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4ED" w:rsidRDefault="00D614ED" w:rsidP="003B0439">
      <w:pPr>
        <w:spacing w:line="276" w:lineRule="auto"/>
        <w:ind w:firstLine="0"/>
        <w:jc w:val="center"/>
        <w:rPr>
          <w:b/>
          <w:szCs w:val="28"/>
        </w:rPr>
      </w:pPr>
      <w:r>
        <w:rPr>
          <w:b/>
          <w:szCs w:val="28"/>
        </w:rPr>
        <w:t>СО ПАО «Россети» СО 34.01-23.1-001-2017</w:t>
      </w:r>
    </w:p>
    <w:p w:rsidR="0048298D" w:rsidRDefault="0048298D" w:rsidP="003B0439">
      <w:pPr>
        <w:spacing w:line="276" w:lineRule="auto"/>
        <w:ind w:firstLine="0"/>
        <w:jc w:val="center"/>
        <w:rPr>
          <w:b/>
          <w:szCs w:val="28"/>
        </w:rPr>
      </w:pPr>
      <w:r>
        <w:rPr>
          <w:b/>
          <w:szCs w:val="28"/>
        </w:rPr>
        <w:t>Министерство энергетики</w:t>
      </w:r>
    </w:p>
    <w:p w:rsidR="0048298D" w:rsidRDefault="0048298D" w:rsidP="003B0439">
      <w:pPr>
        <w:spacing w:line="276" w:lineRule="auto"/>
        <w:ind w:firstLine="0"/>
        <w:jc w:val="center"/>
        <w:rPr>
          <w:b/>
          <w:szCs w:val="28"/>
        </w:rPr>
      </w:pPr>
      <w:r>
        <w:rPr>
          <w:b/>
          <w:szCs w:val="28"/>
        </w:rPr>
        <w:t xml:space="preserve">Российской Федерации </w:t>
      </w:r>
    </w:p>
    <w:p w:rsidR="0048298D" w:rsidRPr="00365AC6" w:rsidRDefault="0048298D" w:rsidP="003B0439">
      <w:pPr>
        <w:spacing w:line="276" w:lineRule="auto"/>
        <w:ind w:firstLine="0"/>
        <w:jc w:val="center"/>
        <w:rPr>
          <w:b/>
          <w:szCs w:val="28"/>
        </w:rPr>
      </w:pPr>
      <w:r w:rsidRPr="00365AC6">
        <w:rPr>
          <w:b/>
          <w:szCs w:val="28"/>
        </w:rPr>
        <w:t>(</w:t>
      </w:r>
      <w:r w:rsidR="003B0439" w:rsidRPr="00365AC6">
        <w:rPr>
          <w:b/>
          <w:szCs w:val="28"/>
        </w:rPr>
        <w:t>Минэнерго России)</w:t>
      </w:r>
    </w:p>
    <w:p w:rsidR="0048298D" w:rsidRDefault="0048298D" w:rsidP="003B0439">
      <w:pPr>
        <w:spacing w:after="200" w:line="276" w:lineRule="auto"/>
        <w:ind w:firstLine="0"/>
        <w:jc w:val="center"/>
        <w:rPr>
          <w:b/>
          <w:szCs w:val="28"/>
        </w:rPr>
      </w:pPr>
    </w:p>
    <w:p w:rsidR="003B0439" w:rsidRPr="003B0439" w:rsidRDefault="003B0439" w:rsidP="003B0439">
      <w:pPr>
        <w:spacing w:after="200" w:line="276" w:lineRule="auto"/>
        <w:ind w:firstLine="0"/>
        <w:jc w:val="center"/>
        <w:rPr>
          <w:b/>
          <w:szCs w:val="28"/>
        </w:rPr>
      </w:pPr>
      <w:r>
        <w:rPr>
          <w:b/>
          <w:szCs w:val="28"/>
        </w:rPr>
        <w:t>ПРИКАЗ</w:t>
      </w:r>
    </w:p>
    <w:p w:rsidR="0048298D" w:rsidRPr="003B0439" w:rsidRDefault="003B0439">
      <w:pPr>
        <w:spacing w:after="200" w:line="276" w:lineRule="auto"/>
        <w:ind w:firstLine="0"/>
        <w:jc w:val="left"/>
        <w:rPr>
          <w:b/>
          <w:szCs w:val="28"/>
        </w:rPr>
      </w:pPr>
      <w:r>
        <w:rPr>
          <w:b/>
          <w:szCs w:val="28"/>
        </w:rPr>
        <w:t>______________</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№___________</w:t>
      </w:r>
    </w:p>
    <w:p w:rsidR="0048298D" w:rsidRPr="003B0439" w:rsidRDefault="0048298D">
      <w:pPr>
        <w:spacing w:after="200" w:line="276" w:lineRule="auto"/>
        <w:ind w:firstLine="0"/>
        <w:jc w:val="left"/>
        <w:rPr>
          <w:b/>
          <w:szCs w:val="28"/>
        </w:rPr>
      </w:pPr>
    </w:p>
    <w:p w:rsidR="0048298D" w:rsidRDefault="003B0439" w:rsidP="003B0439">
      <w:pPr>
        <w:spacing w:after="200" w:line="276" w:lineRule="auto"/>
        <w:ind w:firstLine="0"/>
        <w:jc w:val="center"/>
        <w:rPr>
          <w:b/>
          <w:szCs w:val="28"/>
        </w:rPr>
      </w:pPr>
      <w:r>
        <w:rPr>
          <w:b/>
          <w:szCs w:val="28"/>
        </w:rPr>
        <w:t>Москва</w:t>
      </w:r>
    </w:p>
    <w:p w:rsidR="003B0439" w:rsidRPr="003B0439" w:rsidRDefault="003B0439" w:rsidP="003B0439">
      <w:pPr>
        <w:spacing w:after="200" w:line="276" w:lineRule="auto"/>
        <w:ind w:firstLine="0"/>
        <w:jc w:val="center"/>
        <w:rPr>
          <w:b/>
          <w:szCs w:val="28"/>
        </w:rPr>
      </w:pPr>
      <w:r>
        <w:rPr>
          <w:b/>
          <w:szCs w:val="28"/>
        </w:rPr>
        <w:t>Об утверждении объема и норм испытаний электрооборудования</w:t>
      </w:r>
    </w:p>
    <w:p w:rsidR="0048298D" w:rsidRDefault="0048298D">
      <w:pPr>
        <w:spacing w:after="200" w:line="276" w:lineRule="auto"/>
        <w:ind w:firstLine="0"/>
        <w:jc w:val="left"/>
        <w:rPr>
          <w:b/>
          <w:szCs w:val="28"/>
        </w:rPr>
      </w:pPr>
    </w:p>
    <w:p w:rsidR="003B0439" w:rsidRDefault="003B0439" w:rsidP="003B0439">
      <w:pPr>
        <w:spacing w:after="200" w:line="276" w:lineRule="auto"/>
        <w:rPr>
          <w:szCs w:val="28"/>
        </w:rPr>
      </w:pPr>
      <w:r>
        <w:rPr>
          <w:szCs w:val="28"/>
        </w:rPr>
        <w:tab/>
        <w:t xml:space="preserve">В соответствии с пунктом 13 </w:t>
      </w:r>
      <w:r w:rsidR="00310EE2">
        <w:rPr>
          <w:szCs w:val="28"/>
        </w:rPr>
        <w:t>плана-графика приказа Минэнерго России</w:t>
      </w:r>
      <w:r>
        <w:rPr>
          <w:szCs w:val="28"/>
        </w:rPr>
        <w:t xml:space="preserve"> от 18.05.2017 г. № 435 «Об </w:t>
      </w:r>
      <w:r w:rsidR="008F5C22">
        <w:rPr>
          <w:szCs w:val="28"/>
        </w:rPr>
        <w:t>организации в Минэнерго России работы по реализации плана-графика подготовки проектов актов федеральных органов исполнительной власти, необходимых для реализации норм Федерального закона от 23 июня 2016 г. № 196-ФЗ «О внесении изменений в Федеральный закон «Об электроэнергетике» в части совершенствования требований к обеспечению надежности и безопасности электроэнергетических систем и объектов электроэнергетики»</w:t>
      </w:r>
      <w:r w:rsidR="008E5658">
        <w:rPr>
          <w:szCs w:val="28"/>
        </w:rPr>
        <w:t xml:space="preserve"> приказываю:</w:t>
      </w:r>
    </w:p>
    <w:p w:rsidR="008E5658" w:rsidRDefault="008E5658" w:rsidP="003B0439">
      <w:pPr>
        <w:spacing w:after="200" w:line="276" w:lineRule="auto"/>
        <w:rPr>
          <w:szCs w:val="28"/>
        </w:rPr>
      </w:pPr>
      <w:r>
        <w:rPr>
          <w:szCs w:val="28"/>
        </w:rPr>
        <w:t>Утвердить прилагаемые объем и нормы испытаний электрооборудования.</w:t>
      </w:r>
    </w:p>
    <w:p w:rsidR="008E5658" w:rsidRDefault="008E5658" w:rsidP="003B0439">
      <w:pPr>
        <w:spacing w:after="200" w:line="276" w:lineRule="auto"/>
        <w:rPr>
          <w:szCs w:val="28"/>
        </w:rPr>
      </w:pPr>
    </w:p>
    <w:p w:rsidR="008E5658" w:rsidRDefault="008E5658" w:rsidP="003B0439">
      <w:pPr>
        <w:spacing w:after="200" w:line="276" w:lineRule="auto"/>
        <w:rPr>
          <w:szCs w:val="28"/>
        </w:rPr>
      </w:pPr>
    </w:p>
    <w:p w:rsidR="008E5658" w:rsidRDefault="008E5658" w:rsidP="00365AC6">
      <w:pPr>
        <w:spacing w:after="200" w:line="276" w:lineRule="auto"/>
        <w:ind w:firstLine="0"/>
        <w:rPr>
          <w:szCs w:val="28"/>
        </w:rPr>
      </w:pPr>
      <w:r>
        <w:rPr>
          <w:szCs w:val="28"/>
        </w:rPr>
        <w:t>Министр</w:t>
      </w:r>
      <w:r>
        <w:rPr>
          <w:szCs w:val="28"/>
        </w:rPr>
        <w:tab/>
      </w:r>
      <w:r>
        <w:rPr>
          <w:szCs w:val="28"/>
        </w:rPr>
        <w:tab/>
      </w:r>
      <w:r>
        <w:rPr>
          <w:szCs w:val="28"/>
        </w:rPr>
        <w:tab/>
      </w:r>
      <w:r>
        <w:rPr>
          <w:szCs w:val="28"/>
        </w:rPr>
        <w:tab/>
      </w:r>
      <w:r>
        <w:rPr>
          <w:szCs w:val="28"/>
        </w:rPr>
        <w:tab/>
      </w:r>
      <w:r w:rsidR="00D9129C">
        <w:rPr>
          <w:szCs w:val="28"/>
        </w:rPr>
        <w:t xml:space="preserve">                    </w:t>
      </w:r>
      <w:r>
        <w:rPr>
          <w:szCs w:val="28"/>
        </w:rPr>
        <w:tab/>
      </w:r>
      <w:r w:rsidR="00D9129C">
        <w:rPr>
          <w:szCs w:val="28"/>
        </w:rPr>
        <w:t xml:space="preserve">                    </w:t>
      </w:r>
      <w:r>
        <w:rPr>
          <w:szCs w:val="28"/>
        </w:rPr>
        <w:tab/>
      </w:r>
      <w:r>
        <w:rPr>
          <w:szCs w:val="28"/>
        </w:rPr>
        <w:tab/>
        <w:t>А.В. Новак</w:t>
      </w:r>
    </w:p>
    <w:p w:rsidR="008E5658" w:rsidRDefault="008E5658" w:rsidP="003B0439">
      <w:pPr>
        <w:spacing w:after="200" w:line="276" w:lineRule="auto"/>
        <w:rPr>
          <w:szCs w:val="28"/>
        </w:rPr>
      </w:pPr>
    </w:p>
    <w:p w:rsidR="008E5658" w:rsidRDefault="008E5658" w:rsidP="003B0439">
      <w:pPr>
        <w:spacing w:after="200" w:line="276" w:lineRule="auto"/>
        <w:rPr>
          <w:szCs w:val="28"/>
        </w:rPr>
      </w:pPr>
    </w:p>
    <w:p w:rsidR="008E5658" w:rsidRDefault="008E5658" w:rsidP="003B0439">
      <w:pPr>
        <w:spacing w:after="200" w:line="276" w:lineRule="auto"/>
        <w:rPr>
          <w:szCs w:val="28"/>
        </w:rPr>
      </w:pPr>
    </w:p>
    <w:p w:rsidR="008E5658" w:rsidRDefault="008E5658" w:rsidP="003B0439">
      <w:pPr>
        <w:spacing w:after="200" w:line="276" w:lineRule="auto"/>
        <w:rPr>
          <w:szCs w:val="28"/>
        </w:rPr>
      </w:pPr>
    </w:p>
    <w:p w:rsidR="0048298D" w:rsidRPr="008E5658" w:rsidRDefault="0048298D">
      <w:pPr>
        <w:spacing w:after="200" w:line="276" w:lineRule="auto"/>
        <w:ind w:firstLine="0"/>
        <w:jc w:val="left"/>
        <w:rPr>
          <w:b/>
          <w:sz w:val="18"/>
          <w:szCs w:val="18"/>
        </w:rPr>
      </w:pPr>
    </w:p>
    <w:p w:rsidR="0048298D" w:rsidRDefault="0048298D">
      <w:pPr>
        <w:spacing w:after="200" w:line="276" w:lineRule="auto"/>
        <w:ind w:firstLine="0"/>
        <w:jc w:val="left"/>
        <w:rPr>
          <w:b/>
          <w:szCs w:val="28"/>
        </w:rPr>
      </w:pPr>
      <w:r>
        <w:rPr>
          <w:b/>
          <w:szCs w:val="28"/>
        </w:rPr>
        <w:br w:type="page"/>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845"/>
      </w:tblGrid>
      <w:tr w:rsidR="008E5658" w:rsidTr="0098293C">
        <w:tc>
          <w:tcPr>
            <w:tcW w:w="4913" w:type="dxa"/>
          </w:tcPr>
          <w:p w:rsidR="008E5658" w:rsidRDefault="008E5658">
            <w:pPr>
              <w:spacing w:after="200" w:line="276" w:lineRule="auto"/>
              <w:ind w:firstLine="0"/>
              <w:jc w:val="left"/>
              <w:rPr>
                <w:b/>
                <w:szCs w:val="28"/>
              </w:rPr>
            </w:pPr>
          </w:p>
        </w:tc>
        <w:tc>
          <w:tcPr>
            <w:tcW w:w="4913" w:type="dxa"/>
          </w:tcPr>
          <w:p w:rsidR="008E5658" w:rsidRDefault="008E5658" w:rsidP="008E5658">
            <w:pPr>
              <w:spacing w:line="276" w:lineRule="auto"/>
              <w:ind w:firstLine="0"/>
              <w:jc w:val="center"/>
              <w:rPr>
                <w:b/>
                <w:szCs w:val="28"/>
              </w:rPr>
            </w:pPr>
            <w:r>
              <w:rPr>
                <w:b/>
                <w:szCs w:val="28"/>
              </w:rPr>
              <w:t>УТВЕРЖДЕН</w:t>
            </w:r>
            <w:r w:rsidR="00173CBF">
              <w:rPr>
                <w:b/>
                <w:szCs w:val="28"/>
              </w:rPr>
              <w:t>Ы</w:t>
            </w:r>
          </w:p>
          <w:p w:rsidR="008E5658" w:rsidRDefault="008E5658" w:rsidP="008E5658">
            <w:pPr>
              <w:spacing w:line="276" w:lineRule="auto"/>
              <w:ind w:firstLine="0"/>
              <w:jc w:val="center"/>
              <w:rPr>
                <w:szCs w:val="28"/>
              </w:rPr>
            </w:pPr>
            <w:r>
              <w:rPr>
                <w:szCs w:val="28"/>
              </w:rPr>
              <w:t>п</w:t>
            </w:r>
            <w:r w:rsidRPr="008E5658">
              <w:rPr>
                <w:szCs w:val="28"/>
              </w:rPr>
              <w:t>риказом</w:t>
            </w:r>
            <w:r>
              <w:rPr>
                <w:szCs w:val="28"/>
              </w:rPr>
              <w:t xml:space="preserve"> Минэнерго России</w:t>
            </w:r>
          </w:p>
          <w:p w:rsidR="008E5658" w:rsidRPr="008E5658" w:rsidRDefault="008E5658" w:rsidP="008E5658">
            <w:pPr>
              <w:spacing w:line="276" w:lineRule="auto"/>
              <w:ind w:firstLine="0"/>
              <w:jc w:val="center"/>
              <w:rPr>
                <w:szCs w:val="28"/>
              </w:rPr>
            </w:pPr>
            <w:r>
              <w:rPr>
                <w:szCs w:val="28"/>
              </w:rPr>
              <w:t>от «___»_________2018 г.</w:t>
            </w:r>
          </w:p>
        </w:tc>
      </w:tr>
    </w:tbl>
    <w:p w:rsidR="0098293C" w:rsidRDefault="0098293C" w:rsidP="0098293C">
      <w:pPr>
        <w:ind w:firstLine="0"/>
        <w:jc w:val="left"/>
        <w:rPr>
          <w:szCs w:val="28"/>
        </w:rPr>
      </w:pPr>
    </w:p>
    <w:p w:rsidR="0098293C" w:rsidRPr="0098293C" w:rsidRDefault="0098293C" w:rsidP="0098293C">
      <w:pPr>
        <w:ind w:firstLine="0"/>
        <w:jc w:val="left"/>
        <w:rPr>
          <w:szCs w:val="28"/>
        </w:rPr>
      </w:pPr>
      <w:r w:rsidRPr="0098293C">
        <w:rPr>
          <w:szCs w:val="28"/>
        </w:rPr>
        <w:t>Зарегистрировано</w:t>
      </w:r>
    </w:p>
    <w:p w:rsidR="0098293C" w:rsidRPr="0098293C" w:rsidRDefault="009E63BA" w:rsidP="0098293C">
      <w:pPr>
        <w:ind w:firstLine="0"/>
        <w:jc w:val="left"/>
        <w:rPr>
          <w:szCs w:val="28"/>
        </w:rPr>
      </w:pPr>
      <w:r>
        <w:rPr>
          <w:szCs w:val="28"/>
        </w:rPr>
        <w:t>в</w:t>
      </w:r>
      <w:r w:rsidR="0098293C" w:rsidRPr="0098293C">
        <w:rPr>
          <w:szCs w:val="28"/>
        </w:rPr>
        <w:t xml:space="preserve"> Министерстве юстиции</w:t>
      </w:r>
    </w:p>
    <w:p w:rsidR="0098293C" w:rsidRPr="0098293C" w:rsidRDefault="0098293C" w:rsidP="0098293C">
      <w:pPr>
        <w:ind w:firstLine="0"/>
        <w:jc w:val="left"/>
        <w:rPr>
          <w:b/>
          <w:szCs w:val="28"/>
        </w:rPr>
      </w:pPr>
      <w:r w:rsidRPr="0098293C">
        <w:rPr>
          <w:szCs w:val="28"/>
        </w:rPr>
        <w:t xml:space="preserve">Российской </w:t>
      </w:r>
      <w:r w:rsidR="006A1355">
        <w:rPr>
          <w:szCs w:val="28"/>
        </w:rPr>
        <w:t>Ф</w:t>
      </w:r>
      <w:r w:rsidRPr="0098293C">
        <w:rPr>
          <w:szCs w:val="28"/>
        </w:rPr>
        <w:t>едерации</w:t>
      </w:r>
    </w:p>
    <w:p w:rsidR="008E5658" w:rsidRDefault="0098293C" w:rsidP="0098293C">
      <w:pPr>
        <w:ind w:firstLine="0"/>
        <w:jc w:val="left"/>
        <w:rPr>
          <w:szCs w:val="28"/>
        </w:rPr>
      </w:pPr>
      <w:r>
        <w:rPr>
          <w:b/>
          <w:szCs w:val="28"/>
        </w:rPr>
        <w:t>«__</w:t>
      </w:r>
      <w:proofErr w:type="gramStart"/>
      <w:r>
        <w:rPr>
          <w:b/>
          <w:szCs w:val="28"/>
        </w:rPr>
        <w:t>_»_</w:t>
      </w:r>
      <w:proofErr w:type="gramEnd"/>
      <w:r>
        <w:rPr>
          <w:b/>
          <w:szCs w:val="28"/>
        </w:rPr>
        <w:t>________</w:t>
      </w:r>
      <w:r w:rsidRPr="0098293C">
        <w:rPr>
          <w:szCs w:val="28"/>
        </w:rPr>
        <w:t>2018 г.</w:t>
      </w:r>
    </w:p>
    <w:p w:rsidR="0098293C" w:rsidRDefault="006A1355" w:rsidP="0098293C">
      <w:pPr>
        <w:ind w:firstLine="0"/>
        <w:jc w:val="left"/>
        <w:rPr>
          <w:b/>
          <w:szCs w:val="28"/>
        </w:rPr>
      </w:pPr>
      <w:r>
        <w:rPr>
          <w:szCs w:val="28"/>
        </w:rPr>
        <w:t>р</w:t>
      </w:r>
      <w:r w:rsidR="0098293C">
        <w:rPr>
          <w:szCs w:val="28"/>
        </w:rPr>
        <w:t xml:space="preserve">егистрационный № </w:t>
      </w:r>
      <w:r w:rsidR="00310EE2">
        <w:rPr>
          <w:szCs w:val="28"/>
        </w:rPr>
        <w:t>___</w:t>
      </w:r>
    </w:p>
    <w:p w:rsidR="00D60008" w:rsidRDefault="00D60008" w:rsidP="008E5658">
      <w:pPr>
        <w:spacing w:after="200" w:line="276" w:lineRule="auto"/>
        <w:ind w:firstLine="0"/>
        <w:jc w:val="center"/>
        <w:rPr>
          <w:b/>
          <w:sz w:val="32"/>
          <w:szCs w:val="32"/>
        </w:rPr>
      </w:pPr>
    </w:p>
    <w:p w:rsidR="0098293C" w:rsidRPr="00D60008" w:rsidRDefault="00D60008" w:rsidP="008E5658">
      <w:pPr>
        <w:spacing w:after="200" w:line="276" w:lineRule="auto"/>
        <w:ind w:firstLine="0"/>
        <w:jc w:val="center"/>
        <w:rPr>
          <w:b/>
          <w:color w:val="FF0000"/>
          <w:sz w:val="32"/>
          <w:szCs w:val="32"/>
        </w:rPr>
      </w:pPr>
      <w:r w:rsidRPr="00D60008">
        <w:rPr>
          <w:b/>
          <w:color w:val="FF0000"/>
          <w:sz w:val="32"/>
          <w:szCs w:val="32"/>
        </w:rPr>
        <w:t xml:space="preserve">ПАО «Россети» № </w:t>
      </w:r>
      <w:r w:rsidR="006A2CE0" w:rsidRPr="00D60008">
        <w:rPr>
          <w:b/>
          <w:color w:val="FF0000"/>
          <w:sz w:val="32"/>
          <w:szCs w:val="32"/>
        </w:rPr>
        <w:t xml:space="preserve">280р </w:t>
      </w:r>
      <w:r w:rsidRPr="00D60008">
        <w:rPr>
          <w:b/>
          <w:color w:val="FF0000"/>
          <w:sz w:val="32"/>
          <w:szCs w:val="32"/>
        </w:rPr>
        <w:t>от 26.05.2017 года</w:t>
      </w:r>
    </w:p>
    <w:p w:rsidR="008E5658" w:rsidRPr="008E5658" w:rsidRDefault="008E5658" w:rsidP="008E5658">
      <w:pPr>
        <w:spacing w:after="200" w:line="276" w:lineRule="auto"/>
        <w:ind w:firstLine="0"/>
        <w:jc w:val="center"/>
        <w:rPr>
          <w:b/>
          <w:sz w:val="32"/>
          <w:szCs w:val="32"/>
        </w:rPr>
      </w:pPr>
      <w:r w:rsidRPr="008E5658">
        <w:rPr>
          <w:b/>
          <w:sz w:val="32"/>
          <w:szCs w:val="32"/>
        </w:rPr>
        <w:t>Объем и нормы испытаний электрооборудования</w:t>
      </w:r>
    </w:p>
    <w:p w:rsidR="003D28AD" w:rsidRDefault="005D4679" w:rsidP="000407F6">
      <w:pPr>
        <w:pStyle w:val="affffffb"/>
        <w:spacing w:after="120"/>
        <w:ind w:left="641" w:firstLine="68"/>
        <w:rPr>
          <w:b/>
          <w:color w:val="auto"/>
          <w:sz w:val="28"/>
          <w:szCs w:val="28"/>
        </w:rPr>
      </w:pPr>
      <w:r>
        <w:rPr>
          <w:b/>
          <w:color w:val="auto"/>
          <w:sz w:val="28"/>
          <w:szCs w:val="28"/>
        </w:rPr>
        <w:t>Предисловие</w:t>
      </w:r>
    </w:p>
    <w:p w:rsidR="00DB737E" w:rsidRDefault="00DB737E" w:rsidP="00DB737E">
      <w:pPr>
        <w:pStyle w:val="affffffb"/>
        <w:ind w:firstLine="709"/>
        <w:rPr>
          <w:color w:val="auto"/>
          <w:sz w:val="28"/>
          <w:szCs w:val="28"/>
        </w:rPr>
      </w:pPr>
      <w:r>
        <w:rPr>
          <w:color w:val="auto"/>
          <w:sz w:val="28"/>
          <w:szCs w:val="28"/>
        </w:rPr>
        <w:t xml:space="preserve">В </w:t>
      </w:r>
      <w:r w:rsidR="00AF417E">
        <w:rPr>
          <w:color w:val="auto"/>
          <w:sz w:val="28"/>
          <w:szCs w:val="28"/>
        </w:rPr>
        <w:t>настоящ</w:t>
      </w:r>
      <w:r w:rsidR="00173CBF">
        <w:rPr>
          <w:color w:val="auto"/>
          <w:sz w:val="28"/>
          <w:szCs w:val="28"/>
        </w:rPr>
        <w:t>их</w:t>
      </w:r>
      <w:r w:rsidR="00AF417E">
        <w:rPr>
          <w:color w:val="auto"/>
          <w:sz w:val="28"/>
          <w:szCs w:val="28"/>
        </w:rPr>
        <w:t xml:space="preserve"> </w:t>
      </w:r>
      <w:r w:rsidR="00173CBF" w:rsidRPr="00365AC6">
        <w:rPr>
          <w:sz w:val="28"/>
          <w:szCs w:val="28"/>
        </w:rPr>
        <w:t>Объеме и нормах испытаний электрооборудования</w:t>
      </w:r>
      <w:r w:rsidR="00173CBF" w:rsidRPr="00173CBF">
        <w:rPr>
          <w:color w:val="auto"/>
          <w:sz w:val="28"/>
          <w:szCs w:val="28"/>
        </w:rPr>
        <w:t xml:space="preserve"> </w:t>
      </w:r>
      <w:r w:rsidR="001212D0" w:rsidRPr="001212D0">
        <w:rPr>
          <w:color w:val="auto"/>
          <w:sz w:val="28"/>
          <w:szCs w:val="28"/>
        </w:rPr>
        <w:t>(</w:t>
      </w:r>
      <w:r w:rsidR="001212D0">
        <w:rPr>
          <w:color w:val="auto"/>
          <w:sz w:val="28"/>
          <w:szCs w:val="28"/>
        </w:rPr>
        <w:t>далее</w:t>
      </w:r>
      <w:r w:rsidR="00173CBF">
        <w:rPr>
          <w:color w:val="auto"/>
          <w:sz w:val="28"/>
          <w:szCs w:val="28"/>
        </w:rPr>
        <w:t xml:space="preserve"> Объем и нормы</w:t>
      </w:r>
      <w:r w:rsidR="001212D0">
        <w:rPr>
          <w:color w:val="auto"/>
          <w:sz w:val="28"/>
          <w:szCs w:val="28"/>
        </w:rPr>
        <w:t xml:space="preserve">) </w:t>
      </w:r>
      <w:r w:rsidRPr="00DB737E">
        <w:rPr>
          <w:color w:val="auto"/>
          <w:sz w:val="28"/>
          <w:szCs w:val="28"/>
        </w:rPr>
        <w:t>приведены периодичность, объём и нормы испытаний генераторов, электродвигателей, трансформаторов, выключателей и другого электрооборудовани</w:t>
      </w:r>
      <w:r>
        <w:rPr>
          <w:color w:val="auto"/>
          <w:sz w:val="28"/>
          <w:szCs w:val="28"/>
        </w:rPr>
        <w:t>я электрических станций и сетей, обеспечивающие их безопасность и надежность:</w:t>
      </w:r>
    </w:p>
    <w:p w:rsidR="00DB737E" w:rsidRDefault="00DB737E" w:rsidP="00DB737E">
      <w:pPr>
        <w:pStyle w:val="affffffb"/>
        <w:ind w:firstLine="709"/>
        <w:rPr>
          <w:color w:val="auto"/>
          <w:sz w:val="28"/>
          <w:szCs w:val="28"/>
        </w:rPr>
      </w:pPr>
      <w:r>
        <w:rPr>
          <w:color w:val="auto"/>
          <w:sz w:val="28"/>
          <w:szCs w:val="28"/>
        </w:rPr>
        <w:t xml:space="preserve">- при </w:t>
      </w:r>
      <w:r w:rsidRPr="006B22D1">
        <w:rPr>
          <w:color w:val="auto"/>
          <w:sz w:val="28"/>
          <w:szCs w:val="28"/>
        </w:rPr>
        <w:t>вводе в эксплуатацию нового электрооборудования и электрооборудования, прошедшего восстановительный или капитальный ремонт и реконструкцию на специализированном ремонтном предприятии;</w:t>
      </w:r>
    </w:p>
    <w:p w:rsidR="00DB737E" w:rsidRDefault="00DB737E" w:rsidP="00DB737E">
      <w:pPr>
        <w:pStyle w:val="affffffb"/>
        <w:ind w:firstLine="709"/>
        <w:rPr>
          <w:color w:val="auto"/>
          <w:sz w:val="28"/>
          <w:szCs w:val="28"/>
        </w:rPr>
      </w:pPr>
      <w:r>
        <w:rPr>
          <w:color w:val="auto"/>
          <w:sz w:val="28"/>
          <w:szCs w:val="28"/>
        </w:rPr>
        <w:t xml:space="preserve">- при </w:t>
      </w:r>
      <w:r w:rsidRPr="006B22D1">
        <w:rPr>
          <w:color w:val="auto"/>
          <w:sz w:val="28"/>
          <w:szCs w:val="28"/>
        </w:rPr>
        <w:t>капитальном ремонте на субъекте электроэнергетики;</w:t>
      </w:r>
    </w:p>
    <w:p w:rsidR="00DB737E" w:rsidRPr="006B22D1" w:rsidRDefault="00DB737E" w:rsidP="00DB737E">
      <w:pPr>
        <w:pStyle w:val="affffffb"/>
        <w:ind w:firstLine="709"/>
        <w:rPr>
          <w:color w:val="auto"/>
          <w:sz w:val="28"/>
          <w:szCs w:val="28"/>
        </w:rPr>
      </w:pPr>
      <w:r>
        <w:rPr>
          <w:color w:val="auto"/>
          <w:sz w:val="28"/>
          <w:szCs w:val="28"/>
        </w:rPr>
        <w:t xml:space="preserve">- при </w:t>
      </w:r>
      <w:r w:rsidRPr="006B22D1">
        <w:rPr>
          <w:color w:val="auto"/>
          <w:sz w:val="28"/>
          <w:szCs w:val="28"/>
        </w:rPr>
        <w:t>среднем ремонте;</w:t>
      </w:r>
    </w:p>
    <w:p w:rsidR="00DB737E" w:rsidRPr="006B22D1" w:rsidRDefault="00DB737E" w:rsidP="00DB737E">
      <w:pPr>
        <w:pStyle w:val="affffffb"/>
        <w:ind w:firstLine="709"/>
        <w:rPr>
          <w:color w:val="auto"/>
          <w:sz w:val="28"/>
          <w:szCs w:val="28"/>
        </w:rPr>
      </w:pPr>
      <w:r>
        <w:rPr>
          <w:color w:val="auto"/>
          <w:sz w:val="28"/>
          <w:szCs w:val="28"/>
        </w:rPr>
        <w:t>-</w:t>
      </w:r>
      <w:r w:rsidRPr="006B22D1">
        <w:rPr>
          <w:color w:val="auto"/>
          <w:sz w:val="28"/>
          <w:szCs w:val="28"/>
        </w:rPr>
        <w:t>при текущем ремонте электрооборудования;</w:t>
      </w:r>
    </w:p>
    <w:p w:rsidR="00DB737E" w:rsidRPr="006B22D1" w:rsidRDefault="00DB737E" w:rsidP="00DB737E">
      <w:pPr>
        <w:pStyle w:val="affffffb"/>
        <w:ind w:firstLine="709"/>
        <w:rPr>
          <w:color w:val="auto"/>
          <w:sz w:val="28"/>
          <w:szCs w:val="28"/>
        </w:rPr>
      </w:pPr>
      <w:r>
        <w:rPr>
          <w:color w:val="auto"/>
          <w:sz w:val="28"/>
          <w:szCs w:val="28"/>
        </w:rPr>
        <w:t>-между ремонтами.</w:t>
      </w:r>
    </w:p>
    <w:p w:rsidR="00DB737E" w:rsidRDefault="00173CBF" w:rsidP="00DB737E">
      <w:pPr>
        <w:pStyle w:val="affffffb"/>
        <w:ind w:firstLine="709"/>
        <w:rPr>
          <w:color w:val="auto"/>
          <w:sz w:val="28"/>
          <w:szCs w:val="28"/>
        </w:rPr>
      </w:pPr>
      <w:r w:rsidRPr="00173CBF">
        <w:rPr>
          <w:color w:val="auto"/>
          <w:sz w:val="28"/>
          <w:szCs w:val="28"/>
        </w:rPr>
        <w:t xml:space="preserve"> </w:t>
      </w:r>
      <w:r>
        <w:rPr>
          <w:color w:val="auto"/>
          <w:sz w:val="28"/>
          <w:szCs w:val="28"/>
        </w:rPr>
        <w:t>Объем и нормы</w:t>
      </w:r>
      <w:r w:rsidR="00DB737E" w:rsidRPr="00DB737E">
        <w:rPr>
          <w:color w:val="auto"/>
          <w:sz w:val="28"/>
          <w:szCs w:val="28"/>
        </w:rPr>
        <w:t xml:space="preserve"> разработан</w:t>
      </w:r>
      <w:r>
        <w:rPr>
          <w:color w:val="auto"/>
          <w:sz w:val="28"/>
          <w:szCs w:val="28"/>
        </w:rPr>
        <w:t>ы</w:t>
      </w:r>
      <w:r w:rsidR="00DB737E" w:rsidRPr="00DB737E">
        <w:rPr>
          <w:color w:val="auto"/>
          <w:sz w:val="28"/>
          <w:szCs w:val="28"/>
        </w:rPr>
        <w:t xml:space="preserve"> на основе РД 34.45-51.300-97 «Объём и нормы испытаний электрооборудования», содерж</w:t>
      </w:r>
      <w:r>
        <w:rPr>
          <w:color w:val="auto"/>
          <w:sz w:val="28"/>
          <w:szCs w:val="28"/>
        </w:rPr>
        <w:t>а</w:t>
      </w:r>
      <w:r w:rsidR="00DB737E" w:rsidRPr="00DB737E">
        <w:rPr>
          <w:color w:val="auto"/>
          <w:sz w:val="28"/>
          <w:szCs w:val="28"/>
        </w:rPr>
        <w:t>т требования, уточненные с учетом опыта энергосистем, наладочных организаций, ремонтных заводов и научно-исследовательских институтов с момента выхода последней редакции РД, а также некоторые новые виды эксплуатируемого электрооборудования.</w:t>
      </w:r>
    </w:p>
    <w:p w:rsidR="00DB737E" w:rsidRPr="00DB737E" w:rsidRDefault="00DB737E" w:rsidP="00DB737E">
      <w:pPr>
        <w:pStyle w:val="affffffb"/>
        <w:ind w:firstLine="709"/>
        <w:rPr>
          <w:color w:val="auto"/>
          <w:sz w:val="28"/>
          <w:szCs w:val="28"/>
        </w:rPr>
      </w:pPr>
    </w:p>
    <w:p w:rsidR="000407F6" w:rsidRPr="000407F6" w:rsidRDefault="00CC3375" w:rsidP="000407F6">
      <w:pPr>
        <w:pStyle w:val="affffffb"/>
        <w:spacing w:after="120"/>
        <w:ind w:left="641" w:firstLine="68"/>
        <w:rPr>
          <w:b/>
          <w:sz w:val="28"/>
          <w:szCs w:val="28"/>
        </w:rPr>
      </w:pPr>
      <w:r>
        <w:rPr>
          <w:b/>
          <w:color w:val="auto"/>
          <w:sz w:val="28"/>
          <w:szCs w:val="28"/>
          <w:lang w:val="en-US"/>
        </w:rPr>
        <w:t>I</w:t>
      </w:r>
      <w:r w:rsidRPr="00CC3375">
        <w:rPr>
          <w:b/>
          <w:color w:val="auto"/>
          <w:sz w:val="28"/>
          <w:szCs w:val="28"/>
        </w:rPr>
        <w:t>.</w:t>
      </w:r>
      <w:r w:rsidR="000407F6" w:rsidRPr="000407F6">
        <w:rPr>
          <w:b/>
          <w:sz w:val="28"/>
          <w:szCs w:val="28"/>
        </w:rPr>
        <w:t>Область применения</w:t>
      </w:r>
    </w:p>
    <w:p w:rsidR="000407F6" w:rsidRDefault="000407F6" w:rsidP="000407F6">
      <w:pPr>
        <w:pStyle w:val="affffffb"/>
        <w:ind w:firstLine="709"/>
        <w:rPr>
          <w:color w:val="auto"/>
          <w:sz w:val="28"/>
          <w:szCs w:val="28"/>
        </w:rPr>
      </w:pPr>
      <w:r w:rsidRPr="000407F6">
        <w:rPr>
          <w:color w:val="auto"/>
          <w:sz w:val="28"/>
          <w:szCs w:val="28"/>
        </w:rPr>
        <w:t xml:space="preserve">1.1 </w:t>
      </w:r>
      <w:r w:rsidR="00966071">
        <w:rPr>
          <w:color w:val="auto"/>
          <w:sz w:val="28"/>
          <w:szCs w:val="28"/>
        </w:rPr>
        <w:t>Настоящи</w:t>
      </w:r>
      <w:r w:rsidR="00173CBF">
        <w:rPr>
          <w:color w:val="auto"/>
          <w:sz w:val="28"/>
          <w:szCs w:val="28"/>
        </w:rPr>
        <w:t>е</w:t>
      </w:r>
      <w:r w:rsidR="00966071">
        <w:rPr>
          <w:color w:val="auto"/>
          <w:sz w:val="28"/>
          <w:szCs w:val="28"/>
        </w:rPr>
        <w:t xml:space="preserve"> </w:t>
      </w:r>
      <w:r w:rsidR="00173CBF">
        <w:rPr>
          <w:color w:val="auto"/>
          <w:sz w:val="28"/>
          <w:szCs w:val="28"/>
        </w:rPr>
        <w:t>Объем и нормы</w:t>
      </w:r>
      <w:r w:rsidR="00365AC6">
        <w:rPr>
          <w:color w:val="auto"/>
          <w:sz w:val="28"/>
          <w:szCs w:val="28"/>
        </w:rPr>
        <w:t xml:space="preserve"> </w:t>
      </w:r>
      <w:r w:rsidRPr="000407F6">
        <w:rPr>
          <w:color w:val="auto"/>
          <w:sz w:val="28"/>
          <w:szCs w:val="28"/>
        </w:rPr>
        <w:t>предназначен</w:t>
      </w:r>
      <w:r w:rsidR="00173CBF">
        <w:rPr>
          <w:color w:val="auto"/>
          <w:sz w:val="28"/>
          <w:szCs w:val="28"/>
        </w:rPr>
        <w:t>ы</w:t>
      </w:r>
      <w:r w:rsidRPr="000407F6">
        <w:rPr>
          <w:color w:val="auto"/>
          <w:sz w:val="28"/>
          <w:szCs w:val="28"/>
        </w:rPr>
        <w:t xml:space="preserve"> для </w:t>
      </w:r>
      <w:r w:rsidR="003D28AD">
        <w:rPr>
          <w:color w:val="auto"/>
          <w:sz w:val="28"/>
          <w:szCs w:val="28"/>
        </w:rPr>
        <w:t xml:space="preserve">компаний, занимающиеся эксплуатацией, модернизацией и строительством электросетевых объектов, оказывающие услуги по техническому диагностированию электрооборудования, выполняющие научно-исследовательские и </w:t>
      </w:r>
      <w:r w:rsidR="00A32BC5">
        <w:rPr>
          <w:color w:val="auto"/>
          <w:sz w:val="28"/>
          <w:szCs w:val="28"/>
        </w:rPr>
        <w:t>о</w:t>
      </w:r>
      <w:r w:rsidR="003D28AD">
        <w:rPr>
          <w:color w:val="auto"/>
          <w:sz w:val="28"/>
          <w:szCs w:val="28"/>
        </w:rPr>
        <w:t>пытно-конструкторские разработки для электроэнергетической отрасли.</w:t>
      </w:r>
    </w:p>
    <w:p w:rsidR="008E5658" w:rsidRDefault="008E5658">
      <w:pPr>
        <w:spacing w:after="200" w:line="276" w:lineRule="auto"/>
        <w:ind w:firstLine="0"/>
        <w:jc w:val="left"/>
        <w:rPr>
          <w:rFonts w:eastAsiaTheme="majorEastAsia"/>
          <w:bCs/>
          <w:iCs/>
          <w:sz w:val="22"/>
        </w:rPr>
      </w:pPr>
      <w:r>
        <w:rPr>
          <w:b/>
          <w:i/>
          <w:sz w:val="22"/>
        </w:rPr>
        <w:br w:type="page"/>
      </w:r>
    </w:p>
    <w:p w:rsidR="000407F6" w:rsidRPr="0097177A" w:rsidRDefault="00B86F1F" w:rsidP="000407F6">
      <w:pPr>
        <w:pStyle w:val="2f6"/>
        <w:ind w:hanging="425"/>
        <w:jc w:val="both"/>
        <w:rPr>
          <w:color w:val="auto"/>
        </w:rPr>
      </w:pPr>
      <w:r>
        <w:rPr>
          <w:color w:val="auto"/>
          <w:lang w:val="en-US"/>
        </w:rPr>
        <w:t>II</w:t>
      </w:r>
      <w:r w:rsidR="00CC3375" w:rsidRPr="00115E0D">
        <w:rPr>
          <w:color w:val="auto"/>
        </w:rPr>
        <w:t>.</w:t>
      </w:r>
      <w:r w:rsidR="000407F6">
        <w:rPr>
          <w:color w:val="auto"/>
        </w:rPr>
        <w:t xml:space="preserve"> Обозначения</w:t>
      </w:r>
      <w:r w:rsidR="00966071">
        <w:rPr>
          <w:color w:val="auto"/>
        </w:rPr>
        <w:t xml:space="preserve"> </w:t>
      </w:r>
      <w:r w:rsidR="000407F6">
        <w:rPr>
          <w:color w:val="auto"/>
        </w:rPr>
        <w:t>и с</w:t>
      </w:r>
      <w:r w:rsidR="000407F6" w:rsidRPr="0097177A">
        <w:rPr>
          <w:color w:val="auto"/>
        </w:rPr>
        <w:t>окращения</w:t>
      </w:r>
    </w:p>
    <w:p w:rsidR="000407F6" w:rsidRPr="001A2953" w:rsidRDefault="000407F6" w:rsidP="001A2953">
      <w:pPr>
        <w:pStyle w:val="affffffb"/>
        <w:ind w:firstLine="709"/>
        <w:rPr>
          <w:color w:val="auto"/>
          <w:sz w:val="28"/>
          <w:szCs w:val="28"/>
        </w:rPr>
      </w:pPr>
      <w:r w:rsidRPr="001A2953">
        <w:rPr>
          <w:color w:val="auto"/>
          <w:sz w:val="28"/>
          <w:szCs w:val="28"/>
        </w:rPr>
        <w:t>В настоящ</w:t>
      </w:r>
      <w:r w:rsidR="00173CBF">
        <w:rPr>
          <w:color w:val="auto"/>
          <w:sz w:val="28"/>
          <w:szCs w:val="28"/>
        </w:rPr>
        <w:t>их</w:t>
      </w:r>
      <w:r w:rsidRPr="001A2953">
        <w:rPr>
          <w:color w:val="auto"/>
          <w:sz w:val="28"/>
          <w:szCs w:val="28"/>
        </w:rPr>
        <w:t xml:space="preserve"> </w:t>
      </w:r>
      <w:r w:rsidR="00173CBF">
        <w:rPr>
          <w:color w:val="auto"/>
          <w:sz w:val="28"/>
          <w:szCs w:val="28"/>
        </w:rPr>
        <w:t>Объеме и нормах</w:t>
      </w:r>
      <w:r w:rsidR="00365AC6">
        <w:rPr>
          <w:color w:val="auto"/>
          <w:sz w:val="28"/>
          <w:szCs w:val="28"/>
        </w:rPr>
        <w:t xml:space="preserve"> </w:t>
      </w:r>
      <w:r w:rsidRPr="001A2953">
        <w:rPr>
          <w:color w:val="auto"/>
          <w:sz w:val="28"/>
          <w:szCs w:val="28"/>
        </w:rPr>
        <w:t>применяются следующие сокращения:</w:t>
      </w:r>
    </w:p>
    <w:p w:rsidR="000407F6" w:rsidRPr="001A2953" w:rsidRDefault="000407F6" w:rsidP="000407F6">
      <w:pPr>
        <w:rPr>
          <w:szCs w:val="28"/>
        </w:rPr>
      </w:pPr>
      <w:r w:rsidRPr="001A2953">
        <w:rPr>
          <w:szCs w:val="28"/>
        </w:rPr>
        <w:t>АБ – аккумуляторная батарея;</w:t>
      </w:r>
    </w:p>
    <w:p w:rsidR="000407F6" w:rsidRPr="001A2953" w:rsidRDefault="000407F6" w:rsidP="000407F6">
      <w:pPr>
        <w:rPr>
          <w:szCs w:val="28"/>
        </w:rPr>
      </w:pPr>
      <w:r w:rsidRPr="001A2953">
        <w:rPr>
          <w:szCs w:val="28"/>
        </w:rPr>
        <w:t>АБП – агрегаты и источники бесперебойного питания;</w:t>
      </w:r>
    </w:p>
    <w:p w:rsidR="000407F6" w:rsidRPr="001A2953" w:rsidRDefault="000407F6" w:rsidP="000407F6">
      <w:pPr>
        <w:rPr>
          <w:szCs w:val="28"/>
        </w:rPr>
      </w:pPr>
      <w:r w:rsidRPr="001A2953">
        <w:rPr>
          <w:szCs w:val="28"/>
        </w:rPr>
        <w:t>АГП – автомат гашения поля;</w:t>
      </w:r>
    </w:p>
    <w:p w:rsidR="000407F6" w:rsidRPr="001A2953" w:rsidRDefault="000407F6" w:rsidP="000407F6">
      <w:pPr>
        <w:rPr>
          <w:szCs w:val="28"/>
        </w:rPr>
      </w:pPr>
      <w:r w:rsidRPr="001A2953">
        <w:rPr>
          <w:szCs w:val="28"/>
        </w:rPr>
        <w:t>АПВ – автоматическое повторное включение выключателя;</w:t>
      </w:r>
    </w:p>
    <w:p w:rsidR="000407F6" w:rsidRPr="001A2953" w:rsidRDefault="000407F6" w:rsidP="000407F6">
      <w:pPr>
        <w:rPr>
          <w:szCs w:val="28"/>
        </w:rPr>
      </w:pPr>
      <w:r w:rsidRPr="001A2953">
        <w:rPr>
          <w:szCs w:val="28"/>
        </w:rPr>
        <w:t>АРВ – автоматический регулятор возбуждения;</w:t>
      </w:r>
    </w:p>
    <w:p w:rsidR="000407F6" w:rsidRPr="001A2953" w:rsidRDefault="000407F6" w:rsidP="000407F6">
      <w:pPr>
        <w:rPr>
          <w:szCs w:val="28"/>
        </w:rPr>
      </w:pPr>
      <w:r w:rsidRPr="001A2953">
        <w:rPr>
          <w:szCs w:val="28"/>
        </w:rPr>
        <w:t>АРМ – автоматизированное рабочее место;</w:t>
      </w:r>
    </w:p>
    <w:p w:rsidR="000407F6" w:rsidRPr="001A2953" w:rsidRDefault="000407F6" w:rsidP="000407F6">
      <w:pPr>
        <w:rPr>
          <w:szCs w:val="28"/>
        </w:rPr>
      </w:pPr>
      <w:r w:rsidRPr="001A2953">
        <w:rPr>
          <w:szCs w:val="28"/>
        </w:rPr>
        <w:t>АРГ – анализ растворенных в масле газов;</w:t>
      </w:r>
    </w:p>
    <w:p w:rsidR="000407F6" w:rsidRPr="001A2953" w:rsidRDefault="000407F6" w:rsidP="000407F6">
      <w:pPr>
        <w:rPr>
          <w:szCs w:val="28"/>
        </w:rPr>
      </w:pPr>
      <w:r w:rsidRPr="001A2953">
        <w:rPr>
          <w:szCs w:val="28"/>
        </w:rPr>
        <w:t>АСМД – автоматизированная система мониторинга и технического диагностирования</w:t>
      </w:r>
    </w:p>
    <w:p w:rsidR="000407F6" w:rsidRPr="001A2953" w:rsidRDefault="000407F6" w:rsidP="000407F6">
      <w:pPr>
        <w:rPr>
          <w:szCs w:val="28"/>
        </w:rPr>
      </w:pPr>
      <w:r w:rsidRPr="001A2953">
        <w:rPr>
          <w:szCs w:val="28"/>
        </w:rPr>
        <w:t>АСУ ТП – автоматическая система управления технологическим процессом;</w:t>
      </w:r>
    </w:p>
    <w:p w:rsidR="000407F6" w:rsidRPr="001A2953" w:rsidRDefault="000407F6" w:rsidP="000407F6">
      <w:pPr>
        <w:rPr>
          <w:szCs w:val="28"/>
        </w:rPr>
      </w:pPr>
      <w:r w:rsidRPr="001A2953">
        <w:rPr>
          <w:szCs w:val="28"/>
        </w:rPr>
        <w:t>БСВ – бесщеточная система возбуждения;</w:t>
      </w:r>
    </w:p>
    <w:p w:rsidR="000407F6" w:rsidRPr="001A2953" w:rsidRDefault="000407F6" w:rsidP="000407F6">
      <w:pPr>
        <w:rPr>
          <w:szCs w:val="28"/>
        </w:rPr>
      </w:pPr>
      <w:r w:rsidRPr="001A2953">
        <w:rPr>
          <w:szCs w:val="28"/>
        </w:rPr>
        <w:t>ВГ – вспомогательный генератор;</w:t>
      </w:r>
    </w:p>
    <w:p w:rsidR="000407F6" w:rsidRPr="001A2953" w:rsidRDefault="000407F6" w:rsidP="000407F6">
      <w:pPr>
        <w:rPr>
          <w:szCs w:val="28"/>
        </w:rPr>
      </w:pPr>
      <w:r w:rsidRPr="001A2953">
        <w:rPr>
          <w:szCs w:val="28"/>
        </w:rPr>
        <w:t>ВЛ – воздушная линия;</w:t>
      </w:r>
    </w:p>
    <w:p w:rsidR="000407F6" w:rsidRPr="001A2953" w:rsidRDefault="000407F6" w:rsidP="000407F6">
      <w:pPr>
        <w:rPr>
          <w:szCs w:val="28"/>
        </w:rPr>
      </w:pPr>
      <w:r w:rsidRPr="001A2953">
        <w:rPr>
          <w:szCs w:val="28"/>
        </w:rPr>
        <w:t>ВН – высшее напряжение;</w:t>
      </w:r>
    </w:p>
    <w:p w:rsidR="000407F6" w:rsidRPr="001A2953" w:rsidRDefault="000407F6" w:rsidP="000407F6">
      <w:pPr>
        <w:rPr>
          <w:szCs w:val="28"/>
        </w:rPr>
      </w:pPr>
      <w:r w:rsidRPr="001A2953">
        <w:rPr>
          <w:szCs w:val="28"/>
        </w:rPr>
        <w:t>ВО – цикл «включение-отключение» выключателя;</w:t>
      </w:r>
    </w:p>
    <w:p w:rsidR="000407F6" w:rsidRPr="001A2953" w:rsidRDefault="000407F6" w:rsidP="000407F6">
      <w:pPr>
        <w:rPr>
          <w:szCs w:val="28"/>
        </w:rPr>
      </w:pPr>
      <w:r w:rsidRPr="001A2953">
        <w:rPr>
          <w:szCs w:val="28"/>
        </w:rPr>
        <w:t>ВТ – выпрямительный трансформатор;</w:t>
      </w:r>
    </w:p>
    <w:p w:rsidR="000407F6" w:rsidRPr="001A2953" w:rsidRDefault="000407F6" w:rsidP="000407F6">
      <w:pPr>
        <w:rPr>
          <w:szCs w:val="28"/>
        </w:rPr>
      </w:pPr>
      <w:r w:rsidRPr="001A2953">
        <w:rPr>
          <w:szCs w:val="28"/>
        </w:rPr>
        <w:t>ВТВ – встречно-параллельные тиристорные вентили;</w:t>
      </w:r>
    </w:p>
    <w:p w:rsidR="000407F6" w:rsidRPr="001A2953" w:rsidRDefault="000407F6" w:rsidP="000407F6">
      <w:pPr>
        <w:rPr>
          <w:szCs w:val="28"/>
        </w:rPr>
      </w:pPr>
      <w:r w:rsidRPr="001A2953">
        <w:rPr>
          <w:szCs w:val="28"/>
        </w:rPr>
        <w:t>ВУ – выпрямительная установка;</w:t>
      </w:r>
    </w:p>
    <w:p w:rsidR="000407F6" w:rsidRPr="001A2953" w:rsidRDefault="000407F6" w:rsidP="000407F6">
      <w:pPr>
        <w:rPr>
          <w:szCs w:val="28"/>
        </w:rPr>
      </w:pPr>
      <w:r w:rsidRPr="001A2953">
        <w:rPr>
          <w:szCs w:val="28"/>
        </w:rPr>
        <w:t>ВЧ – высокочастотное возбуждение;</w:t>
      </w:r>
    </w:p>
    <w:p w:rsidR="000407F6" w:rsidRPr="001A2953" w:rsidRDefault="000407F6" w:rsidP="000407F6">
      <w:pPr>
        <w:rPr>
          <w:szCs w:val="28"/>
        </w:rPr>
      </w:pPr>
      <w:r w:rsidRPr="001A2953">
        <w:rPr>
          <w:szCs w:val="28"/>
        </w:rPr>
        <w:t>ГОСТ – межгосударственный стандарт;</w:t>
      </w:r>
    </w:p>
    <w:p w:rsidR="000407F6" w:rsidRPr="001A2953" w:rsidRDefault="000407F6" w:rsidP="000407F6">
      <w:pPr>
        <w:rPr>
          <w:szCs w:val="28"/>
        </w:rPr>
      </w:pPr>
      <w:r w:rsidRPr="001A2953">
        <w:rPr>
          <w:szCs w:val="28"/>
        </w:rPr>
        <w:t>ГТЭС – газотурбинная электрическая станция;</w:t>
      </w:r>
    </w:p>
    <w:p w:rsidR="000407F6" w:rsidRPr="001A2953" w:rsidRDefault="000407F6" w:rsidP="000407F6">
      <w:pPr>
        <w:rPr>
          <w:szCs w:val="28"/>
        </w:rPr>
      </w:pPr>
      <w:r w:rsidRPr="001A2953">
        <w:rPr>
          <w:szCs w:val="28"/>
        </w:rPr>
        <w:t>ЗРУ – закрытое распределительное устройство;</w:t>
      </w:r>
    </w:p>
    <w:p w:rsidR="000407F6" w:rsidRPr="001A2953" w:rsidRDefault="000407F6" w:rsidP="000407F6">
      <w:pPr>
        <w:rPr>
          <w:szCs w:val="28"/>
        </w:rPr>
      </w:pPr>
      <w:r w:rsidRPr="001A2953">
        <w:rPr>
          <w:szCs w:val="28"/>
        </w:rPr>
        <w:t>ЗУ – заземляющее устройство;</w:t>
      </w:r>
    </w:p>
    <w:p w:rsidR="000407F6" w:rsidRPr="00115E0D" w:rsidRDefault="000407F6" w:rsidP="000407F6">
      <w:pPr>
        <w:rPr>
          <w:szCs w:val="28"/>
        </w:rPr>
      </w:pPr>
      <w:r w:rsidRPr="001A2953">
        <w:rPr>
          <w:szCs w:val="28"/>
        </w:rPr>
        <w:t>ИК – инфракрасный;</w:t>
      </w:r>
    </w:p>
    <w:p w:rsidR="001A2953" w:rsidRPr="006B22D1" w:rsidRDefault="001A2953" w:rsidP="001A2953">
      <w:pPr>
        <w:pStyle w:val="affffffb"/>
        <w:ind w:firstLine="709"/>
        <w:rPr>
          <w:color w:val="auto"/>
          <w:sz w:val="28"/>
          <w:szCs w:val="28"/>
        </w:rPr>
      </w:pPr>
      <w:r w:rsidRPr="001A2953">
        <w:rPr>
          <w:sz w:val="28"/>
          <w:szCs w:val="28"/>
        </w:rPr>
        <w:t xml:space="preserve">К –категория контроля </w:t>
      </w:r>
      <w:r w:rsidR="007F7191">
        <w:rPr>
          <w:sz w:val="28"/>
          <w:szCs w:val="28"/>
        </w:rPr>
        <w:t xml:space="preserve">электрооборудования </w:t>
      </w:r>
      <w:r w:rsidRPr="001A2953">
        <w:rPr>
          <w:color w:val="auto"/>
          <w:sz w:val="28"/>
          <w:szCs w:val="28"/>
        </w:rPr>
        <w:t>при</w:t>
      </w:r>
      <w:r w:rsidRPr="006B22D1">
        <w:rPr>
          <w:color w:val="auto"/>
          <w:sz w:val="28"/>
          <w:szCs w:val="28"/>
        </w:rPr>
        <w:t xml:space="preserve"> капитальном ремонте на субъекте электроэнергетики;</w:t>
      </w:r>
    </w:p>
    <w:p w:rsidR="000407F6" w:rsidRPr="001A2953" w:rsidRDefault="000407F6" w:rsidP="000407F6">
      <w:pPr>
        <w:rPr>
          <w:szCs w:val="28"/>
        </w:rPr>
      </w:pPr>
      <w:r w:rsidRPr="001A2953">
        <w:rPr>
          <w:szCs w:val="28"/>
        </w:rPr>
        <w:t>КДО - комплексное диагностическое обследование;</w:t>
      </w:r>
    </w:p>
    <w:p w:rsidR="000407F6" w:rsidRPr="001A2953" w:rsidRDefault="000407F6" w:rsidP="000407F6">
      <w:pPr>
        <w:rPr>
          <w:szCs w:val="28"/>
        </w:rPr>
      </w:pPr>
      <w:r w:rsidRPr="001A2953">
        <w:rPr>
          <w:szCs w:val="28"/>
        </w:rPr>
        <w:t>КЗ – короткое замыкание;</w:t>
      </w:r>
    </w:p>
    <w:p w:rsidR="000407F6" w:rsidRPr="001A2953" w:rsidRDefault="000407F6" w:rsidP="000407F6">
      <w:pPr>
        <w:rPr>
          <w:szCs w:val="28"/>
        </w:rPr>
      </w:pPr>
      <w:r w:rsidRPr="001A2953">
        <w:rPr>
          <w:szCs w:val="28"/>
        </w:rPr>
        <w:t>КЛ – кабельная линия;</w:t>
      </w:r>
    </w:p>
    <w:p w:rsidR="000407F6" w:rsidRPr="001A2953" w:rsidRDefault="000407F6" w:rsidP="000407F6">
      <w:pPr>
        <w:rPr>
          <w:szCs w:val="28"/>
        </w:rPr>
      </w:pPr>
      <w:r w:rsidRPr="001A2953">
        <w:rPr>
          <w:szCs w:val="28"/>
        </w:rPr>
        <w:t>КРУ – комплектное распределительное устройство;</w:t>
      </w:r>
    </w:p>
    <w:p w:rsidR="000407F6" w:rsidRPr="001A2953" w:rsidRDefault="000407F6" w:rsidP="000407F6">
      <w:pPr>
        <w:rPr>
          <w:szCs w:val="28"/>
        </w:rPr>
      </w:pPr>
      <w:r w:rsidRPr="001A2953">
        <w:rPr>
          <w:szCs w:val="28"/>
        </w:rPr>
        <w:t>КРУН – комплектные распределительные устройства наружной установки;</w:t>
      </w:r>
    </w:p>
    <w:p w:rsidR="000407F6" w:rsidRPr="001A2953" w:rsidRDefault="000407F6" w:rsidP="000407F6">
      <w:pPr>
        <w:rPr>
          <w:szCs w:val="28"/>
        </w:rPr>
      </w:pPr>
      <w:r w:rsidRPr="001A2953">
        <w:rPr>
          <w:szCs w:val="28"/>
        </w:rPr>
        <w:t>КРУЭ – комплектное распределительное устройство элегазовое;</w:t>
      </w:r>
    </w:p>
    <w:p w:rsidR="000407F6" w:rsidRPr="001A2953" w:rsidRDefault="000407F6" w:rsidP="000407F6">
      <w:pPr>
        <w:rPr>
          <w:szCs w:val="28"/>
        </w:rPr>
      </w:pPr>
      <w:r w:rsidRPr="001A2953">
        <w:rPr>
          <w:szCs w:val="28"/>
        </w:rPr>
        <w:t>КС – контактное соединение;</w:t>
      </w:r>
    </w:p>
    <w:p w:rsidR="000407F6" w:rsidRPr="001A2953" w:rsidRDefault="000407F6" w:rsidP="000407F6">
      <w:pPr>
        <w:rPr>
          <w:szCs w:val="28"/>
        </w:rPr>
      </w:pPr>
      <w:r w:rsidRPr="001A2953">
        <w:rPr>
          <w:szCs w:val="28"/>
        </w:rPr>
        <w:t>КТП – комплектная трансформаторная подстанция;</w:t>
      </w:r>
    </w:p>
    <w:p w:rsidR="000407F6" w:rsidRDefault="000407F6" w:rsidP="000407F6">
      <w:pPr>
        <w:rPr>
          <w:szCs w:val="28"/>
        </w:rPr>
      </w:pPr>
      <w:r w:rsidRPr="001A2953">
        <w:rPr>
          <w:szCs w:val="28"/>
        </w:rPr>
        <w:t>КУ – конденсаторная установка;</w:t>
      </w:r>
    </w:p>
    <w:p w:rsidR="001A2953" w:rsidRPr="006B22D1" w:rsidRDefault="001A2953" w:rsidP="001A2953">
      <w:pPr>
        <w:pStyle w:val="affffffb"/>
        <w:ind w:firstLine="709"/>
        <w:rPr>
          <w:color w:val="auto"/>
          <w:sz w:val="28"/>
          <w:szCs w:val="28"/>
        </w:rPr>
      </w:pPr>
      <w:r w:rsidRPr="001A2953">
        <w:rPr>
          <w:color w:val="auto"/>
          <w:sz w:val="28"/>
          <w:szCs w:val="28"/>
        </w:rPr>
        <w:t>М</w:t>
      </w:r>
      <w:r w:rsidRPr="001A2953">
        <w:rPr>
          <w:rStyle w:val="apple-converted-space"/>
          <w:color w:val="auto"/>
          <w:sz w:val="28"/>
          <w:szCs w:val="28"/>
          <w:lang w:val="en-US"/>
        </w:rPr>
        <w:t> </w:t>
      </w:r>
      <w:r w:rsidRPr="001A2953">
        <w:rPr>
          <w:color w:val="auto"/>
          <w:sz w:val="28"/>
          <w:szCs w:val="28"/>
        </w:rPr>
        <w:t>–</w:t>
      </w:r>
      <w:r w:rsidRPr="001A2953">
        <w:rPr>
          <w:rStyle w:val="apple-converted-space"/>
          <w:color w:val="auto"/>
          <w:sz w:val="28"/>
          <w:szCs w:val="28"/>
          <w:lang w:val="en-US"/>
        </w:rPr>
        <w:t> </w:t>
      </w:r>
      <w:r w:rsidRPr="001A2953">
        <w:rPr>
          <w:rStyle w:val="apple-converted-space"/>
          <w:color w:val="auto"/>
          <w:sz w:val="28"/>
          <w:szCs w:val="28"/>
        </w:rPr>
        <w:t xml:space="preserve">категория контроля электрооборудования </w:t>
      </w:r>
      <w:r w:rsidRPr="001A2953">
        <w:rPr>
          <w:color w:val="auto"/>
          <w:sz w:val="28"/>
          <w:szCs w:val="28"/>
        </w:rPr>
        <w:t>между ремонтами;</w:t>
      </w:r>
    </w:p>
    <w:p w:rsidR="000407F6" w:rsidRPr="001A2953" w:rsidRDefault="000407F6" w:rsidP="000407F6">
      <w:pPr>
        <w:rPr>
          <w:szCs w:val="28"/>
        </w:rPr>
      </w:pPr>
      <w:r w:rsidRPr="001A2953">
        <w:rPr>
          <w:szCs w:val="28"/>
        </w:rPr>
        <w:t>МИ – методика измерений;</w:t>
      </w:r>
    </w:p>
    <w:p w:rsidR="000407F6" w:rsidRDefault="000407F6" w:rsidP="000407F6">
      <w:pPr>
        <w:rPr>
          <w:szCs w:val="28"/>
        </w:rPr>
      </w:pPr>
      <w:r w:rsidRPr="001A2953">
        <w:rPr>
          <w:szCs w:val="28"/>
        </w:rPr>
        <w:t>НВИ – низковольтные импульсы;</w:t>
      </w:r>
    </w:p>
    <w:p w:rsidR="00B86F1F" w:rsidRPr="001A2953" w:rsidRDefault="00B86F1F" w:rsidP="000407F6">
      <w:pPr>
        <w:rPr>
          <w:szCs w:val="28"/>
        </w:rPr>
      </w:pPr>
      <w:r>
        <w:rPr>
          <w:szCs w:val="28"/>
        </w:rPr>
        <w:t>НПА – нормативно-правовой акт;</w:t>
      </w:r>
    </w:p>
    <w:p w:rsidR="000407F6" w:rsidRPr="001A2953" w:rsidRDefault="000407F6" w:rsidP="000407F6">
      <w:pPr>
        <w:rPr>
          <w:szCs w:val="28"/>
        </w:rPr>
      </w:pPr>
      <w:r w:rsidRPr="001A2953">
        <w:rPr>
          <w:szCs w:val="28"/>
        </w:rPr>
        <w:t>НН – низшее напряжение;</w:t>
      </w:r>
    </w:p>
    <w:p w:rsidR="000407F6" w:rsidRPr="001A2953" w:rsidRDefault="000407F6" w:rsidP="000407F6">
      <w:pPr>
        <w:rPr>
          <w:szCs w:val="28"/>
        </w:rPr>
      </w:pPr>
      <w:r w:rsidRPr="001A2953">
        <w:rPr>
          <w:szCs w:val="28"/>
        </w:rPr>
        <w:t>НТД – нормативно-техническая документация;</w:t>
      </w:r>
    </w:p>
    <w:p w:rsidR="000407F6" w:rsidRPr="001A2953" w:rsidRDefault="000407F6" w:rsidP="000407F6">
      <w:pPr>
        <w:rPr>
          <w:szCs w:val="28"/>
        </w:rPr>
      </w:pPr>
      <w:r w:rsidRPr="001A2953">
        <w:rPr>
          <w:szCs w:val="28"/>
        </w:rPr>
        <w:t>ОВ – цикл «отключение-включение» выключателя;</w:t>
      </w:r>
    </w:p>
    <w:p w:rsidR="000407F6" w:rsidRPr="001A2953" w:rsidRDefault="000407F6" w:rsidP="000407F6">
      <w:pPr>
        <w:rPr>
          <w:szCs w:val="28"/>
        </w:rPr>
      </w:pPr>
      <w:r w:rsidRPr="001A2953">
        <w:rPr>
          <w:szCs w:val="28"/>
        </w:rPr>
        <w:t>ОВО – цикл «отключение-включение-отключение» выключателя;</w:t>
      </w:r>
    </w:p>
    <w:p w:rsidR="000407F6" w:rsidRPr="001A2953" w:rsidRDefault="000407F6" w:rsidP="000407F6">
      <w:pPr>
        <w:rPr>
          <w:szCs w:val="28"/>
        </w:rPr>
      </w:pPr>
      <w:r w:rsidRPr="001A2953">
        <w:rPr>
          <w:szCs w:val="28"/>
        </w:rPr>
        <w:t>ОПН – ограничитель перенапряжений;</w:t>
      </w:r>
    </w:p>
    <w:p w:rsidR="000407F6" w:rsidRPr="001A2953" w:rsidRDefault="000407F6" w:rsidP="000407F6">
      <w:pPr>
        <w:rPr>
          <w:szCs w:val="28"/>
        </w:rPr>
      </w:pPr>
      <w:r w:rsidRPr="001A2953">
        <w:rPr>
          <w:szCs w:val="28"/>
        </w:rPr>
        <w:t>ОРУ – открытое распределительное устройство;</w:t>
      </w:r>
    </w:p>
    <w:p w:rsidR="000407F6" w:rsidRPr="001A2953" w:rsidRDefault="000407F6" w:rsidP="000407F6">
      <w:pPr>
        <w:rPr>
          <w:szCs w:val="28"/>
        </w:rPr>
      </w:pPr>
      <w:r w:rsidRPr="001A2953">
        <w:rPr>
          <w:szCs w:val="28"/>
        </w:rPr>
        <w:t>ОТН – оптический трансформатор напряжения;</w:t>
      </w:r>
    </w:p>
    <w:p w:rsidR="000407F6" w:rsidRPr="001A2953" w:rsidRDefault="000407F6" w:rsidP="000407F6">
      <w:pPr>
        <w:rPr>
          <w:szCs w:val="28"/>
        </w:rPr>
      </w:pPr>
      <w:r w:rsidRPr="001A2953">
        <w:rPr>
          <w:szCs w:val="28"/>
        </w:rPr>
        <w:t>ОТТ – оптический трансформатор тока;</w:t>
      </w:r>
    </w:p>
    <w:p w:rsidR="000407F6" w:rsidRDefault="000407F6" w:rsidP="000407F6">
      <w:pPr>
        <w:rPr>
          <w:szCs w:val="28"/>
        </w:rPr>
      </w:pPr>
      <w:r w:rsidRPr="001A2953">
        <w:rPr>
          <w:szCs w:val="28"/>
        </w:rPr>
        <w:t>ОУ – обмотка управления;</w:t>
      </w:r>
    </w:p>
    <w:p w:rsidR="001A2953" w:rsidRPr="001A2953" w:rsidRDefault="001A2953" w:rsidP="001A2953">
      <w:pPr>
        <w:pStyle w:val="affffffb"/>
        <w:ind w:firstLine="709"/>
        <w:rPr>
          <w:color w:val="auto"/>
          <w:sz w:val="28"/>
          <w:szCs w:val="28"/>
        </w:rPr>
      </w:pPr>
      <w:r w:rsidRPr="001A2953">
        <w:rPr>
          <w:color w:val="auto"/>
          <w:sz w:val="28"/>
          <w:szCs w:val="28"/>
        </w:rPr>
        <w:t>П</w:t>
      </w:r>
      <w:r w:rsidRPr="001A2953">
        <w:rPr>
          <w:rStyle w:val="apple-converted-space"/>
          <w:color w:val="auto"/>
          <w:sz w:val="28"/>
          <w:szCs w:val="28"/>
          <w:lang w:val="en-US"/>
        </w:rPr>
        <w:t> </w:t>
      </w:r>
      <w:r w:rsidRPr="001A2953">
        <w:rPr>
          <w:color w:val="auto"/>
          <w:sz w:val="28"/>
          <w:szCs w:val="28"/>
        </w:rPr>
        <w:t>–</w:t>
      </w:r>
      <w:r w:rsidRPr="001A2953">
        <w:rPr>
          <w:rStyle w:val="apple-converted-space"/>
          <w:color w:val="auto"/>
          <w:sz w:val="28"/>
          <w:szCs w:val="28"/>
          <w:lang w:val="en-US"/>
        </w:rPr>
        <w:t> </w:t>
      </w:r>
      <w:r w:rsidRPr="001A2953">
        <w:rPr>
          <w:rStyle w:val="apple-converted-space"/>
          <w:color w:val="auto"/>
          <w:sz w:val="28"/>
          <w:szCs w:val="28"/>
        </w:rPr>
        <w:t xml:space="preserve">категория контроля </w:t>
      </w:r>
      <w:r w:rsidRPr="001A2953">
        <w:rPr>
          <w:color w:val="auto"/>
          <w:sz w:val="28"/>
          <w:szCs w:val="28"/>
        </w:rPr>
        <w:t>при вводе в эксплуатацию нового электрооборудования и электрооборудования, прошедшего восстановительный или капитальный ремонт и реконструкцию на специализированном ремонтном предприятии;</w:t>
      </w:r>
    </w:p>
    <w:p w:rsidR="000407F6" w:rsidRPr="001A2953" w:rsidRDefault="000407F6" w:rsidP="000407F6">
      <w:pPr>
        <w:rPr>
          <w:szCs w:val="28"/>
        </w:rPr>
      </w:pPr>
      <w:r w:rsidRPr="001A2953">
        <w:rPr>
          <w:szCs w:val="28"/>
        </w:rPr>
        <w:t>ПАО – публичное акционерное общество;</w:t>
      </w:r>
    </w:p>
    <w:p w:rsidR="000407F6" w:rsidRPr="001A2953" w:rsidRDefault="000407F6" w:rsidP="000407F6">
      <w:pPr>
        <w:rPr>
          <w:szCs w:val="28"/>
        </w:rPr>
      </w:pPr>
      <w:r w:rsidRPr="001A2953">
        <w:rPr>
          <w:szCs w:val="28"/>
        </w:rPr>
        <w:t>ПБВ – переключение без возбуждения;</w:t>
      </w:r>
    </w:p>
    <w:p w:rsidR="000407F6" w:rsidRPr="001A2953" w:rsidRDefault="000407F6" w:rsidP="000407F6">
      <w:pPr>
        <w:rPr>
          <w:szCs w:val="28"/>
        </w:rPr>
      </w:pPr>
      <w:r w:rsidRPr="001A2953">
        <w:rPr>
          <w:szCs w:val="28"/>
        </w:rPr>
        <w:t>ПИН – прибор для измерения напряжения;</w:t>
      </w:r>
    </w:p>
    <w:p w:rsidR="000407F6" w:rsidRPr="001A2953" w:rsidRDefault="000407F6" w:rsidP="000407F6">
      <w:pPr>
        <w:rPr>
          <w:szCs w:val="28"/>
        </w:rPr>
      </w:pPr>
      <w:r w:rsidRPr="001A2953">
        <w:rPr>
          <w:szCs w:val="28"/>
        </w:rPr>
        <w:t>ПП – полупроводниковый преобразователь;</w:t>
      </w:r>
    </w:p>
    <w:p w:rsidR="000407F6" w:rsidRPr="001A2953" w:rsidRDefault="000407F6" w:rsidP="000407F6">
      <w:pPr>
        <w:rPr>
          <w:szCs w:val="28"/>
        </w:rPr>
      </w:pPr>
      <w:r w:rsidRPr="001A2953">
        <w:rPr>
          <w:szCs w:val="28"/>
        </w:rPr>
        <w:t>ПС – подстанция;</w:t>
      </w:r>
    </w:p>
    <w:p w:rsidR="000407F6" w:rsidRPr="001A2953" w:rsidRDefault="000407F6" w:rsidP="000407F6">
      <w:pPr>
        <w:rPr>
          <w:szCs w:val="28"/>
        </w:rPr>
      </w:pPr>
      <w:r w:rsidRPr="001A2953">
        <w:rPr>
          <w:szCs w:val="28"/>
        </w:rPr>
        <w:t>ПТ – последовательный трансформатор;</w:t>
      </w:r>
    </w:p>
    <w:p w:rsidR="000407F6" w:rsidRPr="001A2953" w:rsidRDefault="000407F6" w:rsidP="001A2953">
      <w:pPr>
        <w:ind w:left="993" w:hanging="284"/>
        <w:rPr>
          <w:szCs w:val="28"/>
        </w:rPr>
      </w:pPr>
      <w:r w:rsidRPr="001A2953">
        <w:rPr>
          <w:szCs w:val="28"/>
        </w:rPr>
        <w:t>ПТЭ – Правила технической эксплуатации электрических станций и сетей Российской Федерации;</w:t>
      </w:r>
    </w:p>
    <w:p w:rsidR="000407F6" w:rsidRPr="001A2953" w:rsidRDefault="000407F6" w:rsidP="000407F6">
      <w:pPr>
        <w:rPr>
          <w:szCs w:val="28"/>
        </w:rPr>
      </w:pPr>
      <w:r w:rsidRPr="001A2953">
        <w:rPr>
          <w:szCs w:val="28"/>
        </w:rPr>
        <w:t>ПУЭ – Правила устройства электроустановок;</w:t>
      </w:r>
    </w:p>
    <w:p w:rsidR="000407F6" w:rsidRPr="001A2953" w:rsidRDefault="000407F6" w:rsidP="000407F6">
      <w:pPr>
        <w:rPr>
          <w:szCs w:val="28"/>
        </w:rPr>
      </w:pPr>
      <w:r w:rsidRPr="001A2953">
        <w:rPr>
          <w:szCs w:val="28"/>
        </w:rPr>
        <w:t>РЗА – релейная защита и автоматика;</w:t>
      </w:r>
    </w:p>
    <w:p w:rsidR="000407F6" w:rsidRPr="001A2953" w:rsidRDefault="000407F6" w:rsidP="000407F6">
      <w:pPr>
        <w:rPr>
          <w:szCs w:val="28"/>
        </w:rPr>
      </w:pPr>
      <w:r w:rsidRPr="001A2953">
        <w:rPr>
          <w:szCs w:val="28"/>
        </w:rPr>
        <w:t>РК – компенсирующий реактор;</w:t>
      </w:r>
    </w:p>
    <w:p w:rsidR="000407F6" w:rsidRPr="001A2953" w:rsidRDefault="000407F6" w:rsidP="000407F6">
      <w:pPr>
        <w:rPr>
          <w:szCs w:val="28"/>
        </w:rPr>
      </w:pPr>
      <w:r w:rsidRPr="001A2953">
        <w:rPr>
          <w:szCs w:val="28"/>
        </w:rPr>
        <w:t>РП – распределительный пункт;</w:t>
      </w:r>
    </w:p>
    <w:p w:rsidR="000407F6" w:rsidRPr="001A2953" w:rsidRDefault="000407F6" w:rsidP="000407F6">
      <w:pPr>
        <w:rPr>
          <w:szCs w:val="28"/>
        </w:rPr>
      </w:pPr>
      <w:r w:rsidRPr="001A2953">
        <w:rPr>
          <w:szCs w:val="28"/>
        </w:rPr>
        <w:t>РПН – регулирование под нагрузкой;</w:t>
      </w:r>
    </w:p>
    <w:p w:rsidR="000407F6" w:rsidRPr="001A2953" w:rsidRDefault="000407F6" w:rsidP="000407F6">
      <w:pPr>
        <w:rPr>
          <w:szCs w:val="28"/>
        </w:rPr>
      </w:pPr>
      <w:r w:rsidRPr="001A2953">
        <w:rPr>
          <w:szCs w:val="28"/>
        </w:rPr>
        <w:t>РУ – распределительное устройство;</w:t>
      </w:r>
    </w:p>
    <w:p w:rsidR="000407F6" w:rsidRDefault="000407F6" w:rsidP="000407F6">
      <w:pPr>
        <w:rPr>
          <w:szCs w:val="28"/>
        </w:rPr>
      </w:pPr>
      <w:r w:rsidRPr="001A2953">
        <w:rPr>
          <w:szCs w:val="28"/>
        </w:rPr>
        <w:t>РФ – фильтровой реактор;</w:t>
      </w:r>
    </w:p>
    <w:p w:rsidR="001A2953" w:rsidRPr="001A2953" w:rsidRDefault="001A2953" w:rsidP="001A2953">
      <w:pPr>
        <w:pStyle w:val="affffffb"/>
        <w:ind w:firstLine="709"/>
        <w:rPr>
          <w:color w:val="auto"/>
          <w:sz w:val="28"/>
          <w:szCs w:val="28"/>
        </w:rPr>
      </w:pPr>
      <w:r w:rsidRPr="001A2953">
        <w:rPr>
          <w:color w:val="auto"/>
          <w:sz w:val="28"/>
          <w:szCs w:val="28"/>
        </w:rPr>
        <w:t>С</w:t>
      </w:r>
      <w:r w:rsidRPr="001A2953">
        <w:rPr>
          <w:rStyle w:val="apple-converted-space"/>
          <w:color w:val="auto"/>
          <w:sz w:val="28"/>
          <w:szCs w:val="28"/>
          <w:lang w:val="en-US"/>
        </w:rPr>
        <w:t> </w:t>
      </w:r>
      <w:r w:rsidRPr="001A2953">
        <w:rPr>
          <w:color w:val="auto"/>
          <w:sz w:val="28"/>
          <w:szCs w:val="28"/>
        </w:rPr>
        <w:t>–</w:t>
      </w:r>
      <w:r w:rsidRPr="001A2953">
        <w:rPr>
          <w:rStyle w:val="apple-converted-space"/>
          <w:color w:val="auto"/>
          <w:sz w:val="28"/>
          <w:szCs w:val="28"/>
          <w:lang w:val="en-US"/>
        </w:rPr>
        <w:t> </w:t>
      </w:r>
      <w:r w:rsidRPr="001A2953">
        <w:rPr>
          <w:rStyle w:val="apple-converted-space"/>
          <w:color w:val="auto"/>
          <w:sz w:val="28"/>
          <w:szCs w:val="28"/>
        </w:rPr>
        <w:t xml:space="preserve">категория контроля </w:t>
      </w:r>
      <w:r w:rsidRPr="001A2953">
        <w:rPr>
          <w:color w:val="auto"/>
          <w:sz w:val="28"/>
          <w:szCs w:val="28"/>
        </w:rPr>
        <w:t>при среднем ремонте</w:t>
      </w:r>
      <w:r>
        <w:rPr>
          <w:color w:val="auto"/>
          <w:sz w:val="28"/>
          <w:szCs w:val="28"/>
        </w:rPr>
        <w:t xml:space="preserve"> электрооборудования</w:t>
      </w:r>
      <w:r w:rsidRPr="001A2953">
        <w:rPr>
          <w:color w:val="auto"/>
          <w:sz w:val="28"/>
          <w:szCs w:val="28"/>
        </w:rPr>
        <w:t>;</w:t>
      </w:r>
    </w:p>
    <w:p w:rsidR="000407F6" w:rsidRPr="001A2953" w:rsidRDefault="000407F6" w:rsidP="000407F6">
      <w:pPr>
        <w:rPr>
          <w:szCs w:val="28"/>
        </w:rPr>
      </w:pPr>
      <w:r w:rsidRPr="001A2953">
        <w:rPr>
          <w:szCs w:val="28"/>
        </w:rPr>
        <w:t>СВ – система возбуждения;</w:t>
      </w:r>
    </w:p>
    <w:p w:rsidR="000407F6" w:rsidRPr="001A2953" w:rsidRDefault="000407F6" w:rsidP="000407F6">
      <w:pPr>
        <w:rPr>
          <w:szCs w:val="28"/>
        </w:rPr>
      </w:pPr>
      <w:r w:rsidRPr="001A2953">
        <w:rPr>
          <w:szCs w:val="28"/>
        </w:rPr>
        <w:t>СЗ – степень загрязненности;</w:t>
      </w:r>
    </w:p>
    <w:p w:rsidR="000407F6" w:rsidRPr="001A2953" w:rsidRDefault="000407F6" w:rsidP="000407F6">
      <w:pPr>
        <w:rPr>
          <w:szCs w:val="28"/>
        </w:rPr>
      </w:pPr>
      <w:r w:rsidRPr="001A2953">
        <w:rPr>
          <w:szCs w:val="28"/>
        </w:rPr>
        <w:t>СН – среднее напряжение;</w:t>
      </w:r>
    </w:p>
    <w:p w:rsidR="000407F6" w:rsidRPr="001A2953" w:rsidRDefault="000407F6" w:rsidP="000407F6">
      <w:pPr>
        <w:rPr>
          <w:szCs w:val="28"/>
        </w:rPr>
      </w:pPr>
      <w:r w:rsidRPr="001A2953">
        <w:rPr>
          <w:szCs w:val="28"/>
        </w:rPr>
        <w:t>СОПТ – система оперативного постоянного тока;</w:t>
      </w:r>
    </w:p>
    <w:p w:rsidR="000407F6" w:rsidRPr="001A2953" w:rsidRDefault="000407F6" w:rsidP="000407F6">
      <w:pPr>
        <w:rPr>
          <w:szCs w:val="28"/>
        </w:rPr>
      </w:pPr>
      <w:r w:rsidRPr="001A2953">
        <w:rPr>
          <w:szCs w:val="28"/>
        </w:rPr>
        <w:t>СПЭ – сшитый полиэтилен;</w:t>
      </w:r>
    </w:p>
    <w:p w:rsidR="000407F6" w:rsidRPr="001A2953" w:rsidRDefault="000407F6" w:rsidP="000407F6">
      <w:pPr>
        <w:rPr>
          <w:szCs w:val="28"/>
        </w:rPr>
      </w:pPr>
      <w:r w:rsidRPr="001A2953">
        <w:rPr>
          <w:szCs w:val="28"/>
        </w:rPr>
        <w:t>СТК – статические тиристорные компенсаторы;</w:t>
      </w:r>
    </w:p>
    <w:p w:rsidR="000407F6" w:rsidRPr="001A2953" w:rsidRDefault="000407F6" w:rsidP="000407F6">
      <w:pPr>
        <w:rPr>
          <w:szCs w:val="28"/>
        </w:rPr>
      </w:pPr>
      <w:r w:rsidRPr="001A2953">
        <w:rPr>
          <w:szCs w:val="28"/>
        </w:rPr>
        <w:t>СТН – система независимого тиристорного возбуждения;</w:t>
      </w:r>
    </w:p>
    <w:p w:rsidR="000407F6" w:rsidRPr="001A2953" w:rsidRDefault="000407F6" w:rsidP="000407F6">
      <w:pPr>
        <w:rPr>
          <w:szCs w:val="28"/>
        </w:rPr>
      </w:pPr>
      <w:r w:rsidRPr="001A2953">
        <w:rPr>
          <w:szCs w:val="28"/>
        </w:rPr>
        <w:t>СТС – система тиристорного самовозбуждения;</w:t>
      </w:r>
    </w:p>
    <w:p w:rsidR="000407F6" w:rsidRPr="001A2953" w:rsidRDefault="000407F6" w:rsidP="000407F6">
      <w:pPr>
        <w:rPr>
          <w:szCs w:val="28"/>
        </w:rPr>
      </w:pPr>
      <w:r w:rsidRPr="001A2953">
        <w:rPr>
          <w:szCs w:val="28"/>
        </w:rPr>
        <w:t>СУКГ – ступенчато-управляемые конденсаторные группы;</w:t>
      </w:r>
    </w:p>
    <w:p w:rsidR="000407F6" w:rsidRPr="001A2953" w:rsidRDefault="000407F6" w:rsidP="000407F6">
      <w:pPr>
        <w:rPr>
          <w:szCs w:val="28"/>
        </w:rPr>
      </w:pPr>
      <w:r w:rsidRPr="001A2953">
        <w:rPr>
          <w:szCs w:val="28"/>
        </w:rPr>
        <w:t>СУРГ – ступенчато-управляемые реакторные группы;</w:t>
      </w:r>
    </w:p>
    <w:p w:rsidR="000407F6" w:rsidRDefault="000407F6" w:rsidP="000407F6">
      <w:pPr>
        <w:rPr>
          <w:szCs w:val="28"/>
        </w:rPr>
      </w:pPr>
      <w:r w:rsidRPr="001A2953">
        <w:rPr>
          <w:szCs w:val="28"/>
        </w:rPr>
        <w:t>СУТ – система управления тиристорами;</w:t>
      </w:r>
    </w:p>
    <w:p w:rsidR="007F7191" w:rsidRPr="007F7191" w:rsidRDefault="007F7191" w:rsidP="007F7191">
      <w:pPr>
        <w:pStyle w:val="affffffb"/>
        <w:ind w:firstLine="709"/>
        <w:rPr>
          <w:color w:val="auto"/>
          <w:sz w:val="28"/>
          <w:szCs w:val="28"/>
        </w:rPr>
      </w:pPr>
      <w:r w:rsidRPr="007F7191">
        <w:rPr>
          <w:color w:val="auto"/>
          <w:sz w:val="28"/>
          <w:szCs w:val="28"/>
        </w:rPr>
        <w:t>Т</w:t>
      </w:r>
      <w:r w:rsidRPr="007F7191">
        <w:rPr>
          <w:rStyle w:val="apple-converted-space"/>
          <w:color w:val="auto"/>
          <w:sz w:val="28"/>
          <w:szCs w:val="28"/>
          <w:lang w:val="en-US"/>
        </w:rPr>
        <w:t> </w:t>
      </w:r>
      <w:r w:rsidRPr="007F7191">
        <w:rPr>
          <w:color w:val="auto"/>
          <w:sz w:val="28"/>
          <w:szCs w:val="28"/>
        </w:rPr>
        <w:t>–</w:t>
      </w:r>
      <w:r w:rsidRPr="007F7191">
        <w:rPr>
          <w:rStyle w:val="apple-converted-space"/>
          <w:color w:val="auto"/>
          <w:sz w:val="28"/>
          <w:szCs w:val="28"/>
          <w:lang w:val="en-US"/>
        </w:rPr>
        <w:t> </w:t>
      </w:r>
      <w:r w:rsidRPr="007F7191">
        <w:rPr>
          <w:rStyle w:val="apple-converted-space"/>
          <w:color w:val="auto"/>
          <w:sz w:val="28"/>
          <w:szCs w:val="28"/>
        </w:rPr>
        <w:t xml:space="preserve">категория контроля </w:t>
      </w:r>
      <w:r w:rsidRPr="007F7191">
        <w:rPr>
          <w:color w:val="auto"/>
          <w:sz w:val="28"/>
          <w:szCs w:val="28"/>
        </w:rPr>
        <w:t>при текущем ремонте электрооборудования;</w:t>
      </w:r>
    </w:p>
    <w:p w:rsidR="000407F6" w:rsidRPr="001A2953" w:rsidRDefault="000407F6" w:rsidP="000407F6">
      <w:pPr>
        <w:rPr>
          <w:szCs w:val="28"/>
        </w:rPr>
      </w:pPr>
      <w:r w:rsidRPr="001A2953">
        <w:rPr>
          <w:szCs w:val="28"/>
        </w:rPr>
        <w:t>ТИ – типовая инструкция;</w:t>
      </w:r>
    </w:p>
    <w:p w:rsidR="000407F6" w:rsidRPr="001A2953" w:rsidRDefault="000407F6" w:rsidP="000407F6">
      <w:pPr>
        <w:rPr>
          <w:szCs w:val="28"/>
        </w:rPr>
      </w:pPr>
      <w:r w:rsidRPr="001A2953">
        <w:rPr>
          <w:szCs w:val="28"/>
        </w:rPr>
        <w:t>ТП – трансформаторная подстанция;</w:t>
      </w:r>
    </w:p>
    <w:p w:rsidR="000407F6" w:rsidRPr="001A2953" w:rsidRDefault="000407F6" w:rsidP="000407F6">
      <w:pPr>
        <w:rPr>
          <w:szCs w:val="28"/>
        </w:rPr>
      </w:pPr>
      <w:r w:rsidRPr="001A2953">
        <w:rPr>
          <w:szCs w:val="28"/>
        </w:rPr>
        <w:t>ТПУ – тиристорная пусковая установка;</w:t>
      </w:r>
    </w:p>
    <w:p w:rsidR="000407F6" w:rsidRPr="001A2953" w:rsidRDefault="000407F6" w:rsidP="000407F6">
      <w:pPr>
        <w:rPr>
          <w:szCs w:val="28"/>
        </w:rPr>
      </w:pPr>
      <w:r w:rsidRPr="001A2953">
        <w:rPr>
          <w:szCs w:val="28"/>
        </w:rPr>
        <w:t>ТРГ – тиристорно-реакторные группы;</w:t>
      </w:r>
    </w:p>
    <w:p w:rsidR="000407F6" w:rsidRPr="001A2953" w:rsidRDefault="000407F6" w:rsidP="000407F6">
      <w:pPr>
        <w:rPr>
          <w:szCs w:val="28"/>
        </w:rPr>
      </w:pPr>
      <w:r w:rsidRPr="001A2953">
        <w:rPr>
          <w:szCs w:val="28"/>
        </w:rPr>
        <w:t xml:space="preserve">ТУ – технические условия; </w:t>
      </w:r>
    </w:p>
    <w:p w:rsidR="000407F6" w:rsidRPr="001A2953" w:rsidRDefault="000407F6" w:rsidP="000407F6">
      <w:pPr>
        <w:rPr>
          <w:szCs w:val="28"/>
        </w:rPr>
      </w:pPr>
      <w:r w:rsidRPr="001A2953">
        <w:rPr>
          <w:szCs w:val="28"/>
        </w:rPr>
        <w:t>ТЭ – токопровод элегазовый;</w:t>
      </w:r>
    </w:p>
    <w:p w:rsidR="000407F6" w:rsidRPr="001A2953" w:rsidRDefault="000407F6" w:rsidP="000407F6">
      <w:pPr>
        <w:rPr>
          <w:szCs w:val="28"/>
        </w:rPr>
      </w:pPr>
      <w:r w:rsidRPr="001A2953">
        <w:rPr>
          <w:szCs w:val="28"/>
        </w:rPr>
        <w:t>УПП – устройства плавного пуска;</w:t>
      </w:r>
    </w:p>
    <w:p w:rsidR="000407F6" w:rsidRPr="001A2953" w:rsidRDefault="000407F6" w:rsidP="000407F6">
      <w:pPr>
        <w:rPr>
          <w:szCs w:val="28"/>
        </w:rPr>
      </w:pPr>
      <w:r w:rsidRPr="001A2953">
        <w:rPr>
          <w:szCs w:val="28"/>
        </w:rPr>
        <w:t>УРМ – установка для выдачи и потребления реактивной мощности;</w:t>
      </w:r>
    </w:p>
    <w:p w:rsidR="000407F6" w:rsidRPr="001A2953" w:rsidRDefault="000407F6" w:rsidP="000407F6">
      <w:pPr>
        <w:rPr>
          <w:szCs w:val="28"/>
        </w:rPr>
      </w:pPr>
      <w:r w:rsidRPr="001A2953">
        <w:rPr>
          <w:szCs w:val="28"/>
        </w:rPr>
        <w:t>УШР – управляемый шунтирующий реактор;</w:t>
      </w:r>
    </w:p>
    <w:p w:rsidR="000407F6" w:rsidRPr="001A2953" w:rsidRDefault="000407F6" w:rsidP="000407F6">
      <w:pPr>
        <w:rPr>
          <w:szCs w:val="28"/>
        </w:rPr>
      </w:pPr>
      <w:r w:rsidRPr="001A2953">
        <w:rPr>
          <w:szCs w:val="28"/>
        </w:rPr>
        <w:t>ФКУ – фильтрокомпенсирующее устройство;</w:t>
      </w:r>
    </w:p>
    <w:p w:rsidR="000407F6" w:rsidRPr="001A2953" w:rsidRDefault="000407F6" w:rsidP="000407F6">
      <w:pPr>
        <w:rPr>
          <w:szCs w:val="28"/>
        </w:rPr>
      </w:pPr>
      <w:r w:rsidRPr="001A2953">
        <w:rPr>
          <w:szCs w:val="28"/>
        </w:rPr>
        <w:t>ФСД – фильтр смешанного действия;</w:t>
      </w:r>
    </w:p>
    <w:p w:rsidR="000407F6" w:rsidRPr="001A2953" w:rsidRDefault="000407F6" w:rsidP="000407F6">
      <w:pPr>
        <w:rPr>
          <w:szCs w:val="28"/>
        </w:rPr>
      </w:pPr>
      <w:r w:rsidRPr="001A2953">
        <w:rPr>
          <w:szCs w:val="28"/>
        </w:rPr>
        <w:t>ХАРГ – хроматографический анализ растворенных в масле газов;</w:t>
      </w:r>
    </w:p>
    <w:p w:rsidR="000407F6" w:rsidRPr="001A2953" w:rsidRDefault="000407F6" w:rsidP="000407F6">
      <w:pPr>
        <w:rPr>
          <w:szCs w:val="28"/>
        </w:rPr>
      </w:pPr>
      <w:r w:rsidRPr="001A2953">
        <w:rPr>
          <w:szCs w:val="28"/>
        </w:rPr>
        <w:t>ХХ – холостой ход;</w:t>
      </w:r>
    </w:p>
    <w:p w:rsidR="000407F6" w:rsidRPr="001A2953" w:rsidRDefault="000407F6" w:rsidP="000407F6">
      <w:pPr>
        <w:rPr>
          <w:szCs w:val="28"/>
        </w:rPr>
      </w:pPr>
      <w:r w:rsidRPr="001A2953">
        <w:rPr>
          <w:szCs w:val="28"/>
        </w:rPr>
        <w:t>ЧР – частичный разряд;</w:t>
      </w:r>
    </w:p>
    <w:p w:rsidR="000407F6" w:rsidRPr="001A2953" w:rsidRDefault="000407F6" w:rsidP="000407F6">
      <w:pPr>
        <w:rPr>
          <w:szCs w:val="28"/>
        </w:rPr>
      </w:pPr>
      <w:r w:rsidRPr="001A2953">
        <w:rPr>
          <w:szCs w:val="28"/>
        </w:rPr>
        <w:t>ЧРП – частотно-регулируемый привод;</w:t>
      </w:r>
    </w:p>
    <w:p w:rsidR="000407F6" w:rsidRPr="001A2953" w:rsidRDefault="000407F6" w:rsidP="000407F6">
      <w:pPr>
        <w:rPr>
          <w:szCs w:val="28"/>
        </w:rPr>
      </w:pPr>
      <w:r w:rsidRPr="001A2953">
        <w:rPr>
          <w:szCs w:val="28"/>
        </w:rPr>
        <w:t>ЧСК – частота собственных колебаний;</w:t>
      </w:r>
    </w:p>
    <w:p w:rsidR="000407F6" w:rsidRPr="001A2953" w:rsidRDefault="000407F6" w:rsidP="000407F6">
      <w:pPr>
        <w:rPr>
          <w:szCs w:val="28"/>
        </w:rPr>
      </w:pPr>
      <w:r w:rsidRPr="001A2953">
        <w:rPr>
          <w:szCs w:val="28"/>
        </w:rPr>
        <w:t>ШСВ – шкаф силовой выпрямительный;</w:t>
      </w:r>
    </w:p>
    <w:p w:rsidR="000407F6" w:rsidRPr="001A2953" w:rsidRDefault="000407F6" w:rsidP="000407F6">
      <w:pPr>
        <w:rPr>
          <w:szCs w:val="28"/>
        </w:rPr>
      </w:pPr>
      <w:r w:rsidRPr="001A2953">
        <w:rPr>
          <w:szCs w:val="28"/>
        </w:rPr>
        <w:t>ШСИ – шкаф силовой инверторный;</w:t>
      </w:r>
    </w:p>
    <w:p w:rsidR="000407F6" w:rsidRPr="001A2953" w:rsidRDefault="000407F6" w:rsidP="000407F6">
      <w:pPr>
        <w:rPr>
          <w:szCs w:val="28"/>
        </w:rPr>
      </w:pPr>
      <w:r w:rsidRPr="001A2953">
        <w:rPr>
          <w:szCs w:val="28"/>
        </w:rPr>
        <w:t>ШУ – шкаф управления;</w:t>
      </w:r>
    </w:p>
    <w:p w:rsidR="000407F6" w:rsidRPr="001A2953" w:rsidRDefault="000407F6" w:rsidP="000407F6">
      <w:pPr>
        <w:rPr>
          <w:szCs w:val="28"/>
        </w:rPr>
      </w:pPr>
      <w:r w:rsidRPr="001A2953">
        <w:rPr>
          <w:szCs w:val="28"/>
        </w:rPr>
        <w:t>ЭВ – элегазовый выключатель;</w:t>
      </w:r>
    </w:p>
    <w:p w:rsidR="000407F6" w:rsidRPr="001A2953" w:rsidRDefault="000407F6" w:rsidP="000407F6">
      <w:pPr>
        <w:rPr>
          <w:szCs w:val="28"/>
        </w:rPr>
      </w:pPr>
      <w:r w:rsidRPr="001A2953">
        <w:rPr>
          <w:szCs w:val="28"/>
        </w:rPr>
        <w:t>ЭМЧ – электромагнитная части;</w:t>
      </w:r>
    </w:p>
    <w:p w:rsidR="000407F6" w:rsidRPr="001A2953" w:rsidRDefault="000407F6" w:rsidP="000407F6">
      <w:pPr>
        <w:rPr>
          <w:szCs w:val="28"/>
        </w:rPr>
      </w:pPr>
      <w:r w:rsidRPr="001A2953">
        <w:rPr>
          <w:szCs w:val="28"/>
          <w:lang w:val="en-US"/>
        </w:rPr>
        <w:t>FRA</w:t>
      </w:r>
      <w:r w:rsidRPr="001A2953">
        <w:rPr>
          <w:szCs w:val="28"/>
        </w:rPr>
        <w:t xml:space="preserve"> –частотный метод определения деформации обмоток трансформатора (реактора);</w:t>
      </w:r>
    </w:p>
    <w:p w:rsidR="000407F6" w:rsidRPr="001A2953" w:rsidRDefault="000407F6" w:rsidP="000407F6">
      <w:pPr>
        <w:rPr>
          <w:szCs w:val="28"/>
        </w:rPr>
      </w:pPr>
      <w:r w:rsidRPr="001A2953">
        <w:rPr>
          <w:szCs w:val="28"/>
          <w:lang w:val="en-US"/>
        </w:rPr>
        <w:t>U</w:t>
      </w:r>
      <w:r w:rsidRPr="001A2953">
        <w:rPr>
          <w:szCs w:val="28"/>
          <w:vertAlign w:val="subscript"/>
        </w:rPr>
        <w:t>ном</w:t>
      </w:r>
      <w:r w:rsidRPr="001A2953">
        <w:rPr>
          <w:szCs w:val="28"/>
        </w:rPr>
        <w:t xml:space="preserve"> – номинальное линейное напряжение;</w:t>
      </w:r>
    </w:p>
    <w:p w:rsidR="000407F6" w:rsidRPr="001A2953" w:rsidRDefault="000407F6" w:rsidP="000407F6">
      <w:pPr>
        <w:rPr>
          <w:szCs w:val="28"/>
        </w:rPr>
      </w:pPr>
      <w:r w:rsidRPr="001A2953">
        <w:rPr>
          <w:szCs w:val="28"/>
          <w:lang w:val="en-US"/>
        </w:rPr>
        <w:t>U</w:t>
      </w:r>
      <w:r w:rsidRPr="001A2953">
        <w:rPr>
          <w:szCs w:val="28"/>
          <w:vertAlign w:val="subscript"/>
        </w:rPr>
        <w:t>о</w:t>
      </w:r>
      <w:r w:rsidRPr="001A2953">
        <w:rPr>
          <w:szCs w:val="28"/>
        </w:rPr>
        <w:t xml:space="preserve"> – номинальное фазное напряжение.</w:t>
      </w:r>
    </w:p>
    <w:p w:rsidR="005D4679" w:rsidRDefault="005D4679">
      <w:pPr>
        <w:spacing w:after="200" w:line="276" w:lineRule="auto"/>
        <w:ind w:firstLine="0"/>
        <w:jc w:val="left"/>
        <w:rPr>
          <w:szCs w:val="28"/>
        </w:rPr>
      </w:pPr>
    </w:p>
    <w:p w:rsidR="00316795" w:rsidRPr="00771AD5" w:rsidRDefault="00316795" w:rsidP="00FA6D06">
      <w:pPr>
        <w:pStyle w:val="ab"/>
        <w:numPr>
          <w:ilvl w:val="0"/>
          <w:numId w:val="15"/>
        </w:numPr>
        <w:rPr>
          <w:b/>
          <w:szCs w:val="28"/>
        </w:rPr>
      </w:pPr>
      <w:r w:rsidRPr="00771AD5">
        <w:rPr>
          <w:b/>
          <w:szCs w:val="28"/>
        </w:rPr>
        <w:t>Общие положения</w:t>
      </w:r>
    </w:p>
    <w:p w:rsidR="002C1B59" w:rsidRPr="006B22D1" w:rsidRDefault="00771AD5" w:rsidP="00BF3912">
      <w:pPr>
        <w:pStyle w:val="affffffb"/>
        <w:ind w:firstLine="709"/>
        <w:rPr>
          <w:color w:val="auto"/>
          <w:sz w:val="28"/>
          <w:szCs w:val="28"/>
        </w:rPr>
      </w:pPr>
      <w:r w:rsidRPr="00771AD5">
        <w:rPr>
          <w:color w:val="auto"/>
          <w:sz w:val="28"/>
          <w:szCs w:val="28"/>
        </w:rPr>
        <w:t>3</w:t>
      </w:r>
      <w:r w:rsidR="00316795" w:rsidRPr="006B22D1">
        <w:rPr>
          <w:color w:val="auto"/>
          <w:sz w:val="28"/>
          <w:szCs w:val="28"/>
        </w:rPr>
        <w:t>.</w:t>
      </w:r>
      <w:r w:rsidR="00FF277E">
        <w:rPr>
          <w:color w:val="auto"/>
          <w:sz w:val="28"/>
          <w:szCs w:val="28"/>
        </w:rPr>
        <w:t>2</w:t>
      </w:r>
      <w:r w:rsidR="00942ED3">
        <w:rPr>
          <w:color w:val="auto"/>
          <w:sz w:val="28"/>
          <w:szCs w:val="28"/>
        </w:rPr>
        <w:t>.</w:t>
      </w:r>
      <w:r w:rsidR="002C1B59" w:rsidRPr="006B22D1">
        <w:rPr>
          <w:rStyle w:val="apple-converted-space"/>
          <w:color w:val="auto"/>
          <w:sz w:val="28"/>
          <w:szCs w:val="28"/>
          <w:lang w:val="en-US"/>
        </w:rPr>
        <w:t> </w:t>
      </w:r>
      <w:r w:rsidR="002C1B59" w:rsidRPr="006B22D1">
        <w:rPr>
          <w:color w:val="auto"/>
          <w:sz w:val="28"/>
          <w:szCs w:val="28"/>
        </w:rPr>
        <w:t>Настоящим</w:t>
      </w:r>
      <w:r w:rsidR="00173CBF">
        <w:rPr>
          <w:color w:val="auto"/>
          <w:sz w:val="28"/>
          <w:szCs w:val="28"/>
        </w:rPr>
        <w:t>и</w:t>
      </w:r>
      <w:r w:rsidR="002C1B59" w:rsidRPr="006B22D1">
        <w:rPr>
          <w:color w:val="auto"/>
          <w:sz w:val="28"/>
          <w:szCs w:val="28"/>
        </w:rPr>
        <w:t xml:space="preserve"> </w:t>
      </w:r>
      <w:r w:rsidR="00173CBF">
        <w:rPr>
          <w:color w:val="auto"/>
          <w:sz w:val="28"/>
          <w:szCs w:val="28"/>
        </w:rPr>
        <w:t>Объемом и нормами</w:t>
      </w:r>
      <w:r w:rsidR="00365AC6">
        <w:rPr>
          <w:color w:val="auto"/>
          <w:sz w:val="28"/>
          <w:szCs w:val="28"/>
        </w:rPr>
        <w:t xml:space="preserve"> </w:t>
      </w:r>
      <w:r w:rsidR="002C1B59" w:rsidRPr="006B22D1">
        <w:rPr>
          <w:color w:val="auto"/>
          <w:sz w:val="28"/>
          <w:szCs w:val="28"/>
        </w:rPr>
        <w:t>предусматриваются как традиционные испытания, положительно зарекомендовавшие себя в течение многих лет, так и испытания, широко применяемые в последние годы и подтвердившие свою эффективность, как правило, не требующие вывода оборудования из работы и позволяющие определять степень развития и опасность возможных дефектов на ранних стадиях.</w:t>
      </w:r>
    </w:p>
    <w:p w:rsidR="002C1B59" w:rsidRPr="006B22D1" w:rsidRDefault="00771AD5" w:rsidP="00BF3912">
      <w:pPr>
        <w:pStyle w:val="affffffb"/>
        <w:ind w:firstLine="709"/>
        <w:rPr>
          <w:color w:val="auto"/>
          <w:sz w:val="28"/>
          <w:szCs w:val="28"/>
        </w:rPr>
      </w:pPr>
      <w:r w:rsidRPr="00771AD5">
        <w:rPr>
          <w:color w:val="auto"/>
          <w:sz w:val="28"/>
          <w:szCs w:val="28"/>
        </w:rPr>
        <w:t>3</w:t>
      </w:r>
      <w:r w:rsidR="00316795" w:rsidRPr="006B22D1">
        <w:rPr>
          <w:color w:val="auto"/>
          <w:sz w:val="28"/>
          <w:szCs w:val="28"/>
        </w:rPr>
        <w:t>.</w:t>
      </w:r>
      <w:r w:rsidR="002C1B59" w:rsidRPr="006B22D1">
        <w:rPr>
          <w:color w:val="auto"/>
          <w:sz w:val="28"/>
          <w:szCs w:val="28"/>
        </w:rPr>
        <w:t>3</w:t>
      </w:r>
      <w:r w:rsidR="00316795" w:rsidRPr="006B22D1">
        <w:rPr>
          <w:color w:val="auto"/>
          <w:sz w:val="28"/>
          <w:szCs w:val="28"/>
        </w:rPr>
        <w:t>.</w:t>
      </w:r>
      <w:r w:rsidR="002C1B59" w:rsidRPr="006B22D1">
        <w:rPr>
          <w:rStyle w:val="apple-converted-space"/>
          <w:color w:val="auto"/>
          <w:sz w:val="28"/>
          <w:szCs w:val="28"/>
          <w:lang w:val="en-US"/>
        </w:rPr>
        <w:t> </w:t>
      </w:r>
      <w:r w:rsidR="002C1B59" w:rsidRPr="006B22D1">
        <w:rPr>
          <w:color w:val="auto"/>
          <w:sz w:val="28"/>
          <w:szCs w:val="28"/>
        </w:rPr>
        <w:t>В настоящ</w:t>
      </w:r>
      <w:r w:rsidR="00173CBF">
        <w:rPr>
          <w:color w:val="auto"/>
          <w:sz w:val="28"/>
          <w:szCs w:val="28"/>
        </w:rPr>
        <w:t>их</w:t>
      </w:r>
      <w:r w:rsidR="002C1B59" w:rsidRPr="006B22D1">
        <w:rPr>
          <w:color w:val="auto"/>
          <w:sz w:val="28"/>
          <w:szCs w:val="28"/>
        </w:rPr>
        <w:t xml:space="preserve"> </w:t>
      </w:r>
      <w:r w:rsidR="00173CBF">
        <w:rPr>
          <w:color w:val="auto"/>
          <w:sz w:val="28"/>
          <w:szCs w:val="28"/>
        </w:rPr>
        <w:t>Объем</w:t>
      </w:r>
      <w:r w:rsidR="00CC34A8">
        <w:rPr>
          <w:color w:val="auto"/>
          <w:sz w:val="28"/>
          <w:szCs w:val="28"/>
        </w:rPr>
        <w:t>е</w:t>
      </w:r>
      <w:r w:rsidR="00173CBF">
        <w:rPr>
          <w:color w:val="auto"/>
          <w:sz w:val="28"/>
          <w:szCs w:val="28"/>
        </w:rPr>
        <w:t xml:space="preserve"> и нормах</w:t>
      </w:r>
      <w:r w:rsidR="00365AC6">
        <w:rPr>
          <w:color w:val="auto"/>
          <w:sz w:val="28"/>
          <w:szCs w:val="28"/>
        </w:rPr>
        <w:t xml:space="preserve"> </w:t>
      </w:r>
      <w:r w:rsidR="002C1B59" w:rsidRPr="006B22D1">
        <w:rPr>
          <w:color w:val="auto"/>
          <w:sz w:val="28"/>
          <w:szCs w:val="28"/>
        </w:rPr>
        <w:t>приняты следующие условные обозначения категорий контроля:</w:t>
      </w:r>
    </w:p>
    <w:p w:rsidR="002C1B59" w:rsidRPr="006B22D1" w:rsidRDefault="002C1B59" w:rsidP="00BF3912">
      <w:pPr>
        <w:pStyle w:val="affffffb"/>
        <w:ind w:firstLine="709"/>
        <w:rPr>
          <w:color w:val="auto"/>
          <w:sz w:val="28"/>
          <w:szCs w:val="28"/>
        </w:rPr>
      </w:pPr>
      <w:r w:rsidRPr="006B22D1">
        <w:rPr>
          <w:color w:val="auto"/>
          <w:sz w:val="28"/>
          <w:szCs w:val="28"/>
        </w:rPr>
        <w:t>П–при вводе в эксплуатацию нового электрооборудования и электрооборудования, прошедшего восстановительный или капитальный ремонт и реконструкцию на специализированном ремонтном предприятии;</w:t>
      </w:r>
    </w:p>
    <w:p w:rsidR="002C1B59" w:rsidRPr="006B22D1" w:rsidRDefault="002C1B59" w:rsidP="00BF3912">
      <w:pPr>
        <w:pStyle w:val="affffffb"/>
        <w:ind w:firstLine="709"/>
        <w:rPr>
          <w:color w:val="auto"/>
          <w:sz w:val="28"/>
          <w:szCs w:val="28"/>
        </w:rPr>
      </w:pPr>
      <w:r w:rsidRPr="006B22D1">
        <w:rPr>
          <w:color w:val="auto"/>
          <w:sz w:val="28"/>
          <w:szCs w:val="28"/>
        </w:rPr>
        <w:t>К–при капитальном ремонте на субъекте электроэнергетики;</w:t>
      </w:r>
    </w:p>
    <w:p w:rsidR="002C1B59" w:rsidRPr="006B22D1" w:rsidRDefault="002C1B59" w:rsidP="00BF3912">
      <w:pPr>
        <w:pStyle w:val="affffffb"/>
        <w:ind w:firstLine="709"/>
        <w:rPr>
          <w:color w:val="auto"/>
          <w:sz w:val="28"/>
          <w:szCs w:val="28"/>
        </w:rPr>
      </w:pPr>
      <w:r w:rsidRPr="006B22D1">
        <w:rPr>
          <w:color w:val="auto"/>
          <w:sz w:val="28"/>
          <w:szCs w:val="28"/>
        </w:rPr>
        <w:t>С–при среднем ремонте;</w:t>
      </w:r>
    </w:p>
    <w:p w:rsidR="002C1B59" w:rsidRPr="006B22D1" w:rsidRDefault="002C1B59" w:rsidP="00BF3912">
      <w:pPr>
        <w:pStyle w:val="affffffb"/>
        <w:ind w:firstLine="709"/>
        <w:rPr>
          <w:color w:val="auto"/>
          <w:sz w:val="28"/>
          <w:szCs w:val="28"/>
        </w:rPr>
      </w:pPr>
      <w:r w:rsidRPr="006B22D1">
        <w:rPr>
          <w:color w:val="auto"/>
          <w:sz w:val="28"/>
          <w:szCs w:val="28"/>
        </w:rPr>
        <w:t>Т–при текущем ремонте электрооборудования;</w:t>
      </w:r>
    </w:p>
    <w:p w:rsidR="002C1B59" w:rsidRPr="006B22D1" w:rsidRDefault="002C1B59" w:rsidP="00BF3912">
      <w:pPr>
        <w:pStyle w:val="affffffb"/>
        <w:ind w:firstLine="709"/>
        <w:rPr>
          <w:color w:val="auto"/>
          <w:sz w:val="28"/>
          <w:szCs w:val="28"/>
        </w:rPr>
      </w:pPr>
      <w:r w:rsidRPr="006B22D1">
        <w:rPr>
          <w:color w:val="auto"/>
          <w:sz w:val="28"/>
          <w:szCs w:val="28"/>
        </w:rPr>
        <w:t>М–между ремонтами;</w:t>
      </w:r>
    </w:p>
    <w:p w:rsidR="002C1B59" w:rsidRPr="006B22D1" w:rsidRDefault="002C1B59" w:rsidP="00BF3912">
      <w:pPr>
        <w:pStyle w:val="affffffb"/>
        <w:ind w:firstLine="709"/>
        <w:rPr>
          <w:color w:val="auto"/>
          <w:sz w:val="28"/>
          <w:szCs w:val="28"/>
        </w:rPr>
      </w:pPr>
      <w:r w:rsidRPr="006B22D1">
        <w:rPr>
          <w:color w:val="auto"/>
          <w:sz w:val="28"/>
          <w:szCs w:val="28"/>
        </w:rPr>
        <w:t>Категория «К» включает контроль при капитальном ремонте</w:t>
      </w:r>
      <w:r w:rsidR="007F7191">
        <w:rPr>
          <w:color w:val="auto"/>
          <w:sz w:val="28"/>
          <w:szCs w:val="28"/>
        </w:rPr>
        <w:t>,</w:t>
      </w:r>
      <w:r w:rsidRPr="006B22D1">
        <w:rPr>
          <w:color w:val="auto"/>
          <w:sz w:val="28"/>
          <w:szCs w:val="28"/>
        </w:rPr>
        <w:t xml:space="preserve"> как данного вида основного электрооборудования, так и другого оборудования данного присоединения.</w:t>
      </w:r>
    </w:p>
    <w:p w:rsidR="002C1B59" w:rsidRPr="006B22D1" w:rsidRDefault="002C1B59" w:rsidP="00BF3912">
      <w:pPr>
        <w:pStyle w:val="affffffb"/>
        <w:ind w:firstLine="709"/>
        <w:rPr>
          <w:color w:val="auto"/>
          <w:sz w:val="28"/>
          <w:szCs w:val="28"/>
        </w:rPr>
      </w:pPr>
      <w:r w:rsidRPr="006B22D1">
        <w:rPr>
          <w:color w:val="auto"/>
          <w:sz w:val="28"/>
          <w:szCs w:val="28"/>
        </w:rPr>
        <w:t>Испытания при средних ремонтах турбогенераторов с выводом ротора производятся в объёме и по нормам для капитального ремонта (К), а без вывода ротора - в объёме и по нормам для текущего ремонта (Т).</w:t>
      </w:r>
    </w:p>
    <w:p w:rsidR="002C1B59" w:rsidRPr="006B22D1" w:rsidRDefault="002C1B59" w:rsidP="00BF3912">
      <w:pPr>
        <w:pStyle w:val="affffffb"/>
        <w:ind w:firstLine="709"/>
        <w:rPr>
          <w:color w:val="auto"/>
          <w:sz w:val="28"/>
          <w:szCs w:val="28"/>
        </w:rPr>
      </w:pPr>
      <w:r w:rsidRPr="006B22D1">
        <w:rPr>
          <w:color w:val="auto"/>
          <w:sz w:val="28"/>
          <w:szCs w:val="28"/>
        </w:rPr>
        <w:t>Периодичность контроля электрооборудования, если она не указана в ПТЭ или в соответствующих разделах настоящего стандарта, устанавливается в соответствии с действующими внутренними документами техническим руководителем субъекта электроэнергетики с учетом условий и опыта эксплуатации, технического состояния и срока службы электрооборудования и указаний изготовителя.</w:t>
      </w:r>
    </w:p>
    <w:p w:rsidR="002C1B59" w:rsidRPr="006B22D1" w:rsidRDefault="00771AD5" w:rsidP="00BF3912">
      <w:pPr>
        <w:pStyle w:val="affffffb"/>
        <w:ind w:firstLine="709"/>
        <w:rPr>
          <w:color w:val="auto"/>
          <w:sz w:val="28"/>
          <w:szCs w:val="28"/>
        </w:rPr>
      </w:pPr>
      <w:r w:rsidRPr="00771AD5">
        <w:rPr>
          <w:color w:val="auto"/>
          <w:sz w:val="28"/>
          <w:szCs w:val="28"/>
        </w:rPr>
        <w:t>3</w:t>
      </w:r>
      <w:r w:rsidR="00942ED3">
        <w:rPr>
          <w:color w:val="auto"/>
          <w:sz w:val="28"/>
          <w:szCs w:val="28"/>
        </w:rPr>
        <w:t>.</w:t>
      </w:r>
      <w:r w:rsidR="002C1B59" w:rsidRPr="006B22D1">
        <w:rPr>
          <w:color w:val="auto"/>
          <w:sz w:val="28"/>
          <w:szCs w:val="28"/>
        </w:rPr>
        <w:t>4</w:t>
      </w:r>
      <w:r w:rsidR="00316795" w:rsidRPr="006B22D1">
        <w:rPr>
          <w:color w:val="auto"/>
          <w:sz w:val="28"/>
          <w:szCs w:val="28"/>
        </w:rPr>
        <w:t>.</w:t>
      </w:r>
      <w:r w:rsidR="00966071">
        <w:rPr>
          <w:color w:val="auto"/>
          <w:sz w:val="28"/>
          <w:szCs w:val="28"/>
        </w:rPr>
        <w:t xml:space="preserve"> </w:t>
      </w:r>
      <w:r w:rsidR="002C1B59" w:rsidRPr="006B22D1">
        <w:rPr>
          <w:color w:val="auto"/>
          <w:sz w:val="28"/>
          <w:szCs w:val="28"/>
        </w:rPr>
        <w:t>В настоящ</w:t>
      </w:r>
      <w:r w:rsidR="00173CBF">
        <w:rPr>
          <w:color w:val="auto"/>
          <w:sz w:val="28"/>
          <w:szCs w:val="28"/>
        </w:rPr>
        <w:t>их</w:t>
      </w:r>
      <w:r w:rsidR="002C1B59" w:rsidRPr="006B22D1">
        <w:rPr>
          <w:color w:val="auto"/>
          <w:sz w:val="28"/>
          <w:szCs w:val="28"/>
        </w:rPr>
        <w:t xml:space="preserve"> </w:t>
      </w:r>
      <w:r w:rsidR="00173CBF">
        <w:rPr>
          <w:color w:val="auto"/>
          <w:sz w:val="28"/>
          <w:szCs w:val="28"/>
        </w:rPr>
        <w:t>Объем</w:t>
      </w:r>
      <w:r w:rsidR="00365AC6">
        <w:rPr>
          <w:color w:val="auto"/>
          <w:sz w:val="28"/>
          <w:szCs w:val="28"/>
        </w:rPr>
        <w:t>е</w:t>
      </w:r>
      <w:r w:rsidR="00173CBF">
        <w:rPr>
          <w:color w:val="auto"/>
          <w:sz w:val="28"/>
          <w:szCs w:val="28"/>
        </w:rPr>
        <w:t xml:space="preserve"> и нормах</w:t>
      </w:r>
      <w:r w:rsidR="002C1B59" w:rsidRPr="006B22D1">
        <w:rPr>
          <w:color w:val="auto"/>
          <w:sz w:val="28"/>
          <w:szCs w:val="28"/>
        </w:rPr>
        <w:t xml:space="preserve"> приведен перечень испытаний и предельно допустимые значения контролируемых параметров. Техническое состояние электрооборудования определяется не только путем сравнения результатов конкретных испытаний с нормируемыми значениями, но и по совокупности результатов всех проведенных испытаний, осмотров и данных эксплуатации, учитывая динамику и скорость изменения показателей. Значения, полученные при испытаниях, во всех случаях должны быть сопоставлены с результатами измерений на других фазах электрооборудования и на однотипном оборудовании. Однако главным является сопоставление измеренных при испытаниях значений параметров электрооборудования с их исходными значениями и оценка имеющих место различий по указанным в настоящем стандарте допустимым изменениям. Выход значений параметров за установленные границы (предельные значения) следует рассматривать как признак наличия дефектов, которые могут привести к отказу оборудования.</w:t>
      </w:r>
    </w:p>
    <w:p w:rsidR="002C1B59" w:rsidRPr="006B22D1" w:rsidRDefault="00771AD5" w:rsidP="00BF3912">
      <w:pPr>
        <w:pStyle w:val="affffffb"/>
        <w:ind w:firstLine="709"/>
        <w:rPr>
          <w:color w:val="auto"/>
          <w:sz w:val="28"/>
          <w:szCs w:val="28"/>
        </w:rPr>
      </w:pPr>
      <w:r w:rsidRPr="00771AD5">
        <w:rPr>
          <w:color w:val="auto"/>
          <w:sz w:val="28"/>
          <w:szCs w:val="28"/>
        </w:rPr>
        <w:t>3</w:t>
      </w:r>
      <w:r w:rsidR="00942ED3">
        <w:rPr>
          <w:color w:val="auto"/>
          <w:sz w:val="28"/>
          <w:szCs w:val="28"/>
        </w:rPr>
        <w:t>.</w:t>
      </w:r>
      <w:r w:rsidR="002C1B59" w:rsidRPr="006B22D1">
        <w:rPr>
          <w:color w:val="auto"/>
          <w:sz w:val="28"/>
          <w:szCs w:val="28"/>
        </w:rPr>
        <w:t>5</w:t>
      </w:r>
      <w:r w:rsidR="00316795" w:rsidRPr="006B22D1">
        <w:rPr>
          <w:color w:val="auto"/>
          <w:sz w:val="28"/>
          <w:szCs w:val="28"/>
        </w:rPr>
        <w:t>.</w:t>
      </w:r>
      <w:r w:rsidR="00966071">
        <w:rPr>
          <w:color w:val="auto"/>
          <w:sz w:val="28"/>
          <w:szCs w:val="28"/>
        </w:rPr>
        <w:t xml:space="preserve"> </w:t>
      </w:r>
      <w:r w:rsidR="002C1B59" w:rsidRPr="006B22D1">
        <w:rPr>
          <w:color w:val="auto"/>
          <w:sz w:val="28"/>
          <w:szCs w:val="28"/>
        </w:rPr>
        <w:t xml:space="preserve">В качестве исходных значений контролируемых параметров при вводе в эксплуатацию нового электрооборудования принимают значения, указанные в паспорте или протоколе испытаний изготовителя. При эксплуатационных испытаниях в качестве исходных принимаются значения параметров, определенные испытаниями при вводе в эксплуатацию нового электрооборудования. Качество проводимого на субъекте электроэнергетики капитального ремонта оценивается сравнением результатов испытаний после ремонта с данными, указанными </w:t>
      </w:r>
      <w:r w:rsidR="00966071">
        <w:rPr>
          <w:color w:val="auto"/>
          <w:sz w:val="28"/>
          <w:szCs w:val="28"/>
        </w:rPr>
        <w:t>в</w:t>
      </w:r>
      <w:r w:rsidR="002C1B59" w:rsidRPr="006B22D1">
        <w:rPr>
          <w:color w:val="auto"/>
          <w:sz w:val="28"/>
          <w:szCs w:val="28"/>
        </w:rPr>
        <w:t xml:space="preserve"> паспорте или протоколе испытаний изготовителя. После капитального или восстановительного ремонта, а также реконструкции, проведенных на специализированном ремонтном предприятии, в качестве исходных для контроля в процессе дальнейшей эксплуатации принимаются значения, полученные по окончании ремонта (реконструкции).</w:t>
      </w:r>
    </w:p>
    <w:p w:rsidR="002C1B59" w:rsidRPr="006B22D1" w:rsidRDefault="00771AD5" w:rsidP="00BF3912">
      <w:pPr>
        <w:pStyle w:val="affffffb"/>
        <w:ind w:firstLine="709"/>
        <w:rPr>
          <w:color w:val="auto"/>
          <w:sz w:val="28"/>
          <w:szCs w:val="28"/>
        </w:rPr>
      </w:pPr>
      <w:r w:rsidRPr="00771AD5">
        <w:rPr>
          <w:color w:val="auto"/>
          <w:sz w:val="28"/>
          <w:szCs w:val="28"/>
        </w:rPr>
        <w:t>3</w:t>
      </w:r>
      <w:r w:rsidR="00942ED3">
        <w:rPr>
          <w:color w:val="auto"/>
          <w:sz w:val="28"/>
          <w:szCs w:val="28"/>
        </w:rPr>
        <w:t>.</w:t>
      </w:r>
      <w:r w:rsidR="002C1B59" w:rsidRPr="006B22D1">
        <w:rPr>
          <w:color w:val="auto"/>
          <w:sz w:val="28"/>
          <w:szCs w:val="28"/>
        </w:rPr>
        <w:t>6</w:t>
      </w:r>
      <w:r w:rsidR="00316795" w:rsidRPr="006B22D1">
        <w:rPr>
          <w:color w:val="auto"/>
          <w:sz w:val="28"/>
          <w:szCs w:val="28"/>
        </w:rPr>
        <w:t>.</w:t>
      </w:r>
      <w:r w:rsidR="00966071">
        <w:rPr>
          <w:color w:val="auto"/>
          <w:sz w:val="28"/>
          <w:szCs w:val="28"/>
        </w:rPr>
        <w:t xml:space="preserve"> </w:t>
      </w:r>
      <w:r w:rsidR="002C1B59" w:rsidRPr="006B22D1">
        <w:rPr>
          <w:color w:val="auto"/>
          <w:sz w:val="28"/>
          <w:szCs w:val="28"/>
        </w:rPr>
        <w:t>Контроль электрооборудования производства иностранных фирм при наличии экспертного заключения эксплуатирующей организации о соответствии функциональных показателей этого оборудования условиям эксплуатации и действующим отраслевым требованиям производится в соответствии с указаниями изготовителя.</w:t>
      </w:r>
    </w:p>
    <w:p w:rsidR="002C1B59" w:rsidRPr="006B22D1" w:rsidRDefault="00771AD5" w:rsidP="00BF3912">
      <w:pPr>
        <w:pStyle w:val="affffffb"/>
        <w:ind w:firstLine="709"/>
        <w:rPr>
          <w:color w:val="auto"/>
          <w:sz w:val="28"/>
          <w:szCs w:val="28"/>
        </w:rPr>
      </w:pPr>
      <w:r w:rsidRPr="00771AD5">
        <w:rPr>
          <w:color w:val="auto"/>
          <w:sz w:val="28"/>
          <w:szCs w:val="28"/>
        </w:rPr>
        <w:t>3</w:t>
      </w:r>
      <w:r w:rsidR="00942ED3">
        <w:rPr>
          <w:color w:val="auto"/>
          <w:sz w:val="28"/>
          <w:szCs w:val="28"/>
        </w:rPr>
        <w:t>.</w:t>
      </w:r>
      <w:r w:rsidR="002C1B59" w:rsidRPr="006B22D1">
        <w:rPr>
          <w:color w:val="auto"/>
          <w:sz w:val="28"/>
          <w:szCs w:val="28"/>
        </w:rPr>
        <w:t>7</w:t>
      </w:r>
      <w:r w:rsidR="00316795" w:rsidRPr="006B22D1">
        <w:rPr>
          <w:color w:val="auto"/>
          <w:sz w:val="28"/>
          <w:szCs w:val="28"/>
        </w:rPr>
        <w:t>.</w:t>
      </w:r>
      <w:r w:rsidR="002C1B59" w:rsidRPr="006B22D1">
        <w:rPr>
          <w:rStyle w:val="apple-converted-space"/>
          <w:color w:val="auto"/>
          <w:sz w:val="28"/>
          <w:szCs w:val="28"/>
          <w:lang w:val="en-US"/>
        </w:rPr>
        <w:t> </w:t>
      </w:r>
      <w:r w:rsidR="002C1B59" w:rsidRPr="006B22D1">
        <w:rPr>
          <w:color w:val="auto"/>
          <w:sz w:val="28"/>
          <w:szCs w:val="28"/>
        </w:rPr>
        <w:t>Кроме испытаний, предусмотренных настоящим стандартом, все электрооборудование должно пройти осмотр непосредственно перед проведением испытаний, проверку работы механической части и другие испытания согласно инструкциям по его эксплуатации и ремонту.</w:t>
      </w:r>
    </w:p>
    <w:p w:rsidR="002C1B59" w:rsidRPr="006B22D1" w:rsidRDefault="00771AD5" w:rsidP="00BF3912">
      <w:pPr>
        <w:pStyle w:val="affffffb"/>
        <w:ind w:firstLine="709"/>
        <w:rPr>
          <w:color w:val="auto"/>
          <w:sz w:val="28"/>
          <w:szCs w:val="28"/>
        </w:rPr>
      </w:pPr>
      <w:r w:rsidRPr="00771AD5">
        <w:rPr>
          <w:color w:val="auto"/>
          <w:sz w:val="28"/>
          <w:szCs w:val="28"/>
        </w:rPr>
        <w:t>3</w:t>
      </w:r>
      <w:r w:rsidR="00942ED3">
        <w:rPr>
          <w:color w:val="auto"/>
          <w:sz w:val="28"/>
          <w:szCs w:val="28"/>
        </w:rPr>
        <w:t>.</w:t>
      </w:r>
      <w:r w:rsidR="002C1B59" w:rsidRPr="006B22D1">
        <w:rPr>
          <w:color w:val="auto"/>
          <w:sz w:val="28"/>
          <w:szCs w:val="28"/>
        </w:rPr>
        <w:t>8</w:t>
      </w:r>
      <w:r w:rsidR="00316795" w:rsidRPr="006B22D1">
        <w:rPr>
          <w:rStyle w:val="apple-converted-space"/>
          <w:color w:val="auto"/>
          <w:sz w:val="28"/>
          <w:szCs w:val="28"/>
        </w:rPr>
        <w:t xml:space="preserve">. </w:t>
      </w:r>
      <w:r w:rsidR="002C1B59" w:rsidRPr="006B22D1">
        <w:rPr>
          <w:color w:val="auto"/>
          <w:sz w:val="28"/>
          <w:szCs w:val="28"/>
        </w:rPr>
        <w:t>Техническим руководителям субъектов электроэнергетики рекомендуется обеспечивать внедрение предусмотренного настоящим стандартом контроля состояния электрооборудования под рабочим напряжением, позволяющего выявлять дефекты на ранних стадиях их развития, привлекая при необходимости организации, аккредитованные на право проведения соответствующих испытаний. По мере накопления опыта проведения контроля под рабочим напряжением решением технического руководителя субъекта электроэнергетики возможен переход к установлению очередных сроков ремонта электрооборудования по результатам технического диагностирования и отказ от некоторых видов испытаний, выполняемых на отключенном электрооборудовании.</w:t>
      </w:r>
    </w:p>
    <w:p w:rsidR="002C1B59" w:rsidRPr="006B22D1" w:rsidRDefault="00771AD5" w:rsidP="00BF3912">
      <w:pPr>
        <w:pStyle w:val="affffffb"/>
        <w:ind w:firstLine="709"/>
        <w:rPr>
          <w:color w:val="auto"/>
          <w:sz w:val="28"/>
          <w:szCs w:val="28"/>
        </w:rPr>
      </w:pPr>
      <w:r w:rsidRPr="00771AD5">
        <w:rPr>
          <w:color w:val="auto"/>
          <w:sz w:val="28"/>
          <w:szCs w:val="28"/>
        </w:rPr>
        <w:t>3</w:t>
      </w:r>
      <w:r w:rsidR="00942ED3">
        <w:rPr>
          <w:color w:val="auto"/>
          <w:sz w:val="28"/>
          <w:szCs w:val="28"/>
        </w:rPr>
        <w:t>.</w:t>
      </w:r>
      <w:r w:rsidR="002C1B59" w:rsidRPr="006B22D1">
        <w:rPr>
          <w:color w:val="auto"/>
          <w:sz w:val="28"/>
          <w:szCs w:val="28"/>
        </w:rPr>
        <w:t>9</w:t>
      </w:r>
      <w:r w:rsidR="00316795" w:rsidRPr="006B22D1">
        <w:rPr>
          <w:color w:val="auto"/>
          <w:sz w:val="28"/>
          <w:szCs w:val="28"/>
        </w:rPr>
        <w:t>.</w:t>
      </w:r>
      <w:r w:rsidR="00966071">
        <w:rPr>
          <w:color w:val="auto"/>
          <w:sz w:val="28"/>
          <w:szCs w:val="28"/>
        </w:rPr>
        <w:t xml:space="preserve"> </w:t>
      </w:r>
      <w:r w:rsidR="002C1B59" w:rsidRPr="006B22D1">
        <w:rPr>
          <w:color w:val="auto"/>
          <w:sz w:val="28"/>
          <w:szCs w:val="28"/>
        </w:rPr>
        <w:t>Требования по объёму и периодичности испытаний резервного электрооборудования, а также его частей и деталей должны определяться инструкциями изготовителей электрооборудования. При отсутствии таких указаний в инструкциях объем испытаний определяется настоящим стандартом, а периодичность испытаний электрооборудования, определяются техническим руководителем субъекта электроэнергетики.</w:t>
      </w:r>
    </w:p>
    <w:p w:rsidR="002C1B59" w:rsidRPr="006B22D1" w:rsidRDefault="00771AD5" w:rsidP="00BF3912">
      <w:pPr>
        <w:pStyle w:val="affffffb"/>
        <w:ind w:firstLine="709"/>
        <w:rPr>
          <w:color w:val="auto"/>
          <w:sz w:val="28"/>
          <w:szCs w:val="28"/>
        </w:rPr>
      </w:pPr>
      <w:r w:rsidRPr="0029289A">
        <w:rPr>
          <w:color w:val="auto"/>
          <w:sz w:val="28"/>
          <w:szCs w:val="28"/>
        </w:rPr>
        <w:t>3</w:t>
      </w:r>
      <w:r w:rsidR="00942ED3">
        <w:rPr>
          <w:color w:val="auto"/>
          <w:sz w:val="28"/>
          <w:szCs w:val="28"/>
        </w:rPr>
        <w:t>.</w:t>
      </w:r>
      <w:r w:rsidR="002C1B59" w:rsidRPr="006B22D1">
        <w:rPr>
          <w:color w:val="auto"/>
          <w:sz w:val="28"/>
          <w:szCs w:val="28"/>
        </w:rPr>
        <w:t>10</w:t>
      </w:r>
      <w:r w:rsidR="00316795" w:rsidRPr="006B22D1">
        <w:rPr>
          <w:color w:val="auto"/>
          <w:sz w:val="28"/>
          <w:szCs w:val="28"/>
        </w:rPr>
        <w:t>.</w:t>
      </w:r>
      <w:r w:rsidR="00966071">
        <w:rPr>
          <w:color w:val="auto"/>
          <w:sz w:val="28"/>
          <w:szCs w:val="28"/>
        </w:rPr>
        <w:t xml:space="preserve"> </w:t>
      </w:r>
      <w:r w:rsidR="002C1B59" w:rsidRPr="006B22D1">
        <w:rPr>
          <w:color w:val="auto"/>
          <w:sz w:val="28"/>
          <w:szCs w:val="28"/>
        </w:rPr>
        <w:t>Испытание повышенным напряжением промышленной частоты производится для электрооборудования на напряжение до 35кВ включительно.</w:t>
      </w:r>
    </w:p>
    <w:p w:rsidR="002C1B59" w:rsidRPr="006B22D1" w:rsidRDefault="002C1B59" w:rsidP="00BF3912">
      <w:pPr>
        <w:pStyle w:val="affffffb"/>
        <w:ind w:firstLine="709"/>
        <w:rPr>
          <w:color w:val="auto"/>
          <w:sz w:val="28"/>
          <w:szCs w:val="28"/>
        </w:rPr>
      </w:pPr>
      <w:r w:rsidRPr="006B22D1">
        <w:rPr>
          <w:color w:val="auto"/>
          <w:sz w:val="28"/>
          <w:szCs w:val="28"/>
        </w:rPr>
        <w:t>При отсутствии необходимой испытательной аппаратуры переменного тока допускается испытывать электрооборудование распределительных устройств напряжением до 20</w:t>
      </w:r>
      <w:r w:rsidR="00966071">
        <w:rPr>
          <w:color w:val="auto"/>
          <w:sz w:val="28"/>
          <w:szCs w:val="28"/>
        </w:rPr>
        <w:t xml:space="preserve"> </w:t>
      </w:r>
      <w:r w:rsidRPr="006B22D1">
        <w:rPr>
          <w:color w:val="auto"/>
          <w:sz w:val="28"/>
          <w:szCs w:val="28"/>
        </w:rPr>
        <w:t xml:space="preserve">кВ, </w:t>
      </w:r>
      <w:r w:rsidRPr="006B22D1">
        <w:rPr>
          <w:bCs/>
          <w:color w:val="auto"/>
          <w:sz w:val="28"/>
          <w:szCs w:val="28"/>
        </w:rPr>
        <w:t xml:space="preserve">за исключением основной изоляции кабелей с изоляцией из сшитого полиэтилена, </w:t>
      </w:r>
      <w:r w:rsidRPr="006B22D1">
        <w:rPr>
          <w:color w:val="auto"/>
          <w:sz w:val="28"/>
          <w:szCs w:val="28"/>
        </w:rPr>
        <w:t>повышенным выпрямленным напряжением, которое должно быть равно полуторакратному значению испытательного напряжения промышленной частоты.</w:t>
      </w:r>
    </w:p>
    <w:p w:rsidR="002C1B59" w:rsidRPr="006B22D1" w:rsidRDefault="00771AD5" w:rsidP="00BF3912">
      <w:pPr>
        <w:pStyle w:val="affffffb"/>
        <w:ind w:firstLine="709"/>
        <w:rPr>
          <w:color w:val="auto"/>
          <w:sz w:val="28"/>
          <w:szCs w:val="28"/>
        </w:rPr>
      </w:pPr>
      <w:r w:rsidRPr="0029289A">
        <w:rPr>
          <w:color w:val="auto"/>
          <w:sz w:val="28"/>
          <w:szCs w:val="28"/>
        </w:rPr>
        <w:t>3</w:t>
      </w:r>
      <w:r w:rsidR="00942ED3">
        <w:rPr>
          <w:color w:val="auto"/>
          <w:sz w:val="28"/>
          <w:szCs w:val="28"/>
        </w:rPr>
        <w:t>.</w:t>
      </w:r>
      <w:r w:rsidR="002C1B59" w:rsidRPr="006B22D1">
        <w:rPr>
          <w:color w:val="auto"/>
          <w:sz w:val="28"/>
          <w:szCs w:val="28"/>
        </w:rPr>
        <w:t>11</w:t>
      </w:r>
      <w:r w:rsidR="00316795" w:rsidRPr="006B22D1">
        <w:rPr>
          <w:color w:val="auto"/>
          <w:sz w:val="28"/>
          <w:szCs w:val="28"/>
        </w:rPr>
        <w:t>.</w:t>
      </w:r>
      <w:r w:rsidR="00966071">
        <w:rPr>
          <w:color w:val="auto"/>
          <w:sz w:val="28"/>
          <w:szCs w:val="28"/>
        </w:rPr>
        <w:t xml:space="preserve"> </w:t>
      </w:r>
      <w:r w:rsidR="002C1B59" w:rsidRPr="006B22D1">
        <w:rPr>
          <w:color w:val="auto"/>
          <w:sz w:val="28"/>
          <w:szCs w:val="28"/>
        </w:rPr>
        <w:t>Электрооборудование и изоляторы на номинальное напряжение, превышающее номинальное напряжение электроустановки, в которой они эксплуатируются, могут испытываться напряжением, установленным для класса изоляции данной электроустановки.</w:t>
      </w:r>
    </w:p>
    <w:p w:rsidR="002C1B59" w:rsidRPr="006B22D1" w:rsidRDefault="002C1B59" w:rsidP="00BF3912">
      <w:pPr>
        <w:pStyle w:val="affffffb"/>
        <w:ind w:firstLine="709"/>
        <w:rPr>
          <w:color w:val="auto"/>
          <w:sz w:val="28"/>
          <w:szCs w:val="28"/>
        </w:rPr>
      </w:pPr>
      <w:r w:rsidRPr="006B22D1">
        <w:rPr>
          <w:color w:val="auto"/>
          <w:sz w:val="28"/>
          <w:szCs w:val="28"/>
        </w:rPr>
        <w:t>Если испытание выпрямленным напряжением или напряжением промышленной частоты производится без отсоединения ошиновки электрооборудования распределительного устройства, то значение испытательного напряжения принимается по нормам для электрооборудования с самым низким уровнем испытательного напряжения.</w:t>
      </w:r>
    </w:p>
    <w:p w:rsidR="002C1B59" w:rsidRPr="006B22D1" w:rsidRDefault="002C1B59" w:rsidP="00BF3912">
      <w:pPr>
        <w:pStyle w:val="affffffb"/>
        <w:ind w:firstLine="709"/>
        <w:rPr>
          <w:color w:val="auto"/>
          <w:sz w:val="28"/>
          <w:szCs w:val="28"/>
        </w:rPr>
      </w:pPr>
      <w:r w:rsidRPr="006B22D1">
        <w:rPr>
          <w:color w:val="auto"/>
          <w:sz w:val="28"/>
          <w:szCs w:val="28"/>
        </w:rPr>
        <w:t>Испытание выпрямленным напряжением или напряжением промышленной частоты производить с отсоединением кабельных линий от трансформаторов тока при наличии технической возможности.</w:t>
      </w:r>
    </w:p>
    <w:p w:rsidR="002C1B59" w:rsidRPr="006B22D1" w:rsidRDefault="002C1B59" w:rsidP="00BF3912">
      <w:pPr>
        <w:pStyle w:val="affffffb"/>
        <w:ind w:firstLine="709"/>
        <w:rPr>
          <w:color w:val="auto"/>
          <w:sz w:val="28"/>
          <w:szCs w:val="28"/>
        </w:rPr>
      </w:pPr>
      <w:r w:rsidRPr="006B22D1">
        <w:rPr>
          <w:color w:val="auto"/>
          <w:sz w:val="28"/>
          <w:szCs w:val="28"/>
        </w:rPr>
        <w:t>Испытание выпрямленным напряжением изоляторов и трансформаторов тока, соединенных с силовыми кабелями 6-10 кВ, может производиться вместе с кабелями.</w:t>
      </w:r>
    </w:p>
    <w:p w:rsidR="002C1B59" w:rsidRPr="006B22D1" w:rsidRDefault="00771AD5" w:rsidP="00BF3912">
      <w:pPr>
        <w:pStyle w:val="affffffb"/>
        <w:ind w:firstLine="709"/>
        <w:rPr>
          <w:color w:val="auto"/>
          <w:sz w:val="28"/>
          <w:szCs w:val="28"/>
        </w:rPr>
      </w:pPr>
      <w:r w:rsidRPr="0029289A">
        <w:rPr>
          <w:color w:val="auto"/>
          <w:sz w:val="28"/>
          <w:szCs w:val="28"/>
        </w:rPr>
        <w:t>3</w:t>
      </w:r>
      <w:r w:rsidR="00942ED3">
        <w:rPr>
          <w:color w:val="auto"/>
          <w:sz w:val="28"/>
          <w:szCs w:val="28"/>
        </w:rPr>
        <w:t>.</w:t>
      </w:r>
      <w:r w:rsidR="002C1B59" w:rsidRPr="006B22D1">
        <w:rPr>
          <w:color w:val="auto"/>
          <w:sz w:val="28"/>
          <w:szCs w:val="28"/>
        </w:rPr>
        <w:t>12</w:t>
      </w:r>
      <w:r w:rsidR="00316795" w:rsidRPr="006B22D1">
        <w:rPr>
          <w:color w:val="auto"/>
          <w:sz w:val="28"/>
          <w:szCs w:val="28"/>
        </w:rPr>
        <w:t>.</w:t>
      </w:r>
      <w:r w:rsidR="00966071">
        <w:rPr>
          <w:color w:val="auto"/>
          <w:sz w:val="28"/>
          <w:szCs w:val="28"/>
        </w:rPr>
        <w:t xml:space="preserve"> </w:t>
      </w:r>
      <w:proofErr w:type="gramStart"/>
      <w:r w:rsidR="002C1B59" w:rsidRPr="006B22D1">
        <w:rPr>
          <w:color w:val="auto"/>
          <w:sz w:val="28"/>
          <w:szCs w:val="28"/>
        </w:rPr>
        <w:t>После полной замены масла</w:t>
      </w:r>
      <w:proofErr w:type="gramEnd"/>
      <w:r w:rsidR="002C1B59" w:rsidRPr="006B22D1">
        <w:rPr>
          <w:color w:val="auto"/>
          <w:sz w:val="28"/>
          <w:szCs w:val="28"/>
        </w:rPr>
        <w:t xml:space="preserve"> в маслонаполненном электрооборудовании его изоляция должна быть подвергнута повторным испытаниям в соответствии с настоящим стандартом.</w:t>
      </w:r>
    </w:p>
    <w:p w:rsidR="002C1B59" w:rsidRPr="006B22D1" w:rsidRDefault="00771AD5" w:rsidP="00BF3912">
      <w:pPr>
        <w:pStyle w:val="affffffb"/>
        <w:ind w:firstLine="709"/>
        <w:rPr>
          <w:color w:val="auto"/>
          <w:sz w:val="28"/>
          <w:szCs w:val="28"/>
        </w:rPr>
      </w:pPr>
      <w:r w:rsidRPr="0029289A">
        <w:rPr>
          <w:color w:val="auto"/>
          <w:sz w:val="28"/>
          <w:szCs w:val="28"/>
        </w:rPr>
        <w:t>3</w:t>
      </w:r>
      <w:r w:rsidR="00942ED3">
        <w:rPr>
          <w:color w:val="auto"/>
          <w:sz w:val="28"/>
          <w:szCs w:val="28"/>
        </w:rPr>
        <w:t>.</w:t>
      </w:r>
      <w:r w:rsidR="002C1B59" w:rsidRPr="006B22D1">
        <w:rPr>
          <w:color w:val="auto"/>
          <w:sz w:val="28"/>
          <w:szCs w:val="28"/>
        </w:rPr>
        <w:t>13</w:t>
      </w:r>
      <w:r w:rsidR="00316795" w:rsidRPr="006B22D1">
        <w:rPr>
          <w:color w:val="auto"/>
          <w:sz w:val="28"/>
          <w:szCs w:val="28"/>
        </w:rPr>
        <w:t>.</w:t>
      </w:r>
      <w:r w:rsidR="00966071">
        <w:rPr>
          <w:color w:val="auto"/>
          <w:sz w:val="28"/>
          <w:szCs w:val="28"/>
        </w:rPr>
        <w:t xml:space="preserve"> </w:t>
      </w:r>
      <w:r w:rsidR="002C1B59" w:rsidRPr="006B22D1">
        <w:rPr>
          <w:color w:val="auto"/>
          <w:sz w:val="28"/>
          <w:szCs w:val="28"/>
        </w:rPr>
        <w:t>В случаях выхода значений определяемых при испытаниях параметров за установленные пределы для выявления причин этого, а также при необходимости более полной оценки состояния электрооборудования в целом и (или) его отдельных узлов, рекомендуется использовать дополнительные испытания и измерения, указанные в настоящем стандарте. Допускается применение испытаний и измерений, не предусмотренных настоящим стандартом, при условии, что уровень испытательных воздействий не превысит указанного в настоящем стандарте.</w:t>
      </w:r>
    </w:p>
    <w:p w:rsidR="002C1B59" w:rsidRPr="006B22D1" w:rsidRDefault="00771AD5" w:rsidP="00BF3912">
      <w:pPr>
        <w:pStyle w:val="affffffb"/>
        <w:ind w:firstLine="709"/>
        <w:rPr>
          <w:color w:val="auto"/>
          <w:sz w:val="28"/>
          <w:szCs w:val="28"/>
        </w:rPr>
      </w:pPr>
      <w:r w:rsidRPr="0029289A">
        <w:rPr>
          <w:color w:val="auto"/>
          <w:sz w:val="28"/>
          <w:szCs w:val="28"/>
        </w:rPr>
        <w:t>3</w:t>
      </w:r>
      <w:r w:rsidR="00942ED3">
        <w:rPr>
          <w:color w:val="auto"/>
          <w:sz w:val="28"/>
          <w:szCs w:val="28"/>
        </w:rPr>
        <w:t>.</w:t>
      </w:r>
      <w:r w:rsidR="002C1B59" w:rsidRPr="006B22D1">
        <w:rPr>
          <w:color w:val="auto"/>
          <w:sz w:val="28"/>
          <w:szCs w:val="28"/>
        </w:rPr>
        <w:t>14</w:t>
      </w:r>
      <w:r w:rsidR="00316795" w:rsidRPr="006B22D1">
        <w:rPr>
          <w:color w:val="auto"/>
          <w:sz w:val="28"/>
          <w:szCs w:val="28"/>
        </w:rPr>
        <w:t>.</w:t>
      </w:r>
      <w:r w:rsidR="002C1B59" w:rsidRPr="006B22D1">
        <w:rPr>
          <w:rStyle w:val="apple-converted-space"/>
          <w:color w:val="auto"/>
          <w:sz w:val="28"/>
          <w:szCs w:val="28"/>
          <w:lang w:val="en-US"/>
        </w:rPr>
        <w:t> </w:t>
      </w:r>
      <w:r w:rsidR="002C1B59" w:rsidRPr="006B22D1">
        <w:rPr>
          <w:color w:val="auto"/>
          <w:sz w:val="28"/>
          <w:szCs w:val="28"/>
        </w:rPr>
        <w:t>Устройства релейной защиты и электроавтоматики проверяются в объёме и по нормам, приведенным в соответствующих нормативно-технических документах.</w:t>
      </w:r>
    </w:p>
    <w:p w:rsidR="002C1B59" w:rsidRPr="006B22D1" w:rsidRDefault="00771AD5" w:rsidP="00BF3912">
      <w:pPr>
        <w:pStyle w:val="affffffb"/>
        <w:ind w:firstLine="709"/>
        <w:rPr>
          <w:color w:val="auto"/>
          <w:sz w:val="28"/>
          <w:szCs w:val="28"/>
        </w:rPr>
      </w:pPr>
      <w:r w:rsidRPr="0029289A">
        <w:rPr>
          <w:color w:val="auto"/>
          <w:sz w:val="28"/>
          <w:szCs w:val="28"/>
        </w:rPr>
        <w:t>3</w:t>
      </w:r>
      <w:r w:rsidR="00942ED3">
        <w:rPr>
          <w:color w:val="auto"/>
          <w:sz w:val="28"/>
          <w:szCs w:val="28"/>
        </w:rPr>
        <w:t>.</w:t>
      </w:r>
      <w:r w:rsidR="002C1B59" w:rsidRPr="006B22D1">
        <w:rPr>
          <w:color w:val="auto"/>
          <w:sz w:val="28"/>
          <w:szCs w:val="28"/>
        </w:rPr>
        <w:t>15</w:t>
      </w:r>
      <w:r w:rsidR="00316795" w:rsidRPr="006B22D1">
        <w:rPr>
          <w:color w:val="auto"/>
          <w:sz w:val="28"/>
          <w:szCs w:val="28"/>
        </w:rPr>
        <w:t>.</w:t>
      </w:r>
      <w:r w:rsidR="002C1B59" w:rsidRPr="006B22D1">
        <w:rPr>
          <w:rStyle w:val="apple-converted-space"/>
          <w:color w:val="auto"/>
          <w:sz w:val="28"/>
          <w:szCs w:val="28"/>
          <w:lang w:val="en-US"/>
        </w:rPr>
        <w:t> </w:t>
      </w:r>
      <w:r w:rsidR="002C1B59" w:rsidRPr="006B22D1">
        <w:rPr>
          <w:color w:val="auto"/>
          <w:sz w:val="28"/>
          <w:szCs w:val="28"/>
        </w:rPr>
        <w:t>Местные инструкции по эксплуатации должны быть приведены в соответствие с настоящим</w:t>
      </w:r>
      <w:r w:rsidR="00173CBF">
        <w:rPr>
          <w:color w:val="auto"/>
          <w:sz w:val="28"/>
          <w:szCs w:val="28"/>
        </w:rPr>
        <w:t>и</w:t>
      </w:r>
      <w:r w:rsidR="00173CBF" w:rsidRPr="00173CBF">
        <w:rPr>
          <w:color w:val="auto"/>
          <w:sz w:val="28"/>
          <w:szCs w:val="28"/>
        </w:rPr>
        <w:t xml:space="preserve"> </w:t>
      </w:r>
      <w:r w:rsidR="00173CBF">
        <w:rPr>
          <w:color w:val="auto"/>
          <w:sz w:val="28"/>
          <w:szCs w:val="28"/>
        </w:rPr>
        <w:t>Объемом и нормами</w:t>
      </w:r>
      <w:r w:rsidR="002C1B59" w:rsidRPr="006B22D1">
        <w:rPr>
          <w:color w:val="auto"/>
          <w:sz w:val="28"/>
          <w:szCs w:val="28"/>
        </w:rPr>
        <w:t>.</w:t>
      </w:r>
    </w:p>
    <w:p w:rsidR="002C1B59" w:rsidRPr="006B22D1" w:rsidRDefault="00771AD5" w:rsidP="00BF3912">
      <w:pPr>
        <w:pStyle w:val="affffffb"/>
        <w:ind w:firstLine="709"/>
        <w:rPr>
          <w:color w:val="auto"/>
          <w:sz w:val="28"/>
          <w:szCs w:val="28"/>
        </w:rPr>
      </w:pPr>
      <w:r w:rsidRPr="0029289A">
        <w:rPr>
          <w:color w:val="auto"/>
          <w:sz w:val="28"/>
          <w:szCs w:val="28"/>
        </w:rPr>
        <w:t>3</w:t>
      </w:r>
      <w:r w:rsidR="00942ED3">
        <w:rPr>
          <w:color w:val="auto"/>
          <w:sz w:val="28"/>
          <w:szCs w:val="28"/>
        </w:rPr>
        <w:t>.</w:t>
      </w:r>
      <w:r w:rsidR="002C1B59" w:rsidRPr="006B22D1">
        <w:rPr>
          <w:color w:val="auto"/>
          <w:sz w:val="28"/>
          <w:szCs w:val="28"/>
        </w:rPr>
        <w:t>16</w:t>
      </w:r>
      <w:r w:rsidR="00316795" w:rsidRPr="006B22D1">
        <w:rPr>
          <w:color w:val="auto"/>
          <w:sz w:val="28"/>
          <w:szCs w:val="28"/>
        </w:rPr>
        <w:t>.</w:t>
      </w:r>
      <w:r w:rsidR="002C1B59" w:rsidRPr="006B22D1">
        <w:rPr>
          <w:rStyle w:val="apple-converted-space"/>
          <w:color w:val="auto"/>
          <w:sz w:val="28"/>
          <w:szCs w:val="28"/>
          <w:lang w:val="en-US"/>
        </w:rPr>
        <w:t> </w:t>
      </w:r>
      <w:r w:rsidR="002C1B59" w:rsidRPr="006B22D1">
        <w:rPr>
          <w:color w:val="auto"/>
          <w:sz w:val="28"/>
          <w:szCs w:val="28"/>
        </w:rPr>
        <w:t>Объём и сроки испытания электрооборудования могут изменяться техническим руководителем субъекта электроэнергетики в зависимости от производственной важности и надежности оборудования при наличии соответствующих обоснований.</w:t>
      </w:r>
    </w:p>
    <w:p w:rsidR="002C1B59" w:rsidRPr="006B22D1" w:rsidRDefault="00771AD5" w:rsidP="00BF3912">
      <w:pPr>
        <w:pStyle w:val="141"/>
        <w:tabs>
          <w:tab w:val="left" w:pos="1080"/>
        </w:tabs>
        <w:spacing w:line="240" w:lineRule="auto"/>
        <w:ind w:firstLine="709"/>
        <w:rPr>
          <w:szCs w:val="28"/>
        </w:rPr>
      </w:pPr>
      <w:r w:rsidRPr="0029289A">
        <w:rPr>
          <w:szCs w:val="28"/>
        </w:rPr>
        <w:t>3</w:t>
      </w:r>
      <w:r w:rsidR="00942ED3">
        <w:rPr>
          <w:szCs w:val="28"/>
        </w:rPr>
        <w:t>.</w:t>
      </w:r>
      <w:r w:rsidR="002C1B59" w:rsidRPr="006B22D1">
        <w:rPr>
          <w:szCs w:val="28"/>
        </w:rPr>
        <w:t>17</w:t>
      </w:r>
      <w:r w:rsidR="00316795" w:rsidRPr="006B22D1">
        <w:rPr>
          <w:szCs w:val="28"/>
        </w:rPr>
        <w:t>.</w:t>
      </w:r>
      <w:r w:rsidR="002C1B59" w:rsidRPr="006B22D1">
        <w:rPr>
          <w:szCs w:val="28"/>
        </w:rPr>
        <w:t xml:space="preserve"> Для контроля технического состояния электрооборудования под рабочим напряжением на энергообъектах рекомендуется применение автоматизированных систем мониторинга и технического диагностирования (АСМД), которые должны осуществлять оперативное диагностирование текущего технического состояния оборудования, своевременное выявление возникающих дефектов и прогнозирование их развития.</w:t>
      </w:r>
    </w:p>
    <w:p w:rsidR="002C1B59" w:rsidRPr="006B22D1" w:rsidRDefault="00771AD5" w:rsidP="00BF3912">
      <w:pPr>
        <w:pStyle w:val="141"/>
        <w:tabs>
          <w:tab w:val="left" w:pos="1080"/>
        </w:tabs>
        <w:spacing w:line="240" w:lineRule="auto"/>
        <w:ind w:firstLine="709"/>
        <w:rPr>
          <w:szCs w:val="28"/>
        </w:rPr>
      </w:pPr>
      <w:r w:rsidRPr="0029289A">
        <w:rPr>
          <w:szCs w:val="28"/>
        </w:rPr>
        <w:t>3</w:t>
      </w:r>
      <w:r w:rsidR="00942ED3">
        <w:rPr>
          <w:szCs w:val="28"/>
        </w:rPr>
        <w:t>.</w:t>
      </w:r>
      <w:r w:rsidR="00616EAE" w:rsidRPr="006B22D1">
        <w:rPr>
          <w:szCs w:val="28"/>
        </w:rPr>
        <w:t>17.1</w:t>
      </w:r>
      <w:r w:rsidR="002C1B59" w:rsidRPr="006B22D1">
        <w:rPr>
          <w:szCs w:val="28"/>
        </w:rPr>
        <w:t>. Основными целями работы АСМД являются:</w:t>
      </w:r>
    </w:p>
    <w:p w:rsidR="002C1B59" w:rsidRPr="006B22D1" w:rsidRDefault="00CC3375" w:rsidP="00CC3375">
      <w:pPr>
        <w:contextualSpacing/>
        <w:rPr>
          <w:szCs w:val="28"/>
        </w:rPr>
      </w:pPr>
      <w:r>
        <w:rPr>
          <w:szCs w:val="28"/>
        </w:rPr>
        <w:t xml:space="preserve">а) </w:t>
      </w:r>
      <w:r w:rsidR="002C1B59" w:rsidRPr="006B22D1">
        <w:rPr>
          <w:szCs w:val="28"/>
        </w:rPr>
        <w:t>предупреждение возникновения аварийных процессов из-за внутренних дефектов оборудования и своевременное предотвращение неконтролируемого развития дефектов;</w:t>
      </w:r>
    </w:p>
    <w:p w:rsidR="002C1B59" w:rsidRPr="006B22D1" w:rsidRDefault="00CC3375" w:rsidP="00CC3375">
      <w:pPr>
        <w:ind w:left="709" w:firstLine="0"/>
        <w:contextualSpacing/>
        <w:rPr>
          <w:szCs w:val="28"/>
        </w:rPr>
      </w:pPr>
      <w:r>
        <w:rPr>
          <w:szCs w:val="28"/>
        </w:rPr>
        <w:t xml:space="preserve">б) </w:t>
      </w:r>
      <w:r w:rsidR="002C1B59" w:rsidRPr="006B22D1">
        <w:rPr>
          <w:szCs w:val="28"/>
        </w:rPr>
        <w:t>определение допустимой нагрузочной способности;</w:t>
      </w:r>
    </w:p>
    <w:p w:rsidR="002C1B59" w:rsidRPr="006B22D1" w:rsidRDefault="00CC3375" w:rsidP="00CC3375">
      <w:pPr>
        <w:contextualSpacing/>
        <w:rPr>
          <w:szCs w:val="28"/>
        </w:rPr>
      </w:pPr>
      <w:r>
        <w:rPr>
          <w:szCs w:val="28"/>
        </w:rPr>
        <w:t xml:space="preserve">в) </w:t>
      </w:r>
      <w:r w:rsidR="002C1B59" w:rsidRPr="006B22D1">
        <w:rPr>
          <w:szCs w:val="28"/>
        </w:rPr>
        <w:t>повышение электробезопасности оперативного персонала, снижение влияния человеческого фактора в процессе сбора, обработки и формирования результатов технического диагностирования;</w:t>
      </w:r>
    </w:p>
    <w:p w:rsidR="002C1B59" w:rsidRPr="006B22D1" w:rsidRDefault="00CC3375" w:rsidP="00CC3375">
      <w:pPr>
        <w:contextualSpacing/>
        <w:rPr>
          <w:szCs w:val="28"/>
        </w:rPr>
      </w:pPr>
      <w:r>
        <w:rPr>
          <w:szCs w:val="28"/>
        </w:rPr>
        <w:t xml:space="preserve">г) </w:t>
      </w:r>
      <w:r w:rsidR="002C1B59" w:rsidRPr="006B22D1">
        <w:rPr>
          <w:szCs w:val="28"/>
        </w:rPr>
        <w:t>интегрирование результатов мониторинга и технического диагностирования в АСУ ТП и корпоративные информационные системы;</w:t>
      </w:r>
    </w:p>
    <w:p w:rsidR="002C1B59" w:rsidRPr="006B22D1" w:rsidRDefault="00CC3375" w:rsidP="00CC3375">
      <w:pPr>
        <w:contextualSpacing/>
        <w:rPr>
          <w:szCs w:val="28"/>
        </w:rPr>
      </w:pPr>
      <w:r>
        <w:rPr>
          <w:szCs w:val="28"/>
        </w:rPr>
        <w:t xml:space="preserve">д) </w:t>
      </w:r>
      <w:r w:rsidR="002C1B59" w:rsidRPr="006B22D1">
        <w:rPr>
          <w:szCs w:val="28"/>
        </w:rPr>
        <w:t>применение результатов работы АСМД для оценки технического состояния и планирования стратегии обслуживания производственных активов.</w:t>
      </w:r>
    </w:p>
    <w:p w:rsidR="002C1B59" w:rsidRPr="006B22D1" w:rsidRDefault="00771AD5" w:rsidP="00BF3912">
      <w:pPr>
        <w:tabs>
          <w:tab w:val="left" w:pos="1080"/>
        </w:tabs>
        <w:rPr>
          <w:szCs w:val="28"/>
        </w:rPr>
      </w:pPr>
      <w:r w:rsidRPr="0029289A">
        <w:rPr>
          <w:szCs w:val="28"/>
        </w:rPr>
        <w:t>3</w:t>
      </w:r>
      <w:r w:rsidR="00942ED3">
        <w:rPr>
          <w:szCs w:val="28"/>
        </w:rPr>
        <w:t>.</w:t>
      </w:r>
      <w:r w:rsidR="00616EAE" w:rsidRPr="006B22D1">
        <w:rPr>
          <w:szCs w:val="28"/>
        </w:rPr>
        <w:t>17.2.</w:t>
      </w:r>
      <w:r w:rsidR="002C1B59" w:rsidRPr="006B22D1">
        <w:rPr>
          <w:szCs w:val="28"/>
        </w:rPr>
        <w:t xml:space="preserve"> АСМД имеет следующую архитектуру:</w:t>
      </w:r>
    </w:p>
    <w:p w:rsidR="002C1B59" w:rsidRPr="006B22D1" w:rsidRDefault="00CC3375" w:rsidP="00CC3375">
      <w:pPr>
        <w:ind w:left="709" w:firstLine="0"/>
        <w:contextualSpacing/>
        <w:rPr>
          <w:szCs w:val="28"/>
        </w:rPr>
      </w:pPr>
      <w:r>
        <w:rPr>
          <w:szCs w:val="28"/>
        </w:rPr>
        <w:t xml:space="preserve">а) </w:t>
      </w:r>
      <w:r w:rsidR="002C1B59" w:rsidRPr="006B22D1">
        <w:rPr>
          <w:szCs w:val="28"/>
        </w:rPr>
        <w:t>первичные датчики;</w:t>
      </w:r>
    </w:p>
    <w:p w:rsidR="002C1B59" w:rsidRPr="006B22D1" w:rsidRDefault="00CC3375" w:rsidP="00CC3375">
      <w:pPr>
        <w:ind w:left="709" w:firstLine="0"/>
        <w:contextualSpacing/>
        <w:rPr>
          <w:szCs w:val="28"/>
        </w:rPr>
      </w:pPr>
      <w:r>
        <w:rPr>
          <w:szCs w:val="28"/>
        </w:rPr>
        <w:t xml:space="preserve">б) </w:t>
      </w:r>
      <w:r w:rsidR="002C1B59" w:rsidRPr="006B22D1">
        <w:rPr>
          <w:szCs w:val="28"/>
        </w:rPr>
        <w:t>контроллеры сбора и обработки сигналов;</w:t>
      </w:r>
    </w:p>
    <w:p w:rsidR="002C1B59" w:rsidRPr="006B22D1" w:rsidRDefault="00CC3375" w:rsidP="00CC3375">
      <w:pPr>
        <w:contextualSpacing/>
        <w:rPr>
          <w:szCs w:val="28"/>
        </w:rPr>
      </w:pPr>
      <w:r>
        <w:rPr>
          <w:szCs w:val="28"/>
        </w:rPr>
        <w:t xml:space="preserve">в) </w:t>
      </w:r>
      <w:r w:rsidR="002C1B59" w:rsidRPr="006B22D1">
        <w:rPr>
          <w:szCs w:val="28"/>
        </w:rPr>
        <w:t>программно-технический комплекс (ПТК) для обработки и представления информации с локальным и/или удаленным АРМ оператора, предназначенным для обработки и анализа получаемой информации.</w:t>
      </w:r>
    </w:p>
    <w:p w:rsidR="002C1B59" w:rsidRPr="006B22D1" w:rsidRDefault="00771AD5" w:rsidP="00BF3912">
      <w:pPr>
        <w:tabs>
          <w:tab w:val="left" w:pos="1080"/>
        </w:tabs>
        <w:rPr>
          <w:szCs w:val="28"/>
        </w:rPr>
      </w:pPr>
      <w:r w:rsidRPr="0029289A">
        <w:rPr>
          <w:szCs w:val="28"/>
        </w:rPr>
        <w:t>3</w:t>
      </w:r>
      <w:r w:rsidR="00942ED3">
        <w:rPr>
          <w:szCs w:val="28"/>
        </w:rPr>
        <w:t>.</w:t>
      </w:r>
      <w:r w:rsidR="00616EAE" w:rsidRPr="006B22D1">
        <w:rPr>
          <w:szCs w:val="28"/>
        </w:rPr>
        <w:t>17.3.</w:t>
      </w:r>
      <w:r w:rsidR="002C1B59" w:rsidRPr="006B22D1">
        <w:rPr>
          <w:szCs w:val="28"/>
        </w:rPr>
        <w:t xml:space="preserve"> Параметры программного обеспечения АСМД должны соответствовать следующим основным требованиям:</w:t>
      </w:r>
    </w:p>
    <w:p w:rsidR="002C1B59" w:rsidRPr="006B22D1" w:rsidRDefault="00CC3375" w:rsidP="00CC3375">
      <w:pPr>
        <w:contextualSpacing/>
        <w:rPr>
          <w:szCs w:val="28"/>
        </w:rPr>
      </w:pPr>
      <w:r>
        <w:rPr>
          <w:szCs w:val="28"/>
        </w:rPr>
        <w:t xml:space="preserve">а) </w:t>
      </w:r>
      <w:r w:rsidR="002C1B59" w:rsidRPr="006B22D1">
        <w:rPr>
          <w:szCs w:val="28"/>
        </w:rPr>
        <w:t>гибкая настройка конфигурации системы с отображением размещения датчиков на реальных чертежах, фотографиях, схемах и т.д. конкретного объекта;</w:t>
      </w:r>
    </w:p>
    <w:p w:rsidR="002C1B59" w:rsidRPr="006B22D1" w:rsidRDefault="00CC3375" w:rsidP="00CC3375">
      <w:pPr>
        <w:ind w:left="709" w:firstLine="0"/>
        <w:contextualSpacing/>
        <w:rPr>
          <w:szCs w:val="28"/>
        </w:rPr>
      </w:pPr>
      <w:r>
        <w:rPr>
          <w:szCs w:val="28"/>
        </w:rPr>
        <w:t xml:space="preserve">б) </w:t>
      </w:r>
      <w:r w:rsidR="002C1B59" w:rsidRPr="006B22D1">
        <w:rPr>
          <w:szCs w:val="28"/>
        </w:rPr>
        <w:t>возможность изменения режимов и порядка опроса датчиков;</w:t>
      </w:r>
    </w:p>
    <w:p w:rsidR="002C1B59" w:rsidRPr="006B22D1" w:rsidRDefault="00CC3375" w:rsidP="00CC3375">
      <w:pPr>
        <w:contextualSpacing/>
        <w:rPr>
          <w:szCs w:val="28"/>
        </w:rPr>
      </w:pPr>
      <w:r>
        <w:rPr>
          <w:szCs w:val="28"/>
        </w:rPr>
        <w:t xml:space="preserve">в) </w:t>
      </w:r>
      <w:r w:rsidR="002C1B59" w:rsidRPr="006B22D1">
        <w:rPr>
          <w:szCs w:val="28"/>
        </w:rPr>
        <w:t>наглядность графической формы контроля за интенсивностью возможных процессов в изоляции обследуемого оборудования;</w:t>
      </w:r>
    </w:p>
    <w:p w:rsidR="002C1B59" w:rsidRPr="006B22D1" w:rsidRDefault="00CC3375" w:rsidP="00CC3375">
      <w:pPr>
        <w:contextualSpacing/>
        <w:rPr>
          <w:szCs w:val="28"/>
        </w:rPr>
      </w:pPr>
      <w:r>
        <w:rPr>
          <w:szCs w:val="28"/>
        </w:rPr>
        <w:t xml:space="preserve">г) </w:t>
      </w:r>
      <w:r w:rsidR="002C1B59" w:rsidRPr="006B22D1">
        <w:rPr>
          <w:szCs w:val="28"/>
        </w:rPr>
        <w:t>автоматическое проведение замеров, с возможностью формирования сигналов предупредительной и аварийной сигнализации при превышении критического уровня измеряемых параметров;</w:t>
      </w:r>
    </w:p>
    <w:p w:rsidR="002C1B59" w:rsidRPr="006B22D1" w:rsidRDefault="00CC3375" w:rsidP="00CC3375">
      <w:pPr>
        <w:contextualSpacing/>
        <w:rPr>
          <w:szCs w:val="28"/>
        </w:rPr>
      </w:pPr>
      <w:r>
        <w:rPr>
          <w:szCs w:val="28"/>
        </w:rPr>
        <w:t xml:space="preserve">д) </w:t>
      </w:r>
      <w:r w:rsidR="002C1B59" w:rsidRPr="006B22D1">
        <w:rPr>
          <w:szCs w:val="28"/>
        </w:rPr>
        <w:t>при сохранении полученных данных должна предусматриваться возможность статистической выборки по всему периоду наблюдения;</w:t>
      </w:r>
    </w:p>
    <w:p w:rsidR="002C1B59" w:rsidRPr="006B22D1" w:rsidRDefault="00CC3375" w:rsidP="00CC3375">
      <w:pPr>
        <w:contextualSpacing/>
        <w:rPr>
          <w:szCs w:val="28"/>
        </w:rPr>
      </w:pPr>
      <w:r>
        <w:rPr>
          <w:szCs w:val="28"/>
        </w:rPr>
        <w:t xml:space="preserve">е) </w:t>
      </w:r>
      <w:r w:rsidR="002C1B59" w:rsidRPr="006B22D1">
        <w:rPr>
          <w:szCs w:val="28"/>
        </w:rPr>
        <w:t>обеспечение передачи данных в АСУ ТП и корпоративные информационные системы.</w:t>
      </w:r>
    </w:p>
    <w:p w:rsidR="002C1B59" w:rsidRPr="006B22D1" w:rsidRDefault="00771AD5" w:rsidP="00BF3912">
      <w:pPr>
        <w:pStyle w:val="141"/>
        <w:tabs>
          <w:tab w:val="left" w:pos="1080"/>
        </w:tabs>
        <w:spacing w:line="240" w:lineRule="auto"/>
        <w:ind w:firstLine="709"/>
        <w:rPr>
          <w:szCs w:val="28"/>
        </w:rPr>
      </w:pPr>
      <w:r w:rsidRPr="0029289A">
        <w:rPr>
          <w:szCs w:val="28"/>
        </w:rPr>
        <w:t>3</w:t>
      </w:r>
      <w:r w:rsidR="00942ED3">
        <w:rPr>
          <w:szCs w:val="28"/>
        </w:rPr>
        <w:t>.</w:t>
      </w:r>
      <w:r w:rsidR="00616EAE" w:rsidRPr="006B22D1">
        <w:rPr>
          <w:szCs w:val="28"/>
        </w:rPr>
        <w:t>17.4.</w:t>
      </w:r>
      <w:r w:rsidR="002C1B59" w:rsidRPr="006B22D1">
        <w:rPr>
          <w:szCs w:val="28"/>
        </w:rPr>
        <w:t xml:space="preserve"> Внедрение АСМД должно проводиться на основании соответствующего технико-экономического обоснования.</w:t>
      </w:r>
    </w:p>
    <w:p w:rsidR="002C1B59" w:rsidRPr="006B22D1" w:rsidRDefault="00771AD5" w:rsidP="00BF3912">
      <w:pPr>
        <w:pStyle w:val="141"/>
        <w:tabs>
          <w:tab w:val="left" w:pos="1080"/>
        </w:tabs>
        <w:spacing w:line="240" w:lineRule="auto"/>
        <w:ind w:firstLine="709"/>
        <w:rPr>
          <w:szCs w:val="28"/>
        </w:rPr>
      </w:pPr>
      <w:r w:rsidRPr="00771AD5">
        <w:rPr>
          <w:szCs w:val="28"/>
        </w:rPr>
        <w:t>3</w:t>
      </w:r>
      <w:r w:rsidR="00942ED3">
        <w:rPr>
          <w:szCs w:val="28"/>
        </w:rPr>
        <w:t>.</w:t>
      </w:r>
      <w:r w:rsidR="002C1B59" w:rsidRPr="006B22D1">
        <w:rPr>
          <w:szCs w:val="28"/>
        </w:rPr>
        <w:t>17.5 На вновь строящихся и реконструируемых ПС при технической возможности рекомендуется применять электрооборудование в конструктивном исполнении, обеспечивающем возможность монтажа и использования АСМД для оценки технического состояния под рабочим напряжением.</w:t>
      </w:r>
    </w:p>
    <w:p w:rsidR="002C1B59" w:rsidRPr="006B22D1" w:rsidRDefault="00771AD5" w:rsidP="00BF3912">
      <w:pPr>
        <w:pStyle w:val="141"/>
        <w:tabs>
          <w:tab w:val="left" w:pos="1080"/>
        </w:tabs>
        <w:spacing w:line="240" w:lineRule="auto"/>
        <w:ind w:firstLine="709"/>
        <w:rPr>
          <w:szCs w:val="28"/>
        </w:rPr>
      </w:pPr>
      <w:r w:rsidRPr="00771AD5">
        <w:rPr>
          <w:szCs w:val="28"/>
        </w:rPr>
        <w:t>3</w:t>
      </w:r>
      <w:r w:rsidR="00942ED3">
        <w:rPr>
          <w:szCs w:val="28"/>
        </w:rPr>
        <w:t>.</w:t>
      </w:r>
      <w:r w:rsidR="002C1B59" w:rsidRPr="006B22D1">
        <w:rPr>
          <w:szCs w:val="28"/>
        </w:rPr>
        <w:t>17.6 АСМД рекомендуется оснащать функцией удаленного доступа к оперативной информации о текущем техническом состоянии оборудования.</w:t>
      </w:r>
    </w:p>
    <w:p w:rsidR="002C1B59" w:rsidRPr="006B22D1" w:rsidRDefault="00771AD5" w:rsidP="00BF3912">
      <w:pPr>
        <w:pStyle w:val="141"/>
        <w:tabs>
          <w:tab w:val="left" w:pos="1080"/>
        </w:tabs>
        <w:spacing w:line="240" w:lineRule="auto"/>
        <w:ind w:firstLine="709"/>
        <w:rPr>
          <w:szCs w:val="28"/>
        </w:rPr>
      </w:pPr>
      <w:r w:rsidRPr="0029289A">
        <w:rPr>
          <w:szCs w:val="28"/>
        </w:rPr>
        <w:t>3</w:t>
      </w:r>
      <w:r w:rsidR="00942ED3">
        <w:rPr>
          <w:szCs w:val="28"/>
        </w:rPr>
        <w:t>.</w:t>
      </w:r>
      <w:r w:rsidR="002C1B59" w:rsidRPr="006B22D1">
        <w:rPr>
          <w:szCs w:val="28"/>
        </w:rPr>
        <w:t>17.7</w:t>
      </w:r>
      <w:r w:rsidR="006648A7">
        <w:rPr>
          <w:szCs w:val="28"/>
        </w:rPr>
        <w:t>.</w:t>
      </w:r>
      <w:r w:rsidR="002C1B59" w:rsidRPr="006B22D1">
        <w:rPr>
          <w:szCs w:val="28"/>
        </w:rPr>
        <w:t xml:space="preserve"> В основе алгоритмов технического диагностирования АСМД должны быть реализованы опробованные методики по оценке технического состояния конкретных видов электрооборудования. </w:t>
      </w:r>
    </w:p>
    <w:p w:rsidR="002C1B59" w:rsidRPr="006B22D1" w:rsidRDefault="00771AD5" w:rsidP="00BF3912">
      <w:pPr>
        <w:pStyle w:val="141"/>
        <w:tabs>
          <w:tab w:val="left" w:pos="1080"/>
        </w:tabs>
        <w:spacing w:line="240" w:lineRule="auto"/>
        <w:ind w:firstLine="709"/>
        <w:rPr>
          <w:szCs w:val="28"/>
        </w:rPr>
      </w:pPr>
      <w:r w:rsidRPr="00771AD5">
        <w:rPr>
          <w:szCs w:val="28"/>
        </w:rPr>
        <w:t>3</w:t>
      </w:r>
      <w:r w:rsidR="00942ED3">
        <w:rPr>
          <w:szCs w:val="28"/>
        </w:rPr>
        <w:t>.</w:t>
      </w:r>
      <w:r w:rsidR="002C1B59" w:rsidRPr="006B22D1">
        <w:rPr>
          <w:szCs w:val="28"/>
        </w:rPr>
        <w:t>17.8 Алгоритмы выполняемых АСМД измерений, должны быть аттестованы в порядке, предусмотренном нормативно-технической документацией в области обеспечения единства средств измерений.</w:t>
      </w:r>
    </w:p>
    <w:p w:rsidR="002C1B59" w:rsidRPr="006B22D1" w:rsidRDefault="00771AD5" w:rsidP="00BF3912">
      <w:pPr>
        <w:pStyle w:val="141"/>
        <w:tabs>
          <w:tab w:val="left" w:pos="1080"/>
        </w:tabs>
        <w:spacing w:line="240" w:lineRule="auto"/>
        <w:ind w:firstLine="709"/>
        <w:rPr>
          <w:szCs w:val="28"/>
        </w:rPr>
      </w:pPr>
      <w:r w:rsidRPr="0029289A">
        <w:rPr>
          <w:szCs w:val="28"/>
        </w:rPr>
        <w:t>3</w:t>
      </w:r>
      <w:r w:rsidR="00942ED3">
        <w:rPr>
          <w:szCs w:val="28"/>
        </w:rPr>
        <w:t>.</w:t>
      </w:r>
      <w:r w:rsidR="002C1B59" w:rsidRPr="006B22D1">
        <w:rPr>
          <w:szCs w:val="28"/>
        </w:rPr>
        <w:t>17.9</w:t>
      </w:r>
      <w:r w:rsidR="006648A7">
        <w:rPr>
          <w:szCs w:val="28"/>
        </w:rPr>
        <w:t>.</w:t>
      </w:r>
      <w:r w:rsidR="002C1B59" w:rsidRPr="006B22D1">
        <w:rPr>
          <w:szCs w:val="28"/>
        </w:rPr>
        <w:t xml:space="preserve"> Средства измерений и измерительные каналы АСМД должны быть поверены и аттестованы в порядке, предусмотренном нормативно-технической документацией в области обеспечения единства средств измерений.</w:t>
      </w:r>
    </w:p>
    <w:p w:rsidR="002C1B59" w:rsidRPr="006B22D1" w:rsidRDefault="00771AD5" w:rsidP="00BF3912">
      <w:pPr>
        <w:pStyle w:val="141"/>
        <w:tabs>
          <w:tab w:val="left" w:pos="1080"/>
        </w:tabs>
        <w:spacing w:line="240" w:lineRule="auto"/>
        <w:ind w:firstLine="709"/>
        <w:rPr>
          <w:szCs w:val="28"/>
        </w:rPr>
      </w:pPr>
      <w:r w:rsidRPr="0029289A">
        <w:rPr>
          <w:szCs w:val="28"/>
        </w:rPr>
        <w:t>3</w:t>
      </w:r>
      <w:r w:rsidR="00942ED3">
        <w:rPr>
          <w:szCs w:val="28"/>
        </w:rPr>
        <w:t>.</w:t>
      </w:r>
      <w:r w:rsidR="002C1B59" w:rsidRPr="006B22D1">
        <w:rPr>
          <w:szCs w:val="28"/>
        </w:rPr>
        <w:t>17.10.Результаты испытаний и измерений, выполняемые АСМД с калиброванными или поверенными средствами измерений и измерительными каналами, могут быть приняты в качестве результатов испытаний и измерений, предусмотренных настоящим</w:t>
      </w:r>
      <w:r w:rsidR="00173CBF">
        <w:rPr>
          <w:szCs w:val="28"/>
        </w:rPr>
        <w:t>и</w:t>
      </w:r>
      <w:r w:rsidR="00173CBF" w:rsidRPr="00173CBF">
        <w:rPr>
          <w:szCs w:val="28"/>
        </w:rPr>
        <w:t xml:space="preserve"> </w:t>
      </w:r>
      <w:r w:rsidR="00173CBF">
        <w:rPr>
          <w:szCs w:val="28"/>
        </w:rPr>
        <w:t>Объемом и нормами</w:t>
      </w:r>
      <w:r w:rsidR="002C1B59" w:rsidRPr="006B22D1">
        <w:rPr>
          <w:szCs w:val="28"/>
        </w:rPr>
        <w:t>, при условии их оформления в виде протоколов установленной нормативными документами формы.</w:t>
      </w:r>
    </w:p>
    <w:p w:rsidR="002C1B59" w:rsidRPr="006B22D1" w:rsidRDefault="00771AD5" w:rsidP="00BF3912">
      <w:pPr>
        <w:pStyle w:val="141"/>
        <w:tabs>
          <w:tab w:val="left" w:pos="1080"/>
        </w:tabs>
        <w:spacing w:line="240" w:lineRule="auto"/>
        <w:ind w:firstLine="709"/>
        <w:rPr>
          <w:szCs w:val="28"/>
        </w:rPr>
      </w:pPr>
      <w:r w:rsidRPr="0029289A">
        <w:rPr>
          <w:szCs w:val="28"/>
        </w:rPr>
        <w:t>3</w:t>
      </w:r>
      <w:r w:rsidR="00942ED3">
        <w:rPr>
          <w:szCs w:val="28"/>
        </w:rPr>
        <w:t>.</w:t>
      </w:r>
      <w:r w:rsidR="002C1B59" w:rsidRPr="006B22D1">
        <w:rPr>
          <w:szCs w:val="28"/>
        </w:rPr>
        <w:t>17.11</w:t>
      </w:r>
      <w:r w:rsidR="00616EAE" w:rsidRPr="006B22D1">
        <w:rPr>
          <w:szCs w:val="28"/>
        </w:rPr>
        <w:t>.</w:t>
      </w:r>
      <w:r w:rsidR="002C1B59" w:rsidRPr="006B22D1">
        <w:rPr>
          <w:szCs w:val="28"/>
        </w:rPr>
        <w:t xml:space="preserve"> При наличии (установке) на электрооборудовании АСМД и получении выходной информации о приближении/достижении предельного состояния и принятии техническим руководителем субъекта электроэнергетики решения о выводе из работы (отключении) электрооборудования рекомендуется проведение соответствующих испытаний и проверок в соответствии с настоящим</w:t>
      </w:r>
      <w:r w:rsidR="00173CBF">
        <w:rPr>
          <w:szCs w:val="28"/>
        </w:rPr>
        <w:t>и</w:t>
      </w:r>
      <w:r w:rsidR="00173CBF" w:rsidRPr="00173CBF">
        <w:rPr>
          <w:szCs w:val="28"/>
        </w:rPr>
        <w:t xml:space="preserve"> </w:t>
      </w:r>
      <w:r w:rsidR="00173CBF">
        <w:rPr>
          <w:szCs w:val="28"/>
        </w:rPr>
        <w:t>Объемом и нормами</w:t>
      </w:r>
      <w:r w:rsidR="00365AC6">
        <w:rPr>
          <w:szCs w:val="28"/>
        </w:rPr>
        <w:t xml:space="preserve"> </w:t>
      </w:r>
      <w:r w:rsidR="002C1B59" w:rsidRPr="006B22D1">
        <w:rPr>
          <w:szCs w:val="28"/>
        </w:rPr>
        <w:t>для подтверждения причин вывода этого электрооборудования из работы и принятии окончательного решения о дальнейших мероприятиях.</w:t>
      </w:r>
    </w:p>
    <w:p w:rsidR="002C1B59" w:rsidRPr="006B22D1" w:rsidRDefault="00771AD5" w:rsidP="00BF3912">
      <w:pPr>
        <w:pStyle w:val="141"/>
        <w:tabs>
          <w:tab w:val="left" w:pos="1080"/>
        </w:tabs>
        <w:spacing w:line="240" w:lineRule="auto"/>
        <w:ind w:firstLine="709"/>
        <w:rPr>
          <w:szCs w:val="28"/>
        </w:rPr>
      </w:pPr>
      <w:r w:rsidRPr="0029289A">
        <w:rPr>
          <w:szCs w:val="28"/>
        </w:rPr>
        <w:t>3</w:t>
      </w:r>
      <w:r w:rsidR="00942ED3">
        <w:rPr>
          <w:szCs w:val="28"/>
        </w:rPr>
        <w:t>.</w:t>
      </w:r>
      <w:r w:rsidR="002C1B59" w:rsidRPr="006B22D1">
        <w:rPr>
          <w:szCs w:val="28"/>
        </w:rPr>
        <w:t>17.12</w:t>
      </w:r>
      <w:r w:rsidR="00616EAE" w:rsidRPr="006B22D1">
        <w:rPr>
          <w:szCs w:val="28"/>
        </w:rPr>
        <w:t>.</w:t>
      </w:r>
      <w:r w:rsidR="002C1B59" w:rsidRPr="006B22D1">
        <w:rPr>
          <w:szCs w:val="28"/>
        </w:rPr>
        <w:t xml:space="preserve"> АСМД должна автоматически восстанавливать свою работоспособность после несанкционированного отключения и последующего включения питания. </w:t>
      </w:r>
    </w:p>
    <w:p w:rsidR="002C1B59" w:rsidRPr="006B22D1" w:rsidRDefault="00771AD5" w:rsidP="00BF3912">
      <w:pPr>
        <w:pStyle w:val="141"/>
        <w:tabs>
          <w:tab w:val="left" w:pos="1080"/>
        </w:tabs>
        <w:spacing w:line="240" w:lineRule="auto"/>
        <w:ind w:firstLine="709"/>
        <w:rPr>
          <w:szCs w:val="28"/>
        </w:rPr>
      </w:pPr>
      <w:r w:rsidRPr="0029289A">
        <w:rPr>
          <w:szCs w:val="28"/>
        </w:rPr>
        <w:t>3</w:t>
      </w:r>
      <w:r w:rsidR="00942ED3">
        <w:rPr>
          <w:szCs w:val="28"/>
        </w:rPr>
        <w:t>.</w:t>
      </w:r>
      <w:r w:rsidR="002C1B59" w:rsidRPr="006B22D1">
        <w:rPr>
          <w:szCs w:val="28"/>
        </w:rPr>
        <w:t>17.13</w:t>
      </w:r>
      <w:r w:rsidR="00616EAE" w:rsidRPr="006B22D1">
        <w:rPr>
          <w:szCs w:val="28"/>
        </w:rPr>
        <w:t>.</w:t>
      </w:r>
      <w:r w:rsidR="002C1B59" w:rsidRPr="006B22D1">
        <w:rPr>
          <w:szCs w:val="28"/>
        </w:rPr>
        <w:t xml:space="preserve"> Под рабочим напряжением должен быть обеспечен непрерывный контроль состояния силовых автотрансформаторов, трансформаторов, и шунтирующих реакторов с использованием АСМД преимущественно по следующим показателям:</w:t>
      </w:r>
    </w:p>
    <w:p w:rsidR="002C1B59" w:rsidRPr="006B22D1" w:rsidRDefault="00CC3375" w:rsidP="00CC3375">
      <w:pPr>
        <w:tabs>
          <w:tab w:val="left" w:pos="993"/>
        </w:tabs>
        <w:ind w:left="709" w:firstLine="0"/>
        <w:contextualSpacing/>
        <w:rPr>
          <w:szCs w:val="28"/>
        </w:rPr>
      </w:pPr>
      <w:r>
        <w:rPr>
          <w:szCs w:val="28"/>
        </w:rPr>
        <w:t xml:space="preserve">а) </w:t>
      </w:r>
      <w:r w:rsidR="002C1B59" w:rsidRPr="006B22D1">
        <w:rPr>
          <w:szCs w:val="28"/>
        </w:rPr>
        <w:t xml:space="preserve">электрическим параметрам (токи, напряжения, активные, реактивные мощности, cos </w:t>
      </w:r>
      <w:r w:rsidR="002C1B59" w:rsidRPr="006B22D1">
        <w:rPr>
          <w:szCs w:val="28"/>
        </w:rPr>
        <w:sym w:font="Symbol" w:char="F06A"/>
      </w:r>
      <w:r w:rsidR="002C1B59" w:rsidRPr="006B22D1">
        <w:rPr>
          <w:szCs w:val="28"/>
        </w:rPr>
        <w:t>) сторон ВН, СН, НН;</w:t>
      </w:r>
    </w:p>
    <w:p w:rsidR="002C1B59" w:rsidRPr="006B22D1" w:rsidRDefault="00CC3375" w:rsidP="00CC3375">
      <w:pPr>
        <w:tabs>
          <w:tab w:val="left" w:pos="993"/>
        </w:tabs>
        <w:contextualSpacing/>
        <w:rPr>
          <w:szCs w:val="28"/>
        </w:rPr>
      </w:pPr>
      <w:r>
        <w:rPr>
          <w:szCs w:val="28"/>
        </w:rPr>
        <w:t xml:space="preserve">б) </w:t>
      </w:r>
      <w:r w:rsidR="002C1B59" w:rsidRPr="006B22D1">
        <w:rPr>
          <w:szCs w:val="28"/>
        </w:rPr>
        <w:t>влагосодержанию и содержанию растворенных в трансформаторном масле диагностических газов;</w:t>
      </w:r>
    </w:p>
    <w:p w:rsidR="002C1B59" w:rsidRPr="006B22D1" w:rsidRDefault="00CC3375" w:rsidP="00CC3375">
      <w:pPr>
        <w:tabs>
          <w:tab w:val="left" w:pos="993"/>
        </w:tabs>
        <w:contextualSpacing/>
        <w:rPr>
          <w:szCs w:val="28"/>
        </w:rPr>
      </w:pPr>
      <w:r>
        <w:rPr>
          <w:szCs w:val="28"/>
        </w:rPr>
        <w:t xml:space="preserve">в) </w:t>
      </w:r>
      <w:r w:rsidR="002C1B59" w:rsidRPr="006B22D1">
        <w:rPr>
          <w:szCs w:val="28"/>
        </w:rPr>
        <w:t>качеству изоляции (tgδ, емкости) вводов ВН, СН (при соответствующем технико-экономическом обосновании);</w:t>
      </w:r>
    </w:p>
    <w:p w:rsidR="002C1B59" w:rsidRPr="006B22D1" w:rsidRDefault="00CC3375" w:rsidP="00CC3375">
      <w:pPr>
        <w:tabs>
          <w:tab w:val="left" w:pos="993"/>
        </w:tabs>
        <w:contextualSpacing/>
        <w:rPr>
          <w:szCs w:val="28"/>
        </w:rPr>
      </w:pPr>
      <w:r>
        <w:rPr>
          <w:szCs w:val="28"/>
        </w:rPr>
        <w:t xml:space="preserve">г) </w:t>
      </w:r>
      <w:r w:rsidR="002C1B59" w:rsidRPr="006B22D1">
        <w:rPr>
          <w:szCs w:val="28"/>
        </w:rPr>
        <w:t>уровню частичных разрядов (при соответствующем технико-экономическом обосновании);</w:t>
      </w:r>
    </w:p>
    <w:p w:rsidR="002C1B59" w:rsidRPr="006B22D1" w:rsidRDefault="00CC3375" w:rsidP="00CC3375">
      <w:pPr>
        <w:tabs>
          <w:tab w:val="left" w:pos="993"/>
        </w:tabs>
        <w:contextualSpacing/>
        <w:rPr>
          <w:szCs w:val="28"/>
        </w:rPr>
      </w:pPr>
      <w:r>
        <w:rPr>
          <w:szCs w:val="28"/>
        </w:rPr>
        <w:t xml:space="preserve">д) </w:t>
      </w:r>
      <w:r w:rsidR="002C1B59" w:rsidRPr="006B22D1">
        <w:rPr>
          <w:szCs w:val="28"/>
        </w:rPr>
        <w:t>температуре верхних слоев масла на входе и выходе охладителей (при соответствующем технико-экономическом обосновании);</w:t>
      </w:r>
    </w:p>
    <w:p w:rsidR="002C1B59" w:rsidRPr="006B22D1" w:rsidRDefault="00CC3375" w:rsidP="00CC3375">
      <w:pPr>
        <w:tabs>
          <w:tab w:val="left" w:pos="993"/>
        </w:tabs>
        <w:ind w:left="709" w:firstLine="0"/>
        <w:contextualSpacing/>
        <w:rPr>
          <w:szCs w:val="28"/>
        </w:rPr>
      </w:pPr>
      <w:r>
        <w:rPr>
          <w:szCs w:val="28"/>
        </w:rPr>
        <w:t xml:space="preserve">е) </w:t>
      </w:r>
      <w:r w:rsidR="002C1B59" w:rsidRPr="006B22D1">
        <w:rPr>
          <w:szCs w:val="28"/>
        </w:rPr>
        <w:t>температуре наиболее нагретых точек обмоток;</w:t>
      </w:r>
    </w:p>
    <w:p w:rsidR="002C1B59" w:rsidRPr="006B22D1" w:rsidRDefault="00CC3375" w:rsidP="00CC3375">
      <w:pPr>
        <w:tabs>
          <w:tab w:val="left" w:pos="993"/>
        </w:tabs>
        <w:contextualSpacing/>
        <w:rPr>
          <w:szCs w:val="28"/>
        </w:rPr>
      </w:pPr>
      <w:r>
        <w:rPr>
          <w:szCs w:val="28"/>
        </w:rPr>
        <w:t xml:space="preserve">ж) </w:t>
      </w:r>
      <w:r w:rsidR="002C1B59" w:rsidRPr="006B22D1">
        <w:rPr>
          <w:szCs w:val="28"/>
        </w:rPr>
        <w:t>состоянию технологических защит и сигнализации, систем охлаждения, устройства РПН (ПБВ) для АТ.</w:t>
      </w:r>
    </w:p>
    <w:p w:rsidR="002C1B59" w:rsidRPr="006B22D1" w:rsidRDefault="00771AD5" w:rsidP="00BF3912">
      <w:pPr>
        <w:pStyle w:val="141"/>
        <w:tabs>
          <w:tab w:val="left" w:pos="1080"/>
        </w:tabs>
        <w:spacing w:line="240" w:lineRule="auto"/>
        <w:ind w:firstLine="709"/>
        <w:rPr>
          <w:szCs w:val="28"/>
        </w:rPr>
      </w:pPr>
      <w:r w:rsidRPr="0029289A">
        <w:rPr>
          <w:szCs w:val="28"/>
        </w:rPr>
        <w:t>3</w:t>
      </w:r>
      <w:r w:rsidR="00942ED3">
        <w:rPr>
          <w:szCs w:val="28"/>
        </w:rPr>
        <w:t>.</w:t>
      </w:r>
      <w:r w:rsidR="002C1B59" w:rsidRPr="006B22D1">
        <w:rPr>
          <w:szCs w:val="28"/>
        </w:rPr>
        <w:t>17.14</w:t>
      </w:r>
      <w:r w:rsidR="00A51BEC">
        <w:rPr>
          <w:szCs w:val="28"/>
        </w:rPr>
        <w:t>.</w:t>
      </w:r>
      <w:r w:rsidR="002C1B59" w:rsidRPr="006B22D1">
        <w:rPr>
          <w:szCs w:val="28"/>
        </w:rPr>
        <w:t xml:space="preserve"> На оборудовании, не оснащенном АСМД, необходимо проводить оценку состояния нормативными средствами периодического контроля, а при необходимости – комплексное диагностического обследование по утвержденным действующим программам и типовым техническим заданиям.</w:t>
      </w:r>
    </w:p>
    <w:p w:rsidR="002C1B59" w:rsidRPr="006B22D1" w:rsidRDefault="00771AD5" w:rsidP="00BF3912">
      <w:pPr>
        <w:pStyle w:val="41"/>
        <w:tabs>
          <w:tab w:val="left" w:pos="284"/>
          <w:tab w:val="left" w:pos="993"/>
          <w:tab w:val="left" w:pos="1701"/>
        </w:tabs>
        <w:spacing w:before="0" w:line="240" w:lineRule="auto"/>
        <w:ind w:firstLine="709"/>
        <w:jc w:val="both"/>
        <w:rPr>
          <w:rFonts w:ascii="Times New Roman" w:hAnsi="Times New Roman" w:cs="Times New Roman"/>
          <w:sz w:val="28"/>
          <w:szCs w:val="28"/>
        </w:rPr>
      </w:pPr>
      <w:r w:rsidRPr="0029289A">
        <w:rPr>
          <w:rFonts w:ascii="Times New Roman" w:hAnsi="Times New Roman" w:cs="Times New Roman"/>
          <w:sz w:val="28"/>
          <w:szCs w:val="28"/>
        </w:rPr>
        <w:t>3</w:t>
      </w:r>
      <w:r w:rsidR="00942ED3">
        <w:rPr>
          <w:rFonts w:ascii="Times New Roman" w:hAnsi="Times New Roman" w:cs="Times New Roman"/>
          <w:sz w:val="28"/>
          <w:szCs w:val="28"/>
        </w:rPr>
        <w:t>.</w:t>
      </w:r>
      <w:r w:rsidR="002C1B59" w:rsidRPr="006B22D1">
        <w:rPr>
          <w:rFonts w:ascii="Times New Roman" w:hAnsi="Times New Roman" w:cs="Times New Roman"/>
          <w:sz w:val="28"/>
          <w:szCs w:val="28"/>
        </w:rPr>
        <w:t>17.15</w:t>
      </w:r>
      <w:r w:rsidR="00616EAE" w:rsidRPr="006B22D1">
        <w:rPr>
          <w:rFonts w:ascii="Times New Roman" w:hAnsi="Times New Roman" w:cs="Times New Roman"/>
          <w:sz w:val="28"/>
          <w:szCs w:val="28"/>
        </w:rPr>
        <w:t>.</w:t>
      </w:r>
      <w:r w:rsidR="002C1B59" w:rsidRPr="006B22D1">
        <w:rPr>
          <w:rFonts w:ascii="Times New Roman" w:hAnsi="Times New Roman" w:cs="Times New Roman"/>
          <w:sz w:val="28"/>
          <w:szCs w:val="28"/>
        </w:rPr>
        <w:t xml:space="preserve"> Эксплуатируемые и вновь вводимые комплектные распределительные устройства элегазовые (КРУЭ) должны оборудоваться АСМД при соответствующем технико-экономическом обосновании.</w:t>
      </w:r>
    </w:p>
    <w:p w:rsidR="002C1B59" w:rsidRPr="006B22D1" w:rsidRDefault="00771AD5" w:rsidP="00BF3912">
      <w:pPr>
        <w:rPr>
          <w:szCs w:val="28"/>
        </w:rPr>
      </w:pPr>
      <w:r w:rsidRPr="0029289A">
        <w:rPr>
          <w:szCs w:val="28"/>
        </w:rPr>
        <w:t>3</w:t>
      </w:r>
      <w:r w:rsidR="00942ED3">
        <w:rPr>
          <w:szCs w:val="28"/>
        </w:rPr>
        <w:t>.</w:t>
      </w:r>
      <w:r w:rsidR="002C1B59" w:rsidRPr="006B22D1">
        <w:rPr>
          <w:szCs w:val="28"/>
        </w:rPr>
        <w:t>17.16</w:t>
      </w:r>
      <w:r w:rsidR="00616EAE" w:rsidRPr="006B22D1">
        <w:rPr>
          <w:szCs w:val="28"/>
        </w:rPr>
        <w:t>.</w:t>
      </w:r>
      <w:r w:rsidR="002C1B59" w:rsidRPr="006B22D1">
        <w:rPr>
          <w:szCs w:val="28"/>
        </w:rPr>
        <w:t xml:space="preserve"> АСМД КРУЭ применяются для сбора, обработки, отображения и хранения текущей информации о состоянии КРУЭ в процессе эксплуатации и предназначена для непрерывного мониторинга состояния изоляции КРУЭ. </w:t>
      </w:r>
    </w:p>
    <w:p w:rsidR="002C1B59" w:rsidRPr="006B22D1" w:rsidRDefault="00771AD5" w:rsidP="00BF3912">
      <w:pPr>
        <w:rPr>
          <w:szCs w:val="28"/>
        </w:rPr>
      </w:pPr>
      <w:r w:rsidRPr="0029289A">
        <w:rPr>
          <w:szCs w:val="28"/>
        </w:rPr>
        <w:t>3</w:t>
      </w:r>
      <w:r w:rsidR="00942ED3">
        <w:rPr>
          <w:szCs w:val="28"/>
        </w:rPr>
        <w:t>.</w:t>
      </w:r>
      <w:r w:rsidR="002C1B59" w:rsidRPr="006B22D1">
        <w:rPr>
          <w:szCs w:val="28"/>
        </w:rPr>
        <w:t>17.17</w:t>
      </w:r>
      <w:r w:rsidR="00616EAE" w:rsidRPr="006B22D1">
        <w:rPr>
          <w:szCs w:val="28"/>
        </w:rPr>
        <w:t>.</w:t>
      </w:r>
      <w:r w:rsidR="002C1B59" w:rsidRPr="006B22D1">
        <w:rPr>
          <w:szCs w:val="28"/>
        </w:rPr>
        <w:t xml:space="preserve"> АСМД КРУЭ должны обеспечивать контроль следующих модулей:</w:t>
      </w:r>
    </w:p>
    <w:p w:rsidR="002C1B59" w:rsidRPr="006B22D1" w:rsidRDefault="00CC3375" w:rsidP="00CC3375">
      <w:pPr>
        <w:ind w:left="709" w:firstLine="0"/>
        <w:contextualSpacing/>
        <w:rPr>
          <w:szCs w:val="28"/>
        </w:rPr>
      </w:pPr>
      <w:r>
        <w:rPr>
          <w:szCs w:val="28"/>
        </w:rPr>
        <w:t xml:space="preserve">а) </w:t>
      </w:r>
      <w:r w:rsidR="002C1B59" w:rsidRPr="006B22D1">
        <w:rPr>
          <w:szCs w:val="28"/>
        </w:rPr>
        <w:t>коммутационных аппаратов (выключателей и разъединителей);</w:t>
      </w:r>
    </w:p>
    <w:p w:rsidR="002C1B59" w:rsidRPr="006B22D1" w:rsidRDefault="00CC3375" w:rsidP="00CC3375">
      <w:pPr>
        <w:ind w:left="709" w:firstLine="0"/>
        <w:contextualSpacing/>
        <w:rPr>
          <w:szCs w:val="28"/>
        </w:rPr>
      </w:pPr>
      <w:r>
        <w:rPr>
          <w:szCs w:val="28"/>
        </w:rPr>
        <w:t xml:space="preserve">б) </w:t>
      </w:r>
      <w:r w:rsidR="002C1B59" w:rsidRPr="006B22D1">
        <w:rPr>
          <w:szCs w:val="28"/>
        </w:rPr>
        <w:t>измерительных ТТ и ТН;</w:t>
      </w:r>
    </w:p>
    <w:p w:rsidR="002C1B59" w:rsidRPr="006B22D1" w:rsidRDefault="00CC3375" w:rsidP="00CC3375">
      <w:pPr>
        <w:ind w:left="709" w:firstLine="0"/>
        <w:contextualSpacing/>
        <w:rPr>
          <w:szCs w:val="28"/>
        </w:rPr>
      </w:pPr>
      <w:r>
        <w:rPr>
          <w:szCs w:val="28"/>
        </w:rPr>
        <w:t xml:space="preserve">в) </w:t>
      </w:r>
      <w:r w:rsidR="002C1B59" w:rsidRPr="006B22D1">
        <w:rPr>
          <w:szCs w:val="28"/>
        </w:rPr>
        <w:t>ОПН;</w:t>
      </w:r>
    </w:p>
    <w:p w:rsidR="002C1B59" w:rsidRPr="006B22D1" w:rsidRDefault="00CC3375" w:rsidP="00CC3375">
      <w:pPr>
        <w:contextualSpacing/>
        <w:rPr>
          <w:szCs w:val="28"/>
        </w:rPr>
      </w:pPr>
      <w:r>
        <w:rPr>
          <w:szCs w:val="28"/>
        </w:rPr>
        <w:t xml:space="preserve">г) </w:t>
      </w:r>
      <w:r w:rsidR="002C1B59" w:rsidRPr="006B22D1">
        <w:rPr>
          <w:szCs w:val="28"/>
        </w:rPr>
        <w:t>соединительных элементов (сборных шин, кабельных вводов, проходных вводов, элегазовых токопроводов).</w:t>
      </w:r>
    </w:p>
    <w:p w:rsidR="002C1B59" w:rsidRPr="006B22D1" w:rsidRDefault="00771AD5" w:rsidP="00BF3912">
      <w:pPr>
        <w:rPr>
          <w:szCs w:val="28"/>
        </w:rPr>
      </w:pPr>
      <w:r w:rsidRPr="0029289A">
        <w:rPr>
          <w:szCs w:val="28"/>
        </w:rPr>
        <w:t>3</w:t>
      </w:r>
      <w:r w:rsidR="00942ED3">
        <w:rPr>
          <w:szCs w:val="28"/>
        </w:rPr>
        <w:t>.</w:t>
      </w:r>
      <w:r w:rsidR="002C1B59" w:rsidRPr="006B22D1">
        <w:rPr>
          <w:szCs w:val="28"/>
        </w:rPr>
        <w:t>17.18</w:t>
      </w:r>
      <w:r w:rsidR="00616EAE" w:rsidRPr="006B22D1">
        <w:rPr>
          <w:szCs w:val="28"/>
        </w:rPr>
        <w:t>.</w:t>
      </w:r>
      <w:r w:rsidR="002C1B59" w:rsidRPr="006B22D1">
        <w:rPr>
          <w:szCs w:val="28"/>
        </w:rPr>
        <w:t xml:space="preserve"> АСМД КРУЭ должна соответствовать следующим общим требованиям:</w:t>
      </w:r>
    </w:p>
    <w:p w:rsidR="002C1B59" w:rsidRPr="006B22D1" w:rsidRDefault="002B6842" w:rsidP="002B6842">
      <w:pPr>
        <w:ind w:left="709" w:firstLine="0"/>
        <w:contextualSpacing/>
        <w:rPr>
          <w:szCs w:val="28"/>
        </w:rPr>
      </w:pPr>
      <w:r>
        <w:rPr>
          <w:szCs w:val="28"/>
        </w:rPr>
        <w:t xml:space="preserve">а) </w:t>
      </w:r>
      <w:r w:rsidR="002C1B59" w:rsidRPr="006B22D1">
        <w:rPr>
          <w:szCs w:val="28"/>
        </w:rPr>
        <w:t>обеспечивать измерение интенсивности частичных разрядов в изоляции;</w:t>
      </w:r>
    </w:p>
    <w:p w:rsidR="002C1B59" w:rsidRPr="006B22D1" w:rsidRDefault="002B6842" w:rsidP="002B6842">
      <w:pPr>
        <w:ind w:left="709" w:firstLine="0"/>
        <w:contextualSpacing/>
        <w:rPr>
          <w:szCs w:val="28"/>
        </w:rPr>
      </w:pPr>
      <w:r>
        <w:rPr>
          <w:szCs w:val="28"/>
        </w:rPr>
        <w:t xml:space="preserve">б) </w:t>
      </w:r>
      <w:r w:rsidR="002C1B59" w:rsidRPr="006B22D1">
        <w:rPr>
          <w:szCs w:val="28"/>
        </w:rPr>
        <w:t>обеспечивать определение места нахождения дефекта;</w:t>
      </w:r>
    </w:p>
    <w:p w:rsidR="002C1B59" w:rsidRPr="006B22D1" w:rsidRDefault="002B6842" w:rsidP="002B6842">
      <w:pPr>
        <w:ind w:left="709" w:firstLine="0"/>
        <w:contextualSpacing/>
        <w:rPr>
          <w:szCs w:val="28"/>
        </w:rPr>
      </w:pPr>
      <w:r>
        <w:rPr>
          <w:szCs w:val="28"/>
        </w:rPr>
        <w:t xml:space="preserve">в) </w:t>
      </w:r>
      <w:r w:rsidR="002C1B59" w:rsidRPr="006B22D1">
        <w:rPr>
          <w:szCs w:val="28"/>
        </w:rPr>
        <w:t>обеспечивать контроль утечек элегаза;</w:t>
      </w:r>
    </w:p>
    <w:p w:rsidR="002C1B59" w:rsidRPr="006B22D1" w:rsidRDefault="002B6842" w:rsidP="002B6842">
      <w:pPr>
        <w:contextualSpacing/>
        <w:rPr>
          <w:szCs w:val="28"/>
        </w:rPr>
      </w:pPr>
      <w:r>
        <w:rPr>
          <w:szCs w:val="28"/>
        </w:rPr>
        <w:t xml:space="preserve">г) </w:t>
      </w:r>
      <w:r w:rsidR="002C1B59" w:rsidRPr="006B22D1">
        <w:rPr>
          <w:szCs w:val="28"/>
        </w:rPr>
        <w:t>формировать заключение о техническом состоянии контролируемых модулей КРУЭ.</w:t>
      </w:r>
    </w:p>
    <w:p w:rsidR="002C1B59" w:rsidRPr="006B22D1" w:rsidRDefault="00771AD5" w:rsidP="00BF3912">
      <w:pPr>
        <w:rPr>
          <w:szCs w:val="28"/>
        </w:rPr>
      </w:pPr>
      <w:r w:rsidRPr="0029289A">
        <w:rPr>
          <w:szCs w:val="28"/>
        </w:rPr>
        <w:t>3</w:t>
      </w:r>
      <w:r w:rsidR="00942ED3">
        <w:rPr>
          <w:szCs w:val="28"/>
        </w:rPr>
        <w:t>.</w:t>
      </w:r>
      <w:r w:rsidR="002C1B59" w:rsidRPr="006B22D1">
        <w:rPr>
          <w:szCs w:val="28"/>
        </w:rPr>
        <w:t>17.19</w:t>
      </w:r>
      <w:r w:rsidR="00616EAE" w:rsidRPr="006B22D1">
        <w:rPr>
          <w:szCs w:val="28"/>
        </w:rPr>
        <w:t>.</w:t>
      </w:r>
      <w:r w:rsidR="002C1B59" w:rsidRPr="006B22D1">
        <w:rPr>
          <w:szCs w:val="28"/>
        </w:rPr>
        <w:t xml:space="preserve"> АСМД коммутационных аппаратов выполняют следующие функции:</w:t>
      </w:r>
    </w:p>
    <w:p w:rsidR="002C1B59" w:rsidRPr="006B22D1" w:rsidRDefault="00204B44" w:rsidP="00204B44">
      <w:pPr>
        <w:ind w:left="709" w:firstLine="0"/>
        <w:contextualSpacing/>
        <w:rPr>
          <w:szCs w:val="28"/>
        </w:rPr>
      </w:pPr>
      <w:r>
        <w:rPr>
          <w:szCs w:val="28"/>
        </w:rPr>
        <w:t xml:space="preserve">а) </w:t>
      </w:r>
      <w:r w:rsidR="002C1B59" w:rsidRPr="006B22D1">
        <w:rPr>
          <w:szCs w:val="28"/>
        </w:rPr>
        <w:t>определяют остаточный коммутационный ресурс контактов;</w:t>
      </w:r>
    </w:p>
    <w:p w:rsidR="002C1B59" w:rsidRPr="006B22D1" w:rsidRDefault="00204B44" w:rsidP="00204B44">
      <w:pPr>
        <w:contextualSpacing/>
        <w:rPr>
          <w:szCs w:val="28"/>
        </w:rPr>
      </w:pPr>
      <w:r>
        <w:rPr>
          <w:szCs w:val="28"/>
        </w:rPr>
        <w:t xml:space="preserve">б) </w:t>
      </w:r>
      <w:r w:rsidR="002C1B59" w:rsidRPr="006B22D1">
        <w:rPr>
          <w:szCs w:val="28"/>
        </w:rPr>
        <w:t>определяют техническое состояние привода, которое должно быть достаточным для проведения коммутации;</w:t>
      </w:r>
    </w:p>
    <w:p w:rsidR="002C1B59" w:rsidRPr="006B22D1" w:rsidRDefault="00204B44" w:rsidP="00204B44">
      <w:pPr>
        <w:ind w:left="709" w:firstLine="0"/>
        <w:contextualSpacing/>
        <w:rPr>
          <w:szCs w:val="28"/>
        </w:rPr>
      </w:pPr>
      <w:r>
        <w:rPr>
          <w:szCs w:val="28"/>
        </w:rPr>
        <w:t xml:space="preserve">в) </w:t>
      </w:r>
      <w:r w:rsidR="002C1B59" w:rsidRPr="006B22D1">
        <w:rPr>
          <w:szCs w:val="28"/>
        </w:rPr>
        <w:t>контролируют техническое состояние изоляционной системы.</w:t>
      </w:r>
    </w:p>
    <w:p w:rsidR="002C1B59" w:rsidRPr="006B22D1" w:rsidRDefault="00771AD5" w:rsidP="00BF3912">
      <w:pPr>
        <w:pStyle w:val="141"/>
        <w:tabs>
          <w:tab w:val="left" w:pos="1080"/>
        </w:tabs>
        <w:spacing w:line="240" w:lineRule="auto"/>
        <w:ind w:firstLine="709"/>
        <w:rPr>
          <w:szCs w:val="28"/>
        </w:rPr>
      </w:pPr>
      <w:r w:rsidRPr="0029289A">
        <w:rPr>
          <w:szCs w:val="28"/>
        </w:rPr>
        <w:t>3</w:t>
      </w:r>
      <w:r w:rsidR="00942ED3">
        <w:rPr>
          <w:szCs w:val="28"/>
        </w:rPr>
        <w:t>.</w:t>
      </w:r>
      <w:r w:rsidR="002C1B59" w:rsidRPr="006B22D1">
        <w:rPr>
          <w:szCs w:val="28"/>
        </w:rPr>
        <w:t>17.20</w:t>
      </w:r>
      <w:r w:rsidR="00616EAE" w:rsidRPr="006B22D1">
        <w:rPr>
          <w:szCs w:val="28"/>
        </w:rPr>
        <w:t>.</w:t>
      </w:r>
      <w:r w:rsidR="002C1B59" w:rsidRPr="006B22D1">
        <w:rPr>
          <w:szCs w:val="28"/>
        </w:rPr>
        <w:t xml:space="preserve"> Для осуществления контроля технического состояния ВЛ, при соответствующем технико-экономическом обосновании рекомендовано применять АСМД для контроля температуры, вибрации и/или гололеда.</w:t>
      </w:r>
    </w:p>
    <w:p w:rsidR="002C1B59" w:rsidRPr="006B22D1" w:rsidRDefault="00771AD5" w:rsidP="00BF3912">
      <w:pPr>
        <w:tabs>
          <w:tab w:val="left" w:pos="1080"/>
        </w:tabs>
        <w:rPr>
          <w:szCs w:val="28"/>
        </w:rPr>
      </w:pPr>
      <w:r w:rsidRPr="0029289A">
        <w:rPr>
          <w:szCs w:val="28"/>
        </w:rPr>
        <w:t>3</w:t>
      </w:r>
      <w:r w:rsidR="00942ED3">
        <w:rPr>
          <w:szCs w:val="28"/>
        </w:rPr>
        <w:t>.</w:t>
      </w:r>
      <w:r w:rsidR="002C1B59" w:rsidRPr="006B22D1">
        <w:rPr>
          <w:szCs w:val="28"/>
        </w:rPr>
        <w:t>17.21</w:t>
      </w:r>
      <w:r w:rsidR="00616EAE" w:rsidRPr="006B22D1">
        <w:rPr>
          <w:szCs w:val="28"/>
        </w:rPr>
        <w:t>.</w:t>
      </w:r>
      <w:r w:rsidR="002C1B59" w:rsidRPr="006B22D1">
        <w:rPr>
          <w:szCs w:val="28"/>
        </w:rPr>
        <w:t xml:space="preserve"> АСМД КЛ предназначены для сбора, обработки, отображения и хранения информации, характеризующей текущее состояние основной изоляции, концевых и соединительных муфт КЛ в процессе эксплуатации, определения аварийных участков кабельных линий. </w:t>
      </w:r>
    </w:p>
    <w:p w:rsidR="002C1B59" w:rsidRPr="006B22D1" w:rsidRDefault="00771AD5" w:rsidP="00BF3912">
      <w:pPr>
        <w:autoSpaceDE w:val="0"/>
        <w:autoSpaceDN w:val="0"/>
        <w:adjustRightInd w:val="0"/>
        <w:contextualSpacing/>
        <w:rPr>
          <w:szCs w:val="28"/>
        </w:rPr>
      </w:pPr>
      <w:r w:rsidRPr="0029289A">
        <w:rPr>
          <w:szCs w:val="28"/>
        </w:rPr>
        <w:t>3</w:t>
      </w:r>
      <w:r w:rsidR="00942ED3">
        <w:rPr>
          <w:szCs w:val="28"/>
        </w:rPr>
        <w:t>.</w:t>
      </w:r>
      <w:r w:rsidR="002C1B59" w:rsidRPr="006B22D1">
        <w:rPr>
          <w:szCs w:val="28"/>
        </w:rPr>
        <w:t>17.22</w:t>
      </w:r>
      <w:r w:rsidR="00616EAE" w:rsidRPr="006B22D1">
        <w:rPr>
          <w:szCs w:val="28"/>
        </w:rPr>
        <w:t>.</w:t>
      </w:r>
      <w:r w:rsidR="002C1B59" w:rsidRPr="006B22D1">
        <w:rPr>
          <w:szCs w:val="28"/>
        </w:rPr>
        <w:t xml:space="preserve"> Основной целью оснащения КЛ АСМД является обеспечение получения достоверной информации о текущем техническом состоянии КЛ и муфт, возможности прогнозирования развития дефектов по динамике развития разрядных процессов в изоляции, выявление дефектов в изоляции на ранних стадиях их развития, проведение определения мест возникновения дефектов в линии. Любые отказы в системах мониторинга не должны приводить к потере диагностической информации.</w:t>
      </w:r>
    </w:p>
    <w:p w:rsidR="002C1B59" w:rsidRPr="006B22D1" w:rsidRDefault="00771AD5" w:rsidP="00BF3912">
      <w:pPr>
        <w:rPr>
          <w:szCs w:val="28"/>
        </w:rPr>
      </w:pPr>
      <w:r w:rsidRPr="0029289A">
        <w:rPr>
          <w:szCs w:val="28"/>
        </w:rPr>
        <w:t>3</w:t>
      </w:r>
      <w:r w:rsidR="00942ED3">
        <w:rPr>
          <w:szCs w:val="28"/>
        </w:rPr>
        <w:t>.</w:t>
      </w:r>
      <w:r w:rsidR="002C1B59" w:rsidRPr="006B22D1">
        <w:rPr>
          <w:szCs w:val="28"/>
        </w:rPr>
        <w:t>17.23</w:t>
      </w:r>
      <w:r w:rsidR="00616EAE" w:rsidRPr="006B22D1">
        <w:rPr>
          <w:szCs w:val="28"/>
        </w:rPr>
        <w:t>.</w:t>
      </w:r>
      <w:r w:rsidR="002C1B59" w:rsidRPr="006B22D1">
        <w:rPr>
          <w:szCs w:val="28"/>
        </w:rPr>
        <w:t xml:space="preserve"> Оснащение КЛ АСМД осуществляется при наличии соответствующего технико-экономическом обоснования. </w:t>
      </w:r>
    </w:p>
    <w:p w:rsidR="002C1B59" w:rsidRPr="006B22D1" w:rsidRDefault="00771AD5" w:rsidP="00BF3912">
      <w:pPr>
        <w:tabs>
          <w:tab w:val="left" w:pos="1080"/>
        </w:tabs>
        <w:rPr>
          <w:szCs w:val="28"/>
        </w:rPr>
      </w:pPr>
      <w:r w:rsidRPr="0029289A">
        <w:rPr>
          <w:szCs w:val="28"/>
        </w:rPr>
        <w:t>3</w:t>
      </w:r>
      <w:r w:rsidR="00942ED3">
        <w:rPr>
          <w:szCs w:val="28"/>
        </w:rPr>
        <w:t>.</w:t>
      </w:r>
      <w:r w:rsidR="002C1B59" w:rsidRPr="006B22D1">
        <w:rPr>
          <w:szCs w:val="28"/>
        </w:rPr>
        <w:t>17.24</w:t>
      </w:r>
      <w:r w:rsidR="00616EAE" w:rsidRPr="006B22D1">
        <w:rPr>
          <w:szCs w:val="28"/>
        </w:rPr>
        <w:t>.</w:t>
      </w:r>
      <w:r w:rsidR="002C1B59" w:rsidRPr="006B22D1">
        <w:rPr>
          <w:szCs w:val="28"/>
        </w:rPr>
        <w:t xml:space="preserve"> АСМД КЛ выполняют контроль частичных разрядов в изоляции кабельных линий и муфт и/или контроль температуры жил кабелей. </w:t>
      </w:r>
    </w:p>
    <w:p w:rsidR="002C1B59" w:rsidRPr="006B22D1" w:rsidRDefault="00771AD5" w:rsidP="00BF3912">
      <w:pPr>
        <w:tabs>
          <w:tab w:val="left" w:pos="1080"/>
        </w:tabs>
        <w:rPr>
          <w:szCs w:val="28"/>
        </w:rPr>
      </w:pPr>
      <w:r w:rsidRPr="0029289A">
        <w:rPr>
          <w:szCs w:val="28"/>
        </w:rPr>
        <w:t>3</w:t>
      </w:r>
      <w:r w:rsidR="00942ED3">
        <w:rPr>
          <w:szCs w:val="28"/>
        </w:rPr>
        <w:t>.</w:t>
      </w:r>
      <w:r w:rsidR="002C1B59" w:rsidRPr="006B22D1">
        <w:rPr>
          <w:szCs w:val="28"/>
        </w:rPr>
        <w:t>17.25</w:t>
      </w:r>
      <w:r w:rsidR="00616EAE" w:rsidRPr="006B22D1">
        <w:rPr>
          <w:szCs w:val="28"/>
        </w:rPr>
        <w:t>.</w:t>
      </w:r>
      <w:r w:rsidR="002C1B59" w:rsidRPr="006B22D1">
        <w:rPr>
          <w:szCs w:val="28"/>
        </w:rPr>
        <w:t xml:space="preserve"> Техническое диагностирование концевых кабельных муфт должно осуществляться с применением электрических и акустических методов неразрушающего контроля.</w:t>
      </w:r>
    </w:p>
    <w:p w:rsidR="002C1B59" w:rsidRPr="006B22D1" w:rsidRDefault="00771AD5" w:rsidP="00BF3912">
      <w:pPr>
        <w:pStyle w:val="affffffb"/>
        <w:ind w:firstLine="709"/>
        <w:rPr>
          <w:color w:val="auto"/>
          <w:sz w:val="28"/>
          <w:szCs w:val="28"/>
        </w:rPr>
      </w:pPr>
      <w:r w:rsidRPr="0029289A">
        <w:rPr>
          <w:color w:val="auto"/>
          <w:sz w:val="28"/>
          <w:szCs w:val="28"/>
        </w:rPr>
        <w:t>3</w:t>
      </w:r>
      <w:r w:rsidR="00942ED3">
        <w:rPr>
          <w:color w:val="auto"/>
          <w:sz w:val="28"/>
          <w:szCs w:val="28"/>
        </w:rPr>
        <w:t>.</w:t>
      </w:r>
      <w:r w:rsidR="002C1B59" w:rsidRPr="006B22D1">
        <w:rPr>
          <w:color w:val="auto"/>
          <w:sz w:val="28"/>
          <w:szCs w:val="28"/>
        </w:rPr>
        <w:t>18</w:t>
      </w:r>
      <w:r w:rsidR="00616EAE" w:rsidRPr="006B22D1">
        <w:rPr>
          <w:color w:val="auto"/>
          <w:sz w:val="28"/>
          <w:szCs w:val="28"/>
        </w:rPr>
        <w:t>.</w:t>
      </w:r>
      <w:r w:rsidR="00A56057">
        <w:rPr>
          <w:rStyle w:val="apple-converted-space"/>
          <w:color w:val="auto"/>
          <w:sz w:val="28"/>
          <w:szCs w:val="28"/>
        </w:rPr>
        <w:t xml:space="preserve"> </w:t>
      </w:r>
      <w:r w:rsidR="002C1B59" w:rsidRPr="006B22D1">
        <w:rPr>
          <w:color w:val="auto"/>
          <w:sz w:val="28"/>
          <w:szCs w:val="28"/>
        </w:rPr>
        <w:t xml:space="preserve">В </w:t>
      </w:r>
      <w:r w:rsidR="00FC0818">
        <w:rPr>
          <w:color w:val="auto"/>
          <w:sz w:val="28"/>
          <w:szCs w:val="28"/>
        </w:rPr>
        <w:t>Объем</w:t>
      </w:r>
      <w:r w:rsidR="00365AC6">
        <w:rPr>
          <w:color w:val="auto"/>
          <w:sz w:val="28"/>
          <w:szCs w:val="28"/>
        </w:rPr>
        <w:t>е</w:t>
      </w:r>
      <w:r w:rsidR="00FC0818">
        <w:rPr>
          <w:color w:val="auto"/>
          <w:sz w:val="28"/>
          <w:szCs w:val="28"/>
        </w:rPr>
        <w:t xml:space="preserve"> и нормах</w:t>
      </w:r>
      <w:r w:rsidR="00365AC6">
        <w:rPr>
          <w:color w:val="auto"/>
          <w:sz w:val="28"/>
          <w:szCs w:val="28"/>
        </w:rPr>
        <w:t xml:space="preserve"> </w:t>
      </w:r>
      <w:r w:rsidR="002C1B59" w:rsidRPr="006B22D1">
        <w:rPr>
          <w:color w:val="auto"/>
          <w:sz w:val="28"/>
          <w:szCs w:val="28"/>
        </w:rPr>
        <w:t>приведены типовые общие требования по объёмам и нормам испытаний электрооборудования. По типам электрооборудования, не приведенным в настоящем стандарте для получения необходимых данных по объёмам и нормам отдельных испытаний и проверок следует использовать официальные материалы изготовителей конкретных типов электрооборудования.</w:t>
      </w:r>
    </w:p>
    <w:p w:rsidR="002C1B59" w:rsidRPr="006B22D1" w:rsidRDefault="00771AD5" w:rsidP="00BF3912">
      <w:pPr>
        <w:pStyle w:val="affffffb"/>
        <w:ind w:firstLine="709"/>
        <w:rPr>
          <w:color w:val="auto"/>
          <w:sz w:val="28"/>
          <w:szCs w:val="28"/>
        </w:rPr>
      </w:pPr>
      <w:r w:rsidRPr="0029289A">
        <w:rPr>
          <w:color w:val="auto"/>
          <w:sz w:val="28"/>
          <w:szCs w:val="28"/>
        </w:rPr>
        <w:t>3</w:t>
      </w:r>
      <w:r w:rsidR="00942ED3">
        <w:rPr>
          <w:color w:val="auto"/>
          <w:sz w:val="28"/>
          <w:szCs w:val="28"/>
        </w:rPr>
        <w:t>.</w:t>
      </w:r>
      <w:r w:rsidR="002C1B59" w:rsidRPr="006B22D1">
        <w:rPr>
          <w:color w:val="auto"/>
          <w:sz w:val="28"/>
          <w:szCs w:val="28"/>
        </w:rPr>
        <w:t>19</w:t>
      </w:r>
      <w:r w:rsidR="00616EAE" w:rsidRPr="006B22D1">
        <w:rPr>
          <w:color w:val="auto"/>
          <w:sz w:val="28"/>
          <w:szCs w:val="28"/>
        </w:rPr>
        <w:t>.</w:t>
      </w:r>
      <w:r w:rsidR="00A56057">
        <w:rPr>
          <w:rStyle w:val="apple-converted-space"/>
          <w:color w:val="auto"/>
          <w:sz w:val="28"/>
          <w:szCs w:val="28"/>
        </w:rPr>
        <w:t xml:space="preserve"> </w:t>
      </w:r>
      <w:r w:rsidR="002C1B59" w:rsidRPr="006B22D1">
        <w:rPr>
          <w:color w:val="auto"/>
          <w:sz w:val="28"/>
          <w:szCs w:val="28"/>
        </w:rPr>
        <w:t xml:space="preserve">В </w:t>
      </w:r>
      <w:r w:rsidR="00FC0818">
        <w:rPr>
          <w:color w:val="auto"/>
          <w:sz w:val="28"/>
          <w:szCs w:val="28"/>
        </w:rPr>
        <w:t>Объем</w:t>
      </w:r>
      <w:r w:rsidR="00365AC6">
        <w:rPr>
          <w:color w:val="auto"/>
          <w:sz w:val="28"/>
          <w:szCs w:val="28"/>
        </w:rPr>
        <w:t>е</w:t>
      </w:r>
      <w:r w:rsidR="00FC0818">
        <w:rPr>
          <w:color w:val="auto"/>
          <w:sz w:val="28"/>
          <w:szCs w:val="28"/>
        </w:rPr>
        <w:t xml:space="preserve"> и нормах</w:t>
      </w:r>
      <w:r w:rsidR="00365AC6">
        <w:rPr>
          <w:color w:val="auto"/>
          <w:sz w:val="28"/>
          <w:szCs w:val="28"/>
        </w:rPr>
        <w:t xml:space="preserve"> </w:t>
      </w:r>
      <w:r w:rsidR="002C1B59" w:rsidRPr="006B22D1">
        <w:rPr>
          <w:color w:val="auto"/>
          <w:sz w:val="28"/>
          <w:szCs w:val="28"/>
        </w:rPr>
        <w:t>не приводятся методики испытаний и метрологические требования, так как они отражены в других материалах (инструкциях, методических указаниях, пособиях и т.п.).</w:t>
      </w:r>
    </w:p>
    <w:p w:rsidR="002C1B59" w:rsidRPr="006B22D1" w:rsidRDefault="00771AD5" w:rsidP="00BF3912">
      <w:pPr>
        <w:rPr>
          <w:szCs w:val="28"/>
        </w:rPr>
      </w:pPr>
      <w:r w:rsidRPr="0029289A">
        <w:rPr>
          <w:szCs w:val="28"/>
        </w:rPr>
        <w:t>3</w:t>
      </w:r>
      <w:r w:rsidR="00942ED3">
        <w:rPr>
          <w:szCs w:val="28"/>
        </w:rPr>
        <w:t>.</w:t>
      </w:r>
      <w:r w:rsidR="002C1B59" w:rsidRPr="006B22D1">
        <w:rPr>
          <w:szCs w:val="28"/>
        </w:rPr>
        <w:t>20</w:t>
      </w:r>
      <w:r w:rsidR="006648A7">
        <w:rPr>
          <w:szCs w:val="28"/>
        </w:rPr>
        <w:t>.</w:t>
      </w:r>
      <w:r w:rsidR="00A56057">
        <w:rPr>
          <w:rStyle w:val="apple-converted-space"/>
          <w:szCs w:val="28"/>
        </w:rPr>
        <w:t xml:space="preserve"> </w:t>
      </w:r>
      <w:r w:rsidR="002C1B59" w:rsidRPr="006B22D1">
        <w:rPr>
          <w:szCs w:val="28"/>
        </w:rPr>
        <w:t>Комплексное диагностическое обследование (КДО) технического состояния электрооборудования рекомендуется проводить:</w:t>
      </w:r>
    </w:p>
    <w:p w:rsidR="002C1B59" w:rsidRPr="006B22D1" w:rsidRDefault="00204B44" w:rsidP="00BF3912">
      <w:pPr>
        <w:rPr>
          <w:szCs w:val="28"/>
        </w:rPr>
      </w:pPr>
      <w:r>
        <w:rPr>
          <w:szCs w:val="28"/>
        </w:rPr>
        <w:t xml:space="preserve">а) </w:t>
      </w:r>
      <w:r w:rsidR="002C1B59" w:rsidRPr="006B22D1">
        <w:rPr>
          <w:szCs w:val="28"/>
        </w:rPr>
        <w:t xml:space="preserve">для электрооборудования, выработавшего нормативные сроки службы; </w:t>
      </w:r>
    </w:p>
    <w:p w:rsidR="002C1B59" w:rsidRPr="006B22D1" w:rsidRDefault="00204B44" w:rsidP="00BF3912">
      <w:pPr>
        <w:rPr>
          <w:szCs w:val="28"/>
        </w:rPr>
      </w:pPr>
      <w:r>
        <w:rPr>
          <w:szCs w:val="28"/>
        </w:rPr>
        <w:t xml:space="preserve">б) </w:t>
      </w:r>
      <w:r w:rsidR="002C1B59" w:rsidRPr="006B22D1">
        <w:rPr>
          <w:szCs w:val="28"/>
        </w:rPr>
        <w:t xml:space="preserve">для электрооборудования, находящегося в эксплуатации, в сложных для комплексной оценки технического состояния случаях, когда анализ результатов мониторинга, регламентных измерений, выполняемых в соответствии с типовыми объемами и нормами не дают определенного результата, а также в случаях поиска места и определения причин неисправности или отказа. </w:t>
      </w:r>
    </w:p>
    <w:p w:rsidR="002C1B59" w:rsidRPr="006B22D1" w:rsidRDefault="002C1B59" w:rsidP="00BF3912">
      <w:pPr>
        <w:rPr>
          <w:szCs w:val="28"/>
        </w:rPr>
      </w:pPr>
      <w:r w:rsidRPr="006B22D1">
        <w:rPr>
          <w:szCs w:val="28"/>
        </w:rPr>
        <w:t>КДО проводится с целью определения стратегии дальнейшей эксплуатации, объема и технологии проведения работ по капитальному ремонту электрооборудования.</w:t>
      </w:r>
    </w:p>
    <w:p w:rsidR="002C1B59" w:rsidRPr="006B22D1" w:rsidRDefault="002C1B59" w:rsidP="00BF3912">
      <w:pPr>
        <w:pStyle w:val="affffffb"/>
        <w:ind w:firstLine="709"/>
        <w:rPr>
          <w:b/>
          <w:color w:val="auto"/>
          <w:sz w:val="28"/>
          <w:szCs w:val="28"/>
        </w:rPr>
      </w:pPr>
      <w:r w:rsidRPr="006B22D1">
        <w:rPr>
          <w:color w:val="auto"/>
          <w:sz w:val="28"/>
          <w:szCs w:val="28"/>
          <w:shd w:val="clear" w:color="auto" w:fill="FFFFFF"/>
        </w:rPr>
        <w:t>При проведении КДО для выявления дефектов оборудования используют как положения, изложенные в настоящ</w:t>
      </w:r>
      <w:r w:rsidR="00FC0818">
        <w:rPr>
          <w:color w:val="auto"/>
          <w:sz w:val="28"/>
          <w:szCs w:val="28"/>
          <w:shd w:val="clear" w:color="auto" w:fill="FFFFFF"/>
        </w:rPr>
        <w:t>их</w:t>
      </w:r>
      <w:r w:rsidR="00FC0818" w:rsidRPr="00FC0818">
        <w:rPr>
          <w:color w:val="auto"/>
          <w:sz w:val="28"/>
          <w:szCs w:val="28"/>
        </w:rPr>
        <w:t xml:space="preserve"> </w:t>
      </w:r>
      <w:r w:rsidR="00FC0818">
        <w:rPr>
          <w:color w:val="auto"/>
          <w:sz w:val="28"/>
          <w:szCs w:val="28"/>
        </w:rPr>
        <w:t>Объем</w:t>
      </w:r>
      <w:r w:rsidR="00365AC6">
        <w:rPr>
          <w:color w:val="auto"/>
          <w:sz w:val="28"/>
          <w:szCs w:val="28"/>
        </w:rPr>
        <w:t>е</w:t>
      </w:r>
      <w:r w:rsidR="00FC0818">
        <w:rPr>
          <w:color w:val="auto"/>
          <w:sz w:val="28"/>
          <w:szCs w:val="28"/>
        </w:rPr>
        <w:t xml:space="preserve"> и нормах</w:t>
      </w:r>
      <w:r w:rsidRPr="006B22D1">
        <w:rPr>
          <w:color w:val="auto"/>
          <w:sz w:val="28"/>
          <w:szCs w:val="28"/>
          <w:shd w:val="clear" w:color="auto" w:fill="FFFFFF"/>
        </w:rPr>
        <w:t>, так и специальные методы, редко используемые в эксплуатации, которые требуют применения специального оборудования, расходных материалов, специальной подготовки персонала.</w:t>
      </w:r>
    </w:p>
    <w:p w:rsidR="002C1B59" w:rsidRPr="006B22D1" w:rsidRDefault="002C1B59" w:rsidP="00BF3912">
      <w:pPr>
        <w:rPr>
          <w:szCs w:val="28"/>
        </w:rPr>
      </w:pPr>
      <w:r w:rsidRPr="006B22D1">
        <w:rPr>
          <w:szCs w:val="28"/>
        </w:rPr>
        <w:t>Рекомендуемые объемы проведения КДО приведены в соответствующих разделах настоящ</w:t>
      </w:r>
      <w:r w:rsidR="00FC0818">
        <w:rPr>
          <w:szCs w:val="28"/>
        </w:rPr>
        <w:t>их</w:t>
      </w:r>
      <w:r w:rsidRPr="006B22D1">
        <w:rPr>
          <w:szCs w:val="28"/>
        </w:rPr>
        <w:t xml:space="preserve"> </w:t>
      </w:r>
      <w:r w:rsidR="00FC0818">
        <w:rPr>
          <w:szCs w:val="28"/>
        </w:rPr>
        <w:t>Объеме и нормах</w:t>
      </w:r>
      <w:r w:rsidR="00365AC6">
        <w:rPr>
          <w:szCs w:val="28"/>
        </w:rPr>
        <w:t xml:space="preserve"> </w:t>
      </w:r>
      <w:r w:rsidRPr="006B22D1">
        <w:rPr>
          <w:szCs w:val="28"/>
        </w:rPr>
        <w:t xml:space="preserve">по отдельным видам электрооборудования с указанием основных и </w:t>
      </w:r>
      <w:r w:rsidR="00B86F1F">
        <w:rPr>
          <w:szCs w:val="28"/>
        </w:rPr>
        <w:t xml:space="preserve">дополнительных </w:t>
      </w:r>
      <w:r w:rsidRPr="006B22D1">
        <w:rPr>
          <w:szCs w:val="28"/>
        </w:rPr>
        <w:t>проверок и испытаний.</w:t>
      </w:r>
    </w:p>
    <w:p w:rsidR="002C1B59" w:rsidRPr="006B22D1" w:rsidRDefault="002C1B59" w:rsidP="00BF3912">
      <w:pPr>
        <w:pStyle w:val="affffffb"/>
        <w:ind w:firstLine="709"/>
        <w:rPr>
          <w:color w:val="auto"/>
          <w:sz w:val="28"/>
          <w:szCs w:val="28"/>
        </w:rPr>
      </w:pPr>
      <w:r w:rsidRPr="006B22D1">
        <w:rPr>
          <w:color w:val="auto"/>
          <w:sz w:val="28"/>
          <w:szCs w:val="28"/>
        </w:rPr>
        <w:t>Необходимость проведения КДО электрооборудования с расширением объёма испытаний определяется решением технического руководителя субъекта электроэнергетики на основе результатов анализа плановых испытаний/измерений и проводится по специальным программам с учетом требований настоящего стандарта и нормативных документов, отражающих специальные методы контроля и испытаний.</w:t>
      </w:r>
    </w:p>
    <w:p w:rsidR="002C1B59" w:rsidRPr="006B22D1" w:rsidRDefault="002C1B59" w:rsidP="00BF3912">
      <w:pPr>
        <w:pStyle w:val="affffffb"/>
        <w:ind w:firstLine="709"/>
        <w:rPr>
          <w:color w:val="auto"/>
          <w:sz w:val="28"/>
          <w:szCs w:val="28"/>
        </w:rPr>
      </w:pPr>
      <w:r w:rsidRPr="006B22D1">
        <w:rPr>
          <w:color w:val="auto"/>
          <w:sz w:val="28"/>
          <w:szCs w:val="28"/>
        </w:rPr>
        <w:t>При необходимости для проведения КДО привлекаются специализированные организации, допущенные в установленном порядке к проведению технического диагностирования.</w:t>
      </w:r>
    </w:p>
    <w:p w:rsidR="002C1B59" w:rsidRPr="006B22D1" w:rsidRDefault="00771AD5" w:rsidP="00BF3912">
      <w:pPr>
        <w:pStyle w:val="affffffb"/>
        <w:ind w:firstLine="709"/>
        <w:rPr>
          <w:color w:val="auto"/>
          <w:sz w:val="28"/>
          <w:szCs w:val="28"/>
        </w:rPr>
      </w:pPr>
      <w:r w:rsidRPr="0029289A">
        <w:rPr>
          <w:color w:val="auto"/>
          <w:sz w:val="28"/>
          <w:szCs w:val="28"/>
        </w:rPr>
        <w:t>3</w:t>
      </w:r>
      <w:r w:rsidR="00942ED3">
        <w:rPr>
          <w:color w:val="auto"/>
          <w:sz w:val="28"/>
          <w:szCs w:val="28"/>
        </w:rPr>
        <w:t>.</w:t>
      </w:r>
      <w:r w:rsidR="002C1B59" w:rsidRPr="006B22D1">
        <w:rPr>
          <w:color w:val="auto"/>
          <w:sz w:val="28"/>
          <w:szCs w:val="28"/>
        </w:rPr>
        <w:t>21</w:t>
      </w:r>
      <w:r w:rsidR="00616EAE" w:rsidRPr="006B22D1">
        <w:rPr>
          <w:color w:val="auto"/>
          <w:sz w:val="28"/>
          <w:szCs w:val="28"/>
        </w:rPr>
        <w:t>.</w:t>
      </w:r>
      <w:r w:rsidR="002C1B59" w:rsidRPr="006B22D1">
        <w:rPr>
          <w:color w:val="auto"/>
          <w:sz w:val="28"/>
          <w:szCs w:val="28"/>
        </w:rPr>
        <w:t xml:space="preserve"> Отдельные виды испытаний и измерений в соответствии с настоящим</w:t>
      </w:r>
      <w:r w:rsidR="00FC0818">
        <w:rPr>
          <w:color w:val="auto"/>
          <w:sz w:val="28"/>
          <w:szCs w:val="28"/>
        </w:rPr>
        <w:t>и</w:t>
      </w:r>
      <w:r w:rsidR="002C1B59" w:rsidRPr="006B22D1">
        <w:rPr>
          <w:color w:val="auto"/>
          <w:sz w:val="28"/>
          <w:szCs w:val="28"/>
        </w:rPr>
        <w:t xml:space="preserve"> </w:t>
      </w:r>
      <w:r w:rsidR="00FC0818">
        <w:rPr>
          <w:color w:val="auto"/>
          <w:sz w:val="28"/>
          <w:szCs w:val="28"/>
        </w:rPr>
        <w:t>Объемом и нормами</w:t>
      </w:r>
      <w:r w:rsidR="00365AC6">
        <w:rPr>
          <w:color w:val="auto"/>
          <w:sz w:val="28"/>
          <w:szCs w:val="28"/>
        </w:rPr>
        <w:t xml:space="preserve"> </w:t>
      </w:r>
      <w:r w:rsidR="002C1B59" w:rsidRPr="006B22D1">
        <w:rPr>
          <w:color w:val="auto"/>
          <w:sz w:val="28"/>
          <w:szCs w:val="28"/>
        </w:rPr>
        <w:t>проводятся по решению технического руководителя субъекта электроэнергетики. Основанием для принятия такого решения могут быть:</w:t>
      </w:r>
    </w:p>
    <w:p w:rsidR="002C1B59" w:rsidRPr="006B22D1" w:rsidRDefault="00204B44" w:rsidP="00BF3912">
      <w:pPr>
        <w:rPr>
          <w:szCs w:val="28"/>
        </w:rPr>
      </w:pPr>
      <w:r>
        <w:rPr>
          <w:szCs w:val="28"/>
        </w:rPr>
        <w:t xml:space="preserve">а) </w:t>
      </w:r>
      <w:r w:rsidR="002C1B59" w:rsidRPr="006B22D1">
        <w:rPr>
          <w:szCs w:val="28"/>
        </w:rPr>
        <w:t xml:space="preserve">выработка оборудованием нормативного срока службы; </w:t>
      </w:r>
    </w:p>
    <w:p w:rsidR="002C1B59" w:rsidRPr="006B22D1" w:rsidRDefault="00204B44" w:rsidP="00BF3912">
      <w:pPr>
        <w:rPr>
          <w:szCs w:val="28"/>
        </w:rPr>
      </w:pPr>
      <w:r>
        <w:rPr>
          <w:szCs w:val="28"/>
        </w:rPr>
        <w:t xml:space="preserve">б) </w:t>
      </w:r>
      <w:r w:rsidR="002C1B59" w:rsidRPr="006B22D1">
        <w:rPr>
          <w:szCs w:val="28"/>
        </w:rPr>
        <w:t>отрицательные результаты по другим видам испытаний и измерений;</w:t>
      </w:r>
    </w:p>
    <w:p w:rsidR="002C1B59" w:rsidRPr="006B22D1" w:rsidRDefault="00204B44" w:rsidP="00BF3912">
      <w:pPr>
        <w:rPr>
          <w:szCs w:val="28"/>
        </w:rPr>
      </w:pPr>
      <w:r>
        <w:rPr>
          <w:szCs w:val="28"/>
        </w:rPr>
        <w:t xml:space="preserve">в) </w:t>
      </w:r>
      <w:r w:rsidR="002C1B59" w:rsidRPr="006B22D1">
        <w:rPr>
          <w:szCs w:val="28"/>
        </w:rPr>
        <w:t>невозможность выявления причины возникновения дефекта другими видами испытаний и измерений.</w:t>
      </w:r>
    </w:p>
    <w:p w:rsidR="00204B44" w:rsidRDefault="00204B44" w:rsidP="00942ED3">
      <w:pPr>
        <w:pStyle w:val="affffffb"/>
        <w:ind w:firstLine="709"/>
        <w:rPr>
          <w:color w:val="auto"/>
          <w:sz w:val="28"/>
          <w:szCs w:val="28"/>
        </w:rPr>
      </w:pPr>
      <w:r>
        <w:rPr>
          <w:color w:val="auto"/>
          <w:sz w:val="28"/>
          <w:szCs w:val="28"/>
        </w:rPr>
        <w:t xml:space="preserve">г) </w:t>
      </w:r>
      <w:r w:rsidR="002C1B59" w:rsidRPr="006B22D1">
        <w:rPr>
          <w:color w:val="auto"/>
          <w:sz w:val="28"/>
          <w:szCs w:val="28"/>
        </w:rPr>
        <w:t>увеличение количества отказов оборудования.</w:t>
      </w:r>
    </w:p>
    <w:p w:rsidR="00DF4A37" w:rsidRDefault="00DF4A37" w:rsidP="00942ED3">
      <w:pPr>
        <w:pStyle w:val="affffffb"/>
        <w:ind w:firstLine="709"/>
      </w:pPr>
    </w:p>
    <w:p w:rsidR="00616EAE" w:rsidRPr="006B22D1" w:rsidRDefault="00AD3722" w:rsidP="00FA6D06">
      <w:pPr>
        <w:pStyle w:val="affffffb"/>
        <w:numPr>
          <w:ilvl w:val="0"/>
          <w:numId w:val="15"/>
        </w:numPr>
        <w:rPr>
          <w:b/>
          <w:color w:val="auto"/>
          <w:sz w:val="28"/>
          <w:szCs w:val="28"/>
        </w:rPr>
      </w:pPr>
      <w:r w:rsidRPr="006B22D1">
        <w:rPr>
          <w:b/>
          <w:color w:val="auto"/>
          <w:sz w:val="28"/>
          <w:szCs w:val="28"/>
        </w:rPr>
        <w:t>О</w:t>
      </w:r>
      <w:r w:rsidR="006B22D1" w:rsidRPr="006B22D1">
        <w:rPr>
          <w:b/>
          <w:color w:val="auto"/>
          <w:sz w:val="28"/>
          <w:szCs w:val="28"/>
        </w:rPr>
        <w:t>бщие методические указания по испытаниям электрооборудования</w:t>
      </w:r>
    </w:p>
    <w:p w:rsidR="00BF3912" w:rsidRPr="0097177A" w:rsidRDefault="00BF3912" w:rsidP="00BF3912">
      <w:pPr>
        <w:pStyle w:val="affffffb"/>
        <w:ind w:firstLine="709"/>
        <w:rPr>
          <w:color w:val="auto"/>
        </w:rPr>
      </w:pPr>
    </w:p>
    <w:p w:rsidR="002C1B59" w:rsidRPr="006B22D1" w:rsidRDefault="00771AD5" w:rsidP="00BF3912">
      <w:pPr>
        <w:pStyle w:val="affffffb"/>
        <w:ind w:firstLine="709"/>
        <w:rPr>
          <w:color w:val="auto"/>
          <w:sz w:val="28"/>
          <w:szCs w:val="28"/>
        </w:rPr>
      </w:pPr>
      <w:r w:rsidRPr="00771AD5">
        <w:rPr>
          <w:color w:val="auto"/>
          <w:sz w:val="28"/>
          <w:szCs w:val="28"/>
        </w:rPr>
        <w:t>4</w:t>
      </w:r>
      <w:r w:rsidR="00942ED3">
        <w:rPr>
          <w:color w:val="auto"/>
          <w:sz w:val="28"/>
          <w:szCs w:val="28"/>
        </w:rPr>
        <w:t>.</w:t>
      </w:r>
      <w:r w:rsidR="00FF277E">
        <w:rPr>
          <w:color w:val="auto"/>
          <w:sz w:val="28"/>
          <w:szCs w:val="28"/>
        </w:rPr>
        <w:t>1</w:t>
      </w:r>
      <w:r w:rsidR="006B22D1" w:rsidRPr="006B22D1">
        <w:rPr>
          <w:color w:val="auto"/>
          <w:sz w:val="28"/>
          <w:szCs w:val="28"/>
        </w:rPr>
        <w:t>.</w:t>
      </w:r>
      <w:r w:rsidR="002C1B59" w:rsidRPr="006B22D1">
        <w:rPr>
          <w:color w:val="auto"/>
          <w:sz w:val="28"/>
          <w:szCs w:val="28"/>
        </w:rPr>
        <w:t xml:space="preserve"> Требования к персоналу и меры безопасности при проведении испытаний электрооборудования с подачей повышенного напряжения от постороннего источника должны соответствовать </w:t>
      </w:r>
      <w:r w:rsidR="002C1B59" w:rsidRPr="00156DE7">
        <w:rPr>
          <w:color w:val="auto"/>
          <w:sz w:val="28"/>
          <w:szCs w:val="28"/>
        </w:rPr>
        <w:t xml:space="preserve">разделу </w:t>
      </w:r>
      <w:r w:rsidR="00156DE7" w:rsidRPr="00A56057">
        <w:rPr>
          <w:color w:val="auto"/>
          <w:sz w:val="28"/>
          <w:szCs w:val="28"/>
          <w:lang w:val="en-US"/>
        </w:rPr>
        <w:t>XLI</w:t>
      </w:r>
      <w:r w:rsidR="00A56057" w:rsidRPr="00A56057">
        <w:rPr>
          <w:color w:val="auto"/>
          <w:sz w:val="28"/>
          <w:szCs w:val="28"/>
          <w:lang w:val="en-US"/>
        </w:rPr>
        <w:t>I</w:t>
      </w:r>
      <w:r w:rsidR="002C1B59" w:rsidRPr="00156DE7">
        <w:rPr>
          <w:color w:val="auto"/>
          <w:sz w:val="28"/>
          <w:szCs w:val="28"/>
        </w:rPr>
        <w:t xml:space="preserve"> [3].</w:t>
      </w:r>
    </w:p>
    <w:p w:rsidR="002C1B59" w:rsidRPr="006B22D1" w:rsidRDefault="002C1B59" w:rsidP="00BF3912">
      <w:pPr>
        <w:pStyle w:val="affffffb"/>
        <w:ind w:firstLine="709"/>
        <w:rPr>
          <w:color w:val="auto"/>
          <w:sz w:val="28"/>
          <w:szCs w:val="28"/>
        </w:rPr>
      </w:pPr>
      <w:r w:rsidRPr="006B22D1">
        <w:rPr>
          <w:color w:val="auto"/>
          <w:sz w:val="28"/>
          <w:szCs w:val="28"/>
        </w:rPr>
        <w:t>Измерение изоляционных характеристик электрооборудования под рабочим напряжением осуществля</w:t>
      </w:r>
      <w:r w:rsidR="00CA7AFE">
        <w:rPr>
          <w:color w:val="auto"/>
          <w:sz w:val="28"/>
          <w:szCs w:val="28"/>
        </w:rPr>
        <w:t>е</w:t>
      </w:r>
      <w:r w:rsidRPr="006B22D1">
        <w:rPr>
          <w:color w:val="auto"/>
          <w:sz w:val="28"/>
          <w:szCs w:val="28"/>
        </w:rPr>
        <w:t>т</w:t>
      </w:r>
      <w:r w:rsidR="00CA7AFE">
        <w:rPr>
          <w:color w:val="auto"/>
          <w:sz w:val="28"/>
          <w:szCs w:val="28"/>
        </w:rPr>
        <w:t>ся</w:t>
      </w:r>
      <w:r w:rsidRPr="006B22D1">
        <w:rPr>
          <w:color w:val="auto"/>
          <w:sz w:val="28"/>
          <w:szCs w:val="28"/>
        </w:rPr>
        <w:t xml:space="preserve"> при условии использования устройств, обеспечивающих безопасность работ и защиту нормально заземляемого низкопотенциального вывода контролируемого объекта от появления на нем опасного напряжения при нарушении связи с землей.</w:t>
      </w:r>
    </w:p>
    <w:p w:rsidR="002C1B59" w:rsidRPr="006B22D1" w:rsidRDefault="00771AD5" w:rsidP="00BF3912">
      <w:pPr>
        <w:pStyle w:val="affffffb"/>
        <w:ind w:firstLine="709"/>
        <w:rPr>
          <w:color w:val="auto"/>
          <w:sz w:val="28"/>
          <w:szCs w:val="28"/>
        </w:rPr>
      </w:pPr>
      <w:r w:rsidRPr="00771AD5">
        <w:rPr>
          <w:color w:val="auto"/>
          <w:sz w:val="28"/>
          <w:szCs w:val="28"/>
        </w:rPr>
        <w:t>4</w:t>
      </w:r>
      <w:r w:rsidR="00204B44">
        <w:rPr>
          <w:color w:val="auto"/>
          <w:sz w:val="28"/>
          <w:szCs w:val="28"/>
        </w:rPr>
        <w:t>.2.</w:t>
      </w:r>
      <w:r w:rsidR="002C1B59" w:rsidRPr="006B22D1">
        <w:rPr>
          <w:color w:val="auto"/>
          <w:sz w:val="28"/>
          <w:szCs w:val="28"/>
        </w:rPr>
        <w:t xml:space="preserve"> Электрические испытания изоляции электрооборудования проводит</w:t>
      </w:r>
      <w:r w:rsidR="00CA7AFE">
        <w:rPr>
          <w:color w:val="auto"/>
          <w:sz w:val="28"/>
          <w:szCs w:val="28"/>
        </w:rPr>
        <w:t>ся</w:t>
      </w:r>
      <w:r w:rsidR="002C1B59" w:rsidRPr="006B22D1">
        <w:rPr>
          <w:color w:val="auto"/>
          <w:sz w:val="28"/>
          <w:szCs w:val="28"/>
        </w:rPr>
        <w:t xml:space="preserve"> при температуре изоляции не ниже плюс 5°С, кроме оговоренных в настоящем стандарте случаев, когда измерения следует проводить при иной температуре. В отдельных случаях (например, при приемо-сдаточных испытаниях, при проведении аварийно-восстановительных работ) по решению технического руководителя субъекта электроэнергетики измерения тангенса угла диэлектрических потерь, сопротивления изоляции и другие измерения на электрооборудовании на напряжение до 35кВ включительно могут проводиться при более низкой температуре. Измерения электрических характеристик изоляции, произведенные при отрицательных температурах, </w:t>
      </w:r>
      <w:r w:rsidR="00CA7AFE">
        <w:rPr>
          <w:color w:val="auto"/>
          <w:sz w:val="28"/>
          <w:szCs w:val="28"/>
        </w:rPr>
        <w:t>следует</w:t>
      </w:r>
      <w:r w:rsidR="002C1B59" w:rsidRPr="006B22D1">
        <w:rPr>
          <w:color w:val="auto"/>
          <w:sz w:val="28"/>
          <w:szCs w:val="28"/>
        </w:rPr>
        <w:t xml:space="preserve"> повтор</w:t>
      </w:r>
      <w:r w:rsidR="00CA7AFE">
        <w:rPr>
          <w:color w:val="auto"/>
          <w:sz w:val="28"/>
          <w:szCs w:val="28"/>
        </w:rPr>
        <w:t>ить</w:t>
      </w:r>
      <w:r w:rsidR="002C1B59" w:rsidRPr="006B22D1">
        <w:rPr>
          <w:color w:val="auto"/>
          <w:sz w:val="28"/>
          <w:szCs w:val="28"/>
        </w:rPr>
        <w:t xml:space="preserve"> в возможно короткие сроки при температуре изоляции не ниже 5</w:t>
      </w:r>
      <w:r w:rsidR="002C1B59" w:rsidRPr="006B22D1">
        <w:rPr>
          <w:rStyle w:val="apple-converted-space"/>
          <w:color w:val="auto"/>
          <w:sz w:val="28"/>
          <w:szCs w:val="28"/>
          <w:lang w:val="en-US"/>
        </w:rPr>
        <w:t> </w:t>
      </w:r>
      <w:r w:rsidR="002C1B59" w:rsidRPr="006B22D1">
        <w:rPr>
          <w:color w:val="auto"/>
          <w:sz w:val="28"/>
          <w:szCs w:val="28"/>
        </w:rPr>
        <w:t>°С.</w:t>
      </w:r>
    </w:p>
    <w:p w:rsidR="002C1B59" w:rsidRPr="006B22D1" w:rsidRDefault="002C1B59" w:rsidP="00BF3912">
      <w:pPr>
        <w:pStyle w:val="affffffb"/>
        <w:ind w:firstLine="709"/>
        <w:rPr>
          <w:color w:val="auto"/>
          <w:sz w:val="28"/>
          <w:szCs w:val="28"/>
        </w:rPr>
      </w:pPr>
      <w:r w:rsidRPr="006B22D1">
        <w:rPr>
          <w:color w:val="auto"/>
          <w:sz w:val="28"/>
          <w:szCs w:val="28"/>
        </w:rPr>
        <w:t xml:space="preserve">При отборе трансформаторного масла важно учитывать состояние окружающей среды: нежелательно отбирать масло при относительной влажности атмосферного воздуха выше 70% и температуре отбираемого масла ниже 5°С, атмосферных осадках, т.к. это может привести к искажению представительности отбираемой пробы масла и, как следствие, результатов испытаний и анализов. В случае необходимости отбора масла при условиях хуже указанных полученные результаты не могут гарантировать соответствие нормативным значениям в дальнейшей эксплуатации. Повторный, контрольный отбор </w:t>
      </w:r>
      <w:r w:rsidR="00CA7AFE">
        <w:rPr>
          <w:color w:val="auto"/>
          <w:sz w:val="28"/>
          <w:szCs w:val="28"/>
        </w:rPr>
        <w:t>следует</w:t>
      </w:r>
      <w:r w:rsidRPr="006B22D1">
        <w:rPr>
          <w:color w:val="auto"/>
          <w:sz w:val="28"/>
          <w:szCs w:val="28"/>
        </w:rPr>
        <w:t xml:space="preserve"> выполнить при ближайших благоприятных погодных условиях.</w:t>
      </w:r>
    </w:p>
    <w:p w:rsidR="002C1B59" w:rsidRPr="006B22D1" w:rsidRDefault="00771AD5" w:rsidP="00BF3912">
      <w:pPr>
        <w:pStyle w:val="affffffb"/>
        <w:ind w:firstLine="709"/>
        <w:rPr>
          <w:color w:val="auto"/>
          <w:sz w:val="28"/>
          <w:szCs w:val="28"/>
        </w:rPr>
      </w:pPr>
      <w:r w:rsidRPr="00771AD5">
        <w:rPr>
          <w:color w:val="auto"/>
          <w:sz w:val="28"/>
          <w:szCs w:val="28"/>
        </w:rPr>
        <w:t>4</w:t>
      </w:r>
      <w:r w:rsidR="002B6842">
        <w:rPr>
          <w:color w:val="auto"/>
          <w:sz w:val="28"/>
          <w:szCs w:val="28"/>
        </w:rPr>
        <w:t>.3.</w:t>
      </w:r>
      <w:r w:rsidR="002C1B59" w:rsidRPr="00C71E6C">
        <w:rPr>
          <w:color w:val="auto"/>
          <w:sz w:val="28"/>
          <w:szCs w:val="28"/>
        </w:rPr>
        <w:t xml:space="preserve"> Сравнение характеристик изоляции </w:t>
      </w:r>
      <w:r w:rsidR="00C71E6C" w:rsidRPr="00C71E6C">
        <w:rPr>
          <w:color w:val="auto"/>
          <w:sz w:val="28"/>
          <w:szCs w:val="28"/>
        </w:rPr>
        <w:t>проводится</w:t>
      </w:r>
      <w:r w:rsidR="002C1B59" w:rsidRPr="006B22D1">
        <w:rPr>
          <w:color w:val="auto"/>
          <w:sz w:val="28"/>
          <w:szCs w:val="28"/>
        </w:rPr>
        <w:t xml:space="preserve"> при одной и той же температуре изоляции или близких ее значениях (расхождение - не более 5°С). Если это невозможно, </w:t>
      </w:r>
      <w:r w:rsidR="00CA7AFE">
        <w:rPr>
          <w:color w:val="auto"/>
          <w:sz w:val="28"/>
          <w:szCs w:val="28"/>
        </w:rPr>
        <w:t>следует</w:t>
      </w:r>
      <w:r w:rsidR="00A56057">
        <w:rPr>
          <w:color w:val="auto"/>
          <w:sz w:val="28"/>
          <w:szCs w:val="28"/>
        </w:rPr>
        <w:t xml:space="preserve"> </w:t>
      </w:r>
      <w:r w:rsidR="00CA7AFE">
        <w:rPr>
          <w:color w:val="auto"/>
          <w:sz w:val="28"/>
          <w:szCs w:val="28"/>
        </w:rPr>
        <w:t>произвести</w:t>
      </w:r>
      <w:r w:rsidR="002C1B59" w:rsidRPr="006B22D1">
        <w:rPr>
          <w:color w:val="auto"/>
          <w:sz w:val="28"/>
          <w:szCs w:val="28"/>
        </w:rPr>
        <w:t xml:space="preserve"> температурный перерасчет в соответствии с инструкциями по эксплуатации конкретных видов электрооборудования.</w:t>
      </w:r>
    </w:p>
    <w:p w:rsidR="002C1B59" w:rsidRPr="006B22D1" w:rsidRDefault="002C1B59" w:rsidP="00BF3912">
      <w:pPr>
        <w:pStyle w:val="affffffb"/>
        <w:ind w:firstLine="709"/>
        <w:rPr>
          <w:color w:val="auto"/>
          <w:sz w:val="28"/>
          <w:szCs w:val="28"/>
        </w:rPr>
      </w:pPr>
      <w:r w:rsidRPr="006B22D1">
        <w:rPr>
          <w:color w:val="auto"/>
          <w:sz w:val="28"/>
          <w:szCs w:val="28"/>
        </w:rPr>
        <w:t>При измерении сопротивления изоляции фиксация показаний мегаомметра производится через 60</w:t>
      </w:r>
      <w:r w:rsidRPr="006B22D1">
        <w:rPr>
          <w:rStyle w:val="apple-converted-space"/>
          <w:color w:val="auto"/>
          <w:sz w:val="28"/>
          <w:szCs w:val="28"/>
          <w:lang w:val="en-US"/>
        </w:rPr>
        <w:t> </w:t>
      </w:r>
      <w:r w:rsidRPr="006B22D1">
        <w:rPr>
          <w:color w:val="auto"/>
          <w:sz w:val="28"/>
          <w:szCs w:val="28"/>
        </w:rPr>
        <w:t>с после начала измерений. Если в соответствии с настоящим стандартом требуется определение коэффициента абсорбции (R60»/R15»), фиксация показаний производится дважды: через 15</w:t>
      </w:r>
      <w:r w:rsidRPr="006B22D1">
        <w:rPr>
          <w:rStyle w:val="apple-converted-space"/>
          <w:color w:val="auto"/>
          <w:sz w:val="28"/>
          <w:szCs w:val="28"/>
          <w:lang w:val="en-US"/>
        </w:rPr>
        <w:t> </w:t>
      </w:r>
      <w:r w:rsidRPr="006B22D1">
        <w:rPr>
          <w:color w:val="auto"/>
          <w:sz w:val="28"/>
          <w:szCs w:val="28"/>
        </w:rPr>
        <w:t>с и 60</w:t>
      </w:r>
      <w:r w:rsidRPr="006B22D1">
        <w:rPr>
          <w:rStyle w:val="apple-converted-space"/>
          <w:color w:val="auto"/>
          <w:sz w:val="28"/>
          <w:szCs w:val="28"/>
          <w:lang w:val="en-US"/>
        </w:rPr>
        <w:t> </w:t>
      </w:r>
      <w:r w:rsidRPr="006B22D1">
        <w:rPr>
          <w:color w:val="auto"/>
          <w:sz w:val="28"/>
          <w:szCs w:val="28"/>
        </w:rPr>
        <w:t>с после начала измерений.</w:t>
      </w:r>
    </w:p>
    <w:p w:rsidR="002C1B59" w:rsidRPr="006B22D1" w:rsidRDefault="00771AD5" w:rsidP="00BF3912">
      <w:pPr>
        <w:pStyle w:val="affffffb"/>
        <w:ind w:firstLine="709"/>
        <w:rPr>
          <w:color w:val="auto"/>
          <w:sz w:val="28"/>
          <w:szCs w:val="28"/>
        </w:rPr>
      </w:pPr>
      <w:r w:rsidRPr="00771AD5">
        <w:rPr>
          <w:color w:val="auto"/>
          <w:sz w:val="28"/>
          <w:szCs w:val="28"/>
        </w:rPr>
        <w:t>4</w:t>
      </w:r>
      <w:r w:rsidR="002B6842">
        <w:rPr>
          <w:color w:val="auto"/>
          <w:sz w:val="28"/>
          <w:szCs w:val="28"/>
        </w:rPr>
        <w:t>.4.</w:t>
      </w:r>
      <w:r w:rsidR="002C1B59" w:rsidRPr="006B22D1">
        <w:rPr>
          <w:color w:val="auto"/>
          <w:sz w:val="28"/>
          <w:szCs w:val="28"/>
        </w:rPr>
        <w:t xml:space="preserve"> Испытанию повышенным напряжением предшеств</w:t>
      </w:r>
      <w:r w:rsidR="00CA7AFE">
        <w:rPr>
          <w:color w:val="auto"/>
          <w:sz w:val="28"/>
          <w:szCs w:val="28"/>
        </w:rPr>
        <w:t>ует</w:t>
      </w:r>
      <w:r w:rsidR="002C1B59" w:rsidRPr="006B22D1">
        <w:rPr>
          <w:color w:val="auto"/>
          <w:sz w:val="28"/>
          <w:szCs w:val="28"/>
        </w:rPr>
        <w:t xml:space="preserve"> тщательный осмотр и оценка состояния изоляции другими методами.</w:t>
      </w:r>
    </w:p>
    <w:p w:rsidR="002C1B59" w:rsidRPr="006B22D1" w:rsidRDefault="002C1B59" w:rsidP="00BF3912">
      <w:pPr>
        <w:pStyle w:val="affffffb"/>
        <w:ind w:firstLine="709"/>
        <w:rPr>
          <w:color w:val="auto"/>
          <w:sz w:val="28"/>
          <w:szCs w:val="28"/>
        </w:rPr>
      </w:pPr>
      <w:r w:rsidRPr="006B22D1">
        <w:rPr>
          <w:color w:val="auto"/>
          <w:sz w:val="28"/>
          <w:szCs w:val="28"/>
        </w:rPr>
        <w:t>Перед проведением испытаний изоляции электрооборудования (за исключением вращающихся машин, находящихся в эксплуатации) наружная поверхность изоляции очищ</w:t>
      </w:r>
      <w:r w:rsidR="00CA7AFE">
        <w:rPr>
          <w:color w:val="auto"/>
          <w:sz w:val="28"/>
          <w:szCs w:val="28"/>
        </w:rPr>
        <w:t>ается</w:t>
      </w:r>
      <w:r w:rsidRPr="006B22D1">
        <w:rPr>
          <w:color w:val="auto"/>
          <w:sz w:val="28"/>
          <w:szCs w:val="28"/>
        </w:rPr>
        <w:t xml:space="preserve"> от пыли и грязи, кроме тех случаев, когда испытания проводятся методом, не требующим отключения электрооборудования.</w:t>
      </w:r>
    </w:p>
    <w:p w:rsidR="002C1B59" w:rsidRPr="006B22D1" w:rsidRDefault="00771AD5" w:rsidP="00BF3912">
      <w:pPr>
        <w:pStyle w:val="affffffb"/>
        <w:ind w:firstLine="709"/>
        <w:rPr>
          <w:color w:val="auto"/>
          <w:sz w:val="28"/>
          <w:szCs w:val="28"/>
        </w:rPr>
      </w:pPr>
      <w:r w:rsidRPr="00771AD5">
        <w:rPr>
          <w:color w:val="auto"/>
          <w:sz w:val="28"/>
          <w:szCs w:val="28"/>
        </w:rPr>
        <w:t>4</w:t>
      </w:r>
      <w:r w:rsidR="002B6842">
        <w:rPr>
          <w:color w:val="auto"/>
          <w:sz w:val="28"/>
          <w:szCs w:val="28"/>
        </w:rPr>
        <w:t>.5.</w:t>
      </w:r>
      <w:r w:rsidR="002C1B59" w:rsidRPr="00CA7AFE">
        <w:rPr>
          <w:color w:val="auto"/>
          <w:sz w:val="28"/>
          <w:szCs w:val="28"/>
        </w:rPr>
        <w:t xml:space="preserve"> Испытание изоляции обмоток вращающихся машин, трансформаторов и реакторов повышенным приложенным напряжением частоты </w:t>
      </w:r>
      <w:r w:rsidR="002C1B59" w:rsidRPr="00C71E6C">
        <w:rPr>
          <w:color w:val="auto"/>
          <w:sz w:val="28"/>
          <w:szCs w:val="28"/>
        </w:rPr>
        <w:t>50</w:t>
      </w:r>
      <w:r w:rsidR="002C1B59" w:rsidRPr="00C71E6C">
        <w:rPr>
          <w:rStyle w:val="apple-converted-space"/>
          <w:color w:val="auto"/>
          <w:sz w:val="28"/>
          <w:szCs w:val="28"/>
          <w:lang w:val="en-US"/>
        </w:rPr>
        <w:t> </w:t>
      </w:r>
      <w:r w:rsidR="002C1B59" w:rsidRPr="00C71E6C">
        <w:rPr>
          <w:color w:val="auto"/>
          <w:sz w:val="28"/>
          <w:szCs w:val="28"/>
        </w:rPr>
        <w:t xml:space="preserve">Гц </w:t>
      </w:r>
      <w:r w:rsidR="00CA7AFE" w:rsidRPr="00C71E6C">
        <w:rPr>
          <w:color w:val="auto"/>
          <w:sz w:val="28"/>
          <w:szCs w:val="28"/>
        </w:rPr>
        <w:t>проводит</w:t>
      </w:r>
      <w:r w:rsidR="002C1B59" w:rsidRPr="00C71E6C">
        <w:rPr>
          <w:color w:val="auto"/>
          <w:sz w:val="28"/>
          <w:szCs w:val="28"/>
        </w:rPr>
        <w:t>ся</w:t>
      </w:r>
      <w:r w:rsidR="002C1B59" w:rsidRPr="006B22D1">
        <w:rPr>
          <w:color w:val="auto"/>
          <w:sz w:val="28"/>
          <w:szCs w:val="28"/>
        </w:rPr>
        <w:t xml:space="preserve"> поочередно для каждой электрически независимой цепи или параллельной ветви (в последнем случае при наличии полной изоляции между ветвями). При этом вывод испытательного устройства, который будет находиться под напряжением, соединяется с выводом испытуемой обмотки, а другой - с заземленным корпусом испытуемого электрооборудования, с которым на все время испытаний данной обмотки электрически соединяются все другие обмотки.</w:t>
      </w:r>
    </w:p>
    <w:p w:rsidR="002C1B59" w:rsidRPr="006B22D1" w:rsidRDefault="002C1B59" w:rsidP="00BF3912">
      <w:pPr>
        <w:pStyle w:val="affffffb"/>
        <w:ind w:firstLine="709"/>
        <w:rPr>
          <w:color w:val="auto"/>
          <w:sz w:val="28"/>
          <w:szCs w:val="28"/>
        </w:rPr>
      </w:pPr>
      <w:r w:rsidRPr="006B22D1">
        <w:rPr>
          <w:color w:val="auto"/>
          <w:sz w:val="28"/>
          <w:szCs w:val="28"/>
        </w:rPr>
        <w:t>Обмотки, соединенные между собой наглухо и не имеющие выведенных обоих концов каждой фазы или ветви, испытыва</w:t>
      </w:r>
      <w:r w:rsidR="00CA7AFE">
        <w:rPr>
          <w:color w:val="auto"/>
          <w:sz w:val="28"/>
          <w:szCs w:val="28"/>
        </w:rPr>
        <w:t>ют</w:t>
      </w:r>
      <w:r w:rsidRPr="006B22D1">
        <w:rPr>
          <w:color w:val="auto"/>
          <w:sz w:val="28"/>
          <w:szCs w:val="28"/>
        </w:rPr>
        <w:t>ся относительно корпуса без их разъединения.</w:t>
      </w:r>
    </w:p>
    <w:p w:rsidR="002C1B59" w:rsidRPr="006B22D1" w:rsidRDefault="00771AD5" w:rsidP="00BF3912">
      <w:pPr>
        <w:pStyle w:val="affffffb"/>
        <w:ind w:firstLine="709"/>
        <w:rPr>
          <w:color w:val="auto"/>
          <w:sz w:val="28"/>
          <w:szCs w:val="28"/>
        </w:rPr>
      </w:pPr>
      <w:r w:rsidRPr="00771AD5">
        <w:rPr>
          <w:color w:val="auto"/>
          <w:sz w:val="28"/>
          <w:szCs w:val="28"/>
        </w:rPr>
        <w:t>4</w:t>
      </w:r>
      <w:r w:rsidR="002B6842">
        <w:rPr>
          <w:color w:val="auto"/>
          <w:sz w:val="28"/>
          <w:szCs w:val="28"/>
        </w:rPr>
        <w:t>.6.</w:t>
      </w:r>
      <w:r w:rsidR="002C1B59" w:rsidRPr="006B22D1">
        <w:rPr>
          <w:color w:val="auto"/>
          <w:sz w:val="28"/>
          <w:szCs w:val="28"/>
        </w:rPr>
        <w:t xml:space="preserve"> При испытаниях электрооборудования повышенным напряжением частоты 50</w:t>
      </w:r>
      <w:r w:rsidR="002C1B59" w:rsidRPr="006B22D1">
        <w:rPr>
          <w:rStyle w:val="apple-converted-space"/>
          <w:color w:val="auto"/>
          <w:sz w:val="28"/>
          <w:szCs w:val="28"/>
          <w:lang w:val="en-US"/>
        </w:rPr>
        <w:t> </w:t>
      </w:r>
      <w:r w:rsidR="002C1B59" w:rsidRPr="006B22D1">
        <w:rPr>
          <w:color w:val="auto"/>
          <w:sz w:val="28"/>
          <w:szCs w:val="28"/>
        </w:rPr>
        <w:t>Гц, а также при измерении тока и потерь холостого хода силовых и измерительных трансформаторов рекомендуется использовать: линейное напряжение питающей сети, источники питания, обеспечивающие синусоидальную форму напряжения.</w:t>
      </w:r>
    </w:p>
    <w:p w:rsidR="002C1B59" w:rsidRPr="006B22D1" w:rsidRDefault="00771AD5" w:rsidP="00BF3912">
      <w:pPr>
        <w:pStyle w:val="affffffb"/>
        <w:ind w:firstLine="709"/>
        <w:rPr>
          <w:color w:val="auto"/>
          <w:sz w:val="28"/>
          <w:szCs w:val="28"/>
        </w:rPr>
      </w:pPr>
      <w:r w:rsidRPr="00771AD5">
        <w:rPr>
          <w:color w:val="auto"/>
          <w:sz w:val="28"/>
          <w:szCs w:val="28"/>
        </w:rPr>
        <w:t>4</w:t>
      </w:r>
      <w:r w:rsidR="002B6842">
        <w:rPr>
          <w:color w:val="auto"/>
          <w:sz w:val="28"/>
          <w:szCs w:val="28"/>
        </w:rPr>
        <w:t>.7.</w:t>
      </w:r>
      <w:r w:rsidR="002C1B59" w:rsidRPr="006B22D1">
        <w:rPr>
          <w:color w:val="auto"/>
          <w:sz w:val="28"/>
          <w:szCs w:val="28"/>
        </w:rPr>
        <w:t xml:space="preserve"> Испытательное напряжение </w:t>
      </w:r>
      <w:r w:rsidR="00CA7AFE">
        <w:rPr>
          <w:color w:val="auto"/>
          <w:sz w:val="28"/>
          <w:szCs w:val="28"/>
        </w:rPr>
        <w:t>поднимается</w:t>
      </w:r>
      <w:r w:rsidR="002C1B59" w:rsidRPr="006B22D1">
        <w:rPr>
          <w:color w:val="auto"/>
          <w:sz w:val="28"/>
          <w:szCs w:val="28"/>
        </w:rPr>
        <w:t xml:space="preserve"> плавно со скоростью, допускающей визуальный контроль по измерительным приборам, и по достижении установленного значения поддержива</w:t>
      </w:r>
      <w:r w:rsidR="00CA7AFE">
        <w:rPr>
          <w:color w:val="auto"/>
          <w:sz w:val="28"/>
          <w:szCs w:val="28"/>
        </w:rPr>
        <w:t>е</w:t>
      </w:r>
      <w:r w:rsidR="002C1B59" w:rsidRPr="006B22D1">
        <w:rPr>
          <w:color w:val="auto"/>
          <w:sz w:val="28"/>
          <w:szCs w:val="28"/>
        </w:rPr>
        <w:t>тся неизменным в течение всего времени испытания. После требуемой выдержки напряжение плавно снижается до нуля и отключается.</w:t>
      </w:r>
    </w:p>
    <w:p w:rsidR="002C1B59" w:rsidRDefault="002C1B59" w:rsidP="00BF3912">
      <w:pPr>
        <w:pStyle w:val="affffffb"/>
        <w:ind w:firstLine="709"/>
        <w:rPr>
          <w:color w:val="auto"/>
          <w:sz w:val="28"/>
          <w:szCs w:val="28"/>
        </w:rPr>
      </w:pPr>
      <w:r w:rsidRPr="006B22D1">
        <w:rPr>
          <w:color w:val="auto"/>
          <w:sz w:val="28"/>
          <w:szCs w:val="28"/>
        </w:rPr>
        <w:t>Под продолжительностью испытания подразумевается время приложения полного испытательного напряжения, установленного настоящим стандартом.</w:t>
      </w:r>
    </w:p>
    <w:p w:rsidR="006B22D1" w:rsidRDefault="006B22D1" w:rsidP="00BF3912">
      <w:pPr>
        <w:pStyle w:val="affffffb"/>
        <w:ind w:firstLine="709"/>
        <w:rPr>
          <w:color w:val="auto"/>
          <w:sz w:val="28"/>
          <w:szCs w:val="28"/>
        </w:rPr>
      </w:pPr>
    </w:p>
    <w:p w:rsidR="006B22D1" w:rsidRPr="006B22D1" w:rsidRDefault="006B22D1" w:rsidP="00FA6D06">
      <w:pPr>
        <w:pStyle w:val="affffffb"/>
        <w:numPr>
          <w:ilvl w:val="0"/>
          <w:numId w:val="15"/>
        </w:numPr>
        <w:rPr>
          <w:color w:val="auto"/>
          <w:sz w:val="28"/>
          <w:szCs w:val="28"/>
        </w:rPr>
      </w:pPr>
      <w:r w:rsidRPr="006B22D1">
        <w:rPr>
          <w:b/>
          <w:color w:val="auto"/>
          <w:sz w:val="28"/>
          <w:szCs w:val="28"/>
        </w:rPr>
        <w:t>Синхронные генераторы и компенсаторы</w:t>
      </w:r>
    </w:p>
    <w:p w:rsidR="00BD3E89" w:rsidRPr="0097177A" w:rsidRDefault="00BD3E89" w:rsidP="00BF3912">
      <w:pPr>
        <w:pStyle w:val="affffffb"/>
        <w:ind w:firstLine="709"/>
        <w:rPr>
          <w:color w:val="auto"/>
        </w:rPr>
      </w:pPr>
    </w:p>
    <w:p w:rsidR="002C1B59" w:rsidRPr="001A7496" w:rsidRDefault="00771AD5" w:rsidP="00781809">
      <w:pPr>
        <w:pStyle w:val="2f6"/>
        <w:ind w:left="0" w:right="-29" w:firstLine="709"/>
        <w:jc w:val="both"/>
        <w:rPr>
          <w:b w:val="0"/>
          <w:color w:val="auto"/>
        </w:rPr>
      </w:pPr>
      <w:r w:rsidRPr="00771AD5">
        <w:rPr>
          <w:b w:val="0"/>
          <w:color w:val="auto"/>
        </w:rPr>
        <w:t>5</w:t>
      </w:r>
      <w:r w:rsidR="002B6842">
        <w:rPr>
          <w:b w:val="0"/>
          <w:color w:val="auto"/>
        </w:rPr>
        <w:t>.</w:t>
      </w:r>
      <w:r w:rsidR="00815411" w:rsidRPr="00815411">
        <w:rPr>
          <w:b w:val="0"/>
          <w:color w:val="auto"/>
        </w:rPr>
        <w:t>1</w:t>
      </w:r>
      <w:r w:rsidR="00173690">
        <w:rPr>
          <w:b w:val="0"/>
          <w:color w:val="auto"/>
        </w:rPr>
        <w:t xml:space="preserve">. </w:t>
      </w:r>
      <w:r w:rsidR="002C1B59" w:rsidRPr="00781809">
        <w:rPr>
          <w:b w:val="0"/>
          <w:color w:val="auto"/>
        </w:rPr>
        <w:t xml:space="preserve">Типовой объём и нормы измерений и испытаний генераторов во время или после </w:t>
      </w:r>
      <w:r w:rsidR="002B6842">
        <w:rPr>
          <w:b w:val="0"/>
          <w:color w:val="auto"/>
        </w:rPr>
        <w:t>К</w:t>
      </w:r>
      <w:r w:rsidR="002C1B59" w:rsidRPr="00781809">
        <w:rPr>
          <w:b w:val="0"/>
          <w:color w:val="auto"/>
        </w:rPr>
        <w:t xml:space="preserve">, при </w:t>
      </w:r>
      <w:r w:rsidR="002B6842">
        <w:rPr>
          <w:b w:val="0"/>
          <w:color w:val="auto"/>
        </w:rPr>
        <w:t>К</w:t>
      </w:r>
      <w:r w:rsidR="002C1B59" w:rsidRPr="00781809">
        <w:rPr>
          <w:b w:val="0"/>
          <w:color w:val="auto"/>
        </w:rPr>
        <w:t xml:space="preserve"> и </w:t>
      </w:r>
      <w:r w:rsidR="002B6842">
        <w:rPr>
          <w:b w:val="0"/>
          <w:color w:val="auto"/>
        </w:rPr>
        <w:t>Т</w:t>
      </w:r>
      <w:r w:rsidR="002C1B59" w:rsidRPr="00781809">
        <w:rPr>
          <w:b w:val="0"/>
          <w:color w:val="auto"/>
        </w:rPr>
        <w:t xml:space="preserve">, а также </w:t>
      </w:r>
      <w:r w:rsidR="003D28AD">
        <w:rPr>
          <w:b w:val="0"/>
          <w:color w:val="auto"/>
        </w:rPr>
        <w:t>при</w:t>
      </w:r>
      <w:r w:rsidR="00A56057">
        <w:rPr>
          <w:b w:val="0"/>
          <w:color w:val="auto"/>
        </w:rPr>
        <w:t xml:space="preserve"> </w:t>
      </w:r>
      <w:r w:rsidR="002B6842">
        <w:rPr>
          <w:b w:val="0"/>
          <w:color w:val="auto"/>
        </w:rPr>
        <w:t>М</w:t>
      </w:r>
      <w:r w:rsidR="002C1B59" w:rsidRPr="00781809">
        <w:rPr>
          <w:b w:val="0"/>
          <w:color w:val="auto"/>
        </w:rPr>
        <w:t xml:space="preserve">, приведены </w:t>
      </w:r>
      <w:r w:rsidR="002C1B59" w:rsidRPr="001A7496">
        <w:rPr>
          <w:b w:val="0"/>
          <w:color w:val="auto"/>
        </w:rPr>
        <w:t xml:space="preserve">в </w:t>
      </w:r>
      <w:r w:rsidR="002C1B59" w:rsidRPr="00A56057">
        <w:rPr>
          <w:b w:val="0"/>
          <w:color w:val="auto"/>
        </w:rPr>
        <w:t xml:space="preserve">пунктах </w:t>
      </w:r>
      <w:r w:rsidR="00A56057" w:rsidRPr="00A56057">
        <w:rPr>
          <w:b w:val="0"/>
          <w:color w:val="auto"/>
        </w:rPr>
        <w:t>5</w:t>
      </w:r>
      <w:r w:rsidR="00390CB1" w:rsidRPr="00A56057">
        <w:rPr>
          <w:b w:val="0"/>
          <w:color w:val="auto"/>
        </w:rPr>
        <w:t>.2</w:t>
      </w:r>
      <w:r w:rsidR="002C1B59" w:rsidRPr="00A56057">
        <w:rPr>
          <w:b w:val="0"/>
          <w:color w:val="auto"/>
        </w:rPr>
        <w:t>-</w:t>
      </w:r>
      <w:r w:rsidR="00A56057" w:rsidRPr="00A56057">
        <w:rPr>
          <w:b w:val="0"/>
          <w:color w:val="auto"/>
        </w:rPr>
        <w:t>5</w:t>
      </w:r>
      <w:r w:rsidR="002C1B59" w:rsidRPr="00A56057">
        <w:rPr>
          <w:b w:val="0"/>
          <w:color w:val="auto"/>
        </w:rPr>
        <w:t>.3</w:t>
      </w:r>
      <w:r w:rsidR="00390CB1" w:rsidRPr="00A56057">
        <w:rPr>
          <w:b w:val="0"/>
          <w:color w:val="auto"/>
        </w:rPr>
        <w:t>8</w:t>
      </w:r>
      <w:r w:rsidR="002C1B59" w:rsidRPr="00A56057">
        <w:rPr>
          <w:b w:val="0"/>
          <w:color w:val="auto"/>
        </w:rPr>
        <w:t>.</w:t>
      </w:r>
    </w:p>
    <w:p w:rsidR="002C1B59" w:rsidRPr="00A56057" w:rsidRDefault="002C1B59" w:rsidP="00BF3912">
      <w:pPr>
        <w:pStyle w:val="affffffb"/>
        <w:ind w:firstLine="709"/>
        <w:rPr>
          <w:color w:val="auto"/>
          <w:sz w:val="28"/>
          <w:szCs w:val="28"/>
        </w:rPr>
      </w:pPr>
      <w:r w:rsidRPr="001A7496">
        <w:rPr>
          <w:color w:val="auto"/>
          <w:sz w:val="28"/>
          <w:szCs w:val="28"/>
        </w:rPr>
        <w:t>Генераторы на напряжение 1</w:t>
      </w:r>
      <w:r w:rsidRPr="001A7496">
        <w:rPr>
          <w:rStyle w:val="apple-converted-space"/>
          <w:color w:val="auto"/>
          <w:sz w:val="28"/>
          <w:szCs w:val="28"/>
          <w:lang w:val="en-US"/>
        </w:rPr>
        <w:t> </w:t>
      </w:r>
      <w:r w:rsidRPr="001A7496">
        <w:rPr>
          <w:color w:val="auto"/>
          <w:sz w:val="28"/>
          <w:szCs w:val="28"/>
        </w:rPr>
        <w:t>кВ и выше мощностью менее 1000</w:t>
      </w:r>
      <w:r w:rsidRPr="001A7496">
        <w:rPr>
          <w:rStyle w:val="apple-converted-space"/>
          <w:color w:val="auto"/>
          <w:sz w:val="28"/>
          <w:szCs w:val="28"/>
          <w:lang w:val="en-US"/>
        </w:rPr>
        <w:t> </w:t>
      </w:r>
      <w:r w:rsidRPr="001A7496">
        <w:rPr>
          <w:color w:val="auto"/>
          <w:sz w:val="28"/>
          <w:szCs w:val="28"/>
        </w:rPr>
        <w:t xml:space="preserve">кВт испытываются, как минимум, только по </w:t>
      </w:r>
      <w:r w:rsidRPr="00A56057">
        <w:rPr>
          <w:color w:val="auto"/>
          <w:sz w:val="28"/>
          <w:szCs w:val="28"/>
        </w:rPr>
        <w:t xml:space="preserve">пунктам </w:t>
      </w:r>
      <w:r w:rsidR="00A56057" w:rsidRPr="00A56057">
        <w:rPr>
          <w:color w:val="auto"/>
          <w:sz w:val="28"/>
          <w:szCs w:val="28"/>
        </w:rPr>
        <w:t>5</w:t>
      </w:r>
      <w:r w:rsidRPr="00A56057">
        <w:rPr>
          <w:color w:val="auto"/>
          <w:sz w:val="28"/>
          <w:szCs w:val="28"/>
        </w:rPr>
        <w:t xml:space="preserve">.2, </w:t>
      </w:r>
      <w:r w:rsidR="00A56057" w:rsidRPr="00A56057">
        <w:rPr>
          <w:color w:val="auto"/>
          <w:sz w:val="28"/>
          <w:szCs w:val="28"/>
        </w:rPr>
        <w:t>5</w:t>
      </w:r>
      <w:r w:rsidRPr="00A56057">
        <w:rPr>
          <w:color w:val="auto"/>
          <w:sz w:val="28"/>
          <w:szCs w:val="28"/>
        </w:rPr>
        <w:t xml:space="preserve">.3, </w:t>
      </w:r>
      <w:r w:rsidR="00A56057" w:rsidRPr="00A56057">
        <w:rPr>
          <w:color w:val="auto"/>
          <w:sz w:val="28"/>
          <w:szCs w:val="28"/>
        </w:rPr>
        <w:t>5</w:t>
      </w:r>
      <w:r w:rsidRPr="00A56057">
        <w:rPr>
          <w:color w:val="auto"/>
          <w:sz w:val="28"/>
          <w:szCs w:val="28"/>
        </w:rPr>
        <w:t xml:space="preserve">.5, </w:t>
      </w:r>
      <w:r w:rsidR="00A56057" w:rsidRPr="00A56057">
        <w:rPr>
          <w:color w:val="auto"/>
          <w:sz w:val="28"/>
          <w:szCs w:val="28"/>
        </w:rPr>
        <w:t>5</w:t>
      </w:r>
      <w:r w:rsidRPr="00A56057">
        <w:rPr>
          <w:color w:val="auto"/>
          <w:sz w:val="28"/>
          <w:szCs w:val="28"/>
        </w:rPr>
        <w:t xml:space="preserve">.6, </w:t>
      </w:r>
      <w:r w:rsidR="00A56057" w:rsidRPr="00A56057">
        <w:rPr>
          <w:color w:val="auto"/>
          <w:sz w:val="28"/>
          <w:szCs w:val="28"/>
        </w:rPr>
        <w:t>5</w:t>
      </w:r>
      <w:r w:rsidRPr="00A56057">
        <w:rPr>
          <w:color w:val="auto"/>
          <w:sz w:val="28"/>
          <w:szCs w:val="28"/>
        </w:rPr>
        <w:t>.8-</w:t>
      </w:r>
      <w:r w:rsidR="00A56057" w:rsidRPr="00A56057">
        <w:rPr>
          <w:color w:val="auto"/>
          <w:sz w:val="28"/>
          <w:szCs w:val="28"/>
        </w:rPr>
        <w:t>5</w:t>
      </w:r>
      <w:r w:rsidRPr="00A56057">
        <w:rPr>
          <w:color w:val="auto"/>
          <w:sz w:val="28"/>
          <w:szCs w:val="28"/>
        </w:rPr>
        <w:t>.1</w:t>
      </w:r>
      <w:r w:rsidR="00D36409" w:rsidRPr="00A56057">
        <w:rPr>
          <w:color w:val="auto"/>
          <w:sz w:val="28"/>
          <w:szCs w:val="28"/>
        </w:rPr>
        <w:t>1</w:t>
      </w:r>
      <w:r w:rsidRPr="00A56057">
        <w:rPr>
          <w:color w:val="auto"/>
          <w:sz w:val="28"/>
          <w:szCs w:val="28"/>
        </w:rPr>
        <w:t xml:space="preserve">, </w:t>
      </w:r>
      <w:r w:rsidR="00A56057" w:rsidRPr="00A56057">
        <w:rPr>
          <w:color w:val="auto"/>
          <w:sz w:val="28"/>
          <w:szCs w:val="28"/>
        </w:rPr>
        <w:t>5</w:t>
      </w:r>
      <w:r w:rsidRPr="00A56057">
        <w:rPr>
          <w:color w:val="auto"/>
          <w:sz w:val="28"/>
          <w:szCs w:val="28"/>
        </w:rPr>
        <w:t>.1</w:t>
      </w:r>
      <w:r w:rsidR="00D36409" w:rsidRPr="00A56057">
        <w:rPr>
          <w:color w:val="auto"/>
          <w:sz w:val="28"/>
          <w:szCs w:val="28"/>
        </w:rPr>
        <w:t>7</w:t>
      </w:r>
      <w:r w:rsidRPr="00A56057">
        <w:rPr>
          <w:color w:val="auto"/>
          <w:sz w:val="28"/>
          <w:szCs w:val="28"/>
        </w:rPr>
        <w:t xml:space="preserve"> и </w:t>
      </w:r>
      <w:r w:rsidR="00A56057" w:rsidRPr="00A56057">
        <w:rPr>
          <w:color w:val="auto"/>
          <w:sz w:val="28"/>
          <w:szCs w:val="28"/>
        </w:rPr>
        <w:t>5</w:t>
      </w:r>
      <w:r w:rsidRPr="00A56057">
        <w:rPr>
          <w:color w:val="auto"/>
          <w:sz w:val="28"/>
          <w:szCs w:val="28"/>
        </w:rPr>
        <w:t>.1</w:t>
      </w:r>
      <w:r w:rsidR="00D36409" w:rsidRPr="00A56057">
        <w:rPr>
          <w:color w:val="auto"/>
          <w:sz w:val="28"/>
          <w:szCs w:val="28"/>
        </w:rPr>
        <w:t>8</w:t>
      </w:r>
      <w:r w:rsidRPr="00A56057">
        <w:rPr>
          <w:color w:val="auto"/>
          <w:sz w:val="28"/>
          <w:szCs w:val="28"/>
        </w:rPr>
        <w:t>.</w:t>
      </w:r>
    </w:p>
    <w:p w:rsidR="00D36409" w:rsidRPr="00781809" w:rsidRDefault="002C1B59" w:rsidP="00D36409">
      <w:pPr>
        <w:pStyle w:val="affffffb"/>
        <w:ind w:firstLine="709"/>
        <w:rPr>
          <w:color w:val="auto"/>
          <w:sz w:val="28"/>
          <w:szCs w:val="28"/>
        </w:rPr>
      </w:pPr>
      <w:r w:rsidRPr="00A56057">
        <w:rPr>
          <w:color w:val="auto"/>
          <w:sz w:val="28"/>
          <w:szCs w:val="28"/>
        </w:rPr>
        <w:t>Генераторы на напряжение ниже 1</w:t>
      </w:r>
      <w:r w:rsidRPr="00A56057">
        <w:rPr>
          <w:rStyle w:val="apple-converted-space"/>
          <w:color w:val="auto"/>
          <w:sz w:val="28"/>
          <w:szCs w:val="28"/>
          <w:lang w:val="en-US"/>
        </w:rPr>
        <w:t> </w:t>
      </w:r>
      <w:r w:rsidRPr="00A56057">
        <w:rPr>
          <w:color w:val="auto"/>
          <w:sz w:val="28"/>
          <w:szCs w:val="28"/>
        </w:rPr>
        <w:t xml:space="preserve">кВ независимо от мощности испытываются, как минимум, только по пунктам </w:t>
      </w:r>
      <w:r w:rsidR="00A56057" w:rsidRPr="00A56057">
        <w:rPr>
          <w:color w:val="auto"/>
          <w:sz w:val="28"/>
          <w:szCs w:val="28"/>
        </w:rPr>
        <w:t>5</w:t>
      </w:r>
      <w:r w:rsidR="00D36409" w:rsidRPr="00A56057">
        <w:rPr>
          <w:color w:val="auto"/>
          <w:sz w:val="28"/>
          <w:szCs w:val="28"/>
        </w:rPr>
        <w:t xml:space="preserve">.2, </w:t>
      </w:r>
      <w:r w:rsidR="00A56057" w:rsidRPr="00A56057">
        <w:rPr>
          <w:color w:val="auto"/>
          <w:sz w:val="28"/>
          <w:szCs w:val="28"/>
        </w:rPr>
        <w:t>5</w:t>
      </w:r>
      <w:r w:rsidR="00D36409" w:rsidRPr="00A56057">
        <w:rPr>
          <w:color w:val="auto"/>
          <w:sz w:val="28"/>
          <w:szCs w:val="28"/>
        </w:rPr>
        <w:t xml:space="preserve">.3, </w:t>
      </w:r>
      <w:r w:rsidR="00A56057" w:rsidRPr="00A56057">
        <w:rPr>
          <w:color w:val="auto"/>
          <w:sz w:val="28"/>
          <w:szCs w:val="28"/>
        </w:rPr>
        <w:t>5</w:t>
      </w:r>
      <w:r w:rsidR="00D36409" w:rsidRPr="00A56057">
        <w:rPr>
          <w:color w:val="auto"/>
          <w:sz w:val="28"/>
          <w:szCs w:val="28"/>
        </w:rPr>
        <w:t xml:space="preserve">.5, </w:t>
      </w:r>
      <w:r w:rsidR="00A56057" w:rsidRPr="00A56057">
        <w:rPr>
          <w:color w:val="auto"/>
          <w:sz w:val="28"/>
          <w:szCs w:val="28"/>
        </w:rPr>
        <w:t>5</w:t>
      </w:r>
      <w:r w:rsidR="00D36409" w:rsidRPr="00A56057">
        <w:rPr>
          <w:color w:val="auto"/>
          <w:sz w:val="28"/>
          <w:szCs w:val="28"/>
        </w:rPr>
        <w:t xml:space="preserve">.6, </w:t>
      </w:r>
      <w:r w:rsidR="00A56057" w:rsidRPr="00A56057">
        <w:rPr>
          <w:color w:val="auto"/>
          <w:sz w:val="28"/>
          <w:szCs w:val="28"/>
        </w:rPr>
        <w:t>5</w:t>
      </w:r>
      <w:r w:rsidR="00D36409" w:rsidRPr="00A56057">
        <w:rPr>
          <w:color w:val="auto"/>
          <w:sz w:val="28"/>
          <w:szCs w:val="28"/>
        </w:rPr>
        <w:t>.8</w:t>
      </w:r>
      <w:r w:rsidRPr="00A56057">
        <w:rPr>
          <w:color w:val="auto"/>
          <w:sz w:val="28"/>
          <w:szCs w:val="28"/>
        </w:rPr>
        <w:t xml:space="preserve">, </w:t>
      </w:r>
      <w:r w:rsidR="00A56057" w:rsidRPr="00A56057">
        <w:rPr>
          <w:color w:val="auto"/>
          <w:sz w:val="28"/>
          <w:szCs w:val="28"/>
        </w:rPr>
        <w:t>5</w:t>
      </w:r>
      <w:r w:rsidR="00D36409" w:rsidRPr="00A56057">
        <w:rPr>
          <w:color w:val="auto"/>
          <w:sz w:val="28"/>
          <w:szCs w:val="28"/>
        </w:rPr>
        <w:t>.17 и</w:t>
      </w:r>
      <w:r w:rsidR="00A56057" w:rsidRPr="00A56057">
        <w:rPr>
          <w:color w:val="auto"/>
          <w:sz w:val="28"/>
          <w:szCs w:val="28"/>
        </w:rPr>
        <w:t xml:space="preserve"> 5</w:t>
      </w:r>
      <w:r w:rsidR="00D36409" w:rsidRPr="00A56057">
        <w:rPr>
          <w:color w:val="auto"/>
          <w:sz w:val="28"/>
          <w:szCs w:val="28"/>
        </w:rPr>
        <w:t>.18.</w:t>
      </w:r>
    </w:p>
    <w:p w:rsidR="002C1B59" w:rsidRPr="00781809" w:rsidRDefault="002C1B59" w:rsidP="00BF3912">
      <w:pPr>
        <w:pStyle w:val="affffffb"/>
        <w:ind w:firstLine="709"/>
        <w:rPr>
          <w:color w:val="auto"/>
          <w:sz w:val="28"/>
          <w:szCs w:val="28"/>
        </w:rPr>
      </w:pPr>
      <w:r w:rsidRPr="00781809">
        <w:rPr>
          <w:color w:val="auto"/>
          <w:sz w:val="28"/>
          <w:szCs w:val="28"/>
        </w:rPr>
        <w:t>Типовой объём и нормы измерений и испытаний для генераторов зарубежного производства выбираются согласно инструкции по эксплуатации изготовителя.</w:t>
      </w:r>
    </w:p>
    <w:p w:rsidR="002C1B59" w:rsidRPr="00781809" w:rsidRDefault="002C1B59" w:rsidP="00BF3912">
      <w:pPr>
        <w:pStyle w:val="affffffb"/>
        <w:ind w:firstLine="709"/>
        <w:rPr>
          <w:color w:val="auto"/>
          <w:sz w:val="28"/>
          <w:szCs w:val="28"/>
        </w:rPr>
      </w:pPr>
      <w:r w:rsidRPr="00781809">
        <w:rPr>
          <w:color w:val="auto"/>
          <w:sz w:val="28"/>
          <w:szCs w:val="28"/>
        </w:rPr>
        <w:t xml:space="preserve">Объём и нормы пооперационных измерений и испытаний при восстановительных ремонтах обмоток генераторов сведены в </w:t>
      </w:r>
      <w:r w:rsidR="003D28AD">
        <w:rPr>
          <w:color w:val="auto"/>
          <w:sz w:val="28"/>
          <w:szCs w:val="28"/>
        </w:rPr>
        <w:t>П</w:t>
      </w:r>
      <w:r w:rsidRPr="00781809">
        <w:rPr>
          <w:color w:val="auto"/>
          <w:sz w:val="28"/>
          <w:szCs w:val="28"/>
        </w:rPr>
        <w:t xml:space="preserve">риложениях </w:t>
      </w:r>
      <w:r w:rsidR="003D28AD">
        <w:rPr>
          <w:color w:val="auto"/>
          <w:sz w:val="28"/>
          <w:szCs w:val="28"/>
        </w:rPr>
        <w:t>№ 1</w:t>
      </w:r>
      <w:r w:rsidRPr="00781809">
        <w:rPr>
          <w:color w:val="auto"/>
          <w:sz w:val="28"/>
          <w:szCs w:val="28"/>
        </w:rPr>
        <w:t xml:space="preserve"> и </w:t>
      </w:r>
      <w:r w:rsidR="003D28AD">
        <w:rPr>
          <w:color w:val="auto"/>
          <w:sz w:val="28"/>
          <w:szCs w:val="28"/>
        </w:rPr>
        <w:t>№ 2</w:t>
      </w:r>
      <w:r w:rsidRPr="00781809">
        <w:rPr>
          <w:color w:val="auto"/>
          <w:sz w:val="28"/>
          <w:szCs w:val="28"/>
        </w:rPr>
        <w:t>.</w:t>
      </w:r>
    </w:p>
    <w:p w:rsidR="002C1B59" w:rsidRPr="00781809" w:rsidRDefault="00771AD5" w:rsidP="00781809">
      <w:pPr>
        <w:pStyle w:val="2f6"/>
        <w:tabs>
          <w:tab w:val="left" w:pos="9610"/>
        </w:tabs>
        <w:ind w:left="0" w:right="-29" w:firstLine="709"/>
        <w:jc w:val="both"/>
        <w:rPr>
          <w:b w:val="0"/>
          <w:color w:val="auto"/>
        </w:rPr>
      </w:pPr>
      <w:r w:rsidRPr="00771AD5">
        <w:rPr>
          <w:b w:val="0"/>
          <w:color w:val="auto"/>
        </w:rPr>
        <w:t>5</w:t>
      </w:r>
      <w:r w:rsidR="00815411" w:rsidRPr="006647A7">
        <w:rPr>
          <w:b w:val="0"/>
          <w:color w:val="auto"/>
        </w:rPr>
        <w:t>.2</w:t>
      </w:r>
      <w:r w:rsidR="00781809" w:rsidRPr="00781809">
        <w:rPr>
          <w:b w:val="0"/>
          <w:color w:val="auto"/>
        </w:rPr>
        <w:t>.</w:t>
      </w:r>
      <w:r w:rsidR="00A56057">
        <w:rPr>
          <w:b w:val="0"/>
          <w:color w:val="auto"/>
        </w:rPr>
        <w:t xml:space="preserve"> </w:t>
      </w:r>
      <w:r w:rsidR="002C1B59" w:rsidRPr="00781809">
        <w:rPr>
          <w:b w:val="0"/>
          <w:color w:val="auto"/>
        </w:rPr>
        <w:t>После текущего, среднего или капитального ремонтов генераторы включаются в работу без сушки.</w:t>
      </w:r>
    </w:p>
    <w:p w:rsidR="002C1B59" w:rsidRPr="00781809" w:rsidRDefault="002C1B59" w:rsidP="00BF3912">
      <w:pPr>
        <w:pStyle w:val="affffffb"/>
        <w:ind w:firstLine="709"/>
        <w:rPr>
          <w:color w:val="auto"/>
          <w:sz w:val="28"/>
          <w:szCs w:val="28"/>
        </w:rPr>
      </w:pPr>
      <w:r w:rsidRPr="00781809">
        <w:rPr>
          <w:color w:val="auto"/>
          <w:sz w:val="28"/>
          <w:szCs w:val="28"/>
        </w:rPr>
        <w:t>Генераторы, вновь вводимые в эксплуатацию или прошедшие ремонт со сменой обмоток, включаются без сушки, если сопротивление изоляции (</w:t>
      </w:r>
      <w:r w:rsidRPr="00781809">
        <w:rPr>
          <w:color w:val="auto"/>
          <w:sz w:val="28"/>
          <w:szCs w:val="28"/>
          <w:lang w:val="en-US"/>
        </w:rPr>
        <w:t>R</w:t>
      </w:r>
      <w:r w:rsidRPr="00781809">
        <w:rPr>
          <w:color w:val="auto"/>
          <w:sz w:val="28"/>
          <w:szCs w:val="28"/>
          <w:vertAlign w:val="subscript"/>
        </w:rPr>
        <w:t>60»</w:t>
      </w:r>
      <w:r w:rsidRPr="00781809">
        <w:rPr>
          <w:color w:val="auto"/>
          <w:sz w:val="28"/>
          <w:szCs w:val="28"/>
        </w:rPr>
        <w:t>) и коэффициент абсорбции (</w:t>
      </w:r>
      <w:r w:rsidRPr="00781809">
        <w:rPr>
          <w:color w:val="auto"/>
          <w:sz w:val="28"/>
          <w:szCs w:val="28"/>
          <w:lang w:val="en-US"/>
        </w:rPr>
        <w:t>R</w:t>
      </w:r>
      <w:r w:rsidRPr="00781809">
        <w:rPr>
          <w:color w:val="auto"/>
          <w:sz w:val="28"/>
          <w:szCs w:val="28"/>
          <w:vertAlign w:val="subscript"/>
        </w:rPr>
        <w:t>60»</w:t>
      </w:r>
      <w:r w:rsidRPr="00781809">
        <w:rPr>
          <w:color w:val="auto"/>
          <w:sz w:val="28"/>
          <w:szCs w:val="28"/>
        </w:rPr>
        <w:t>/</w:t>
      </w:r>
      <w:r w:rsidRPr="00781809">
        <w:rPr>
          <w:color w:val="auto"/>
          <w:sz w:val="28"/>
          <w:szCs w:val="28"/>
          <w:lang w:val="en-US"/>
        </w:rPr>
        <w:t>R</w:t>
      </w:r>
      <w:r w:rsidRPr="00781809">
        <w:rPr>
          <w:color w:val="auto"/>
          <w:sz w:val="28"/>
          <w:szCs w:val="28"/>
          <w:vertAlign w:val="subscript"/>
        </w:rPr>
        <w:t>15»</w:t>
      </w:r>
      <w:r w:rsidRPr="00781809">
        <w:rPr>
          <w:color w:val="auto"/>
          <w:sz w:val="28"/>
          <w:szCs w:val="28"/>
        </w:rPr>
        <w:t>) обмоток статоров имеют значения не ниже</w:t>
      </w:r>
      <w:r w:rsidR="00CA7AFE">
        <w:rPr>
          <w:color w:val="auto"/>
          <w:sz w:val="28"/>
          <w:szCs w:val="28"/>
        </w:rPr>
        <w:t>,</w:t>
      </w:r>
      <w:r w:rsidRPr="00781809">
        <w:rPr>
          <w:color w:val="auto"/>
          <w:sz w:val="28"/>
          <w:szCs w:val="28"/>
        </w:rPr>
        <w:t xml:space="preserve"> указанных </w:t>
      </w:r>
      <w:r w:rsidR="007F3B4D" w:rsidRPr="007F3B4D">
        <w:rPr>
          <w:color w:val="auto"/>
          <w:sz w:val="28"/>
          <w:szCs w:val="28"/>
        </w:rPr>
        <w:t xml:space="preserve">в таблице </w:t>
      </w:r>
      <w:r w:rsidR="001A7496">
        <w:rPr>
          <w:color w:val="auto"/>
          <w:sz w:val="28"/>
          <w:szCs w:val="28"/>
        </w:rPr>
        <w:t xml:space="preserve">№ </w:t>
      </w:r>
      <w:r w:rsidRPr="007F3B4D">
        <w:rPr>
          <w:color w:val="auto"/>
          <w:sz w:val="28"/>
          <w:szCs w:val="28"/>
        </w:rPr>
        <w:t>1.</w:t>
      </w:r>
    </w:p>
    <w:p w:rsidR="002C1B59" w:rsidRPr="00781809" w:rsidRDefault="002C1B59" w:rsidP="00BF3912">
      <w:pPr>
        <w:pStyle w:val="affffffb"/>
        <w:ind w:firstLine="709"/>
        <w:rPr>
          <w:color w:val="auto"/>
          <w:sz w:val="28"/>
          <w:szCs w:val="28"/>
        </w:rPr>
      </w:pPr>
      <w:r w:rsidRPr="00781809">
        <w:rPr>
          <w:color w:val="auto"/>
          <w:sz w:val="28"/>
          <w:szCs w:val="28"/>
        </w:rPr>
        <w:t>После перепайки соединений у генераторов с гильзовой изоляцией подсушка является обязательной.</w:t>
      </w:r>
    </w:p>
    <w:p w:rsidR="002C1B59" w:rsidRPr="00781809" w:rsidRDefault="002C1B59" w:rsidP="00BF3912">
      <w:pPr>
        <w:pStyle w:val="affffffb"/>
        <w:ind w:firstLine="709"/>
        <w:rPr>
          <w:color w:val="auto"/>
          <w:sz w:val="28"/>
          <w:szCs w:val="28"/>
        </w:rPr>
      </w:pPr>
      <w:r w:rsidRPr="00781809">
        <w:rPr>
          <w:color w:val="auto"/>
          <w:sz w:val="28"/>
          <w:szCs w:val="28"/>
        </w:rPr>
        <w:t>У вновь вводимых или прошедших ремонт со сменой обмоток генераторов с газовым (в том числе воздушным) охлаждением обмоток статоров, кроме того, принима</w:t>
      </w:r>
      <w:r w:rsidR="00CA7AFE">
        <w:rPr>
          <w:color w:val="auto"/>
          <w:sz w:val="28"/>
          <w:szCs w:val="28"/>
        </w:rPr>
        <w:t>е</w:t>
      </w:r>
      <w:r w:rsidRPr="00781809">
        <w:rPr>
          <w:color w:val="auto"/>
          <w:sz w:val="28"/>
          <w:szCs w:val="28"/>
        </w:rPr>
        <w:t xml:space="preserve">тся во внимание зависимость токов утечки от приложенного напряжения </w:t>
      </w:r>
      <w:r w:rsidRPr="001A7496">
        <w:rPr>
          <w:color w:val="auto"/>
          <w:sz w:val="28"/>
          <w:szCs w:val="28"/>
        </w:rPr>
        <w:t xml:space="preserve">по пункту </w:t>
      </w:r>
      <w:r w:rsidR="00A56057">
        <w:rPr>
          <w:color w:val="auto"/>
          <w:sz w:val="28"/>
          <w:szCs w:val="28"/>
        </w:rPr>
        <w:t>5</w:t>
      </w:r>
      <w:r w:rsidR="001A7496" w:rsidRPr="001A7496">
        <w:rPr>
          <w:color w:val="auto"/>
          <w:sz w:val="28"/>
          <w:szCs w:val="28"/>
        </w:rPr>
        <w:t>.4</w:t>
      </w:r>
      <w:r w:rsidRPr="001A7496">
        <w:rPr>
          <w:color w:val="auto"/>
          <w:sz w:val="28"/>
          <w:szCs w:val="28"/>
        </w:rPr>
        <w:t>.</w:t>
      </w:r>
      <w:r w:rsidRPr="00781809">
        <w:rPr>
          <w:color w:val="auto"/>
          <w:sz w:val="28"/>
          <w:szCs w:val="28"/>
        </w:rPr>
        <w:t xml:space="preserve"> Если инструкцией изготовителя вновь вводимого генератора или инструкцией поставщика обмоток статора предусматриваются дополнительные критерии отсутствия увлажнения изоляции, то они также должны быть использованы.</w:t>
      </w:r>
    </w:p>
    <w:p w:rsidR="002C1B59" w:rsidRPr="00781809" w:rsidRDefault="002C1B59" w:rsidP="00771AD5">
      <w:pPr>
        <w:pStyle w:val="affffffb"/>
        <w:ind w:firstLine="709"/>
        <w:rPr>
          <w:color w:val="auto"/>
          <w:sz w:val="28"/>
          <w:szCs w:val="28"/>
        </w:rPr>
      </w:pPr>
      <w:r w:rsidRPr="00781809">
        <w:rPr>
          <w:color w:val="auto"/>
          <w:sz w:val="28"/>
          <w:szCs w:val="28"/>
        </w:rPr>
        <w:t>Для генератора с бумажно-масляной изоляцией необходимость сушки после монтажа и ремонтов устанавливается по инструкции изготовителя.</w:t>
      </w:r>
    </w:p>
    <w:p w:rsidR="002C1B59" w:rsidRPr="00781809" w:rsidRDefault="002C1B59" w:rsidP="00771AD5">
      <w:pPr>
        <w:pStyle w:val="affffffb"/>
        <w:ind w:firstLine="709"/>
        <w:rPr>
          <w:color w:val="auto"/>
          <w:sz w:val="28"/>
          <w:szCs w:val="28"/>
        </w:rPr>
      </w:pPr>
      <w:r w:rsidRPr="00781809">
        <w:rPr>
          <w:color w:val="auto"/>
          <w:sz w:val="28"/>
          <w:szCs w:val="28"/>
        </w:rPr>
        <w:t>Обмотки роторов генераторов, охлаждаемые газом (воздухом или водородом) не подвергаются сушке, если сопротивление изоляции обмотки имеет значение</w:t>
      </w:r>
      <w:r w:rsidR="00E66007">
        <w:rPr>
          <w:color w:val="auto"/>
          <w:sz w:val="28"/>
          <w:szCs w:val="28"/>
        </w:rPr>
        <w:t xml:space="preserve"> не ниже, указанного в таблице </w:t>
      </w:r>
      <w:r w:rsidR="001A7496">
        <w:rPr>
          <w:color w:val="auto"/>
          <w:sz w:val="28"/>
          <w:szCs w:val="28"/>
        </w:rPr>
        <w:t xml:space="preserve">№ </w:t>
      </w:r>
      <w:r w:rsidRPr="00781809">
        <w:rPr>
          <w:color w:val="auto"/>
          <w:sz w:val="28"/>
          <w:szCs w:val="28"/>
        </w:rPr>
        <w:t>1. Включение в работу генераторов, обмотки роторов которых охлаждаются водой, производится в соответствии с инструкцией изготовителя.</w:t>
      </w:r>
    </w:p>
    <w:p w:rsidR="002C1B59" w:rsidRPr="00E66007" w:rsidRDefault="00771AD5" w:rsidP="00771AD5">
      <w:pPr>
        <w:pStyle w:val="2f6"/>
        <w:spacing w:before="0" w:after="0"/>
        <w:ind w:left="0" w:right="-29" w:firstLine="709"/>
        <w:jc w:val="both"/>
        <w:rPr>
          <w:b w:val="0"/>
          <w:color w:val="auto"/>
        </w:rPr>
      </w:pPr>
      <w:r w:rsidRPr="00771AD5">
        <w:rPr>
          <w:b w:val="0"/>
          <w:color w:val="auto"/>
        </w:rPr>
        <w:t>5</w:t>
      </w:r>
      <w:r w:rsidR="00781809" w:rsidRPr="001A2953">
        <w:rPr>
          <w:b w:val="0"/>
          <w:color w:val="auto"/>
        </w:rPr>
        <w:t>.</w:t>
      </w:r>
      <w:r w:rsidR="00815411" w:rsidRPr="001A2953">
        <w:rPr>
          <w:b w:val="0"/>
          <w:color w:val="auto"/>
        </w:rPr>
        <w:t>3</w:t>
      </w:r>
      <w:r w:rsidR="00DF4A37" w:rsidRPr="001A2953">
        <w:rPr>
          <w:b w:val="0"/>
          <w:color w:val="auto"/>
        </w:rPr>
        <w:t xml:space="preserve">. </w:t>
      </w:r>
      <w:r w:rsidR="002C1B59" w:rsidRPr="00E66007">
        <w:rPr>
          <w:b w:val="0"/>
          <w:color w:val="auto"/>
        </w:rPr>
        <w:t>Сопротивление изоляции измеряется мегаомметром, напряжение которого выбирае</w:t>
      </w:r>
      <w:r w:rsidR="00E66007">
        <w:rPr>
          <w:b w:val="0"/>
          <w:color w:val="auto"/>
        </w:rPr>
        <w:t xml:space="preserve">тся в соответствии с таблицей </w:t>
      </w:r>
      <w:r w:rsidR="001A7496">
        <w:rPr>
          <w:b w:val="0"/>
          <w:color w:val="auto"/>
        </w:rPr>
        <w:t xml:space="preserve">№ </w:t>
      </w:r>
      <w:r w:rsidR="002C1B59" w:rsidRPr="00E66007">
        <w:rPr>
          <w:b w:val="0"/>
          <w:color w:val="auto"/>
        </w:rPr>
        <w:t>1.</w:t>
      </w:r>
    </w:p>
    <w:p w:rsidR="002C1B59" w:rsidRPr="00E66007" w:rsidRDefault="002C1B59" w:rsidP="00771AD5">
      <w:pPr>
        <w:pStyle w:val="affffffb"/>
        <w:ind w:firstLine="709"/>
        <w:rPr>
          <w:color w:val="auto"/>
          <w:sz w:val="28"/>
          <w:szCs w:val="28"/>
        </w:rPr>
      </w:pPr>
      <w:r w:rsidRPr="00E66007">
        <w:rPr>
          <w:color w:val="auto"/>
          <w:sz w:val="28"/>
          <w:szCs w:val="28"/>
        </w:rPr>
        <w:t>Сопротивление изоляции обмоток статора с водяным охлаждением измеряется без воды в обмотке, после продувки ее водяного тракта сжатым воздухом при соединенных с экраном мегаомметра водосборных коллекторах, изолированных от внешней системы охлаждения. Случаи, когда измерения производятся с водой в обмотке, специально оговорены в таблице.</w:t>
      </w:r>
    </w:p>
    <w:p w:rsidR="002C1B59" w:rsidRPr="00E66007" w:rsidRDefault="002C1B59" w:rsidP="00771AD5">
      <w:pPr>
        <w:pStyle w:val="affffffb"/>
        <w:ind w:firstLine="709"/>
        <w:rPr>
          <w:color w:val="auto"/>
          <w:sz w:val="28"/>
          <w:szCs w:val="28"/>
        </w:rPr>
      </w:pPr>
      <w:r w:rsidRPr="00E66007">
        <w:rPr>
          <w:color w:val="auto"/>
          <w:sz w:val="28"/>
          <w:szCs w:val="28"/>
        </w:rPr>
        <w:t>Допустимые значения сопротивления изоляции и коэффициента абсорбции при температуре 10-30</w:t>
      </w:r>
      <w:r w:rsidR="00E66007">
        <w:rPr>
          <w:color w:val="auto"/>
          <w:sz w:val="28"/>
          <w:szCs w:val="28"/>
        </w:rPr>
        <w:t xml:space="preserve">°С приведены в таблице </w:t>
      </w:r>
      <w:r w:rsidR="001A7496">
        <w:rPr>
          <w:color w:val="auto"/>
          <w:sz w:val="28"/>
          <w:szCs w:val="28"/>
        </w:rPr>
        <w:t xml:space="preserve">№ </w:t>
      </w:r>
      <w:r w:rsidRPr="00E66007">
        <w:rPr>
          <w:color w:val="auto"/>
          <w:sz w:val="28"/>
          <w:szCs w:val="28"/>
        </w:rPr>
        <w:t>1.</w:t>
      </w:r>
    </w:p>
    <w:p w:rsidR="002C1B59" w:rsidRPr="00E66007" w:rsidRDefault="002C1B59" w:rsidP="00771AD5">
      <w:pPr>
        <w:pStyle w:val="affffffb"/>
        <w:ind w:firstLine="709"/>
        <w:rPr>
          <w:color w:val="auto"/>
          <w:sz w:val="28"/>
          <w:szCs w:val="28"/>
        </w:rPr>
      </w:pPr>
      <w:r w:rsidRPr="00E66007">
        <w:rPr>
          <w:color w:val="auto"/>
          <w:sz w:val="28"/>
          <w:szCs w:val="28"/>
        </w:rPr>
        <w:t>Для температур выше 30°С допустимое значение сопротивления изоляции снижается в 2 раза на каждые 20°С разности между температурой, при которой выполняется измерение, и 30°С.</w:t>
      </w:r>
    </w:p>
    <w:p w:rsidR="001212D0" w:rsidRDefault="00771AD5" w:rsidP="00771AD5">
      <w:pPr>
        <w:pStyle w:val="2f6"/>
        <w:spacing w:before="0" w:after="0"/>
        <w:ind w:left="0" w:right="-29" w:firstLine="709"/>
        <w:jc w:val="both"/>
        <w:rPr>
          <w:b w:val="0"/>
          <w:color w:val="auto"/>
        </w:rPr>
      </w:pPr>
      <w:r w:rsidRPr="00771AD5">
        <w:rPr>
          <w:b w:val="0"/>
          <w:color w:val="auto"/>
        </w:rPr>
        <w:t>5</w:t>
      </w:r>
      <w:r w:rsidR="00815411" w:rsidRPr="001A2953">
        <w:rPr>
          <w:b w:val="0"/>
          <w:color w:val="auto"/>
        </w:rPr>
        <w:t>.4</w:t>
      </w:r>
      <w:r w:rsidR="00E66007" w:rsidRPr="001A2953">
        <w:rPr>
          <w:b w:val="0"/>
          <w:color w:val="auto"/>
        </w:rPr>
        <w:t>.</w:t>
      </w:r>
      <w:r w:rsidR="00A56057">
        <w:rPr>
          <w:b w:val="0"/>
          <w:color w:val="auto"/>
        </w:rPr>
        <w:t xml:space="preserve"> </w:t>
      </w:r>
      <w:r w:rsidR="002C1B59" w:rsidRPr="00E66007">
        <w:rPr>
          <w:b w:val="0"/>
          <w:color w:val="auto"/>
        </w:rPr>
        <w:t xml:space="preserve">Для испытания обмоток статоров </w:t>
      </w:r>
      <w:r w:rsidR="00E66007" w:rsidRPr="00E66007">
        <w:rPr>
          <w:b w:val="0"/>
          <w:color w:val="auto"/>
        </w:rPr>
        <w:t xml:space="preserve">повышенным выпрямленным напряжением с измерением тока утечки </w:t>
      </w:r>
      <w:r w:rsidR="002C1B59" w:rsidRPr="00E66007">
        <w:rPr>
          <w:b w:val="0"/>
          <w:color w:val="auto"/>
        </w:rPr>
        <w:t xml:space="preserve">впервые вводимых в эксплуатацию генераторов зависимость испытательного выпрямленного напряжения, кВ, от номинального напряжения генераторов, кВ, приведена </w:t>
      </w:r>
      <w:r w:rsidR="00FF54F1">
        <w:rPr>
          <w:b w:val="0"/>
          <w:color w:val="auto"/>
        </w:rPr>
        <w:t>ниже:</w:t>
      </w:r>
    </w:p>
    <w:p w:rsidR="001212D0" w:rsidRDefault="001212D0">
      <w:pPr>
        <w:spacing w:after="200" w:line="276" w:lineRule="auto"/>
        <w:ind w:firstLine="0"/>
        <w:jc w:val="left"/>
        <w:rPr>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5"/>
        <w:gridCol w:w="2415"/>
      </w:tblGrid>
      <w:tr w:rsidR="002C1B59" w:rsidRPr="0097177A" w:rsidTr="002C1B59">
        <w:trPr>
          <w:jc w:val="center"/>
        </w:trPr>
        <w:tc>
          <w:tcPr>
            <w:tcW w:w="3975" w:type="dxa"/>
          </w:tcPr>
          <w:p w:rsidR="002C1B59" w:rsidRPr="0097177A" w:rsidRDefault="002C1B59" w:rsidP="002C1B59">
            <w:pPr>
              <w:pStyle w:val="afff"/>
            </w:pPr>
            <w:r w:rsidRPr="0097177A">
              <w:t>До 6,6 включительно</w:t>
            </w:r>
          </w:p>
        </w:tc>
        <w:tc>
          <w:tcPr>
            <w:tcW w:w="2415" w:type="dxa"/>
          </w:tcPr>
          <w:p w:rsidR="002C1B59" w:rsidRPr="0097177A" w:rsidRDefault="002C1B59" w:rsidP="002C1B59">
            <w:pPr>
              <w:pStyle w:val="afff"/>
            </w:pPr>
            <w:r w:rsidRPr="0097177A">
              <w:t xml:space="preserve">1,28·2,5 </w:t>
            </w:r>
            <w:r w:rsidRPr="0097177A">
              <w:rPr>
                <w:lang w:val="en-US"/>
              </w:rPr>
              <w:t>U</w:t>
            </w:r>
            <w:r w:rsidRPr="0097177A">
              <w:rPr>
                <w:vertAlign w:val="subscript"/>
              </w:rPr>
              <w:t>ном</w:t>
            </w:r>
          </w:p>
        </w:tc>
      </w:tr>
      <w:tr w:rsidR="002C1B59" w:rsidRPr="0097177A" w:rsidTr="002C1B59">
        <w:trPr>
          <w:jc w:val="center"/>
        </w:trPr>
        <w:tc>
          <w:tcPr>
            <w:tcW w:w="3975" w:type="dxa"/>
          </w:tcPr>
          <w:p w:rsidR="002C1B59" w:rsidRPr="0097177A" w:rsidRDefault="002C1B59" w:rsidP="002C1B59">
            <w:pPr>
              <w:pStyle w:val="afff"/>
            </w:pPr>
            <w:r w:rsidRPr="0097177A">
              <w:t>Свыше 6,6 до 20 включительно</w:t>
            </w:r>
          </w:p>
        </w:tc>
        <w:tc>
          <w:tcPr>
            <w:tcW w:w="2415" w:type="dxa"/>
          </w:tcPr>
          <w:p w:rsidR="002C1B59" w:rsidRPr="0097177A" w:rsidRDefault="002C1B59" w:rsidP="002C1B59">
            <w:pPr>
              <w:pStyle w:val="afff"/>
            </w:pPr>
            <w:r w:rsidRPr="0097177A">
              <w:t>1,28 (2</w:t>
            </w:r>
            <w:r w:rsidRPr="0097177A">
              <w:rPr>
                <w:lang w:val="en-US"/>
              </w:rPr>
              <w:t>U</w:t>
            </w:r>
            <w:r w:rsidRPr="0097177A">
              <w:rPr>
                <w:vertAlign w:val="subscript"/>
              </w:rPr>
              <w:t>ном</w:t>
            </w:r>
            <w:r w:rsidRPr="0097177A">
              <w:t>+3)*</w:t>
            </w:r>
          </w:p>
        </w:tc>
      </w:tr>
      <w:tr w:rsidR="002C1B59" w:rsidRPr="0097177A" w:rsidTr="002C1B59">
        <w:trPr>
          <w:jc w:val="center"/>
        </w:trPr>
        <w:tc>
          <w:tcPr>
            <w:tcW w:w="3975" w:type="dxa"/>
          </w:tcPr>
          <w:p w:rsidR="002C1B59" w:rsidRPr="0097177A" w:rsidRDefault="002C1B59" w:rsidP="002C1B59">
            <w:pPr>
              <w:pStyle w:val="afff"/>
            </w:pPr>
            <w:r w:rsidRPr="0097177A">
              <w:t>Свыше 20 до 24 включительно</w:t>
            </w:r>
          </w:p>
        </w:tc>
        <w:tc>
          <w:tcPr>
            <w:tcW w:w="2415" w:type="dxa"/>
          </w:tcPr>
          <w:p w:rsidR="002C1B59" w:rsidRPr="0097177A" w:rsidRDefault="002C1B59" w:rsidP="002C1B59">
            <w:pPr>
              <w:pStyle w:val="afff"/>
            </w:pPr>
            <w:r w:rsidRPr="0097177A">
              <w:t>1,28(2</w:t>
            </w:r>
            <w:r w:rsidRPr="0097177A">
              <w:rPr>
                <w:lang w:val="en-US"/>
              </w:rPr>
              <w:t>U</w:t>
            </w:r>
            <w:r w:rsidRPr="0097177A">
              <w:rPr>
                <w:vertAlign w:val="subscript"/>
              </w:rPr>
              <w:t>ном</w:t>
            </w:r>
            <w:r w:rsidRPr="0097177A">
              <w:t>+1)**</w:t>
            </w:r>
          </w:p>
        </w:tc>
      </w:tr>
    </w:tbl>
    <w:p w:rsidR="002C1B59" w:rsidRPr="00FF54F1" w:rsidRDefault="002C1B59" w:rsidP="00BF3912">
      <w:pPr>
        <w:pStyle w:val="4"/>
        <w:spacing w:before="0" w:line="240" w:lineRule="auto"/>
        <w:ind w:firstLine="709"/>
        <w:jc w:val="both"/>
        <w:rPr>
          <w:rFonts w:ascii="Times New Roman" w:hAnsi="Times New Roman" w:cs="Times New Roman"/>
          <w:b w:val="0"/>
          <w:i w:val="0"/>
          <w:color w:val="auto"/>
          <w:sz w:val="22"/>
        </w:rPr>
      </w:pPr>
      <w:r w:rsidRPr="00FF54F1">
        <w:rPr>
          <w:rFonts w:ascii="Times New Roman" w:hAnsi="Times New Roman" w:cs="Times New Roman"/>
          <w:b w:val="0"/>
          <w:i w:val="0"/>
          <w:color w:val="auto"/>
          <w:sz w:val="22"/>
        </w:rPr>
        <w:t>П р и м е ч а н и е - * Значения испытательного выпрямленного напряжения для турбогенераторов ТГВ-200 и ТГВ-300 соответственно принимаются 40 и 50</w:t>
      </w:r>
      <w:r w:rsidRPr="00FF54F1">
        <w:rPr>
          <w:rStyle w:val="apple-converted-space"/>
          <w:rFonts w:ascii="Times New Roman" w:hAnsi="Times New Roman" w:cs="Times New Roman"/>
          <w:b w:val="0"/>
          <w:i w:val="0"/>
          <w:color w:val="auto"/>
          <w:sz w:val="22"/>
          <w:lang w:val="en-US"/>
        </w:rPr>
        <w:t> </w:t>
      </w:r>
      <w:r w:rsidRPr="00FF54F1">
        <w:rPr>
          <w:rFonts w:ascii="Times New Roman" w:hAnsi="Times New Roman" w:cs="Times New Roman"/>
          <w:b w:val="0"/>
          <w:i w:val="0"/>
          <w:color w:val="auto"/>
          <w:sz w:val="22"/>
        </w:rPr>
        <w:t>кВ.</w:t>
      </w:r>
    </w:p>
    <w:p w:rsidR="002C1B59" w:rsidRPr="00FF54F1" w:rsidRDefault="002C1B59" w:rsidP="00BF3912">
      <w:pPr>
        <w:pStyle w:val="4"/>
        <w:spacing w:before="0" w:line="240" w:lineRule="auto"/>
        <w:ind w:firstLine="709"/>
        <w:jc w:val="both"/>
        <w:rPr>
          <w:rFonts w:ascii="Times New Roman" w:hAnsi="Times New Roman" w:cs="Times New Roman"/>
          <w:b w:val="0"/>
          <w:i w:val="0"/>
          <w:color w:val="auto"/>
          <w:sz w:val="22"/>
        </w:rPr>
      </w:pPr>
      <w:r w:rsidRPr="00FF54F1">
        <w:rPr>
          <w:rFonts w:ascii="Times New Roman" w:hAnsi="Times New Roman" w:cs="Times New Roman"/>
          <w:b w:val="0"/>
          <w:i w:val="0"/>
          <w:color w:val="auto"/>
          <w:sz w:val="22"/>
        </w:rPr>
        <w:t>** Для турбогенераторов ТВМ-500 (</w:t>
      </w:r>
      <w:r w:rsidRPr="00FF54F1">
        <w:rPr>
          <w:rFonts w:ascii="Times New Roman" w:hAnsi="Times New Roman" w:cs="Times New Roman"/>
          <w:b w:val="0"/>
          <w:i w:val="0"/>
          <w:color w:val="auto"/>
          <w:sz w:val="22"/>
          <w:lang w:val="en-US"/>
        </w:rPr>
        <w:t>U</w:t>
      </w:r>
      <w:r w:rsidRPr="00FF54F1">
        <w:rPr>
          <w:rFonts w:ascii="Times New Roman" w:hAnsi="Times New Roman" w:cs="Times New Roman"/>
          <w:b w:val="0"/>
          <w:i w:val="0"/>
          <w:color w:val="auto"/>
          <w:sz w:val="22"/>
          <w:vertAlign w:val="subscript"/>
        </w:rPr>
        <w:t>ном</w:t>
      </w:r>
      <w:r w:rsidRPr="00FF54F1">
        <w:rPr>
          <w:rFonts w:ascii="Times New Roman" w:hAnsi="Times New Roman" w:cs="Times New Roman"/>
          <w:b w:val="0"/>
          <w:i w:val="0"/>
          <w:color w:val="auto"/>
          <w:sz w:val="22"/>
        </w:rPr>
        <w:t xml:space="preserve"> = 36,75</w:t>
      </w:r>
      <w:r w:rsidRPr="00FF54F1">
        <w:rPr>
          <w:rStyle w:val="apple-converted-space"/>
          <w:rFonts w:ascii="Times New Roman" w:hAnsi="Times New Roman" w:cs="Times New Roman"/>
          <w:b w:val="0"/>
          <w:i w:val="0"/>
          <w:color w:val="auto"/>
          <w:sz w:val="22"/>
          <w:lang w:val="en-US"/>
        </w:rPr>
        <w:t> </w:t>
      </w:r>
      <w:r w:rsidRPr="00FF54F1">
        <w:rPr>
          <w:rFonts w:ascii="Times New Roman" w:hAnsi="Times New Roman" w:cs="Times New Roman"/>
          <w:b w:val="0"/>
          <w:i w:val="0"/>
          <w:color w:val="auto"/>
          <w:sz w:val="22"/>
        </w:rPr>
        <w:t>кВ) - 75</w:t>
      </w:r>
      <w:r w:rsidRPr="00FF54F1">
        <w:rPr>
          <w:rStyle w:val="apple-converted-space"/>
          <w:rFonts w:ascii="Times New Roman" w:hAnsi="Times New Roman" w:cs="Times New Roman"/>
          <w:b w:val="0"/>
          <w:i w:val="0"/>
          <w:color w:val="auto"/>
          <w:sz w:val="22"/>
          <w:lang w:val="en-US"/>
        </w:rPr>
        <w:t> </w:t>
      </w:r>
      <w:r w:rsidRPr="00FF54F1">
        <w:rPr>
          <w:rFonts w:ascii="Times New Roman" w:hAnsi="Times New Roman" w:cs="Times New Roman"/>
          <w:b w:val="0"/>
          <w:i w:val="0"/>
          <w:color w:val="auto"/>
          <w:sz w:val="22"/>
        </w:rPr>
        <w:t>кВ.</w:t>
      </w:r>
    </w:p>
    <w:p w:rsidR="00BF3912" w:rsidRPr="00E66007" w:rsidRDefault="00BF3912" w:rsidP="002C1B59">
      <w:pPr>
        <w:pStyle w:val="affffffb"/>
        <w:rPr>
          <w:color w:val="auto"/>
          <w:sz w:val="28"/>
          <w:szCs w:val="28"/>
        </w:rPr>
      </w:pPr>
    </w:p>
    <w:p w:rsidR="001F42F9" w:rsidRDefault="002C1B59" w:rsidP="00BF3912">
      <w:pPr>
        <w:pStyle w:val="affffffb"/>
        <w:ind w:firstLine="709"/>
        <w:rPr>
          <w:color w:val="auto"/>
          <w:sz w:val="28"/>
          <w:szCs w:val="28"/>
        </w:rPr>
      </w:pPr>
      <w:r w:rsidRPr="00E66007">
        <w:rPr>
          <w:color w:val="auto"/>
          <w:sz w:val="28"/>
          <w:szCs w:val="28"/>
        </w:rPr>
        <w:t>В эксплуатации изоляция обмотки статора испытывается выпрямленным напряжением у генераторов, начиная с мощности 5000</w:t>
      </w:r>
      <w:r w:rsidRPr="00E66007">
        <w:rPr>
          <w:rStyle w:val="apple-converted-space"/>
          <w:color w:val="auto"/>
          <w:sz w:val="28"/>
          <w:szCs w:val="28"/>
          <w:lang w:val="en-US"/>
        </w:rPr>
        <w:t> </w:t>
      </w:r>
      <w:r w:rsidRPr="00E66007">
        <w:rPr>
          <w:color w:val="auto"/>
          <w:sz w:val="28"/>
          <w:szCs w:val="28"/>
        </w:rPr>
        <w:t>кВт.</w:t>
      </w:r>
    </w:p>
    <w:p w:rsidR="002B6842" w:rsidRPr="001F42F9" w:rsidRDefault="00E66007" w:rsidP="00C2071B">
      <w:pPr>
        <w:pStyle w:val="afffffff3"/>
        <w:keepNext w:val="0"/>
        <w:keepLines w:val="0"/>
        <w:jc w:val="right"/>
        <w:rPr>
          <w:color w:val="auto"/>
          <w:sz w:val="28"/>
          <w:szCs w:val="28"/>
        </w:rPr>
      </w:pPr>
      <w:r w:rsidRPr="001F42F9">
        <w:rPr>
          <w:color w:val="auto"/>
          <w:sz w:val="28"/>
          <w:szCs w:val="28"/>
        </w:rPr>
        <w:t xml:space="preserve">Таблица </w:t>
      </w:r>
      <w:r w:rsidR="002B6842" w:rsidRPr="001F42F9">
        <w:rPr>
          <w:color w:val="auto"/>
          <w:sz w:val="28"/>
          <w:szCs w:val="28"/>
        </w:rPr>
        <w:t xml:space="preserve">№ </w:t>
      </w:r>
      <w:r w:rsidR="002C1B59" w:rsidRPr="001F42F9">
        <w:rPr>
          <w:color w:val="auto"/>
          <w:sz w:val="28"/>
          <w:szCs w:val="28"/>
        </w:rPr>
        <w:t>1</w:t>
      </w:r>
    </w:p>
    <w:p w:rsidR="002C1B59" w:rsidRPr="00C2071B" w:rsidRDefault="002C1B59" w:rsidP="00C2071B">
      <w:pPr>
        <w:pStyle w:val="afffffff3"/>
        <w:keepNext w:val="0"/>
        <w:keepLines w:val="0"/>
        <w:jc w:val="center"/>
        <w:rPr>
          <w:b/>
          <w:color w:val="auto"/>
          <w:szCs w:val="24"/>
        </w:rPr>
      </w:pPr>
      <w:r w:rsidRPr="00C2071B">
        <w:rPr>
          <w:b/>
          <w:color w:val="auto"/>
          <w:szCs w:val="24"/>
        </w:rPr>
        <w:t>Допустимые значения сопротивления изоляции и коэффициента абсорбции</w:t>
      </w:r>
    </w:p>
    <w:tbl>
      <w:tblPr>
        <w:tblW w:w="0" w:type="auto"/>
        <w:tblLayout w:type="fixed"/>
        <w:tblCellMar>
          <w:left w:w="28" w:type="dxa"/>
          <w:right w:w="28" w:type="dxa"/>
        </w:tblCellMar>
        <w:tblLook w:val="0000" w:firstRow="0" w:lastRow="0" w:firstColumn="0" w:lastColumn="0" w:noHBand="0" w:noVBand="0"/>
      </w:tblPr>
      <w:tblGrid>
        <w:gridCol w:w="1729"/>
        <w:gridCol w:w="851"/>
        <w:gridCol w:w="1417"/>
        <w:gridCol w:w="1701"/>
        <w:gridCol w:w="3969"/>
      </w:tblGrid>
      <w:tr w:rsidR="002C1B59" w:rsidRPr="0097177A" w:rsidTr="002C1B59">
        <w:trPr>
          <w:cantSplit/>
          <w:tblHeader/>
        </w:trPr>
        <w:tc>
          <w:tcPr>
            <w:tcW w:w="1729" w:type="dxa"/>
            <w:tcBorders>
              <w:top w:val="single" w:sz="6" w:space="0" w:color="auto"/>
              <w:left w:val="single" w:sz="6" w:space="0" w:color="auto"/>
              <w:bottom w:val="single" w:sz="6" w:space="0" w:color="auto"/>
              <w:right w:val="single" w:sz="6" w:space="0" w:color="auto"/>
            </w:tcBorders>
            <w:vAlign w:val="center"/>
          </w:tcPr>
          <w:p w:rsidR="002C1B59" w:rsidRPr="00BF3912" w:rsidRDefault="002C1B59" w:rsidP="00BF3912">
            <w:pPr>
              <w:pStyle w:val="afff"/>
              <w:widowControl w:val="0"/>
              <w:jc w:val="center"/>
              <w:rPr>
                <w:sz w:val="22"/>
                <w:szCs w:val="22"/>
              </w:rPr>
            </w:pPr>
            <w:r w:rsidRPr="00BF3912">
              <w:rPr>
                <w:sz w:val="22"/>
                <w:szCs w:val="22"/>
              </w:rPr>
              <w:t>Испытуемый элемент</w:t>
            </w:r>
          </w:p>
        </w:tc>
        <w:tc>
          <w:tcPr>
            <w:tcW w:w="851" w:type="dxa"/>
            <w:tcBorders>
              <w:top w:val="single" w:sz="6" w:space="0" w:color="auto"/>
              <w:left w:val="single" w:sz="6" w:space="0" w:color="auto"/>
              <w:bottom w:val="single" w:sz="6" w:space="0" w:color="auto"/>
              <w:right w:val="single" w:sz="6" w:space="0" w:color="auto"/>
            </w:tcBorders>
            <w:vAlign w:val="center"/>
          </w:tcPr>
          <w:p w:rsidR="002C1B59" w:rsidRPr="00BF3912" w:rsidRDefault="002C1B59" w:rsidP="00BF3912">
            <w:pPr>
              <w:pStyle w:val="afff"/>
              <w:widowControl w:val="0"/>
              <w:jc w:val="center"/>
              <w:rPr>
                <w:sz w:val="22"/>
                <w:szCs w:val="22"/>
              </w:rPr>
            </w:pPr>
            <w:r w:rsidRPr="00BF3912">
              <w:rPr>
                <w:sz w:val="22"/>
                <w:szCs w:val="22"/>
              </w:rPr>
              <w:t>Вид изме-рения</w:t>
            </w:r>
          </w:p>
        </w:tc>
        <w:tc>
          <w:tcPr>
            <w:tcW w:w="1417" w:type="dxa"/>
            <w:tcBorders>
              <w:top w:val="single" w:sz="6" w:space="0" w:color="auto"/>
              <w:left w:val="single" w:sz="6" w:space="0" w:color="auto"/>
              <w:bottom w:val="single" w:sz="6" w:space="0" w:color="auto"/>
              <w:right w:val="single" w:sz="6" w:space="0" w:color="auto"/>
            </w:tcBorders>
            <w:vAlign w:val="center"/>
          </w:tcPr>
          <w:p w:rsidR="002C1B59" w:rsidRPr="00BF3912" w:rsidRDefault="002C1B59" w:rsidP="00BF3912">
            <w:pPr>
              <w:pStyle w:val="afff"/>
              <w:widowControl w:val="0"/>
              <w:jc w:val="center"/>
              <w:rPr>
                <w:sz w:val="22"/>
                <w:szCs w:val="22"/>
              </w:rPr>
            </w:pPr>
            <w:r w:rsidRPr="00BF3912">
              <w:rPr>
                <w:sz w:val="22"/>
                <w:szCs w:val="22"/>
              </w:rPr>
              <w:t>Напряжение мегаомметра, В</w:t>
            </w:r>
          </w:p>
        </w:tc>
        <w:tc>
          <w:tcPr>
            <w:tcW w:w="1701" w:type="dxa"/>
            <w:tcBorders>
              <w:top w:val="single" w:sz="6" w:space="0" w:color="auto"/>
              <w:left w:val="single" w:sz="6" w:space="0" w:color="auto"/>
              <w:bottom w:val="single" w:sz="6" w:space="0" w:color="auto"/>
              <w:right w:val="single" w:sz="6" w:space="0" w:color="auto"/>
            </w:tcBorders>
            <w:vAlign w:val="center"/>
          </w:tcPr>
          <w:p w:rsidR="002C1B59" w:rsidRPr="00BF3912" w:rsidRDefault="002C1B59" w:rsidP="00BF3912">
            <w:pPr>
              <w:pStyle w:val="afff"/>
              <w:widowControl w:val="0"/>
              <w:jc w:val="center"/>
              <w:rPr>
                <w:sz w:val="22"/>
                <w:szCs w:val="22"/>
              </w:rPr>
            </w:pPr>
            <w:r w:rsidRPr="00BF3912">
              <w:rPr>
                <w:sz w:val="22"/>
                <w:szCs w:val="22"/>
              </w:rPr>
              <w:t>Допустимое значение сопротивления изоляции, МОм</w:t>
            </w:r>
          </w:p>
        </w:tc>
        <w:tc>
          <w:tcPr>
            <w:tcW w:w="3969" w:type="dxa"/>
            <w:tcBorders>
              <w:top w:val="single" w:sz="6" w:space="0" w:color="auto"/>
              <w:left w:val="single" w:sz="6" w:space="0" w:color="auto"/>
              <w:bottom w:val="single" w:sz="6" w:space="0" w:color="auto"/>
              <w:right w:val="single" w:sz="6" w:space="0" w:color="auto"/>
            </w:tcBorders>
            <w:vAlign w:val="center"/>
          </w:tcPr>
          <w:p w:rsidR="002C1B59" w:rsidRPr="00BF3912" w:rsidRDefault="002C1B59" w:rsidP="00BF3912">
            <w:pPr>
              <w:pStyle w:val="afff"/>
              <w:widowControl w:val="0"/>
              <w:jc w:val="center"/>
              <w:rPr>
                <w:sz w:val="22"/>
                <w:szCs w:val="22"/>
              </w:rPr>
            </w:pPr>
            <w:r w:rsidRPr="00BF3912">
              <w:rPr>
                <w:sz w:val="22"/>
                <w:szCs w:val="22"/>
              </w:rPr>
              <w:t>Примечание</w:t>
            </w:r>
          </w:p>
        </w:tc>
      </w:tr>
      <w:tr w:rsidR="002C1B59" w:rsidRPr="0097177A" w:rsidTr="002C1B59">
        <w:trPr>
          <w:cantSplit/>
        </w:trPr>
        <w:tc>
          <w:tcPr>
            <w:tcW w:w="1729" w:type="dxa"/>
            <w:tcBorders>
              <w:top w:val="single" w:sz="6" w:space="0" w:color="auto"/>
              <w:left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1. Обмотка статора</w:t>
            </w:r>
          </w:p>
        </w:tc>
        <w:tc>
          <w:tcPr>
            <w:tcW w:w="851" w:type="dxa"/>
            <w:tcBorders>
              <w:top w:val="single" w:sz="6" w:space="0" w:color="auto"/>
              <w:left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П</w:t>
            </w:r>
          </w:p>
        </w:tc>
        <w:tc>
          <w:tcPr>
            <w:tcW w:w="1417" w:type="dxa"/>
            <w:tcBorders>
              <w:top w:val="single" w:sz="6" w:space="0" w:color="auto"/>
              <w:left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2500/1000/ /500**</w:t>
            </w:r>
          </w:p>
        </w:tc>
        <w:tc>
          <w:tcPr>
            <w:tcW w:w="1701" w:type="dxa"/>
            <w:tcBorders>
              <w:top w:val="single" w:sz="6" w:space="0" w:color="auto"/>
              <w:left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Не менее десяти МОм на киловольт номинального линейного напряжения</w:t>
            </w:r>
          </w:p>
        </w:tc>
        <w:tc>
          <w:tcPr>
            <w:tcW w:w="3969" w:type="dxa"/>
            <w:tcBorders>
              <w:top w:val="single" w:sz="6" w:space="0" w:color="auto"/>
              <w:left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 xml:space="preserve">Для каждой фазы или ветви в отдельности относительно корпуса и других заземленных фаз или ветвей. Значение </w:t>
            </w:r>
            <w:r w:rsidRPr="00BF3912">
              <w:rPr>
                <w:sz w:val="22"/>
                <w:szCs w:val="22"/>
                <w:lang w:val="en-US"/>
              </w:rPr>
              <w:t>R</w:t>
            </w:r>
            <w:r w:rsidRPr="00BF3912">
              <w:rPr>
                <w:sz w:val="22"/>
                <w:szCs w:val="22"/>
                <w:vertAlign w:val="subscript"/>
              </w:rPr>
              <w:t>60»</w:t>
            </w:r>
            <w:r w:rsidRPr="00BF3912">
              <w:rPr>
                <w:sz w:val="22"/>
                <w:szCs w:val="22"/>
              </w:rPr>
              <w:t>/</w:t>
            </w:r>
            <w:r w:rsidRPr="00BF3912">
              <w:rPr>
                <w:sz w:val="22"/>
                <w:szCs w:val="22"/>
                <w:lang w:val="en-US"/>
              </w:rPr>
              <w:t>R</w:t>
            </w:r>
            <w:r w:rsidRPr="00BF3912">
              <w:rPr>
                <w:sz w:val="22"/>
                <w:szCs w:val="22"/>
                <w:vertAlign w:val="subscript"/>
              </w:rPr>
              <w:t>15»</w:t>
            </w:r>
            <w:r w:rsidRPr="00BF3912">
              <w:rPr>
                <w:sz w:val="22"/>
                <w:szCs w:val="22"/>
              </w:rPr>
              <w:t xml:space="preserve"> не ниже 1,3</w:t>
            </w:r>
          </w:p>
        </w:tc>
      </w:tr>
      <w:tr w:rsidR="002C1B59" w:rsidRPr="0097177A" w:rsidTr="002C1B59">
        <w:trPr>
          <w:cantSplit/>
        </w:trPr>
        <w:tc>
          <w:tcPr>
            <w:tcW w:w="1729" w:type="dxa"/>
            <w:tcBorders>
              <w:left w:val="single" w:sz="6" w:space="0" w:color="auto"/>
              <w:right w:val="single" w:sz="6" w:space="0" w:color="auto"/>
            </w:tcBorders>
          </w:tcPr>
          <w:p w:rsidR="002C1B59" w:rsidRPr="00BF3912" w:rsidRDefault="002C1B59" w:rsidP="00BF3912">
            <w:pPr>
              <w:pStyle w:val="afff"/>
              <w:widowControl w:val="0"/>
              <w:rPr>
                <w:sz w:val="22"/>
                <w:szCs w:val="22"/>
              </w:rPr>
            </w:pPr>
          </w:p>
        </w:tc>
        <w:tc>
          <w:tcPr>
            <w:tcW w:w="851" w:type="dxa"/>
            <w:tcBorders>
              <w:left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П</w:t>
            </w:r>
          </w:p>
        </w:tc>
        <w:tc>
          <w:tcPr>
            <w:tcW w:w="1417" w:type="dxa"/>
            <w:tcBorders>
              <w:left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2500</w:t>
            </w:r>
          </w:p>
        </w:tc>
        <w:tc>
          <w:tcPr>
            <w:tcW w:w="1701" w:type="dxa"/>
            <w:tcBorders>
              <w:left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По инструкции изготовителя</w:t>
            </w:r>
          </w:p>
        </w:tc>
        <w:tc>
          <w:tcPr>
            <w:tcW w:w="3969" w:type="dxa"/>
            <w:tcBorders>
              <w:left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 xml:space="preserve">При протекании дистиллята через обмотку </w:t>
            </w:r>
          </w:p>
        </w:tc>
      </w:tr>
      <w:tr w:rsidR="002C1B59" w:rsidRPr="0097177A" w:rsidTr="002C1B59">
        <w:trPr>
          <w:cantSplit/>
        </w:trPr>
        <w:tc>
          <w:tcPr>
            <w:tcW w:w="1729" w:type="dxa"/>
            <w:tcBorders>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p>
        </w:tc>
        <w:tc>
          <w:tcPr>
            <w:tcW w:w="851" w:type="dxa"/>
            <w:tcBorders>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К, Т*</w:t>
            </w:r>
          </w:p>
        </w:tc>
        <w:tc>
          <w:tcPr>
            <w:tcW w:w="1417" w:type="dxa"/>
            <w:tcBorders>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2500/1000/ /500**</w:t>
            </w:r>
          </w:p>
        </w:tc>
        <w:tc>
          <w:tcPr>
            <w:tcW w:w="1701" w:type="dxa"/>
            <w:tcBorders>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p>
        </w:tc>
        <w:tc>
          <w:tcPr>
            <w:tcW w:w="3969" w:type="dxa"/>
            <w:tcBorders>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lang w:val="en-US"/>
              </w:rPr>
              <w:t>R</w:t>
            </w:r>
            <w:r w:rsidRPr="00BF3912">
              <w:rPr>
                <w:sz w:val="22"/>
                <w:szCs w:val="22"/>
                <w:vertAlign w:val="subscript"/>
              </w:rPr>
              <w:t>60»</w:t>
            </w:r>
            <w:r w:rsidRPr="00BF3912">
              <w:rPr>
                <w:sz w:val="22"/>
                <w:szCs w:val="22"/>
              </w:rPr>
              <w:t xml:space="preserve">и </w:t>
            </w:r>
            <w:r w:rsidRPr="00BF3912">
              <w:rPr>
                <w:sz w:val="22"/>
                <w:szCs w:val="22"/>
                <w:lang w:val="en-US"/>
              </w:rPr>
              <w:t>R</w:t>
            </w:r>
            <w:r w:rsidRPr="00BF3912">
              <w:rPr>
                <w:sz w:val="22"/>
                <w:szCs w:val="22"/>
                <w:vertAlign w:val="subscript"/>
              </w:rPr>
              <w:t>60»</w:t>
            </w:r>
            <w:r w:rsidRPr="00BF3912">
              <w:rPr>
                <w:sz w:val="22"/>
                <w:szCs w:val="22"/>
              </w:rPr>
              <w:t>/</w:t>
            </w:r>
            <w:r w:rsidRPr="00BF3912">
              <w:rPr>
                <w:sz w:val="22"/>
                <w:szCs w:val="22"/>
                <w:lang w:val="en-US"/>
              </w:rPr>
              <w:t>R</w:t>
            </w:r>
            <w:r w:rsidRPr="00BF3912">
              <w:rPr>
                <w:sz w:val="22"/>
                <w:szCs w:val="22"/>
                <w:vertAlign w:val="subscript"/>
              </w:rPr>
              <w:t>15»</w:t>
            </w:r>
            <w:r w:rsidRPr="00BF3912">
              <w:rPr>
                <w:sz w:val="22"/>
                <w:szCs w:val="22"/>
              </w:rPr>
              <w:t xml:space="preserve"> не нормируются, но должны учитываться при решении вопроса о необходимости сушки. Как правило, не должно быть существенных расхождений в сопротивлении изоляции и коэффициентах абсорбции разных фаз или ветвей, если подобных расхождений не наблюдалось в предыдущих измерениях при близких температурах</w:t>
            </w:r>
          </w:p>
        </w:tc>
      </w:tr>
      <w:tr w:rsidR="002C1B59" w:rsidRPr="0097177A" w:rsidTr="002C1B59">
        <w:trPr>
          <w:cantSplit/>
        </w:trPr>
        <w:tc>
          <w:tcPr>
            <w:tcW w:w="1729" w:type="dxa"/>
            <w:tcBorders>
              <w:top w:val="single" w:sz="6" w:space="0" w:color="auto"/>
              <w:left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2. Обмотка ротора</w:t>
            </w:r>
          </w:p>
        </w:tc>
        <w:tc>
          <w:tcPr>
            <w:tcW w:w="851" w:type="dxa"/>
            <w:tcBorders>
              <w:top w:val="single" w:sz="6" w:space="0" w:color="auto"/>
              <w:left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П, К, Т,* М</w:t>
            </w:r>
          </w:p>
        </w:tc>
        <w:tc>
          <w:tcPr>
            <w:tcW w:w="1417" w:type="dxa"/>
            <w:tcBorders>
              <w:top w:val="single" w:sz="6" w:space="0" w:color="auto"/>
              <w:left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1000 (допускается 500)</w:t>
            </w:r>
          </w:p>
        </w:tc>
        <w:tc>
          <w:tcPr>
            <w:tcW w:w="1701" w:type="dxa"/>
            <w:tcBorders>
              <w:top w:val="single" w:sz="6" w:space="0" w:color="auto"/>
              <w:left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Не менее 0,5 (при водяном охлаждении - с осушенной обмоткой)</w:t>
            </w:r>
          </w:p>
        </w:tc>
        <w:tc>
          <w:tcPr>
            <w:tcW w:w="3969" w:type="dxa"/>
            <w:tcBorders>
              <w:top w:val="single" w:sz="6" w:space="0" w:color="auto"/>
              <w:left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Допускается ввод в эксплуатацию генераторов мощностью не выше 300</w:t>
            </w:r>
            <w:r w:rsidRPr="00BF3912">
              <w:rPr>
                <w:rStyle w:val="apple-converted-space"/>
                <w:sz w:val="22"/>
                <w:szCs w:val="22"/>
                <w:lang w:val="en-US"/>
              </w:rPr>
              <w:t> </w:t>
            </w:r>
            <w:r w:rsidRPr="00BF3912">
              <w:rPr>
                <w:sz w:val="22"/>
                <w:szCs w:val="22"/>
              </w:rPr>
              <w:t>МВт с неявнополюсными роторами, при косвенном или непосредственном воздушном и водородном охлаждении обмотки, имеющей сопротивление изоляции не ниже 2</w:t>
            </w:r>
            <w:r w:rsidRPr="00BF3912">
              <w:rPr>
                <w:rStyle w:val="apple-converted-space"/>
                <w:sz w:val="22"/>
                <w:szCs w:val="22"/>
                <w:lang w:val="en-US"/>
              </w:rPr>
              <w:t> </w:t>
            </w:r>
            <w:r w:rsidRPr="00BF3912">
              <w:rPr>
                <w:sz w:val="22"/>
                <w:szCs w:val="22"/>
              </w:rPr>
              <w:t>кОм при температуре 75</w:t>
            </w:r>
            <w:r w:rsidRPr="00BF3912">
              <w:rPr>
                <w:rStyle w:val="apple-converted-space"/>
                <w:sz w:val="22"/>
                <w:szCs w:val="22"/>
                <w:lang w:val="en-US"/>
              </w:rPr>
              <w:t> </w:t>
            </w:r>
            <w:r w:rsidRPr="00BF3912">
              <w:rPr>
                <w:sz w:val="22"/>
                <w:szCs w:val="22"/>
              </w:rPr>
              <w:t>°С или 20</w:t>
            </w:r>
            <w:r w:rsidRPr="00BF3912">
              <w:rPr>
                <w:rStyle w:val="apple-converted-space"/>
                <w:sz w:val="22"/>
                <w:szCs w:val="22"/>
                <w:lang w:val="en-US"/>
              </w:rPr>
              <w:t> </w:t>
            </w:r>
            <w:r w:rsidRPr="00BF3912">
              <w:rPr>
                <w:sz w:val="22"/>
                <w:szCs w:val="22"/>
              </w:rPr>
              <w:t>кОм при температуре 20</w:t>
            </w:r>
            <w:r w:rsidRPr="00BF3912">
              <w:rPr>
                <w:rStyle w:val="apple-converted-space"/>
                <w:sz w:val="22"/>
                <w:szCs w:val="22"/>
                <w:lang w:val="en-US"/>
              </w:rPr>
              <w:t> </w:t>
            </w:r>
            <w:r w:rsidRPr="00BF3912">
              <w:rPr>
                <w:sz w:val="22"/>
                <w:szCs w:val="22"/>
              </w:rPr>
              <w:t>°С. При большей мощности ввод генератора в эксплуатацию с сопротивлением изоляции обмотки ротора ниже 0,5</w:t>
            </w:r>
            <w:r w:rsidRPr="00BF3912">
              <w:rPr>
                <w:rStyle w:val="apple-converted-space"/>
                <w:sz w:val="22"/>
                <w:szCs w:val="22"/>
                <w:lang w:val="en-US"/>
              </w:rPr>
              <w:t> </w:t>
            </w:r>
            <w:r w:rsidRPr="00BF3912">
              <w:rPr>
                <w:sz w:val="22"/>
                <w:szCs w:val="22"/>
              </w:rPr>
              <w:t>МОм (при 10-30</w:t>
            </w:r>
            <w:r w:rsidRPr="00BF3912">
              <w:rPr>
                <w:rStyle w:val="apple-converted-space"/>
                <w:sz w:val="22"/>
                <w:szCs w:val="22"/>
                <w:lang w:val="en-US"/>
              </w:rPr>
              <w:t> </w:t>
            </w:r>
            <w:r w:rsidRPr="00BF3912">
              <w:rPr>
                <w:sz w:val="22"/>
                <w:szCs w:val="22"/>
              </w:rPr>
              <w:t>°С) допускается только по согласованию с изготовителем</w:t>
            </w:r>
          </w:p>
        </w:tc>
      </w:tr>
      <w:tr w:rsidR="002C1B59" w:rsidRPr="0097177A" w:rsidTr="002C1B59">
        <w:trPr>
          <w:cantSplit/>
        </w:trPr>
        <w:tc>
          <w:tcPr>
            <w:tcW w:w="1729" w:type="dxa"/>
            <w:tcBorders>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p>
        </w:tc>
        <w:tc>
          <w:tcPr>
            <w:tcW w:w="851" w:type="dxa"/>
            <w:tcBorders>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П, К</w:t>
            </w:r>
          </w:p>
        </w:tc>
        <w:tc>
          <w:tcPr>
            <w:tcW w:w="1417" w:type="dxa"/>
            <w:tcBorders>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1000</w:t>
            </w:r>
          </w:p>
        </w:tc>
        <w:tc>
          <w:tcPr>
            <w:tcW w:w="1701" w:type="dxa"/>
            <w:tcBorders>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По инструкции изготовителя</w:t>
            </w:r>
          </w:p>
        </w:tc>
        <w:tc>
          <w:tcPr>
            <w:tcW w:w="3969" w:type="dxa"/>
            <w:tcBorders>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 xml:space="preserve">При протекании дистиллята через охлаждающие каналы обмотки </w:t>
            </w:r>
          </w:p>
        </w:tc>
      </w:tr>
      <w:tr w:rsidR="002C1B59" w:rsidRPr="0097177A" w:rsidTr="002C1B59">
        <w:trPr>
          <w:cantSplit/>
        </w:trPr>
        <w:tc>
          <w:tcPr>
            <w:tcW w:w="1729"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3. Цепи возбуждения генератора и коллекторного возбудителя со всей присоединенной аппаратурой (без обмоток ротора и возбудителя)</w:t>
            </w:r>
          </w:p>
        </w:tc>
        <w:tc>
          <w:tcPr>
            <w:tcW w:w="851"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П, К, Т*, М</w:t>
            </w:r>
          </w:p>
        </w:tc>
        <w:tc>
          <w:tcPr>
            <w:tcW w:w="1417"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1000 (допускается 500)</w:t>
            </w:r>
          </w:p>
        </w:tc>
        <w:tc>
          <w:tcPr>
            <w:tcW w:w="1701"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Не менее 1,0</w:t>
            </w:r>
          </w:p>
        </w:tc>
        <w:tc>
          <w:tcPr>
            <w:tcW w:w="3969"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p>
        </w:tc>
      </w:tr>
      <w:tr w:rsidR="002C1B59" w:rsidRPr="0097177A" w:rsidTr="002C1B59">
        <w:trPr>
          <w:cantSplit/>
        </w:trPr>
        <w:tc>
          <w:tcPr>
            <w:tcW w:w="1729"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4. Обмотки коллекторных возбудителя и подвозбудителя</w:t>
            </w:r>
          </w:p>
        </w:tc>
        <w:tc>
          <w:tcPr>
            <w:tcW w:w="851"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П, К, Т*</w:t>
            </w:r>
          </w:p>
        </w:tc>
        <w:tc>
          <w:tcPr>
            <w:tcW w:w="1417"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1000</w:t>
            </w:r>
          </w:p>
        </w:tc>
        <w:tc>
          <w:tcPr>
            <w:tcW w:w="1701"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Не менее 0,5</w:t>
            </w:r>
          </w:p>
        </w:tc>
        <w:tc>
          <w:tcPr>
            <w:tcW w:w="3969"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p>
        </w:tc>
      </w:tr>
      <w:tr w:rsidR="002C1B59" w:rsidRPr="0097177A" w:rsidTr="002C1B59">
        <w:trPr>
          <w:cantSplit/>
        </w:trPr>
        <w:tc>
          <w:tcPr>
            <w:tcW w:w="1729"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5. Бандажи якоря и коллектора коллекторных возбудителя и подвозбудителя</w:t>
            </w:r>
          </w:p>
        </w:tc>
        <w:tc>
          <w:tcPr>
            <w:tcW w:w="851"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П, К</w:t>
            </w:r>
          </w:p>
        </w:tc>
        <w:tc>
          <w:tcPr>
            <w:tcW w:w="1417"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1000</w:t>
            </w:r>
          </w:p>
        </w:tc>
        <w:tc>
          <w:tcPr>
            <w:tcW w:w="1701"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Не менее 1,0</w:t>
            </w:r>
          </w:p>
        </w:tc>
        <w:tc>
          <w:tcPr>
            <w:tcW w:w="3969"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При заземленной обмотке якоря</w:t>
            </w:r>
          </w:p>
        </w:tc>
      </w:tr>
      <w:tr w:rsidR="002C1B59" w:rsidRPr="0097177A" w:rsidTr="002C1B59">
        <w:trPr>
          <w:cantSplit/>
        </w:trPr>
        <w:tc>
          <w:tcPr>
            <w:tcW w:w="1729"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6. Изолированные стяжные болты стали статора (доступные для измерения)</w:t>
            </w:r>
          </w:p>
        </w:tc>
        <w:tc>
          <w:tcPr>
            <w:tcW w:w="851"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П, К</w:t>
            </w:r>
          </w:p>
        </w:tc>
        <w:tc>
          <w:tcPr>
            <w:tcW w:w="1417"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1000</w:t>
            </w:r>
          </w:p>
        </w:tc>
        <w:tc>
          <w:tcPr>
            <w:tcW w:w="1701"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Не менее 1,0</w:t>
            </w:r>
          </w:p>
        </w:tc>
        <w:tc>
          <w:tcPr>
            <w:tcW w:w="3969"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p>
        </w:tc>
      </w:tr>
      <w:tr w:rsidR="002C1B59" w:rsidRPr="0097177A" w:rsidTr="002C1B59">
        <w:trPr>
          <w:cantSplit/>
        </w:trPr>
        <w:tc>
          <w:tcPr>
            <w:tcW w:w="1729"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7. Подшипники и уплотнения вала</w:t>
            </w:r>
          </w:p>
        </w:tc>
        <w:tc>
          <w:tcPr>
            <w:tcW w:w="851"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П, К</w:t>
            </w:r>
          </w:p>
        </w:tc>
        <w:tc>
          <w:tcPr>
            <w:tcW w:w="1417"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1000</w:t>
            </w:r>
          </w:p>
        </w:tc>
        <w:tc>
          <w:tcPr>
            <w:tcW w:w="1701"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Не менее 0,3 для гидрогенераторов и 1,0 для турбогенераторов и компенсаторов</w:t>
            </w:r>
          </w:p>
        </w:tc>
        <w:tc>
          <w:tcPr>
            <w:tcW w:w="3969"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Для гидрогенераторов измерение производится, если позволяет конструкция генератора и в инструкции изготовителя не указаны более жесткие нормы</w:t>
            </w:r>
          </w:p>
        </w:tc>
      </w:tr>
      <w:tr w:rsidR="002C1B59" w:rsidRPr="0097177A" w:rsidTr="002C1B59">
        <w:trPr>
          <w:cantSplit/>
        </w:trPr>
        <w:tc>
          <w:tcPr>
            <w:tcW w:w="1729"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8. Диффузоры, щиты вентиляторов и другие узлы статора генераторов</w:t>
            </w:r>
          </w:p>
        </w:tc>
        <w:tc>
          <w:tcPr>
            <w:tcW w:w="851"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П, К</w:t>
            </w:r>
          </w:p>
        </w:tc>
        <w:tc>
          <w:tcPr>
            <w:tcW w:w="1417"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500-1000</w:t>
            </w:r>
          </w:p>
        </w:tc>
        <w:tc>
          <w:tcPr>
            <w:tcW w:w="1701"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В соответствии с требованиями изготовителя</w:t>
            </w:r>
          </w:p>
        </w:tc>
        <w:tc>
          <w:tcPr>
            <w:tcW w:w="3969"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p>
        </w:tc>
      </w:tr>
      <w:tr w:rsidR="002C1B59" w:rsidRPr="0097177A" w:rsidTr="002C1B59">
        <w:trPr>
          <w:cantSplit/>
        </w:trPr>
        <w:tc>
          <w:tcPr>
            <w:tcW w:w="1729" w:type="dxa"/>
            <w:tcBorders>
              <w:top w:val="single" w:sz="6" w:space="0" w:color="auto"/>
              <w:left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9. Термодатчики с соединительными проводами, включая соединительные провода, уложенные внутри генератора</w:t>
            </w:r>
          </w:p>
        </w:tc>
        <w:tc>
          <w:tcPr>
            <w:tcW w:w="851" w:type="dxa"/>
            <w:tcBorders>
              <w:top w:val="single" w:sz="6" w:space="0" w:color="auto"/>
              <w:left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П, К</w:t>
            </w:r>
          </w:p>
        </w:tc>
        <w:tc>
          <w:tcPr>
            <w:tcW w:w="1417" w:type="dxa"/>
            <w:tcBorders>
              <w:top w:val="single" w:sz="6" w:space="0" w:color="auto"/>
              <w:left w:val="single" w:sz="6" w:space="0" w:color="auto"/>
              <w:right w:val="single" w:sz="6" w:space="0" w:color="auto"/>
            </w:tcBorders>
          </w:tcPr>
          <w:p w:rsidR="002C1B59" w:rsidRPr="00BF3912" w:rsidRDefault="002C1B59" w:rsidP="00BF3912">
            <w:pPr>
              <w:pStyle w:val="afff"/>
              <w:widowControl w:val="0"/>
              <w:jc w:val="center"/>
              <w:rPr>
                <w:sz w:val="22"/>
                <w:szCs w:val="22"/>
              </w:rPr>
            </w:pPr>
          </w:p>
        </w:tc>
        <w:tc>
          <w:tcPr>
            <w:tcW w:w="1701" w:type="dxa"/>
            <w:tcBorders>
              <w:top w:val="single" w:sz="6" w:space="0" w:color="auto"/>
              <w:left w:val="single" w:sz="6" w:space="0" w:color="auto"/>
              <w:right w:val="single" w:sz="6" w:space="0" w:color="auto"/>
            </w:tcBorders>
          </w:tcPr>
          <w:p w:rsidR="002C1B59" w:rsidRPr="00BF3912" w:rsidRDefault="002C1B59" w:rsidP="00BF3912">
            <w:pPr>
              <w:pStyle w:val="afff"/>
              <w:widowControl w:val="0"/>
              <w:rPr>
                <w:sz w:val="22"/>
                <w:szCs w:val="22"/>
              </w:rPr>
            </w:pPr>
          </w:p>
        </w:tc>
        <w:tc>
          <w:tcPr>
            <w:tcW w:w="3969" w:type="dxa"/>
            <w:tcBorders>
              <w:top w:val="single" w:sz="6" w:space="0" w:color="auto"/>
              <w:left w:val="single" w:sz="6" w:space="0" w:color="auto"/>
              <w:right w:val="single" w:sz="6" w:space="0" w:color="auto"/>
            </w:tcBorders>
          </w:tcPr>
          <w:p w:rsidR="002C1B59" w:rsidRPr="00BF3912" w:rsidRDefault="002C1B59" w:rsidP="00BF3912">
            <w:pPr>
              <w:pStyle w:val="afff"/>
              <w:widowControl w:val="0"/>
              <w:rPr>
                <w:sz w:val="22"/>
                <w:szCs w:val="22"/>
              </w:rPr>
            </w:pPr>
          </w:p>
        </w:tc>
      </w:tr>
      <w:tr w:rsidR="002C1B59" w:rsidRPr="0097177A" w:rsidTr="002C1B59">
        <w:trPr>
          <w:cantSplit/>
        </w:trPr>
        <w:tc>
          <w:tcPr>
            <w:tcW w:w="1729" w:type="dxa"/>
            <w:tcBorders>
              <w:left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 с косвенным охлаждением обмоток статора</w:t>
            </w:r>
          </w:p>
        </w:tc>
        <w:tc>
          <w:tcPr>
            <w:tcW w:w="851" w:type="dxa"/>
            <w:tcBorders>
              <w:left w:val="single" w:sz="6" w:space="0" w:color="auto"/>
              <w:right w:val="single" w:sz="6" w:space="0" w:color="auto"/>
            </w:tcBorders>
          </w:tcPr>
          <w:p w:rsidR="002C1B59" w:rsidRPr="00BF3912" w:rsidRDefault="002C1B59" w:rsidP="00BF3912">
            <w:pPr>
              <w:pStyle w:val="afff"/>
              <w:widowControl w:val="0"/>
              <w:jc w:val="center"/>
              <w:rPr>
                <w:sz w:val="22"/>
                <w:szCs w:val="22"/>
              </w:rPr>
            </w:pPr>
          </w:p>
        </w:tc>
        <w:tc>
          <w:tcPr>
            <w:tcW w:w="1417" w:type="dxa"/>
            <w:tcBorders>
              <w:left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250 или 500</w:t>
            </w:r>
          </w:p>
        </w:tc>
        <w:tc>
          <w:tcPr>
            <w:tcW w:w="1701" w:type="dxa"/>
            <w:tcBorders>
              <w:left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Не менее 1,0</w:t>
            </w:r>
          </w:p>
        </w:tc>
        <w:tc>
          <w:tcPr>
            <w:tcW w:w="3969" w:type="dxa"/>
            <w:tcBorders>
              <w:left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Напряжение мегаомметра - по инструкции изготовителя</w:t>
            </w:r>
          </w:p>
        </w:tc>
      </w:tr>
      <w:tr w:rsidR="002C1B59" w:rsidRPr="0097177A" w:rsidTr="002C1B59">
        <w:trPr>
          <w:cantSplit/>
        </w:trPr>
        <w:tc>
          <w:tcPr>
            <w:tcW w:w="1729" w:type="dxa"/>
            <w:tcBorders>
              <w:left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 с непосред-ственным охлаждением обмоток статора</w:t>
            </w:r>
          </w:p>
        </w:tc>
        <w:tc>
          <w:tcPr>
            <w:tcW w:w="851" w:type="dxa"/>
            <w:tcBorders>
              <w:left w:val="single" w:sz="6" w:space="0" w:color="auto"/>
              <w:right w:val="single" w:sz="6" w:space="0" w:color="auto"/>
            </w:tcBorders>
          </w:tcPr>
          <w:p w:rsidR="002C1B59" w:rsidRPr="00BF3912" w:rsidRDefault="002C1B59" w:rsidP="00BF3912">
            <w:pPr>
              <w:pStyle w:val="afff"/>
              <w:widowControl w:val="0"/>
              <w:jc w:val="center"/>
              <w:rPr>
                <w:sz w:val="22"/>
                <w:szCs w:val="22"/>
              </w:rPr>
            </w:pPr>
          </w:p>
        </w:tc>
        <w:tc>
          <w:tcPr>
            <w:tcW w:w="1417" w:type="dxa"/>
            <w:tcBorders>
              <w:left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500</w:t>
            </w:r>
          </w:p>
        </w:tc>
        <w:tc>
          <w:tcPr>
            <w:tcW w:w="1701" w:type="dxa"/>
            <w:tcBorders>
              <w:left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Не менее 0,5</w:t>
            </w:r>
          </w:p>
        </w:tc>
        <w:tc>
          <w:tcPr>
            <w:tcW w:w="3969" w:type="dxa"/>
            <w:tcBorders>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p>
        </w:tc>
      </w:tr>
      <w:tr w:rsidR="002C1B59" w:rsidRPr="0097177A" w:rsidTr="002C1B59">
        <w:trPr>
          <w:cantSplit/>
        </w:trPr>
        <w:tc>
          <w:tcPr>
            <w:tcW w:w="1729"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10. Концевой вывод обмотки статора турбогенерато-ров серии ТГВ</w:t>
            </w:r>
          </w:p>
        </w:tc>
        <w:tc>
          <w:tcPr>
            <w:tcW w:w="851"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П, К</w:t>
            </w:r>
          </w:p>
        </w:tc>
        <w:tc>
          <w:tcPr>
            <w:tcW w:w="1417"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jc w:val="center"/>
              <w:rPr>
                <w:sz w:val="22"/>
                <w:szCs w:val="22"/>
              </w:rPr>
            </w:pPr>
            <w:r w:rsidRPr="00BF3912">
              <w:rPr>
                <w:sz w:val="22"/>
                <w:szCs w:val="22"/>
              </w:rPr>
              <w:t>2500</w:t>
            </w:r>
          </w:p>
        </w:tc>
        <w:tc>
          <w:tcPr>
            <w:tcW w:w="1701"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1000</w:t>
            </w:r>
          </w:p>
        </w:tc>
        <w:tc>
          <w:tcPr>
            <w:tcW w:w="3969" w:type="dxa"/>
            <w:tcBorders>
              <w:top w:val="single" w:sz="6" w:space="0" w:color="auto"/>
              <w:left w:val="single" w:sz="6" w:space="0" w:color="auto"/>
              <w:bottom w:val="single" w:sz="6" w:space="0" w:color="auto"/>
              <w:right w:val="single" w:sz="6" w:space="0" w:color="auto"/>
            </w:tcBorders>
          </w:tcPr>
          <w:p w:rsidR="002C1B59" w:rsidRPr="00BF3912" w:rsidRDefault="002C1B59" w:rsidP="00BF3912">
            <w:pPr>
              <w:pStyle w:val="afff"/>
              <w:widowControl w:val="0"/>
              <w:rPr>
                <w:sz w:val="22"/>
                <w:szCs w:val="22"/>
              </w:rPr>
            </w:pPr>
            <w:r w:rsidRPr="00BF3912">
              <w:rPr>
                <w:sz w:val="22"/>
                <w:szCs w:val="22"/>
              </w:rPr>
              <w:t>Измерение производится до соединения вывода с обмоткой статора</w:t>
            </w:r>
          </w:p>
        </w:tc>
      </w:tr>
    </w:tbl>
    <w:p w:rsidR="002C1B59" w:rsidRPr="00FF54F1" w:rsidRDefault="002C1B59" w:rsidP="00BF3912">
      <w:pPr>
        <w:pStyle w:val="4"/>
        <w:keepNext w:val="0"/>
        <w:keepLines w:val="0"/>
        <w:widowControl w:val="0"/>
        <w:spacing w:before="0" w:line="240" w:lineRule="auto"/>
        <w:ind w:firstLine="709"/>
        <w:jc w:val="both"/>
        <w:rPr>
          <w:rFonts w:ascii="Times New Roman" w:hAnsi="Times New Roman" w:cs="Times New Roman"/>
          <w:b w:val="0"/>
          <w:i w:val="0"/>
          <w:color w:val="auto"/>
          <w:sz w:val="22"/>
        </w:rPr>
      </w:pPr>
      <w:r w:rsidRPr="00FF54F1">
        <w:rPr>
          <w:rFonts w:ascii="Times New Roman" w:hAnsi="Times New Roman" w:cs="Times New Roman"/>
          <w:b w:val="0"/>
          <w:i w:val="0"/>
          <w:color w:val="auto"/>
          <w:sz w:val="22"/>
        </w:rPr>
        <w:t>П р и м е ч а н и е - * Сопротивление изоляции обмоток статора, ротора и систем возбуждения с непосредственным водяным охлаждением измеряется при текущих ремонтах только в тех случаях, когда не требуется проведение специально для этой цели демонтажных работ. Допускается проводить измерения вместе с ошиновкой.</w:t>
      </w:r>
    </w:p>
    <w:p w:rsidR="002C1B59" w:rsidRPr="00FF54F1" w:rsidRDefault="002C1B59" w:rsidP="00BF3912">
      <w:pPr>
        <w:pStyle w:val="4"/>
        <w:keepNext w:val="0"/>
        <w:keepLines w:val="0"/>
        <w:widowControl w:val="0"/>
        <w:spacing w:before="0" w:line="240" w:lineRule="auto"/>
        <w:ind w:firstLine="709"/>
        <w:jc w:val="both"/>
        <w:rPr>
          <w:rFonts w:ascii="Times New Roman" w:hAnsi="Times New Roman" w:cs="Times New Roman"/>
          <w:b w:val="0"/>
          <w:i w:val="0"/>
          <w:color w:val="auto"/>
          <w:sz w:val="22"/>
        </w:rPr>
      </w:pPr>
      <w:r w:rsidRPr="00FF54F1">
        <w:rPr>
          <w:rFonts w:ascii="Times New Roman" w:hAnsi="Times New Roman" w:cs="Times New Roman"/>
          <w:b w:val="0"/>
          <w:i w:val="0"/>
          <w:color w:val="auto"/>
          <w:sz w:val="22"/>
        </w:rPr>
        <w:t>** Сопротивление изоляции измеряется при номинальном напряжении обмотки до 0,5</w:t>
      </w:r>
      <w:r w:rsidRPr="00FF54F1">
        <w:rPr>
          <w:rStyle w:val="apple-converted-space"/>
          <w:rFonts w:ascii="Times New Roman" w:hAnsi="Times New Roman" w:cs="Times New Roman"/>
          <w:b w:val="0"/>
          <w:i w:val="0"/>
          <w:color w:val="auto"/>
          <w:sz w:val="22"/>
          <w:lang w:val="en-US"/>
        </w:rPr>
        <w:t> </w:t>
      </w:r>
      <w:r w:rsidRPr="00FF54F1">
        <w:rPr>
          <w:rFonts w:ascii="Times New Roman" w:hAnsi="Times New Roman" w:cs="Times New Roman"/>
          <w:b w:val="0"/>
          <w:i w:val="0"/>
          <w:color w:val="auto"/>
          <w:sz w:val="22"/>
        </w:rPr>
        <w:t>кВ включительно мегаомметром на напряжение 500</w:t>
      </w:r>
      <w:r w:rsidRPr="00FF54F1">
        <w:rPr>
          <w:rStyle w:val="apple-converted-space"/>
          <w:rFonts w:ascii="Times New Roman" w:hAnsi="Times New Roman" w:cs="Times New Roman"/>
          <w:b w:val="0"/>
          <w:i w:val="0"/>
          <w:color w:val="auto"/>
          <w:sz w:val="22"/>
          <w:lang w:val="en-US"/>
        </w:rPr>
        <w:t> </w:t>
      </w:r>
      <w:r w:rsidRPr="00FF54F1">
        <w:rPr>
          <w:rFonts w:ascii="Times New Roman" w:hAnsi="Times New Roman" w:cs="Times New Roman"/>
          <w:b w:val="0"/>
          <w:i w:val="0"/>
          <w:color w:val="auto"/>
          <w:sz w:val="22"/>
        </w:rPr>
        <w:t>В, при номинальном напряжении обмотки свыше 0,5</w:t>
      </w:r>
      <w:r w:rsidRPr="00FF54F1">
        <w:rPr>
          <w:rStyle w:val="apple-converted-space"/>
          <w:rFonts w:ascii="Times New Roman" w:hAnsi="Times New Roman" w:cs="Times New Roman"/>
          <w:b w:val="0"/>
          <w:i w:val="0"/>
          <w:color w:val="auto"/>
          <w:sz w:val="22"/>
          <w:lang w:val="en-US"/>
        </w:rPr>
        <w:t> </w:t>
      </w:r>
      <w:r w:rsidRPr="00FF54F1">
        <w:rPr>
          <w:rFonts w:ascii="Times New Roman" w:hAnsi="Times New Roman" w:cs="Times New Roman"/>
          <w:b w:val="0"/>
          <w:i w:val="0"/>
          <w:color w:val="auto"/>
          <w:sz w:val="22"/>
        </w:rPr>
        <w:t>кВ до 1</w:t>
      </w:r>
      <w:r w:rsidRPr="00FF54F1">
        <w:rPr>
          <w:rStyle w:val="apple-converted-space"/>
          <w:rFonts w:ascii="Times New Roman" w:hAnsi="Times New Roman" w:cs="Times New Roman"/>
          <w:b w:val="0"/>
          <w:i w:val="0"/>
          <w:color w:val="auto"/>
          <w:sz w:val="22"/>
          <w:lang w:val="en-US"/>
        </w:rPr>
        <w:t> </w:t>
      </w:r>
      <w:r w:rsidRPr="00FF54F1">
        <w:rPr>
          <w:rFonts w:ascii="Times New Roman" w:hAnsi="Times New Roman" w:cs="Times New Roman"/>
          <w:b w:val="0"/>
          <w:i w:val="0"/>
          <w:color w:val="auto"/>
          <w:sz w:val="22"/>
        </w:rPr>
        <w:t>кВ - мегаомметром на напряжение 1000</w:t>
      </w:r>
      <w:r w:rsidRPr="00FF54F1">
        <w:rPr>
          <w:rStyle w:val="apple-converted-space"/>
          <w:rFonts w:ascii="Times New Roman" w:hAnsi="Times New Roman" w:cs="Times New Roman"/>
          <w:b w:val="0"/>
          <w:i w:val="0"/>
          <w:color w:val="auto"/>
          <w:sz w:val="22"/>
          <w:lang w:val="en-US"/>
        </w:rPr>
        <w:t> </w:t>
      </w:r>
      <w:r w:rsidRPr="00FF54F1">
        <w:rPr>
          <w:rFonts w:ascii="Times New Roman" w:hAnsi="Times New Roman" w:cs="Times New Roman"/>
          <w:b w:val="0"/>
          <w:i w:val="0"/>
          <w:color w:val="auto"/>
          <w:sz w:val="22"/>
        </w:rPr>
        <w:t>В, а при номинальном напряжении обмотки выше 1</w:t>
      </w:r>
      <w:r w:rsidRPr="00FF54F1">
        <w:rPr>
          <w:rStyle w:val="apple-converted-space"/>
          <w:rFonts w:ascii="Times New Roman" w:hAnsi="Times New Roman" w:cs="Times New Roman"/>
          <w:b w:val="0"/>
          <w:i w:val="0"/>
          <w:color w:val="auto"/>
          <w:sz w:val="22"/>
          <w:lang w:val="en-US"/>
        </w:rPr>
        <w:t> </w:t>
      </w:r>
      <w:r w:rsidRPr="00FF54F1">
        <w:rPr>
          <w:rFonts w:ascii="Times New Roman" w:hAnsi="Times New Roman" w:cs="Times New Roman"/>
          <w:b w:val="0"/>
          <w:i w:val="0"/>
          <w:color w:val="auto"/>
          <w:sz w:val="22"/>
        </w:rPr>
        <w:t>кВ - мегаомметром на напряжение 2500</w:t>
      </w:r>
      <w:r w:rsidRPr="00FF54F1">
        <w:rPr>
          <w:rStyle w:val="apple-converted-space"/>
          <w:rFonts w:ascii="Times New Roman" w:hAnsi="Times New Roman" w:cs="Times New Roman"/>
          <w:b w:val="0"/>
          <w:i w:val="0"/>
          <w:color w:val="auto"/>
          <w:sz w:val="22"/>
          <w:lang w:val="en-US"/>
        </w:rPr>
        <w:t> </w:t>
      </w:r>
      <w:r w:rsidRPr="00FF54F1">
        <w:rPr>
          <w:rFonts w:ascii="Times New Roman" w:hAnsi="Times New Roman" w:cs="Times New Roman"/>
          <w:b w:val="0"/>
          <w:i w:val="0"/>
          <w:color w:val="auto"/>
          <w:sz w:val="22"/>
        </w:rPr>
        <w:t>В.</w:t>
      </w:r>
    </w:p>
    <w:p w:rsidR="00BF3912" w:rsidRPr="00FF54F1" w:rsidRDefault="00BF3912" w:rsidP="00BF3912">
      <w:pPr>
        <w:pStyle w:val="affffffb"/>
        <w:rPr>
          <w:color w:val="auto"/>
          <w:sz w:val="22"/>
          <w:szCs w:val="22"/>
        </w:rPr>
      </w:pPr>
    </w:p>
    <w:p w:rsidR="002C1B59" w:rsidRPr="00E66007" w:rsidRDefault="002C1B59" w:rsidP="00BF3912">
      <w:pPr>
        <w:pStyle w:val="affffffb"/>
        <w:ind w:firstLine="709"/>
        <w:rPr>
          <w:color w:val="auto"/>
          <w:sz w:val="28"/>
          <w:szCs w:val="28"/>
        </w:rPr>
      </w:pPr>
      <w:r w:rsidRPr="00E66007">
        <w:rPr>
          <w:color w:val="auto"/>
          <w:sz w:val="28"/>
          <w:szCs w:val="28"/>
        </w:rPr>
        <w:t>Для генераторов, находящихся в эксплуатации, испытательное выпрямленное напряжение принимается равным 1,6 испытательного напряжения промышленной частоты, но не выше напряжения, которым испытывался генератор при вводе в эксплуатацию. Для межремонтных испытаний испытательное выпрямленное напряжение выбирается по указанию технического руководителя субъекта электроэнергетики. Рекомендуется, чтобы снижение испытательного напряжения, если оно предусмотрено, было не более</w:t>
      </w:r>
      <w:r w:rsidR="001F42F9">
        <w:rPr>
          <w:color w:val="auto"/>
          <w:sz w:val="28"/>
          <w:szCs w:val="28"/>
        </w:rPr>
        <w:t>,</w:t>
      </w:r>
      <w:r w:rsidRPr="00E66007">
        <w:rPr>
          <w:color w:val="auto"/>
          <w:sz w:val="28"/>
          <w:szCs w:val="28"/>
        </w:rPr>
        <w:t xml:space="preserve"> чем на 0,5</w:t>
      </w:r>
      <w:r w:rsidRPr="00E66007">
        <w:rPr>
          <w:color w:val="auto"/>
          <w:sz w:val="28"/>
          <w:szCs w:val="28"/>
          <w:lang w:val="en-US"/>
        </w:rPr>
        <w:t>U</w:t>
      </w:r>
      <w:r w:rsidRPr="00E66007">
        <w:rPr>
          <w:color w:val="auto"/>
          <w:sz w:val="28"/>
          <w:szCs w:val="28"/>
          <w:vertAlign w:val="subscript"/>
        </w:rPr>
        <w:t>ном</w:t>
      </w:r>
      <w:r w:rsidRPr="00E66007">
        <w:rPr>
          <w:color w:val="auto"/>
          <w:sz w:val="28"/>
          <w:szCs w:val="28"/>
        </w:rPr>
        <w:t xml:space="preserve"> по сравнению со значением, принятым при последнем капитальном ремонте. При оценке результатов токи утечки не нормируются, но по характеру зависимости их от испытательного напряжения, асимметрии токов по фазам или ветвям и характеру изменения токов утечки в течение одноминутной выдержки судят о степени увлажнения изоляции и наличии дефектов.</w:t>
      </w:r>
    </w:p>
    <w:p w:rsidR="002C1B59" w:rsidRPr="00E66007" w:rsidRDefault="002C1B59" w:rsidP="00BF3912">
      <w:pPr>
        <w:pStyle w:val="affffffb"/>
        <w:ind w:firstLine="709"/>
        <w:rPr>
          <w:color w:val="auto"/>
          <w:sz w:val="28"/>
          <w:szCs w:val="28"/>
        </w:rPr>
      </w:pPr>
      <w:r w:rsidRPr="00E66007">
        <w:rPr>
          <w:color w:val="auto"/>
          <w:sz w:val="28"/>
          <w:szCs w:val="28"/>
        </w:rPr>
        <w:t>Токи утечки для построения кривых зависимости их от напряжения должны измеряться не менее чем при пяти равных ступенях напряжения. На каждой ступени напряжение выдерживается в течение 1</w:t>
      </w:r>
      <w:r w:rsidRPr="00E66007">
        <w:rPr>
          <w:rStyle w:val="apple-converted-space"/>
          <w:color w:val="auto"/>
          <w:sz w:val="28"/>
          <w:szCs w:val="28"/>
          <w:lang w:val="en-US"/>
        </w:rPr>
        <w:t> </w:t>
      </w:r>
      <w:r w:rsidRPr="00E66007">
        <w:rPr>
          <w:color w:val="auto"/>
          <w:sz w:val="28"/>
          <w:szCs w:val="28"/>
        </w:rPr>
        <w:t>мин, при этом отсчет токов утечки производится через 15 и 60</w:t>
      </w:r>
      <w:r w:rsidRPr="00E66007">
        <w:rPr>
          <w:rStyle w:val="apple-converted-space"/>
          <w:color w:val="auto"/>
          <w:sz w:val="28"/>
          <w:szCs w:val="28"/>
          <w:lang w:val="en-US"/>
        </w:rPr>
        <w:t> </w:t>
      </w:r>
      <w:r w:rsidRPr="00E66007">
        <w:rPr>
          <w:color w:val="auto"/>
          <w:sz w:val="28"/>
          <w:szCs w:val="28"/>
        </w:rPr>
        <w:t>с. Ступени должны быть близкими к 0,5</w:t>
      </w:r>
      <w:r w:rsidRPr="00E66007">
        <w:rPr>
          <w:color w:val="auto"/>
          <w:sz w:val="28"/>
          <w:szCs w:val="28"/>
          <w:lang w:val="en-US"/>
        </w:rPr>
        <w:t>U</w:t>
      </w:r>
      <w:r w:rsidRPr="00E66007">
        <w:rPr>
          <w:color w:val="auto"/>
          <w:sz w:val="28"/>
          <w:szCs w:val="28"/>
          <w:vertAlign w:val="subscript"/>
        </w:rPr>
        <w:t>ном</w:t>
      </w:r>
      <w:r w:rsidRPr="00E66007">
        <w:rPr>
          <w:color w:val="auto"/>
          <w:sz w:val="28"/>
          <w:szCs w:val="28"/>
        </w:rPr>
        <w:t>. Резкое возрастание тока утечки, непропорциональное росту приложенного напряжения, особенно на последних ступенях напряжения (перегиб в кривой зависимости токов утечки от напряжения) является признаком местного дефекта изоляции, если оно происходит при испытании одной фазы обмотки, или признаком увлажнения, если оно происходит при испытании каждой фазы.</w:t>
      </w:r>
    </w:p>
    <w:p w:rsidR="002C1B59" w:rsidRPr="00E66007" w:rsidRDefault="002C1B59" w:rsidP="00BF3912">
      <w:pPr>
        <w:pStyle w:val="affffffb"/>
        <w:ind w:firstLine="709"/>
        <w:rPr>
          <w:color w:val="auto"/>
          <w:sz w:val="28"/>
          <w:szCs w:val="28"/>
        </w:rPr>
      </w:pPr>
      <w:r w:rsidRPr="00E66007">
        <w:rPr>
          <w:color w:val="auto"/>
          <w:sz w:val="28"/>
          <w:szCs w:val="28"/>
        </w:rPr>
        <w:t>Характеристикой зависимости тока утечки от напряжения является коэффициент нелинейности</w:t>
      </w:r>
    </w:p>
    <w:p w:rsidR="002C1B59" w:rsidRPr="0097177A" w:rsidRDefault="002C1B59" w:rsidP="002C1B59">
      <w:pPr>
        <w:pStyle w:val="affffffb"/>
        <w:jc w:val="center"/>
        <w:rPr>
          <w:color w:val="auto"/>
        </w:rPr>
      </w:pPr>
      <w:r w:rsidRPr="0097177A">
        <w:rPr>
          <w:color w:val="auto"/>
          <w:position w:val="-30"/>
        </w:rPr>
        <w:object w:dxaOrig="13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36.55pt" o:ole="">
            <v:imagedata r:id="rId34" o:title=""/>
          </v:shape>
          <o:OLEObject Type="Embed" ProgID="Equation.3" ShapeID="_x0000_i1025" DrawAspect="Content" ObjectID="_1648451518" r:id="rId35"/>
        </w:object>
      </w:r>
      <w:r w:rsidRPr="0097177A">
        <w:rPr>
          <w:color w:val="auto"/>
        </w:rPr>
        <w:t>,</w:t>
      </w:r>
    </w:p>
    <w:p w:rsidR="002C1B59" w:rsidRPr="00E66007" w:rsidRDefault="002C1B59" w:rsidP="00BF3912">
      <w:pPr>
        <w:pStyle w:val="affffffb"/>
        <w:ind w:firstLine="709"/>
        <w:rPr>
          <w:color w:val="auto"/>
          <w:sz w:val="28"/>
          <w:szCs w:val="28"/>
        </w:rPr>
      </w:pPr>
      <w:r w:rsidRPr="00E66007">
        <w:rPr>
          <w:color w:val="auto"/>
          <w:sz w:val="28"/>
          <w:szCs w:val="28"/>
        </w:rPr>
        <w:t xml:space="preserve">где </w:t>
      </w:r>
      <w:r w:rsidRPr="00E66007">
        <w:rPr>
          <w:color w:val="auto"/>
          <w:sz w:val="28"/>
          <w:szCs w:val="28"/>
          <w:lang w:val="en-US"/>
        </w:rPr>
        <w:t>U</w:t>
      </w:r>
      <w:r w:rsidRPr="00E66007">
        <w:rPr>
          <w:color w:val="auto"/>
          <w:sz w:val="28"/>
          <w:szCs w:val="28"/>
          <w:vertAlign w:val="subscript"/>
        </w:rPr>
        <w:t>нб</w:t>
      </w:r>
      <w:r w:rsidRPr="00E66007">
        <w:rPr>
          <w:color w:val="auto"/>
          <w:sz w:val="28"/>
          <w:szCs w:val="28"/>
        </w:rPr>
        <w:t xml:space="preserve"> - наибольшее, т.е. полное испытательное напряжение (напряжение последней ступени); </w:t>
      </w:r>
      <w:r w:rsidRPr="00E66007">
        <w:rPr>
          <w:color w:val="auto"/>
          <w:sz w:val="28"/>
          <w:szCs w:val="28"/>
          <w:lang w:val="en-US"/>
        </w:rPr>
        <w:t>U</w:t>
      </w:r>
      <w:r w:rsidRPr="00E66007">
        <w:rPr>
          <w:color w:val="auto"/>
          <w:sz w:val="28"/>
          <w:szCs w:val="28"/>
          <w:vertAlign w:val="subscript"/>
        </w:rPr>
        <w:t>нм</w:t>
      </w:r>
      <w:r w:rsidRPr="00E66007">
        <w:rPr>
          <w:color w:val="auto"/>
          <w:sz w:val="28"/>
          <w:szCs w:val="28"/>
        </w:rPr>
        <w:t xml:space="preserve"> - наименьшее напряжение (напряжение первой ступени); </w:t>
      </w:r>
      <w:r w:rsidRPr="00E66007">
        <w:rPr>
          <w:color w:val="auto"/>
          <w:sz w:val="28"/>
          <w:szCs w:val="28"/>
          <w:lang w:val="en-US"/>
        </w:rPr>
        <w:t>I</w:t>
      </w:r>
      <w:r w:rsidRPr="00E66007">
        <w:rPr>
          <w:color w:val="auto"/>
          <w:sz w:val="28"/>
          <w:szCs w:val="28"/>
          <w:vertAlign w:val="subscript"/>
        </w:rPr>
        <w:t>нб</w:t>
      </w:r>
      <w:r w:rsidRPr="00E66007">
        <w:rPr>
          <w:color w:val="auto"/>
          <w:sz w:val="28"/>
          <w:szCs w:val="28"/>
        </w:rPr>
        <w:t xml:space="preserve">, </w:t>
      </w:r>
      <w:r w:rsidRPr="00E66007">
        <w:rPr>
          <w:color w:val="auto"/>
          <w:sz w:val="28"/>
          <w:szCs w:val="28"/>
          <w:lang w:val="en-US"/>
        </w:rPr>
        <w:t>I</w:t>
      </w:r>
      <w:r w:rsidRPr="00E66007">
        <w:rPr>
          <w:color w:val="auto"/>
          <w:sz w:val="28"/>
          <w:szCs w:val="28"/>
          <w:vertAlign w:val="subscript"/>
        </w:rPr>
        <w:t>нм</w:t>
      </w:r>
      <w:r w:rsidRPr="00E66007">
        <w:rPr>
          <w:color w:val="auto"/>
          <w:sz w:val="28"/>
          <w:szCs w:val="28"/>
        </w:rPr>
        <w:t xml:space="preserve"> - токи утечки (</w:t>
      </w:r>
      <w:r w:rsidRPr="00E66007">
        <w:rPr>
          <w:color w:val="auto"/>
          <w:sz w:val="28"/>
          <w:szCs w:val="28"/>
          <w:lang w:val="en-US"/>
        </w:rPr>
        <w:t>I</w:t>
      </w:r>
      <w:r w:rsidRPr="00E66007">
        <w:rPr>
          <w:color w:val="auto"/>
          <w:sz w:val="28"/>
          <w:szCs w:val="28"/>
          <w:vertAlign w:val="subscript"/>
        </w:rPr>
        <w:t>60»</w:t>
      </w:r>
      <w:r w:rsidRPr="00E66007">
        <w:rPr>
          <w:color w:val="auto"/>
          <w:sz w:val="28"/>
          <w:szCs w:val="28"/>
        </w:rPr>
        <w:t xml:space="preserve">) при напряжениях </w:t>
      </w:r>
      <w:r w:rsidRPr="00E66007">
        <w:rPr>
          <w:color w:val="auto"/>
          <w:sz w:val="28"/>
          <w:szCs w:val="28"/>
          <w:lang w:val="en-US"/>
        </w:rPr>
        <w:t>U</w:t>
      </w:r>
      <w:r w:rsidRPr="00E66007">
        <w:rPr>
          <w:color w:val="auto"/>
          <w:sz w:val="28"/>
          <w:szCs w:val="28"/>
          <w:vertAlign w:val="subscript"/>
        </w:rPr>
        <w:t>нб</w:t>
      </w:r>
      <w:r w:rsidRPr="00E66007">
        <w:rPr>
          <w:color w:val="auto"/>
          <w:sz w:val="28"/>
          <w:szCs w:val="28"/>
        </w:rPr>
        <w:t xml:space="preserve"> и </w:t>
      </w:r>
      <w:r w:rsidRPr="00E66007">
        <w:rPr>
          <w:color w:val="auto"/>
          <w:sz w:val="28"/>
          <w:szCs w:val="28"/>
          <w:lang w:val="en-US"/>
        </w:rPr>
        <w:t>U</w:t>
      </w:r>
      <w:r w:rsidRPr="00E66007">
        <w:rPr>
          <w:color w:val="auto"/>
          <w:sz w:val="28"/>
          <w:szCs w:val="28"/>
          <w:vertAlign w:val="subscript"/>
        </w:rPr>
        <w:t>нм</w:t>
      </w:r>
      <w:r w:rsidRPr="00E66007">
        <w:rPr>
          <w:color w:val="auto"/>
          <w:sz w:val="28"/>
          <w:szCs w:val="28"/>
        </w:rPr>
        <w:t>.</w:t>
      </w:r>
    </w:p>
    <w:p w:rsidR="002C1B59" w:rsidRPr="00E66007" w:rsidRDefault="002C1B59" w:rsidP="00BF3912">
      <w:pPr>
        <w:pStyle w:val="affffffb"/>
        <w:ind w:firstLine="709"/>
        <w:rPr>
          <w:color w:val="auto"/>
          <w:sz w:val="28"/>
          <w:szCs w:val="28"/>
        </w:rPr>
      </w:pPr>
      <w:r w:rsidRPr="00E66007">
        <w:rPr>
          <w:color w:val="auto"/>
          <w:sz w:val="28"/>
          <w:szCs w:val="28"/>
        </w:rPr>
        <w:t>Если на первой ступени напряжения ток утечки имеет значение менее 10</w:t>
      </w:r>
      <w:r w:rsidRPr="00E66007">
        <w:rPr>
          <w:rStyle w:val="apple-converted-space"/>
          <w:color w:val="auto"/>
          <w:sz w:val="28"/>
          <w:szCs w:val="28"/>
          <w:lang w:val="en-US"/>
        </w:rPr>
        <w:t> </w:t>
      </w:r>
      <w:r w:rsidRPr="00E66007">
        <w:rPr>
          <w:color w:val="auto"/>
          <w:sz w:val="28"/>
          <w:szCs w:val="28"/>
        </w:rPr>
        <w:t xml:space="preserve">мкА, то за </w:t>
      </w:r>
      <w:r w:rsidRPr="00E66007">
        <w:rPr>
          <w:color w:val="auto"/>
          <w:sz w:val="28"/>
          <w:szCs w:val="28"/>
          <w:lang w:val="en-US"/>
        </w:rPr>
        <w:t>U</w:t>
      </w:r>
      <w:r w:rsidRPr="00E66007">
        <w:rPr>
          <w:color w:val="auto"/>
          <w:sz w:val="28"/>
          <w:szCs w:val="28"/>
          <w:vertAlign w:val="subscript"/>
        </w:rPr>
        <w:t>нм</w:t>
      </w:r>
      <w:r w:rsidRPr="00E66007">
        <w:rPr>
          <w:color w:val="auto"/>
          <w:sz w:val="28"/>
          <w:szCs w:val="28"/>
        </w:rPr>
        <w:t xml:space="preserve"> и </w:t>
      </w:r>
      <w:r w:rsidRPr="00E66007">
        <w:rPr>
          <w:color w:val="auto"/>
          <w:sz w:val="28"/>
          <w:szCs w:val="28"/>
          <w:lang w:val="en-US"/>
        </w:rPr>
        <w:t>I</w:t>
      </w:r>
      <w:r w:rsidRPr="00E66007">
        <w:rPr>
          <w:color w:val="auto"/>
          <w:sz w:val="28"/>
          <w:szCs w:val="28"/>
          <w:vertAlign w:val="subscript"/>
        </w:rPr>
        <w:t>нм</w:t>
      </w:r>
      <w:r w:rsidRPr="00E66007">
        <w:rPr>
          <w:color w:val="auto"/>
          <w:sz w:val="28"/>
          <w:szCs w:val="28"/>
        </w:rPr>
        <w:t xml:space="preserve"> допускается принимать напряжение и ток первой из последующих ступеней, на которой ток утечки составляет не менее 10</w:t>
      </w:r>
      <w:r w:rsidRPr="00E66007">
        <w:rPr>
          <w:rStyle w:val="apple-converted-space"/>
          <w:color w:val="auto"/>
          <w:sz w:val="28"/>
          <w:szCs w:val="28"/>
          <w:lang w:val="en-US"/>
        </w:rPr>
        <w:t> </w:t>
      </w:r>
      <w:r w:rsidRPr="00E66007">
        <w:rPr>
          <w:color w:val="auto"/>
          <w:sz w:val="28"/>
          <w:szCs w:val="28"/>
        </w:rPr>
        <w:t>мкА. Для вновь вводимых генераторов коэффициент нелинейности должен быть не более трех.</w:t>
      </w:r>
    </w:p>
    <w:p w:rsidR="002C1B59" w:rsidRPr="00E66007" w:rsidRDefault="002C1B59" w:rsidP="00BF3912">
      <w:pPr>
        <w:pStyle w:val="affffffb"/>
        <w:ind w:firstLine="709"/>
        <w:rPr>
          <w:color w:val="auto"/>
          <w:sz w:val="28"/>
          <w:szCs w:val="28"/>
        </w:rPr>
      </w:pPr>
      <w:r w:rsidRPr="00E66007">
        <w:rPr>
          <w:color w:val="auto"/>
          <w:sz w:val="28"/>
          <w:szCs w:val="28"/>
        </w:rPr>
        <w:t>Коэффициент нелинейности не учитывается тогда, когда токи утечки на всех ступенях напряжения не превосходят 50</w:t>
      </w:r>
      <w:r w:rsidRPr="00E66007">
        <w:rPr>
          <w:rStyle w:val="apple-converted-space"/>
          <w:color w:val="auto"/>
          <w:sz w:val="28"/>
          <w:szCs w:val="28"/>
          <w:lang w:val="en-US"/>
        </w:rPr>
        <w:t> </w:t>
      </w:r>
      <w:r w:rsidRPr="00E66007">
        <w:rPr>
          <w:color w:val="auto"/>
          <w:sz w:val="28"/>
          <w:szCs w:val="28"/>
        </w:rPr>
        <w:t>мкА. Рост тока утечки во время одноминутной выдержки изоляции под напряжением на одной из ступеней является признаком дефекта (включая увлажнение изоляции) и в том случае, когда токи не превышают 50</w:t>
      </w:r>
      <w:r w:rsidRPr="00E66007">
        <w:rPr>
          <w:rStyle w:val="apple-converted-space"/>
          <w:color w:val="auto"/>
          <w:sz w:val="28"/>
          <w:szCs w:val="28"/>
          <w:lang w:val="en-US"/>
        </w:rPr>
        <w:t> </w:t>
      </w:r>
      <w:r w:rsidRPr="00E66007">
        <w:rPr>
          <w:color w:val="auto"/>
          <w:sz w:val="28"/>
          <w:szCs w:val="28"/>
        </w:rPr>
        <w:t xml:space="preserve">мкА. Во избежание местных перегревов изоляции токами утечки выдержка напряжения на очередной ступени допускается лишь в том случае, если токи утечки не превышают </w:t>
      </w:r>
      <w:r w:rsidR="00E66007">
        <w:rPr>
          <w:color w:val="auto"/>
          <w:sz w:val="28"/>
          <w:szCs w:val="28"/>
        </w:rPr>
        <w:t xml:space="preserve">значений, указанных в таблице </w:t>
      </w:r>
      <w:r w:rsidR="001A7496">
        <w:rPr>
          <w:color w:val="auto"/>
          <w:sz w:val="28"/>
          <w:szCs w:val="28"/>
        </w:rPr>
        <w:t xml:space="preserve">№ </w:t>
      </w:r>
      <w:r w:rsidRPr="00E66007">
        <w:rPr>
          <w:color w:val="auto"/>
          <w:sz w:val="28"/>
          <w:szCs w:val="28"/>
        </w:rPr>
        <w:t xml:space="preserve">2. </w:t>
      </w:r>
    </w:p>
    <w:p w:rsidR="002B6842" w:rsidRPr="001F42F9" w:rsidRDefault="00E66007" w:rsidP="00C2071B">
      <w:pPr>
        <w:pStyle w:val="afffffff3"/>
        <w:jc w:val="right"/>
        <w:rPr>
          <w:color w:val="auto"/>
          <w:sz w:val="28"/>
          <w:szCs w:val="28"/>
        </w:rPr>
      </w:pPr>
      <w:r w:rsidRPr="001F42F9">
        <w:rPr>
          <w:color w:val="auto"/>
          <w:sz w:val="28"/>
          <w:szCs w:val="28"/>
        </w:rPr>
        <w:t xml:space="preserve">Таблица </w:t>
      </w:r>
      <w:r w:rsidR="002B6842" w:rsidRPr="001F42F9">
        <w:rPr>
          <w:color w:val="auto"/>
          <w:sz w:val="28"/>
          <w:szCs w:val="28"/>
        </w:rPr>
        <w:t xml:space="preserve">№ </w:t>
      </w:r>
      <w:r w:rsidR="002C1B59" w:rsidRPr="001F42F9">
        <w:rPr>
          <w:color w:val="auto"/>
          <w:sz w:val="28"/>
          <w:szCs w:val="28"/>
        </w:rPr>
        <w:t>2</w:t>
      </w:r>
    </w:p>
    <w:p w:rsidR="002C1B59" w:rsidRPr="00C2071B" w:rsidRDefault="002C1B59" w:rsidP="00C2071B">
      <w:pPr>
        <w:pStyle w:val="afffffff3"/>
        <w:jc w:val="center"/>
        <w:rPr>
          <w:b/>
          <w:color w:val="auto"/>
          <w:szCs w:val="24"/>
        </w:rPr>
      </w:pPr>
      <w:r w:rsidRPr="00C2071B">
        <w:rPr>
          <w:b/>
          <w:color w:val="auto"/>
          <w:szCs w:val="24"/>
        </w:rPr>
        <w:t>Допустимые токи утечки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95"/>
        <w:gridCol w:w="705"/>
        <w:gridCol w:w="570"/>
        <w:gridCol w:w="1335"/>
      </w:tblGrid>
      <w:tr w:rsidR="002C1B59" w:rsidRPr="0097177A" w:rsidTr="002C1B59">
        <w:trPr>
          <w:jc w:val="center"/>
        </w:trPr>
        <w:tc>
          <w:tcPr>
            <w:tcW w:w="4995" w:type="dxa"/>
          </w:tcPr>
          <w:p w:rsidR="002C1B59" w:rsidRPr="0097177A" w:rsidRDefault="002C1B59" w:rsidP="002C1B59">
            <w:pPr>
              <w:pStyle w:val="afff"/>
            </w:pPr>
            <w:r w:rsidRPr="0097177A">
              <w:t>Кратность испытательного напряжения</w:t>
            </w:r>
          </w:p>
          <w:p w:rsidR="002C1B59" w:rsidRPr="0097177A" w:rsidRDefault="002C1B59" w:rsidP="002C1B59">
            <w:pPr>
              <w:pStyle w:val="afff"/>
            </w:pPr>
            <w:r w:rsidRPr="0097177A">
              <w:t xml:space="preserve">по отношению к </w:t>
            </w:r>
            <w:r w:rsidRPr="0097177A">
              <w:rPr>
                <w:lang w:val="en-US"/>
              </w:rPr>
              <w:t>U</w:t>
            </w:r>
            <w:r w:rsidRPr="0097177A">
              <w:rPr>
                <w:vertAlign w:val="subscript"/>
              </w:rPr>
              <w:t>ном</w:t>
            </w:r>
          </w:p>
        </w:tc>
        <w:tc>
          <w:tcPr>
            <w:tcW w:w="705" w:type="dxa"/>
          </w:tcPr>
          <w:p w:rsidR="002C1B59" w:rsidRPr="0097177A" w:rsidRDefault="002C1B59" w:rsidP="002C1B59">
            <w:pPr>
              <w:pStyle w:val="afff"/>
            </w:pPr>
            <w:r w:rsidRPr="0097177A">
              <w:t>0,5</w:t>
            </w:r>
          </w:p>
        </w:tc>
        <w:tc>
          <w:tcPr>
            <w:tcW w:w="570" w:type="dxa"/>
          </w:tcPr>
          <w:p w:rsidR="002C1B59" w:rsidRPr="0097177A" w:rsidRDefault="002C1B59" w:rsidP="002C1B59">
            <w:pPr>
              <w:pStyle w:val="afff"/>
            </w:pPr>
            <w:r w:rsidRPr="0097177A">
              <w:t>1,0</w:t>
            </w:r>
          </w:p>
        </w:tc>
        <w:tc>
          <w:tcPr>
            <w:tcW w:w="1335" w:type="dxa"/>
          </w:tcPr>
          <w:p w:rsidR="002C1B59" w:rsidRPr="0097177A" w:rsidRDefault="002C1B59" w:rsidP="002C1B59">
            <w:pPr>
              <w:pStyle w:val="afff"/>
            </w:pPr>
            <w:r w:rsidRPr="0097177A">
              <w:t>1,5 и выше</w:t>
            </w:r>
          </w:p>
        </w:tc>
      </w:tr>
      <w:tr w:rsidR="002C1B59" w:rsidRPr="0097177A" w:rsidTr="002C1B59">
        <w:trPr>
          <w:jc w:val="center"/>
        </w:trPr>
        <w:tc>
          <w:tcPr>
            <w:tcW w:w="4995" w:type="dxa"/>
          </w:tcPr>
          <w:p w:rsidR="002C1B59" w:rsidRPr="0097177A" w:rsidRDefault="002C1B59" w:rsidP="002C1B59">
            <w:pPr>
              <w:pStyle w:val="afff"/>
            </w:pPr>
            <w:r w:rsidRPr="0097177A">
              <w:t>Ток утечки, мкА</w:t>
            </w:r>
          </w:p>
        </w:tc>
        <w:tc>
          <w:tcPr>
            <w:tcW w:w="705" w:type="dxa"/>
          </w:tcPr>
          <w:p w:rsidR="002C1B59" w:rsidRPr="0097177A" w:rsidRDefault="002C1B59" w:rsidP="002C1B59">
            <w:pPr>
              <w:pStyle w:val="afff"/>
            </w:pPr>
            <w:r w:rsidRPr="0097177A">
              <w:t>250</w:t>
            </w:r>
          </w:p>
        </w:tc>
        <w:tc>
          <w:tcPr>
            <w:tcW w:w="570" w:type="dxa"/>
          </w:tcPr>
          <w:p w:rsidR="002C1B59" w:rsidRPr="0097177A" w:rsidRDefault="002C1B59" w:rsidP="002C1B59">
            <w:pPr>
              <w:pStyle w:val="afff"/>
            </w:pPr>
            <w:r w:rsidRPr="0097177A">
              <w:t>500</w:t>
            </w:r>
          </w:p>
        </w:tc>
        <w:tc>
          <w:tcPr>
            <w:tcW w:w="1335" w:type="dxa"/>
          </w:tcPr>
          <w:p w:rsidR="002C1B59" w:rsidRPr="0097177A" w:rsidRDefault="002C1B59" w:rsidP="002C1B59">
            <w:pPr>
              <w:pStyle w:val="afff"/>
            </w:pPr>
            <w:r w:rsidRPr="0097177A">
              <w:t>1000</w:t>
            </w:r>
          </w:p>
        </w:tc>
      </w:tr>
    </w:tbl>
    <w:p w:rsidR="002C1B59" w:rsidRPr="00FF54F1" w:rsidRDefault="002C1B59" w:rsidP="00BF3912">
      <w:pPr>
        <w:pStyle w:val="4"/>
        <w:spacing w:before="0" w:line="240" w:lineRule="auto"/>
        <w:ind w:firstLine="709"/>
        <w:jc w:val="both"/>
        <w:rPr>
          <w:rFonts w:ascii="Times New Roman" w:hAnsi="Times New Roman" w:cs="Times New Roman"/>
          <w:b w:val="0"/>
          <w:i w:val="0"/>
          <w:color w:val="auto"/>
          <w:sz w:val="22"/>
        </w:rPr>
      </w:pPr>
      <w:r w:rsidRPr="00FF54F1">
        <w:rPr>
          <w:rFonts w:ascii="Times New Roman" w:hAnsi="Times New Roman" w:cs="Times New Roman"/>
          <w:b w:val="0"/>
          <w:i w:val="0"/>
          <w:color w:val="auto"/>
          <w:sz w:val="22"/>
        </w:rPr>
        <w:t>П р и м е ч а н и е - У генераторов с водяным охлаждением изоляция обмотки статора испытывается повышенным выпрямленным напряжением, если это позволяет конструкция. Разрешается испытания выпрямленным напряжением статорных обмоток, охлаждаемых водой после полной осушки обмотки, методом вакуумирования.</w:t>
      </w:r>
    </w:p>
    <w:p w:rsidR="00BF3912" w:rsidRDefault="00BF3912" w:rsidP="002C1B59">
      <w:pPr>
        <w:pStyle w:val="affffffb"/>
        <w:rPr>
          <w:color w:val="auto"/>
        </w:rPr>
      </w:pPr>
    </w:p>
    <w:p w:rsidR="002C1B59" w:rsidRPr="00E66007" w:rsidRDefault="002C1B59" w:rsidP="00771AD5">
      <w:pPr>
        <w:pStyle w:val="affffffb"/>
        <w:ind w:firstLine="709"/>
        <w:rPr>
          <w:color w:val="auto"/>
          <w:sz w:val="28"/>
          <w:szCs w:val="28"/>
        </w:rPr>
      </w:pPr>
      <w:r w:rsidRPr="00E66007">
        <w:rPr>
          <w:color w:val="auto"/>
          <w:sz w:val="28"/>
          <w:szCs w:val="28"/>
        </w:rPr>
        <w:t>Испытание изоляции полным испытательным напряжением в течение 60</w:t>
      </w:r>
      <w:r w:rsidRPr="00E66007">
        <w:rPr>
          <w:rStyle w:val="apple-converted-space"/>
          <w:color w:val="auto"/>
          <w:sz w:val="28"/>
          <w:szCs w:val="28"/>
          <w:lang w:val="en-US"/>
        </w:rPr>
        <w:t> </w:t>
      </w:r>
      <w:r w:rsidRPr="00E66007">
        <w:rPr>
          <w:color w:val="auto"/>
          <w:sz w:val="28"/>
          <w:szCs w:val="28"/>
        </w:rPr>
        <w:t>с с определением тока утечки последней ступени считается одновременно и испытанием электрической прочности изоляции выпрямленным напряжением.</w:t>
      </w:r>
    </w:p>
    <w:p w:rsidR="002C1B59" w:rsidRPr="00E66007" w:rsidRDefault="00771AD5" w:rsidP="00771AD5">
      <w:pPr>
        <w:pStyle w:val="2f6"/>
        <w:spacing w:before="0" w:after="0"/>
        <w:ind w:left="0" w:right="-29" w:firstLine="709"/>
        <w:jc w:val="both"/>
        <w:rPr>
          <w:b w:val="0"/>
          <w:color w:val="auto"/>
        </w:rPr>
      </w:pPr>
      <w:r w:rsidRPr="00771AD5">
        <w:rPr>
          <w:b w:val="0"/>
          <w:color w:val="auto"/>
        </w:rPr>
        <w:t>5</w:t>
      </w:r>
      <w:r w:rsidR="00E66007" w:rsidRPr="00ED39AA">
        <w:rPr>
          <w:b w:val="0"/>
          <w:color w:val="auto"/>
        </w:rPr>
        <w:t>.</w:t>
      </w:r>
      <w:r w:rsidR="00815411">
        <w:rPr>
          <w:b w:val="0"/>
          <w:color w:val="auto"/>
        </w:rPr>
        <w:t>5</w:t>
      </w:r>
      <w:r w:rsidR="00173690">
        <w:rPr>
          <w:b w:val="0"/>
          <w:color w:val="auto"/>
        </w:rPr>
        <w:t xml:space="preserve">. </w:t>
      </w:r>
      <w:r w:rsidR="002C1B59" w:rsidRPr="00E66007">
        <w:rPr>
          <w:b w:val="0"/>
          <w:color w:val="auto"/>
        </w:rPr>
        <w:t xml:space="preserve">Значение испытательного напряжения </w:t>
      </w:r>
      <w:r w:rsidR="00E66007" w:rsidRPr="00E66007">
        <w:rPr>
          <w:b w:val="0"/>
          <w:color w:val="auto"/>
        </w:rPr>
        <w:t xml:space="preserve">промышленной частоты </w:t>
      </w:r>
      <w:r w:rsidR="002C1B59" w:rsidRPr="00E66007">
        <w:rPr>
          <w:b w:val="0"/>
          <w:color w:val="auto"/>
        </w:rPr>
        <w:t>принимается по таблице 3. Продолжительность приложения испытательного напряжения составляет 1</w:t>
      </w:r>
      <w:r w:rsidR="002C1B59" w:rsidRPr="00E66007">
        <w:rPr>
          <w:rStyle w:val="apple-converted-space"/>
          <w:b w:val="0"/>
          <w:color w:val="auto"/>
          <w:lang w:val="en-US"/>
        </w:rPr>
        <w:t> </w:t>
      </w:r>
      <w:r w:rsidR="002C1B59" w:rsidRPr="00E66007">
        <w:rPr>
          <w:b w:val="0"/>
          <w:color w:val="auto"/>
        </w:rPr>
        <w:t>мин. Изоляцию обмотки статора машин, впервые вводимых в эксплуатацию, рекомендуется испытывать до ввода ротора в статор. При капитальных ремонтах и межремонтных испытаниях генераторов изоляция обмотки статора испытывается после останова генератора и снятия торцевых щитов до очистки изоляции от загрязнения. Изоляция генераторов ТГВ-300 до заводского N</w:t>
      </w:r>
      <w:r w:rsidR="002C1B59" w:rsidRPr="00E66007">
        <w:rPr>
          <w:rStyle w:val="apple-converted-space"/>
          <w:b w:val="0"/>
          <w:color w:val="auto"/>
          <w:lang w:val="en-US"/>
        </w:rPr>
        <w:t> </w:t>
      </w:r>
      <w:r w:rsidR="002C1B59" w:rsidRPr="00E66007">
        <w:rPr>
          <w:b w:val="0"/>
          <w:color w:val="auto"/>
        </w:rPr>
        <w:t>02330 включительно (если не заменялась обмотка) испытывается после очистки ее от загрязнения.</w:t>
      </w:r>
    </w:p>
    <w:p w:rsidR="002C1B59" w:rsidRPr="00E66007" w:rsidRDefault="002C1B59" w:rsidP="00E9238F">
      <w:pPr>
        <w:pStyle w:val="affffffb"/>
        <w:ind w:firstLine="709"/>
        <w:rPr>
          <w:color w:val="auto"/>
          <w:sz w:val="28"/>
          <w:szCs w:val="28"/>
        </w:rPr>
      </w:pPr>
      <w:r w:rsidRPr="00E66007">
        <w:rPr>
          <w:color w:val="auto"/>
          <w:sz w:val="28"/>
          <w:szCs w:val="28"/>
        </w:rPr>
        <w:t>В процессе испытания необходимо вести наблюдение за состоянием лобовых частей обмоток у турбогенераторов и синхронных компенсаторов при снятых торцевых щитах, у гидрогенераторов - при открытых люках.</w:t>
      </w:r>
    </w:p>
    <w:p w:rsidR="002C1B59" w:rsidRPr="0097177A" w:rsidRDefault="002C1B59" w:rsidP="00E9238F">
      <w:pPr>
        <w:pStyle w:val="affffffb"/>
        <w:ind w:firstLine="709"/>
        <w:rPr>
          <w:color w:val="auto"/>
        </w:rPr>
      </w:pPr>
      <w:r w:rsidRPr="00E66007">
        <w:rPr>
          <w:color w:val="auto"/>
          <w:sz w:val="28"/>
          <w:szCs w:val="28"/>
        </w:rPr>
        <w:t>Изоляция обмотки ротора турбогенераторов, впервые вводимых в эксплуатацию,</w:t>
      </w:r>
      <w:r w:rsidRPr="0097177A">
        <w:rPr>
          <w:color w:val="auto"/>
        </w:rPr>
        <w:t xml:space="preserve"> испытывается при номинальной частоте вращения ротора.</w:t>
      </w:r>
    </w:p>
    <w:p w:rsidR="002C1B59" w:rsidRPr="009A061C" w:rsidRDefault="002C1B59" w:rsidP="00E9238F">
      <w:pPr>
        <w:pStyle w:val="affffffb"/>
        <w:ind w:firstLine="709"/>
        <w:rPr>
          <w:color w:val="auto"/>
          <w:sz w:val="28"/>
          <w:szCs w:val="28"/>
        </w:rPr>
      </w:pPr>
      <w:r w:rsidRPr="009A061C">
        <w:rPr>
          <w:color w:val="auto"/>
          <w:sz w:val="28"/>
          <w:szCs w:val="28"/>
        </w:rPr>
        <w:t>У генераторов с водяным охлаждением изоляция обмотки статора испытывается при циркуляции в системе охлаждения дистиллята с удельным сопротивлением не менее 100</w:t>
      </w:r>
      <w:r w:rsidRPr="009A061C">
        <w:rPr>
          <w:rStyle w:val="apple-converted-space"/>
          <w:color w:val="auto"/>
          <w:sz w:val="28"/>
          <w:szCs w:val="28"/>
          <w:lang w:val="en-US"/>
        </w:rPr>
        <w:t> </w:t>
      </w:r>
      <w:r w:rsidRPr="009A061C">
        <w:rPr>
          <w:color w:val="auto"/>
          <w:sz w:val="28"/>
          <w:szCs w:val="28"/>
        </w:rPr>
        <w:t>кОм·см и номинальном расходе, если в инструкции изготовителя генератора не указано иначе.</w:t>
      </w:r>
    </w:p>
    <w:p w:rsidR="002C1B59" w:rsidRPr="009A061C" w:rsidRDefault="002C1B59" w:rsidP="00E9238F">
      <w:pPr>
        <w:pStyle w:val="affffffb"/>
        <w:ind w:firstLine="709"/>
        <w:rPr>
          <w:color w:val="auto"/>
          <w:sz w:val="28"/>
          <w:szCs w:val="28"/>
        </w:rPr>
      </w:pPr>
      <w:r w:rsidRPr="009A061C">
        <w:rPr>
          <w:color w:val="auto"/>
          <w:sz w:val="28"/>
          <w:szCs w:val="28"/>
        </w:rPr>
        <w:t>При первом включении генератора и послеремонтных (с частичной или полной сменой обмотки) испытаниях генераторов с номинальным напряжением 10</w:t>
      </w:r>
      <w:r w:rsidRPr="009A061C">
        <w:rPr>
          <w:rStyle w:val="apple-converted-space"/>
          <w:color w:val="auto"/>
          <w:sz w:val="28"/>
          <w:szCs w:val="28"/>
          <w:lang w:val="en-US"/>
        </w:rPr>
        <w:t> </w:t>
      </w:r>
      <w:r w:rsidRPr="009A061C">
        <w:rPr>
          <w:color w:val="auto"/>
          <w:sz w:val="28"/>
          <w:szCs w:val="28"/>
        </w:rPr>
        <w:t>кВ и выше после испытания изоляции обмотки повышенным напряжением промышленной частоты в течение 1</w:t>
      </w:r>
      <w:r w:rsidRPr="009A061C">
        <w:rPr>
          <w:rStyle w:val="apple-converted-space"/>
          <w:color w:val="auto"/>
          <w:sz w:val="28"/>
          <w:szCs w:val="28"/>
          <w:lang w:val="en-US"/>
        </w:rPr>
        <w:t> </w:t>
      </w:r>
      <w:r w:rsidRPr="009A061C">
        <w:rPr>
          <w:color w:val="auto"/>
          <w:sz w:val="28"/>
          <w:szCs w:val="28"/>
        </w:rPr>
        <w:t>мин испытательное напряжение снижается до номинального значения и выдерживается в течение 5</w:t>
      </w:r>
      <w:r w:rsidRPr="009A061C">
        <w:rPr>
          <w:rStyle w:val="apple-converted-space"/>
          <w:color w:val="auto"/>
          <w:sz w:val="28"/>
          <w:szCs w:val="28"/>
          <w:lang w:val="en-US"/>
        </w:rPr>
        <w:t> </w:t>
      </w:r>
      <w:r w:rsidRPr="009A061C">
        <w:rPr>
          <w:color w:val="auto"/>
          <w:sz w:val="28"/>
          <w:szCs w:val="28"/>
        </w:rPr>
        <w:t>мин для наблюдения за характером коронирования лобовых частей обмотки статора. При этом не должны наблюдаться сосредоточенное в отдельных точках свечение желтого и красноватого цвета, дым, тление бандажей и тому подобные явления. Голубое и белое свечение допускаются.</w:t>
      </w:r>
    </w:p>
    <w:p w:rsidR="002C1B59" w:rsidRPr="009A061C" w:rsidRDefault="002C1B59" w:rsidP="00E9238F">
      <w:pPr>
        <w:pStyle w:val="affffffb"/>
        <w:ind w:firstLine="709"/>
        <w:rPr>
          <w:color w:val="auto"/>
          <w:sz w:val="28"/>
          <w:szCs w:val="28"/>
        </w:rPr>
      </w:pPr>
      <w:r w:rsidRPr="009A061C">
        <w:rPr>
          <w:color w:val="auto"/>
          <w:sz w:val="28"/>
          <w:szCs w:val="28"/>
        </w:rPr>
        <w:t>Перед включением генератора в работу по окончании монтажа или ремонта (у турбогенераторов - после ввода ротора в статор и установки торцевых щитов) необходимо провести контрольное испытание номинальным напряжением промышленной частоты или выпрямленным напряжением, равным 1,5</w:t>
      </w:r>
      <w:r w:rsidRPr="009A061C">
        <w:rPr>
          <w:color w:val="auto"/>
          <w:sz w:val="28"/>
          <w:szCs w:val="28"/>
          <w:lang w:val="en-US"/>
        </w:rPr>
        <w:t>U</w:t>
      </w:r>
      <w:r w:rsidRPr="009A061C">
        <w:rPr>
          <w:color w:val="auto"/>
          <w:sz w:val="28"/>
          <w:szCs w:val="28"/>
          <w:vertAlign w:val="subscript"/>
        </w:rPr>
        <w:t>ном</w:t>
      </w:r>
      <w:r w:rsidRPr="009A061C">
        <w:rPr>
          <w:color w:val="auto"/>
          <w:sz w:val="28"/>
          <w:szCs w:val="28"/>
        </w:rPr>
        <w:t>. Продолжительность испытания 1</w:t>
      </w:r>
      <w:r w:rsidRPr="009A061C">
        <w:rPr>
          <w:rStyle w:val="apple-converted-space"/>
          <w:color w:val="auto"/>
          <w:sz w:val="28"/>
          <w:szCs w:val="28"/>
          <w:lang w:val="en-US"/>
        </w:rPr>
        <w:t> </w:t>
      </w:r>
      <w:r w:rsidRPr="009A061C">
        <w:rPr>
          <w:color w:val="auto"/>
          <w:sz w:val="28"/>
          <w:szCs w:val="28"/>
        </w:rPr>
        <w:t>мин.</w:t>
      </w:r>
    </w:p>
    <w:p w:rsidR="002B6842" w:rsidRPr="001F42F9" w:rsidRDefault="00E66007" w:rsidP="00C2071B">
      <w:pPr>
        <w:pStyle w:val="afffffff3"/>
        <w:jc w:val="right"/>
        <w:rPr>
          <w:color w:val="auto"/>
          <w:sz w:val="28"/>
          <w:szCs w:val="28"/>
        </w:rPr>
      </w:pPr>
      <w:r w:rsidRPr="001F42F9">
        <w:rPr>
          <w:color w:val="auto"/>
          <w:sz w:val="28"/>
          <w:szCs w:val="28"/>
        </w:rPr>
        <w:t xml:space="preserve">Таблица </w:t>
      </w:r>
      <w:r w:rsidR="002B6842" w:rsidRPr="001F42F9">
        <w:rPr>
          <w:color w:val="auto"/>
          <w:sz w:val="28"/>
          <w:szCs w:val="28"/>
        </w:rPr>
        <w:t xml:space="preserve">№ </w:t>
      </w:r>
      <w:r w:rsidR="002C1B59" w:rsidRPr="001F42F9">
        <w:rPr>
          <w:color w:val="auto"/>
          <w:sz w:val="28"/>
          <w:szCs w:val="28"/>
        </w:rPr>
        <w:t>3</w:t>
      </w:r>
    </w:p>
    <w:p w:rsidR="002C1B59" w:rsidRPr="00C2071B" w:rsidRDefault="002C1B59" w:rsidP="00C2071B">
      <w:pPr>
        <w:pStyle w:val="afffffff3"/>
        <w:jc w:val="center"/>
        <w:rPr>
          <w:b/>
          <w:color w:val="auto"/>
          <w:szCs w:val="24"/>
        </w:rPr>
      </w:pPr>
      <w:r w:rsidRPr="00C2071B">
        <w:rPr>
          <w:b/>
          <w:color w:val="auto"/>
          <w:szCs w:val="24"/>
        </w:rPr>
        <w:t>Испытательные напряжения промышленной частоты</w:t>
      </w:r>
    </w:p>
    <w:tbl>
      <w:tblPr>
        <w:tblW w:w="9667" w:type="dxa"/>
        <w:tblLayout w:type="fixed"/>
        <w:tblCellMar>
          <w:left w:w="28" w:type="dxa"/>
          <w:right w:w="28" w:type="dxa"/>
        </w:tblCellMar>
        <w:tblLook w:val="0000" w:firstRow="0" w:lastRow="0" w:firstColumn="0" w:lastColumn="0" w:noHBand="0" w:noVBand="0"/>
      </w:tblPr>
      <w:tblGrid>
        <w:gridCol w:w="1729"/>
        <w:gridCol w:w="1134"/>
        <w:gridCol w:w="1985"/>
        <w:gridCol w:w="1701"/>
        <w:gridCol w:w="3118"/>
      </w:tblGrid>
      <w:tr w:rsidR="002C1B59" w:rsidRPr="0097177A" w:rsidTr="009A061C">
        <w:trPr>
          <w:cantSplit/>
          <w:tblHeader/>
        </w:trPr>
        <w:tc>
          <w:tcPr>
            <w:tcW w:w="1729" w:type="dxa"/>
            <w:tcBorders>
              <w:top w:val="single" w:sz="6" w:space="0" w:color="auto"/>
              <w:left w:val="single" w:sz="6" w:space="0" w:color="auto"/>
              <w:bottom w:val="single" w:sz="6" w:space="0" w:color="auto"/>
              <w:right w:val="single" w:sz="6" w:space="0" w:color="auto"/>
            </w:tcBorders>
            <w:vAlign w:val="center"/>
          </w:tcPr>
          <w:p w:rsidR="002C1B59" w:rsidRPr="00E9238F" w:rsidRDefault="002C1B59" w:rsidP="002C1B59">
            <w:pPr>
              <w:pStyle w:val="afff"/>
              <w:jc w:val="center"/>
              <w:rPr>
                <w:sz w:val="22"/>
                <w:szCs w:val="22"/>
              </w:rPr>
            </w:pPr>
            <w:r w:rsidRPr="00E9238F">
              <w:rPr>
                <w:sz w:val="22"/>
                <w:szCs w:val="22"/>
              </w:rPr>
              <w:t>Испытуемый элемент</w:t>
            </w:r>
          </w:p>
        </w:tc>
        <w:tc>
          <w:tcPr>
            <w:tcW w:w="1134" w:type="dxa"/>
            <w:tcBorders>
              <w:top w:val="single" w:sz="6" w:space="0" w:color="auto"/>
              <w:left w:val="single" w:sz="6" w:space="0" w:color="auto"/>
              <w:bottom w:val="single" w:sz="6" w:space="0" w:color="auto"/>
              <w:right w:val="single" w:sz="6" w:space="0" w:color="auto"/>
            </w:tcBorders>
            <w:vAlign w:val="center"/>
          </w:tcPr>
          <w:p w:rsidR="002C1B59" w:rsidRPr="00E9238F" w:rsidRDefault="002C1B59" w:rsidP="002C1B59">
            <w:pPr>
              <w:pStyle w:val="afff"/>
              <w:jc w:val="center"/>
              <w:rPr>
                <w:sz w:val="22"/>
                <w:szCs w:val="22"/>
              </w:rPr>
            </w:pPr>
            <w:r w:rsidRPr="00E9238F">
              <w:rPr>
                <w:sz w:val="22"/>
                <w:szCs w:val="22"/>
              </w:rPr>
              <w:t>Вид испы-тания</w:t>
            </w:r>
          </w:p>
        </w:tc>
        <w:tc>
          <w:tcPr>
            <w:tcW w:w="1985" w:type="dxa"/>
            <w:tcBorders>
              <w:top w:val="single" w:sz="6" w:space="0" w:color="auto"/>
              <w:left w:val="single" w:sz="6" w:space="0" w:color="auto"/>
              <w:bottom w:val="single" w:sz="6" w:space="0" w:color="auto"/>
              <w:right w:val="single" w:sz="6" w:space="0" w:color="auto"/>
            </w:tcBorders>
            <w:vAlign w:val="center"/>
          </w:tcPr>
          <w:p w:rsidR="002C1B59" w:rsidRPr="00E9238F" w:rsidRDefault="002C1B59" w:rsidP="002C1B59">
            <w:pPr>
              <w:pStyle w:val="afff"/>
              <w:jc w:val="center"/>
              <w:rPr>
                <w:sz w:val="22"/>
                <w:szCs w:val="22"/>
              </w:rPr>
            </w:pPr>
            <w:r w:rsidRPr="00E9238F">
              <w:rPr>
                <w:sz w:val="22"/>
                <w:szCs w:val="22"/>
              </w:rPr>
              <w:t>Характеристика или тип генератора</w:t>
            </w:r>
          </w:p>
        </w:tc>
        <w:tc>
          <w:tcPr>
            <w:tcW w:w="1701" w:type="dxa"/>
            <w:tcBorders>
              <w:top w:val="single" w:sz="6" w:space="0" w:color="auto"/>
              <w:left w:val="single" w:sz="6" w:space="0" w:color="auto"/>
              <w:bottom w:val="single" w:sz="6" w:space="0" w:color="auto"/>
              <w:right w:val="single" w:sz="6" w:space="0" w:color="auto"/>
            </w:tcBorders>
            <w:vAlign w:val="center"/>
          </w:tcPr>
          <w:p w:rsidR="002C1B59" w:rsidRPr="00E9238F" w:rsidRDefault="002C1B59" w:rsidP="002C1B59">
            <w:pPr>
              <w:pStyle w:val="afff"/>
              <w:jc w:val="center"/>
              <w:rPr>
                <w:sz w:val="22"/>
                <w:szCs w:val="22"/>
              </w:rPr>
            </w:pPr>
            <w:r w:rsidRPr="00E9238F">
              <w:rPr>
                <w:sz w:val="22"/>
                <w:szCs w:val="22"/>
              </w:rPr>
              <w:t>Испытательное напряжение, кВ</w:t>
            </w:r>
          </w:p>
        </w:tc>
        <w:tc>
          <w:tcPr>
            <w:tcW w:w="3118" w:type="dxa"/>
            <w:tcBorders>
              <w:top w:val="single" w:sz="6" w:space="0" w:color="auto"/>
              <w:left w:val="single" w:sz="6" w:space="0" w:color="auto"/>
              <w:bottom w:val="single" w:sz="6" w:space="0" w:color="auto"/>
              <w:right w:val="single" w:sz="6" w:space="0" w:color="auto"/>
            </w:tcBorders>
            <w:vAlign w:val="center"/>
          </w:tcPr>
          <w:p w:rsidR="002C1B59" w:rsidRPr="00E9238F" w:rsidRDefault="002C1B59" w:rsidP="002C1B59">
            <w:pPr>
              <w:pStyle w:val="afff"/>
              <w:jc w:val="center"/>
              <w:rPr>
                <w:sz w:val="22"/>
                <w:szCs w:val="22"/>
              </w:rPr>
            </w:pPr>
            <w:r w:rsidRPr="00E9238F">
              <w:rPr>
                <w:sz w:val="22"/>
                <w:szCs w:val="22"/>
              </w:rPr>
              <w:t>Примечание</w:t>
            </w:r>
          </w:p>
        </w:tc>
      </w:tr>
      <w:tr w:rsidR="009A061C" w:rsidRPr="0097177A" w:rsidTr="009A061C">
        <w:trPr>
          <w:cantSplit/>
        </w:trPr>
        <w:tc>
          <w:tcPr>
            <w:tcW w:w="1729" w:type="dxa"/>
            <w:vMerge w:val="restart"/>
            <w:tcBorders>
              <w:top w:val="single" w:sz="6" w:space="0" w:color="auto"/>
              <w:left w:val="single" w:sz="6" w:space="0" w:color="auto"/>
              <w:right w:val="single" w:sz="6" w:space="0" w:color="auto"/>
            </w:tcBorders>
          </w:tcPr>
          <w:p w:rsidR="009A061C" w:rsidRPr="00E9238F" w:rsidRDefault="009A061C" w:rsidP="002C1B59">
            <w:pPr>
              <w:pStyle w:val="afff"/>
              <w:rPr>
                <w:sz w:val="22"/>
                <w:szCs w:val="22"/>
              </w:rPr>
            </w:pPr>
            <w:r w:rsidRPr="00E9238F">
              <w:rPr>
                <w:sz w:val="22"/>
                <w:szCs w:val="22"/>
              </w:rPr>
              <w:t>1. Обмотка статора генератора</w:t>
            </w:r>
          </w:p>
        </w:tc>
        <w:tc>
          <w:tcPr>
            <w:tcW w:w="1134" w:type="dxa"/>
            <w:vMerge w:val="restart"/>
            <w:tcBorders>
              <w:top w:val="single" w:sz="6" w:space="0" w:color="auto"/>
              <w:left w:val="single" w:sz="6" w:space="0" w:color="auto"/>
              <w:right w:val="single" w:sz="6" w:space="0" w:color="auto"/>
            </w:tcBorders>
          </w:tcPr>
          <w:p w:rsidR="009A061C" w:rsidRPr="00E9238F" w:rsidRDefault="009A061C" w:rsidP="002C1B59">
            <w:pPr>
              <w:pStyle w:val="afff"/>
              <w:jc w:val="center"/>
              <w:rPr>
                <w:sz w:val="22"/>
                <w:szCs w:val="22"/>
              </w:rPr>
            </w:pPr>
            <w:r w:rsidRPr="00E9238F">
              <w:rPr>
                <w:sz w:val="22"/>
                <w:szCs w:val="22"/>
              </w:rPr>
              <w:t>П</w:t>
            </w:r>
          </w:p>
        </w:tc>
        <w:tc>
          <w:tcPr>
            <w:tcW w:w="1985" w:type="dxa"/>
            <w:tcBorders>
              <w:top w:val="single" w:sz="6" w:space="0" w:color="auto"/>
              <w:left w:val="single" w:sz="6" w:space="0" w:color="auto"/>
              <w:right w:val="single" w:sz="6" w:space="0" w:color="auto"/>
            </w:tcBorders>
          </w:tcPr>
          <w:p w:rsidR="009A061C" w:rsidRPr="00E9238F" w:rsidRDefault="009A061C" w:rsidP="002C1B59">
            <w:pPr>
              <w:pStyle w:val="afff"/>
              <w:rPr>
                <w:sz w:val="22"/>
                <w:szCs w:val="22"/>
              </w:rPr>
            </w:pPr>
            <w:r w:rsidRPr="00E9238F">
              <w:rPr>
                <w:sz w:val="22"/>
                <w:szCs w:val="22"/>
              </w:rPr>
              <w:t>Мощность до 1 МВт, номинальное напряжение выше 0,1 кВ</w:t>
            </w:r>
          </w:p>
        </w:tc>
        <w:tc>
          <w:tcPr>
            <w:tcW w:w="1701" w:type="dxa"/>
            <w:tcBorders>
              <w:top w:val="single" w:sz="6" w:space="0" w:color="auto"/>
              <w:left w:val="single" w:sz="6" w:space="0" w:color="auto"/>
              <w:right w:val="single" w:sz="6" w:space="0" w:color="auto"/>
            </w:tcBorders>
          </w:tcPr>
          <w:p w:rsidR="009A061C" w:rsidRPr="00E9238F" w:rsidRDefault="009A061C" w:rsidP="002C1B59">
            <w:pPr>
              <w:pStyle w:val="afff"/>
              <w:rPr>
                <w:sz w:val="22"/>
                <w:szCs w:val="22"/>
              </w:rPr>
            </w:pPr>
            <w:r w:rsidRPr="00E9238F">
              <w:rPr>
                <w:sz w:val="22"/>
                <w:szCs w:val="22"/>
              </w:rPr>
              <w:t>0,8 (2</w:t>
            </w:r>
            <w:r w:rsidRPr="00E9238F">
              <w:rPr>
                <w:sz w:val="22"/>
                <w:szCs w:val="22"/>
                <w:lang w:val="en-US"/>
              </w:rPr>
              <w:t>U</w:t>
            </w:r>
            <w:r w:rsidRPr="00E9238F">
              <w:rPr>
                <w:sz w:val="22"/>
                <w:szCs w:val="22"/>
                <w:vertAlign w:val="subscript"/>
              </w:rPr>
              <w:t>ном</w:t>
            </w:r>
            <w:r w:rsidRPr="00E9238F">
              <w:rPr>
                <w:sz w:val="22"/>
                <w:szCs w:val="22"/>
              </w:rPr>
              <w:t>+1), но не менее 1,2</w:t>
            </w:r>
          </w:p>
        </w:tc>
        <w:tc>
          <w:tcPr>
            <w:tcW w:w="3118" w:type="dxa"/>
            <w:tcBorders>
              <w:top w:val="single" w:sz="6" w:space="0" w:color="auto"/>
              <w:left w:val="single" w:sz="6" w:space="0" w:color="auto"/>
              <w:right w:val="single" w:sz="6" w:space="0" w:color="auto"/>
            </w:tcBorders>
          </w:tcPr>
          <w:p w:rsidR="009A061C" w:rsidRPr="00E9238F" w:rsidRDefault="009A061C" w:rsidP="002C1B59">
            <w:pPr>
              <w:pStyle w:val="afff"/>
              <w:rPr>
                <w:sz w:val="22"/>
                <w:szCs w:val="22"/>
              </w:rPr>
            </w:pPr>
          </w:p>
        </w:tc>
      </w:tr>
      <w:tr w:rsidR="009A061C" w:rsidRPr="0097177A" w:rsidTr="006648A7">
        <w:trPr>
          <w:cantSplit/>
        </w:trPr>
        <w:tc>
          <w:tcPr>
            <w:tcW w:w="1729" w:type="dxa"/>
            <w:vMerge/>
            <w:tcBorders>
              <w:left w:val="single" w:sz="6" w:space="0" w:color="auto"/>
              <w:right w:val="single" w:sz="6" w:space="0" w:color="auto"/>
            </w:tcBorders>
          </w:tcPr>
          <w:p w:rsidR="009A061C" w:rsidRPr="00E9238F" w:rsidRDefault="009A061C" w:rsidP="002C1B59">
            <w:pPr>
              <w:pStyle w:val="afff"/>
              <w:rPr>
                <w:sz w:val="22"/>
                <w:szCs w:val="22"/>
              </w:rPr>
            </w:pPr>
          </w:p>
        </w:tc>
        <w:tc>
          <w:tcPr>
            <w:tcW w:w="1134" w:type="dxa"/>
            <w:vMerge/>
            <w:tcBorders>
              <w:left w:val="single" w:sz="6" w:space="0" w:color="auto"/>
              <w:right w:val="single" w:sz="6" w:space="0" w:color="auto"/>
            </w:tcBorders>
          </w:tcPr>
          <w:p w:rsidR="009A061C" w:rsidRPr="00E9238F" w:rsidRDefault="009A061C" w:rsidP="002C1B59">
            <w:pPr>
              <w:pStyle w:val="afff"/>
              <w:jc w:val="center"/>
              <w:rPr>
                <w:sz w:val="22"/>
                <w:szCs w:val="22"/>
              </w:rPr>
            </w:pPr>
          </w:p>
        </w:tc>
        <w:tc>
          <w:tcPr>
            <w:tcW w:w="1985" w:type="dxa"/>
            <w:tcBorders>
              <w:left w:val="single" w:sz="6" w:space="0" w:color="auto"/>
              <w:bottom w:val="single" w:sz="4" w:space="0" w:color="auto"/>
              <w:right w:val="single" w:sz="6" w:space="0" w:color="auto"/>
            </w:tcBorders>
          </w:tcPr>
          <w:p w:rsidR="009A061C" w:rsidRPr="00E9238F" w:rsidRDefault="009A061C" w:rsidP="002C1B59">
            <w:pPr>
              <w:pStyle w:val="afff"/>
              <w:rPr>
                <w:sz w:val="22"/>
                <w:szCs w:val="22"/>
              </w:rPr>
            </w:pPr>
            <w:r w:rsidRPr="00E9238F">
              <w:rPr>
                <w:sz w:val="22"/>
                <w:szCs w:val="22"/>
              </w:rPr>
              <w:t>Мощность от 1 МВт и выше, номинальное напряжение до 3,3 кВ включительно</w:t>
            </w:r>
          </w:p>
        </w:tc>
        <w:tc>
          <w:tcPr>
            <w:tcW w:w="1701" w:type="dxa"/>
            <w:tcBorders>
              <w:left w:val="single" w:sz="6" w:space="0" w:color="auto"/>
              <w:bottom w:val="single" w:sz="4" w:space="0" w:color="auto"/>
              <w:right w:val="single" w:sz="6" w:space="0" w:color="auto"/>
            </w:tcBorders>
          </w:tcPr>
          <w:p w:rsidR="009A061C" w:rsidRPr="00E9238F" w:rsidRDefault="009A061C" w:rsidP="002C1B59">
            <w:pPr>
              <w:pStyle w:val="afff"/>
              <w:rPr>
                <w:sz w:val="22"/>
                <w:szCs w:val="22"/>
              </w:rPr>
            </w:pPr>
            <w:r w:rsidRPr="00E9238F">
              <w:rPr>
                <w:sz w:val="22"/>
                <w:szCs w:val="22"/>
              </w:rPr>
              <w:t>0,8 (2</w:t>
            </w:r>
            <w:r w:rsidRPr="00E9238F">
              <w:rPr>
                <w:sz w:val="22"/>
                <w:szCs w:val="22"/>
                <w:lang w:val="en-US"/>
              </w:rPr>
              <w:t>U</w:t>
            </w:r>
            <w:r w:rsidRPr="00E9238F">
              <w:rPr>
                <w:sz w:val="22"/>
                <w:szCs w:val="22"/>
                <w:vertAlign w:val="subscript"/>
              </w:rPr>
              <w:t>ном</w:t>
            </w:r>
            <w:r w:rsidRPr="00E9238F">
              <w:rPr>
                <w:sz w:val="22"/>
                <w:szCs w:val="22"/>
              </w:rPr>
              <w:t>+1)</w:t>
            </w:r>
          </w:p>
        </w:tc>
        <w:tc>
          <w:tcPr>
            <w:tcW w:w="3118" w:type="dxa"/>
            <w:tcBorders>
              <w:left w:val="single" w:sz="6" w:space="0" w:color="auto"/>
              <w:bottom w:val="single" w:sz="4" w:space="0" w:color="auto"/>
              <w:right w:val="single" w:sz="6" w:space="0" w:color="auto"/>
            </w:tcBorders>
          </w:tcPr>
          <w:p w:rsidR="009A061C" w:rsidRPr="00E9238F" w:rsidRDefault="009A061C" w:rsidP="002C1B59">
            <w:pPr>
              <w:pStyle w:val="afff"/>
              <w:rPr>
                <w:sz w:val="22"/>
                <w:szCs w:val="22"/>
              </w:rPr>
            </w:pPr>
          </w:p>
        </w:tc>
      </w:tr>
      <w:tr w:rsidR="009A061C" w:rsidRPr="0097177A" w:rsidTr="006648A7">
        <w:trPr>
          <w:cantSplit/>
        </w:trPr>
        <w:tc>
          <w:tcPr>
            <w:tcW w:w="1729" w:type="dxa"/>
            <w:vMerge/>
            <w:tcBorders>
              <w:left w:val="single" w:sz="6" w:space="0" w:color="auto"/>
              <w:right w:val="single" w:sz="6" w:space="0" w:color="auto"/>
            </w:tcBorders>
          </w:tcPr>
          <w:p w:rsidR="009A061C" w:rsidRPr="00E9238F" w:rsidRDefault="009A061C" w:rsidP="002C1B59">
            <w:pPr>
              <w:pStyle w:val="afff"/>
              <w:rPr>
                <w:sz w:val="22"/>
                <w:szCs w:val="22"/>
              </w:rPr>
            </w:pPr>
          </w:p>
        </w:tc>
        <w:tc>
          <w:tcPr>
            <w:tcW w:w="1134" w:type="dxa"/>
            <w:vMerge/>
            <w:tcBorders>
              <w:left w:val="single" w:sz="6" w:space="0" w:color="auto"/>
              <w:right w:val="single" w:sz="6" w:space="0" w:color="auto"/>
            </w:tcBorders>
          </w:tcPr>
          <w:p w:rsidR="009A061C" w:rsidRPr="00E9238F" w:rsidRDefault="009A061C" w:rsidP="002C1B59">
            <w:pPr>
              <w:pStyle w:val="afff"/>
              <w:jc w:val="center"/>
              <w:rPr>
                <w:sz w:val="22"/>
                <w:szCs w:val="22"/>
              </w:rPr>
            </w:pPr>
          </w:p>
        </w:tc>
        <w:tc>
          <w:tcPr>
            <w:tcW w:w="1985" w:type="dxa"/>
            <w:tcBorders>
              <w:top w:val="single" w:sz="4" w:space="0" w:color="auto"/>
              <w:left w:val="single" w:sz="6" w:space="0" w:color="auto"/>
              <w:bottom w:val="single" w:sz="6" w:space="0" w:color="auto"/>
              <w:right w:val="single" w:sz="6" w:space="0" w:color="auto"/>
            </w:tcBorders>
          </w:tcPr>
          <w:p w:rsidR="009A061C" w:rsidRPr="00E9238F" w:rsidRDefault="009A061C" w:rsidP="002C1B59">
            <w:pPr>
              <w:pStyle w:val="afff"/>
              <w:rPr>
                <w:sz w:val="22"/>
                <w:szCs w:val="22"/>
              </w:rPr>
            </w:pPr>
            <w:r w:rsidRPr="00E9238F">
              <w:rPr>
                <w:sz w:val="22"/>
                <w:szCs w:val="22"/>
              </w:rPr>
              <w:t>Мощность от 1 МВт и выше, номинальное напряжение свыше 3,3 до 6,6</w:t>
            </w:r>
            <w:r w:rsidRPr="00E9238F">
              <w:rPr>
                <w:rStyle w:val="apple-converted-space"/>
                <w:sz w:val="22"/>
                <w:szCs w:val="22"/>
                <w:lang w:val="en-US"/>
              </w:rPr>
              <w:t> </w:t>
            </w:r>
            <w:r w:rsidRPr="00E9238F">
              <w:rPr>
                <w:sz w:val="22"/>
                <w:szCs w:val="22"/>
              </w:rPr>
              <w:t>кВ включительно</w:t>
            </w:r>
          </w:p>
        </w:tc>
        <w:tc>
          <w:tcPr>
            <w:tcW w:w="1701" w:type="dxa"/>
            <w:tcBorders>
              <w:top w:val="single" w:sz="4" w:space="0" w:color="auto"/>
              <w:left w:val="single" w:sz="6" w:space="0" w:color="auto"/>
              <w:bottom w:val="single" w:sz="6" w:space="0" w:color="auto"/>
              <w:right w:val="single" w:sz="6" w:space="0" w:color="auto"/>
            </w:tcBorders>
          </w:tcPr>
          <w:p w:rsidR="009A061C" w:rsidRPr="00E9238F" w:rsidRDefault="009A061C" w:rsidP="002C1B59">
            <w:pPr>
              <w:pStyle w:val="afff"/>
              <w:rPr>
                <w:sz w:val="22"/>
                <w:szCs w:val="22"/>
              </w:rPr>
            </w:pPr>
            <w:r w:rsidRPr="00E9238F">
              <w:rPr>
                <w:sz w:val="22"/>
                <w:szCs w:val="22"/>
              </w:rPr>
              <w:t>0,8·2,5</w:t>
            </w:r>
            <w:r w:rsidRPr="00E9238F">
              <w:rPr>
                <w:sz w:val="22"/>
                <w:szCs w:val="22"/>
                <w:lang w:val="en-US"/>
              </w:rPr>
              <w:t>U</w:t>
            </w:r>
            <w:r w:rsidRPr="00E9238F">
              <w:rPr>
                <w:sz w:val="22"/>
                <w:szCs w:val="22"/>
                <w:vertAlign w:val="subscript"/>
              </w:rPr>
              <w:t>ном</w:t>
            </w:r>
          </w:p>
        </w:tc>
        <w:tc>
          <w:tcPr>
            <w:tcW w:w="3118" w:type="dxa"/>
            <w:tcBorders>
              <w:top w:val="single" w:sz="4" w:space="0" w:color="auto"/>
              <w:left w:val="single" w:sz="6" w:space="0" w:color="auto"/>
              <w:bottom w:val="single" w:sz="6" w:space="0" w:color="auto"/>
              <w:right w:val="single" w:sz="6" w:space="0" w:color="auto"/>
            </w:tcBorders>
          </w:tcPr>
          <w:p w:rsidR="009A061C" w:rsidRPr="00E9238F" w:rsidRDefault="009A061C" w:rsidP="002C1B59">
            <w:pPr>
              <w:pStyle w:val="afff"/>
              <w:rPr>
                <w:sz w:val="22"/>
                <w:szCs w:val="22"/>
              </w:rPr>
            </w:pPr>
          </w:p>
        </w:tc>
      </w:tr>
      <w:tr w:rsidR="009A061C" w:rsidRPr="0097177A" w:rsidTr="006648A7">
        <w:trPr>
          <w:cantSplit/>
        </w:trPr>
        <w:tc>
          <w:tcPr>
            <w:tcW w:w="1729" w:type="dxa"/>
            <w:vMerge/>
            <w:tcBorders>
              <w:left w:val="single" w:sz="6" w:space="0" w:color="auto"/>
              <w:right w:val="single" w:sz="6" w:space="0" w:color="auto"/>
            </w:tcBorders>
          </w:tcPr>
          <w:p w:rsidR="009A061C" w:rsidRPr="00E9238F" w:rsidRDefault="009A061C" w:rsidP="002C1B59">
            <w:pPr>
              <w:pStyle w:val="afff"/>
              <w:rPr>
                <w:sz w:val="22"/>
                <w:szCs w:val="22"/>
              </w:rPr>
            </w:pPr>
          </w:p>
        </w:tc>
        <w:tc>
          <w:tcPr>
            <w:tcW w:w="1134" w:type="dxa"/>
            <w:vMerge/>
            <w:tcBorders>
              <w:left w:val="single" w:sz="6" w:space="0" w:color="auto"/>
              <w:right w:val="single" w:sz="6" w:space="0" w:color="auto"/>
            </w:tcBorders>
          </w:tcPr>
          <w:p w:rsidR="009A061C" w:rsidRPr="00E9238F" w:rsidRDefault="009A061C" w:rsidP="002C1B59">
            <w:pPr>
              <w:pStyle w:val="afff"/>
              <w:jc w:val="center"/>
              <w:rPr>
                <w:sz w:val="22"/>
                <w:szCs w:val="22"/>
              </w:rPr>
            </w:pPr>
          </w:p>
        </w:tc>
        <w:tc>
          <w:tcPr>
            <w:tcW w:w="1985" w:type="dxa"/>
            <w:tcBorders>
              <w:top w:val="single" w:sz="6" w:space="0" w:color="auto"/>
              <w:left w:val="single" w:sz="6" w:space="0" w:color="auto"/>
              <w:right w:val="single" w:sz="6" w:space="0" w:color="auto"/>
            </w:tcBorders>
          </w:tcPr>
          <w:p w:rsidR="009A061C" w:rsidRPr="00E9238F" w:rsidRDefault="009A061C" w:rsidP="002C1B59">
            <w:pPr>
              <w:pStyle w:val="afff"/>
              <w:rPr>
                <w:sz w:val="22"/>
                <w:szCs w:val="22"/>
              </w:rPr>
            </w:pPr>
            <w:r w:rsidRPr="00E9238F">
              <w:rPr>
                <w:sz w:val="22"/>
                <w:szCs w:val="22"/>
              </w:rPr>
              <w:t>Мощность от 1 МВт и выше, номинальное напряжение свыше 6,6 до 20</w:t>
            </w:r>
            <w:r w:rsidRPr="00E9238F">
              <w:rPr>
                <w:rStyle w:val="apple-converted-space"/>
                <w:sz w:val="22"/>
                <w:szCs w:val="22"/>
                <w:lang w:val="en-US"/>
              </w:rPr>
              <w:t> </w:t>
            </w:r>
            <w:r w:rsidRPr="00E9238F">
              <w:rPr>
                <w:sz w:val="22"/>
                <w:szCs w:val="22"/>
              </w:rPr>
              <w:t>кВ включительно</w:t>
            </w:r>
          </w:p>
        </w:tc>
        <w:tc>
          <w:tcPr>
            <w:tcW w:w="1701" w:type="dxa"/>
            <w:tcBorders>
              <w:top w:val="single" w:sz="6" w:space="0" w:color="auto"/>
              <w:left w:val="single" w:sz="6" w:space="0" w:color="auto"/>
              <w:right w:val="single" w:sz="6" w:space="0" w:color="auto"/>
            </w:tcBorders>
          </w:tcPr>
          <w:p w:rsidR="009A061C" w:rsidRPr="00E9238F" w:rsidRDefault="009A061C" w:rsidP="002C1B59">
            <w:pPr>
              <w:pStyle w:val="afff"/>
              <w:rPr>
                <w:sz w:val="22"/>
                <w:szCs w:val="22"/>
              </w:rPr>
            </w:pPr>
            <w:r w:rsidRPr="00E9238F">
              <w:rPr>
                <w:sz w:val="22"/>
                <w:szCs w:val="22"/>
              </w:rPr>
              <w:t>0,8 (2</w:t>
            </w:r>
            <w:r w:rsidRPr="00E9238F">
              <w:rPr>
                <w:sz w:val="22"/>
                <w:szCs w:val="22"/>
                <w:lang w:val="en-US"/>
              </w:rPr>
              <w:t>U</w:t>
            </w:r>
            <w:r w:rsidRPr="00E9238F">
              <w:rPr>
                <w:sz w:val="22"/>
                <w:szCs w:val="22"/>
                <w:vertAlign w:val="subscript"/>
              </w:rPr>
              <w:t>ном</w:t>
            </w:r>
            <w:r w:rsidRPr="00E9238F">
              <w:rPr>
                <w:sz w:val="22"/>
                <w:szCs w:val="22"/>
              </w:rPr>
              <w:t>+3)</w:t>
            </w:r>
          </w:p>
        </w:tc>
        <w:tc>
          <w:tcPr>
            <w:tcW w:w="3118" w:type="dxa"/>
            <w:tcBorders>
              <w:top w:val="single" w:sz="6" w:space="0" w:color="auto"/>
              <w:left w:val="single" w:sz="6" w:space="0" w:color="auto"/>
              <w:right w:val="single" w:sz="6" w:space="0" w:color="auto"/>
            </w:tcBorders>
          </w:tcPr>
          <w:p w:rsidR="009A061C" w:rsidRPr="00E9238F" w:rsidRDefault="009A061C" w:rsidP="002C1B59">
            <w:pPr>
              <w:pStyle w:val="afff"/>
              <w:rPr>
                <w:sz w:val="22"/>
                <w:szCs w:val="22"/>
              </w:rPr>
            </w:pPr>
          </w:p>
        </w:tc>
      </w:tr>
      <w:tr w:rsidR="002C1B59" w:rsidRPr="0097177A" w:rsidTr="009A061C">
        <w:trPr>
          <w:cantSplit/>
        </w:trPr>
        <w:tc>
          <w:tcPr>
            <w:tcW w:w="1729"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p>
        </w:tc>
        <w:tc>
          <w:tcPr>
            <w:tcW w:w="1134" w:type="dxa"/>
            <w:tcBorders>
              <w:left w:val="single" w:sz="6" w:space="0" w:color="auto"/>
              <w:bottom w:val="single" w:sz="6" w:space="0" w:color="auto"/>
              <w:right w:val="single" w:sz="6" w:space="0" w:color="auto"/>
            </w:tcBorders>
          </w:tcPr>
          <w:p w:rsidR="002C1B59" w:rsidRPr="00E9238F" w:rsidRDefault="002C1B59" w:rsidP="002C1B59">
            <w:pPr>
              <w:pStyle w:val="afff"/>
              <w:jc w:val="center"/>
              <w:rPr>
                <w:sz w:val="22"/>
                <w:szCs w:val="22"/>
              </w:rPr>
            </w:pPr>
          </w:p>
        </w:tc>
        <w:tc>
          <w:tcPr>
            <w:tcW w:w="1985"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Мощность от 1</w:t>
            </w:r>
            <w:r w:rsidRPr="00E9238F">
              <w:rPr>
                <w:rStyle w:val="apple-converted-space"/>
                <w:sz w:val="22"/>
                <w:szCs w:val="22"/>
                <w:lang w:val="en-US"/>
              </w:rPr>
              <w:t> </w:t>
            </w:r>
            <w:r w:rsidRPr="00E9238F">
              <w:rPr>
                <w:sz w:val="22"/>
                <w:szCs w:val="22"/>
              </w:rPr>
              <w:t>МВт и выше, номинальное напряжение свыше 20</w:t>
            </w:r>
            <w:r w:rsidRPr="00E9238F">
              <w:rPr>
                <w:rStyle w:val="apple-converted-space"/>
                <w:sz w:val="22"/>
                <w:szCs w:val="22"/>
                <w:lang w:val="en-US"/>
              </w:rPr>
              <w:t> </w:t>
            </w:r>
            <w:r w:rsidRPr="00E9238F">
              <w:rPr>
                <w:sz w:val="22"/>
                <w:szCs w:val="22"/>
              </w:rPr>
              <w:t>кВ</w:t>
            </w:r>
          </w:p>
        </w:tc>
        <w:tc>
          <w:tcPr>
            <w:tcW w:w="1701"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0,8 (2</w:t>
            </w:r>
            <w:r w:rsidRPr="00E9238F">
              <w:rPr>
                <w:sz w:val="22"/>
                <w:szCs w:val="22"/>
                <w:lang w:val="en-US"/>
              </w:rPr>
              <w:t>U</w:t>
            </w:r>
            <w:r w:rsidRPr="00E9238F">
              <w:rPr>
                <w:sz w:val="22"/>
                <w:szCs w:val="22"/>
                <w:vertAlign w:val="subscript"/>
              </w:rPr>
              <w:t>ном</w:t>
            </w:r>
            <w:r w:rsidRPr="00E9238F">
              <w:rPr>
                <w:sz w:val="22"/>
                <w:szCs w:val="22"/>
              </w:rPr>
              <w:t>+1)</w:t>
            </w:r>
          </w:p>
        </w:tc>
        <w:tc>
          <w:tcPr>
            <w:tcW w:w="3118"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p>
        </w:tc>
      </w:tr>
      <w:tr w:rsidR="002C1B59" w:rsidRPr="0097177A" w:rsidTr="009A061C">
        <w:trPr>
          <w:cantSplit/>
        </w:trPr>
        <w:tc>
          <w:tcPr>
            <w:tcW w:w="1729" w:type="dxa"/>
            <w:tcBorders>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 xml:space="preserve">2. Обмотка статора гидрогенератора, шихтовка или </w:t>
            </w:r>
          </w:p>
        </w:tc>
        <w:tc>
          <w:tcPr>
            <w:tcW w:w="1134" w:type="dxa"/>
            <w:tcBorders>
              <w:left w:val="single" w:sz="6" w:space="0" w:color="auto"/>
              <w:right w:val="single" w:sz="6" w:space="0" w:color="auto"/>
            </w:tcBorders>
          </w:tcPr>
          <w:p w:rsidR="002C1B59" w:rsidRPr="00E9238F" w:rsidRDefault="002C1B59" w:rsidP="002C1B59">
            <w:pPr>
              <w:pStyle w:val="afff"/>
              <w:jc w:val="center"/>
              <w:rPr>
                <w:sz w:val="22"/>
                <w:szCs w:val="22"/>
              </w:rPr>
            </w:pPr>
            <w:r w:rsidRPr="00E9238F">
              <w:rPr>
                <w:sz w:val="22"/>
                <w:szCs w:val="22"/>
              </w:rPr>
              <w:t>П</w:t>
            </w:r>
          </w:p>
        </w:tc>
        <w:tc>
          <w:tcPr>
            <w:tcW w:w="1985" w:type="dxa"/>
            <w:tcBorders>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Мощность от 1</w:t>
            </w:r>
            <w:r w:rsidRPr="00E9238F">
              <w:rPr>
                <w:rStyle w:val="apple-converted-space"/>
                <w:sz w:val="22"/>
                <w:szCs w:val="22"/>
                <w:lang w:val="en-US"/>
              </w:rPr>
              <w:t> </w:t>
            </w:r>
            <w:r w:rsidRPr="00E9238F">
              <w:rPr>
                <w:sz w:val="22"/>
                <w:szCs w:val="22"/>
              </w:rPr>
              <w:t>МВт и выше, номинальное напряжение до 3,3</w:t>
            </w:r>
            <w:r w:rsidRPr="00E9238F">
              <w:rPr>
                <w:rStyle w:val="apple-converted-space"/>
                <w:sz w:val="22"/>
                <w:szCs w:val="22"/>
                <w:lang w:val="en-US"/>
              </w:rPr>
              <w:t> </w:t>
            </w:r>
            <w:r w:rsidRPr="00E9238F">
              <w:rPr>
                <w:sz w:val="22"/>
                <w:szCs w:val="22"/>
              </w:rPr>
              <w:t>кВ включительно</w:t>
            </w:r>
          </w:p>
        </w:tc>
        <w:tc>
          <w:tcPr>
            <w:tcW w:w="1701" w:type="dxa"/>
            <w:tcBorders>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2</w:t>
            </w:r>
            <w:r w:rsidRPr="00E9238F">
              <w:rPr>
                <w:sz w:val="22"/>
                <w:szCs w:val="22"/>
                <w:lang w:val="en-US"/>
              </w:rPr>
              <w:t>U</w:t>
            </w:r>
            <w:r w:rsidRPr="00E9238F">
              <w:rPr>
                <w:sz w:val="22"/>
                <w:szCs w:val="22"/>
                <w:vertAlign w:val="subscript"/>
              </w:rPr>
              <w:t>ном</w:t>
            </w:r>
            <w:r w:rsidRPr="00E9238F">
              <w:rPr>
                <w:sz w:val="22"/>
                <w:szCs w:val="22"/>
              </w:rPr>
              <w:t>+1</w:t>
            </w:r>
          </w:p>
        </w:tc>
        <w:tc>
          <w:tcPr>
            <w:tcW w:w="3118" w:type="dxa"/>
            <w:tcBorders>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 xml:space="preserve">Если сборка статора производится на месте монтажа, но не на фундаменте, то до установки </w:t>
            </w:r>
          </w:p>
        </w:tc>
      </w:tr>
      <w:tr w:rsidR="002C1B59" w:rsidRPr="0097177A" w:rsidTr="009A061C">
        <w:trPr>
          <w:cantSplit/>
        </w:trPr>
        <w:tc>
          <w:tcPr>
            <w:tcW w:w="1729" w:type="dxa"/>
            <w:tcBorders>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 xml:space="preserve">стыковка частей статора которого производится на месте монтажа, </w:t>
            </w:r>
          </w:p>
        </w:tc>
        <w:tc>
          <w:tcPr>
            <w:tcW w:w="1134" w:type="dxa"/>
            <w:tcBorders>
              <w:left w:val="single" w:sz="6" w:space="0" w:color="auto"/>
              <w:right w:val="single" w:sz="6" w:space="0" w:color="auto"/>
            </w:tcBorders>
          </w:tcPr>
          <w:p w:rsidR="002C1B59" w:rsidRPr="00E9238F" w:rsidRDefault="002C1B59" w:rsidP="002C1B59">
            <w:pPr>
              <w:pStyle w:val="afff"/>
              <w:jc w:val="center"/>
              <w:rPr>
                <w:sz w:val="22"/>
                <w:szCs w:val="22"/>
              </w:rPr>
            </w:pPr>
          </w:p>
        </w:tc>
        <w:tc>
          <w:tcPr>
            <w:tcW w:w="1985" w:type="dxa"/>
            <w:tcBorders>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Мощность от 1</w:t>
            </w:r>
            <w:r w:rsidRPr="00E9238F">
              <w:rPr>
                <w:rStyle w:val="apple-converted-space"/>
                <w:sz w:val="22"/>
                <w:szCs w:val="22"/>
                <w:lang w:val="en-US"/>
              </w:rPr>
              <w:t> </w:t>
            </w:r>
            <w:r w:rsidRPr="00E9238F">
              <w:rPr>
                <w:sz w:val="22"/>
                <w:szCs w:val="22"/>
              </w:rPr>
              <w:t>МВт и выше, номинальное напряжение свыше 3,3 до 6,6</w:t>
            </w:r>
            <w:r w:rsidRPr="00E9238F">
              <w:rPr>
                <w:rStyle w:val="apple-converted-space"/>
                <w:sz w:val="22"/>
                <w:szCs w:val="22"/>
                <w:lang w:val="en-US"/>
              </w:rPr>
              <w:t> </w:t>
            </w:r>
            <w:r w:rsidRPr="00E9238F">
              <w:rPr>
                <w:sz w:val="22"/>
                <w:szCs w:val="22"/>
              </w:rPr>
              <w:t>кВ включительно</w:t>
            </w:r>
          </w:p>
        </w:tc>
        <w:tc>
          <w:tcPr>
            <w:tcW w:w="1701" w:type="dxa"/>
            <w:tcBorders>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2,5</w:t>
            </w:r>
            <w:r w:rsidRPr="00E9238F">
              <w:rPr>
                <w:sz w:val="22"/>
                <w:szCs w:val="22"/>
                <w:lang w:val="en-US"/>
              </w:rPr>
              <w:t>U</w:t>
            </w:r>
            <w:r w:rsidRPr="00E9238F">
              <w:rPr>
                <w:sz w:val="22"/>
                <w:szCs w:val="22"/>
                <w:vertAlign w:val="subscript"/>
              </w:rPr>
              <w:t>ном</w:t>
            </w:r>
          </w:p>
        </w:tc>
        <w:tc>
          <w:tcPr>
            <w:tcW w:w="3118" w:type="dxa"/>
            <w:tcBorders>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статора на фундамент его испытания производятся по пункту 2, а после установки - по пункту 1 таблицы</w:t>
            </w:r>
          </w:p>
        </w:tc>
      </w:tr>
      <w:tr w:rsidR="002C1B59" w:rsidRPr="0097177A" w:rsidTr="009A061C">
        <w:trPr>
          <w:cantSplit/>
        </w:trPr>
        <w:tc>
          <w:tcPr>
            <w:tcW w:w="1729"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по окончании полной сборки обмотки и изолировки соединений</w:t>
            </w:r>
          </w:p>
        </w:tc>
        <w:tc>
          <w:tcPr>
            <w:tcW w:w="1134" w:type="dxa"/>
            <w:tcBorders>
              <w:left w:val="single" w:sz="6" w:space="0" w:color="auto"/>
              <w:bottom w:val="single" w:sz="6" w:space="0" w:color="auto"/>
              <w:right w:val="single" w:sz="6" w:space="0" w:color="auto"/>
            </w:tcBorders>
          </w:tcPr>
          <w:p w:rsidR="002C1B59" w:rsidRPr="00E9238F" w:rsidRDefault="002C1B59" w:rsidP="002C1B59">
            <w:pPr>
              <w:pStyle w:val="afff"/>
              <w:jc w:val="center"/>
              <w:rPr>
                <w:sz w:val="22"/>
                <w:szCs w:val="22"/>
              </w:rPr>
            </w:pPr>
          </w:p>
        </w:tc>
        <w:tc>
          <w:tcPr>
            <w:tcW w:w="1985"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Мощность от 1</w:t>
            </w:r>
            <w:r w:rsidRPr="00E9238F">
              <w:rPr>
                <w:rStyle w:val="apple-converted-space"/>
                <w:sz w:val="22"/>
                <w:szCs w:val="22"/>
                <w:lang w:val="en-US"/>
              </w:rPr>
              <w:t> </w:t>
            </w:r>
            <w:r w:rsidRPr="00E9238F">
              <w:rPr>
                <w:sz w:val="22"/>
                <w:szCs w:val="22"/>
              </w:rPr>
              <w:t>МВт и выше, номинальное напряжение до 20</w:t>
            </w:r>
            <w:r w:rsidRPr="00E9238F">
              <w:rPr>
                <w:rStyle w:val="apple-converted-space"/>
                <w:sz w:val="22"/>
                <w:szCs w:val="22"/>
                <w:lang w:val="en-US"/>
              </w:rPr>
              <w:t> </w:t>
            </w:r>
            <w:r w:rsidRPr="00E9238F">
              <w:rPr>
                <w:sz w:val="22"/>
                <w:szCs w:val="22"/>
              </w:rPr>
              <w:t>кВ включительно</w:t>
            </w:r>
          </w:p>
        </w:tc>
        <w:tc>
          <w:tcPr>
            <w:tcW w:w="1701"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2</w:t>
            </w:r>
            <w:r w:rsidRPr="00E9238F">
              <w:rPr>
                <w:sz w:val="22"/>
                <w:szCs w:val="22"/>
                <w:lang w:val="en-US"/>
              </w:rPr>
              <w:t>U</w:t>
            </w:r>
            <w:r w:rsidRPr="00E9238F">
              <w:rPr>
                <w:sz w:val="22"/>
                <w:szCs w:val="22"/>
                <w:vertAlign w:val="subscript"/>
              </w:rPr>
              <w:t>ном</w:t>
            </w:r>
            <w:r w:rsidRPr="00E9238F">
              <w:rPr>
                <w:sz w:val="22"/>
                <w:szCs w:val="22"/>
              </w:rPr>
              <w:t>+3</w:t>
            </w:r>
          </w:p>
        </w:tc>
        <w:tc>
          <w:tcPr>
            <w:tcW w:w="3118"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p>
        </w:tc>
      </w:tr>
      <w:tr w:rsidR="002C1B59" w:rsidRPr="0097177A" w:rsidTr="009A061C">
        <w:trPr>
          <w:cantSplit/>
        </w:trPr>
        <w:tc>
          <w:tcPr>
            <w:tcW w:w="1729" w:type="dxa"/>
            <w:tcBorders>
              <w:top w:val="single" w:sz="6" w:space="0" w:color="auto"/>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3. Обмотка статора генератора</w:t>
            </w:r>
          </w:p>
        </w:tc>
        <w:tc>
          <w:tcPr>
            <w:tcW w:w="1134" w:type="dxa"/>
            <w:tcBorders>
              <w:top w:val="single" w:sz="6" w:space="0" w:color="auto"/>
              <w:left w:val="single" w:sz="6" w:space="0" w:color="auto"/>
              <w:right w:val="single" w:sz="6" w:space="0" w:color="auto"/>
            </w:tcBorders>
          </w:tcPr>
          <w:p w:rsidR="002C1B59" w:rsidRPr="00E9238F" w:rsidRDefault="002C1B59" w:rsidP="002C1B59">
            <w:pPr>
              <w:pStyle w:val="afff"/>
              <w:jc w:val="center"/>
              <w:rPr>
                <w:sz w:val="22"/>
                <w:szCs w:val="22"/>
              </w:rPr>
            </w:pPr>
            <w:r w:rsidRPr="00E9238F">
              <w:rPr>
                <w:sz w:val="22"/>
                <w:szCs w:val="22"/>
              </w:rPr>
              <w:t>К</w:t>
            </w:r>
          </w:p>
        </w:tc>
        <w:tc>
          <w:tcPr>
            <w:tcW w:w="1985" w:type="dxa"/>
            <w:tcBorders>
              <w:top w:val="single" w:sz="6" w:space="0" w:color="auto"/>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Генераторы всех мощностей</w:t>
            </w:r>
          </w:p>
        </w:tc>
        <w:tc>
          <w:tcPr>
            <w:tcW w:w="1701" w:type="dxa"/>
            <w:tcBorders>
              <w:top w:val="single" w:sz="6" w:space="0" w:color="auto"/>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(1,5</w:t>
            </w:r>
            <w:r w:rsidRPr="00E9238F">
              <w:rPr>
                <w:sz w:val="22"/>
                <w:szCs w:val="22"/>
              </w:rPr>
              <w:sym w:font="Symbol" w:char="F0B8"/>
            </w:r>
            <w:r w:rsidRPr="00E9238F">
              <w:rPr>
                <w:sz w:val="22"/>
                <w:szCs w:val="22"/>
              </w:rPr>
              <w:t>1,7)</w:t>
            </w:r>
            <w:r w:rsidRPr="00E9238F">
              <w:rPr>
                <w:sz w:val="22"/>
                <w:szCs w:val="22"/>
                <w:lang w:val="en-US"/>
              </w:rPr>
              <w:t>U</w:t>
            </w:r>
            <w:r w:rsidRPr="00E9238F">
              <w:rPr>
                <w:sz w:val="22"/>
                <w:szCs w:val="22"/>
                <w:vertAlign w:val="subscript"/>
              </w:rPr>
              <w:t>ном</w:t>
            </w:r>
            <w:r w:rsidRPr="00E9238F">
              <w:rPr>
                <w:sz w:val="22"/>
                <w:szCs w:val="22"/>
              </w:rPr>
              <w:t>, но не выше испытательного напряжения при вводе генератора в эксплуатацию и не ниже 1</w:t>
            </w:r>
            <w:r w:rsidRPr="00E9238F">
              <w:rPr>
                <w:rStyle w:val="apple-converted-space"/>
                <w:sz w:val="22"/>
                <w:szCs w:val="22"/>
                <w:lang w:val="en-US"/>
              </w:rPr>
              <w:t> </w:t>
            </w:r>
            <w:r w:rsidRPr="00E9238F">
              <w:rPr>
                <w:sz w:val="22"/>
                <w:szCs w:val="22"/>
              </w:rPr>
              <w:t>кВ</w:t>
            </w:r>
          </w:p>
        </w:tc>
        <w:tc>
          <w:tcPr>
            <w:tcW w:w="3118" w:type="dxa"/>
            <w:tcBorders>
              <w:top w:val="single" w:sz="6" w:space="0" w:color="auto"/>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Испытательное напряжение принимается 1,5</w:t>
            </w:r>
            <w:r w:rsidRPr="00E9238F">
              <w:rPr>
                <w:sz w:val="22"/>
                <w:szCs w:val="22"/>
                <w:lang w:val="en-US"/>
              </w:rPr>
              <w:t>U</w:t>
            </w:r>
            <w:r w:rsidRPr="00E9238F">
              <w:rPr>
                <w:sz w:val="22"/>
                <w:szCs w:val="22"/>
                <w:vertAlign w:val="subscript"/>
              </w:rPr>
              <w:t>ном</w:t>
            </w:r>
            <w:r w:rsidRPr="00E9238F">
              <w:rPr>
                <w:sz w:val="22"/>
                <w:szCs w:val="22"/>
              </w:rPr>
              <w:t xml:space="preserve"> для турбогенераторов мощностью 150</w:t>
            </w:r>
            <w:r w:rsidRPr="00E9238F">
              <w:rPr>
                <w:rStyle w:val="apple-converted-space"/>
                <w:sz w:val="22"/>
                <w:szCs w:val="22"/>
                <w:lang w:val="en-US"/>
              </w:rPr>
              <w:t> </w:t>
            </w:r>
            <w:r w:rsidRPr="00E9238F">
              <w:rPr>
                <w:sz w:val="22"/>
                <w:szCs w:val="22"/>
              </w:rPr>
              <w:t>МВт и выше с непосредственным охлаждением обмотки статора. Для генераторов других мощностей испытательное напряжение принимается 1,5</w:t>
            </w:r>
            <w:r w:rsidRPr="00E9238F">
              <w:rPr>
                <w:sz w:val="22"/>
                <w:szCs w:val="22"/>
                <w:lang w:val="en-US"/>
              </w:rPr>
              <w:t>U</w:t>
            </w:r>
            <w:r w:rsidRPr="00E9238F">
              <w:rPr>
                <w:sz w:val="22"/>
                <w:szCs w:val="22"/>
                <w:vertAlign w:val="subscript"/>
              </w:rPr>
              <w:t>ном</w:t>
            </w:r>
            <w:r w:rsidRPr="00E9238F">
              <w:rPr>
                <w:sz w:val="22"/>
                <w:szCs w:val="22"/>
              </w:rPr>
              <w:t xml:space="preserve"> при ежегодных испытаниях или по специальному решению технического руководителя субъекта электроэнергетики для генераторов, проработавших более 10</w:t>
            </w:r>
            <w:r w:rsidRPr="00E9238F">
              <w:rPr>
                <w:rStyle w:val="apple-converted-space"/>
                <w:sz w:val="22"/>
                <w:szCs w:val="22"/>
                <w:lang w:val="en-US"/>
              </w:rPr>
              <w:t> </w:t>
            </w:r>
            <w:r w:rsidRPr="00E9238F">
              <w:rPr>
                <w:sz w:val="22"/>
                <w:szCs w:val="22"/>
              </w:rPr>
              <w:t>лет. Испытательное напряжение принимается 1,7</w:t>
            </w:r>
            <w:r w:rsidRPr="00E9238F">
              <w:rPr>
                <w:sz w:val="22"/>
                <w:szCs w:val="22"/>
                <w:lang w:val="en-US"/>
              </w:rPr>
              <w:t>U</w:t>
            </w:r>
            <w:r w:rsidRPr="00E9238F">
              <w:rPr>
                <w:sz w:val="22"/>
                <w:szCs w:val="22"/>
                <w:vertAlign w:val="subscript"/>
              </w:rPr>
              <w:t>ном</w:t>
            </w:r>
            <w:r w:rsidRPr="00E9238F">
              <w:rPr>
                <w:sz w:val="22"/>
                <w:szCs w:val="22"/>
              </w:rPr>
              <w:t xml:space="preserve"> как обязательное при испытаниях, проводимых реже 1раза в год, кроме турбогенераторов мощностью 150</w:t>
            </w:r>
            <w:r w:rsidRPr="00E9238F">
              <w:rPr>
                <w:rStyle w:val="apple-converted-space"/>
                <w:sz w:val="22"/>
                <w:szCs w:val="22"/>
                <w:lang w:val="en-US"/>
              </w:rPr>
              <w:t> </w:t>
            </w:r>
            <w:r w:rsidRPr="00E9238F">
              <w:rPr>
                <w:sz w:val="22"/>
                <w:szCs w:val="22"/>
              </w:rPr>
              <w:t>МВт и более с непосредственным охлаждением обмотки статора</w:t>
            </w:r>
          </w:p>
        </w:tc>
      </w:tr>
      <w:tr w:rsidR="002C1B59" w:rsidRPr="0097177A" w:rsidTr="009A061C">
        <w:trPr>
          <w:cantSplit/>
        </w:trPr>
        <w:tc>
          <w:tcPr>
            <w:tcW w:w="1729"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p>
        </w:tc>
        <w:tc>
          <w:tcPr>
            <w:tcW w:w="1134" w:type="dxa"/>
            <w:tcBorders>
              <w:left w:val="single" w:sz="6" w:space="0" w:color="auto"/>
              <w:bottom w:val="single" w:sz="6" w:space="0" w:color="auto"/>
              <w:right w:val="single" w:sz="6" w:space="0" w:color="auto"/>
            </w:tcBorders>
          </w:tcPr>
          <w:p w:rsidR="002C1B59" w:rsidRPr="00E9238F" w:rsidRDefault="002C1B59" w:rsidP="002C1B59">
            <w:pPr>
              <w:pStyle w:val="afff"/>
              <w:jc w:val="center"/>
              <w:rPr>
                <w:sz w:val="22"/>
                <w:szCs w:val="22"/>
              </w:rPr>
            </w:pPr>
            <w:r w:rsidRPr="00E9238F">
              <w:rPr>
                <w:sz w:val="22"/>
                <w:szCs w:val="22"/>
              </w:rPr>
              <w:t>М</w:t>
            </w:r>
          </w:p>
        </w:tc>
        <w:tc>
          <w:tcPr>
            <w:tcW w:w="1985"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Генераторы всех мощностей</w:t>
            </w:r>
          </w:p>
        </w:tc>
        <w:tc>
          <w:tcPr>
            <w:tcW w:w="1701"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По решению технического руководителя субъекта электроэнергетики</w:t>
            </w:r>
          </w:p>
        </w:tc>
        <w:tc>
          <w:tcPr>
            <w:tcW w:w="3118"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Рекомендуется, чтобы снижение испытательного напряжения, если оно предусмотрено этим решением, было не более 0,2</w:t>
            </w:r>
            <w:r w:rsidRPr="00E9238F">
              <w:rPr>
                <w:sz w:val="22"/>
                <w:szCs w:val="22"/>
                <w:lang w:val="en-US"/>
              </w:rPr>
              <w:t>U</w:t>
            </w:r>
            <w:r w:rsidRPr="00E9238F">
              <w:rPr>
                <w:sz w:val="22"/>
                <w:szCs w:val="22"/>
                <w:vertAlign w:val="subscript"/>
              </w:rPr>
              <w:t>ном</w:t>
            </w:r>
            <w:r w:rsidRPr="00E9238F">
              <w:rPr>
                <w:sz w:val="22"/>
                <w:szCs w:val="22"/>
              </w:rPr>
              <w:t xml:space="preserve"> по сравнению со значением, используемым при последнем капитальном ремонте</w:t>
            </w:r>
          </w:p>
        </w:tc>
      </w:tr>
      <w:tr w:rsidR="002C1B59" w:rsidRPr="0097177A" w:rsidTr="009A061C">
        <w:trPr>
          <w:cantSplit/>
        </w:trPr>
        <w:tc>
          <w:tcPr>
            <w:tcW w:w="1729" w:type="dxa"/>
            <w:tcBorders>
              <w:top w:val="single" w:sz="6" w:space="0" w:color="auto"/>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4. Обмотка явнополюсного ротора</w:t>
            </w:r>
          </w:p>
        </w:tc>
        <w:tc>
          <w:tcPr>
            <w:tcW w:w="1134" w:type="dxa"/>
            <w:tcBorders>
              <w:top w:val="single" w:sz="6" w:space="0" w:color="auto"/>
              <w:left w:val="single" w:sz="6" w:space="0" w:color="auto"/>
              <w:right w:val="single" w:sz="6" w:space="0" w:color="auto"/>
            </w:tcBorders>
          </w:tcPr>
          <w:p w:rsidR="002C1B59" w:rsidRPr="00E9238F" w:rsidRDefault="002C1B59" w:rsidP="002C1B59">
            <w:pPr>
              <w:pStyle w:val="afff"/>
              <w:jc w:val="center"/>
              <w:rPr>
                <w:sz w:val="22"/>
                <w:szCs w:val="22"/>
              </w:rPr>
            </w:pPr>
            <w:r w:rsidRPr="00E9238F">
              <w:rPr>
                <w:sz w:val="22"/>
                <w:szCs w:val="22"/>
              </w:rPr>
              <w:t>П</w:t>
            </w:r>
          </w:p>
        </w:tc>
        <w:tc>
          <w:tcPr>
            <w:tcW w:w="1985" w:type="dxa"/>
            <w:tcBorders>
              <w:top w:val="single" w:sz="6" w:space="0" w:color="auto"/>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Генераторы всех мощностей</w:t>
            </w:r>
          </w:p>
        </w:tc>
        <w:tc>
          <w:tcPr>
            <w:tcW w:w="1701" w:type="dxa"/>
            <w:tcBorders>
              <w:top w:val="single" w:sz="6" w:space="0" w:color="auto"/>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8</w:t>
            </w:r>
            <w:r w:rsidRPr="00E9238F">
              <w:rPr>
                <w:sz w:val="22"/>
                <w:szCs w:val="22"/>
                <w:lang w:val="en-US"/>
              </w:rPr>
              <w:t>U</w:t>
            </w:r>
            <w:r w:rsidRPr="00E9238F">
              <w:rPr>
                <w:sz w:val="22"/>
                <w:szCs w:val="22"/>
                <w:vertAlign w:val="subscript"/>
              </w:rPr>
              <w:t>ном</w:t>
            </w:r>
            <w:r w:rsidRPr="00E9238F">
              <w:rPr>
                <w:sz w:val="22"/>
                <w:szCs w:val="22"/>
              </w:rPr>
              <w:t xml:space="preserve"> возбуждения генератора, но не ниже 1,2 и не выше 2,8</w:t>
            </w:r>
            <w:r w:rsidRPr="00E9238F">
              <w:rPr>
                <w:rStyle w:val="apple-converted-space"/>
                <w:sz w:val="22"/>
                <w:szCs w:val="22"/>
                <w:lang w:val="en-US"/>
              </w:rPr>
              <w:t> </w:t>
            </w:r>
            <w:r w:rsidRPr="00E9238F">
              <w:rPr>
                <w:sz w:val="22"/>
                <w:szCs w:val="22"/>
              </w:rPr>
              <w:t>кВ</w:t>
            </w:r>
          </w:p>
        </w:tc>
        <w:tc>
          <w:tcPr>
            <w:tcW w:w="3118" w:type="dxa"/>
            <w:tcBorders>
              <w:top w:val="single" w:sz="6" w:space="0" w:color="auto"/>
              <w:left w:val="single" w:sz="6" w:space="0" w:color="auto"/>
              <w:right w:val="single" w:sz="6" w:space="0" w:color="auto"/>
            </w:tcBorders>
          </w:tcPr>
          <w:p w:rsidR="002C1B59" w:rsidRPr="00E9238F" w:rsidRDefault="002C1B59" w:rsidP="002C1B59">
            <w:pPr>
              <w:pStyle w:val="afff"/>
              <w:rPr>
                <w:sz w:val="22"/>
                <w:szCs w:val="22"/>
              </w:rPr>
            </w:pPr>
          </w:p>
        </w:tc>
      </w:tr>
      <w:tr w:rsidR="002C1B59" w:rsidRPr="0097177A" w:rsidTr="009A061C">
        <w:trPr>
          <w:cantSplit/>
        </w:trPr>
        <w:tc>
          <w:tcPr>
            <w:tcW w:w="1729"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p>
        </w:tc>
        <w:tc>
          <w:tcPr>
            <w:tcW w:w="1134" w:type="dxa"/>
            <w:tcBorders>
              <w:left w:val="single" w:sz="6" w:space="0" w:color="auto"/>
              <w:bottom w:val="single" w:sz="6" w:space="0" w:color="auto"/>
              <w:right w:val="single" w:sz="6" w:space="0" w:color="auto"/>
            </w:tcBorders>
          </w:tcPr>
          <w:p w:rsidR="002C1B59" w:rsidRPr="00E9238F" w:rsidRDefault="002C1B59" w:rsidP="002C1B59">
            <w:pPr>
              <w:pStyle w:val="afff"/>
              <w:jc w:val="center"/>
              <w:rPr>
                <w:sz w:val="22"/>
                <w:szCs w:val="22"/>
              </w:rPr>
            </w:pPr>
            <w:r w:rsidRPr="00E9238F">
              <w:rPr>
                <w:sz w:val="22"/>
                <w:szCs w:val="22"/>
              </w:rPr>
              <w:t>К</w:t>
            </w:r>
          </w:p>
        </w:tc>
        <w:tc>
          <w:tcPr>
            <w:tcW w:w="1985"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Генераторы всех мощностей</w:t>
            </w:r>
          </w:p>
        </w:tc>
        <w:tc>
          <w:tcPr>
            <w:tcW w:w="1701"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6</w:t>
            </w:r>
            <w:r w:rsidRPr="00E9238F">
              <w:rPr>
                <w:sz w:val="22"/>
                <w:szCs w:val="22"/>
                <w:lang w:val="en-US"/>
              </w:rPr>
              <w:t>U</w:t>
            </w:r>
            <w:r w:rsidRPr="00E9238F">
              <w:rPr>
                <w:sz w:val="22"/>
                <w:szCs w:val="22"/>
                <w:vertAlign w:val="subscript"/>
              </w:rPr>
              <w:t>ном</w:t>
            </w:r>
            <w:r w:rsidRPr="00E9238F">
              <w:rPr>
                <w:sz w:val="22"/>
                <w:szCs w:val="22"/>
              </w:rPr>
              <w:t xml:space="preserve"> возбуждения генератора, но не ниже 1</w:t>
            </w:r>
            <w:r w:rsidRPr="00E9238F">
              <w:rPr>
                <w:rStyle w:val="apple-converted-space"/>
                <w:sz w:val="22"/>
                <w:szCs w:val="22"/>
                <w:lang w:val="en-US"/>
              </w:rPr>
              <w:t> </w:t>
            </w:r>
            <w:r w:rsidRPr="00E9238F">
              <w:rPr>
                <w:sz w:val="22"/>
                <w:szCs w:val="22"/>
              </w:rPr>
              <w:t>кВ</w:t>
            </w:r>
          </w:p>
        </w:tc>
        <w:tc>
          <w:tcPr>
            <w:tcW w:w="3118"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p>
        </w:tc>
      </w:tr>
      <w:tr w:rsidR="002C1B59" w:rsidRPr="0097177A" w:rsidTr="009A061C">
        <w:trPr>
          <w:cantSplit/>
        </w:trPr>
        <w:tc>
          <w:tcPr>
            <w:tcW w:w="1729"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5. Обмотка неявнополюсного ротора</w:t>
            </w:r>
          </w:p>
        </w:tc>
        <w:tc>
          <w:tcPr>
            <w:tcW w:w="1134"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jc w:val="center"/>
              <w:rPr>
                <w:sz w:val="22"/>
                <w:szCs w:val="22"/>
              </w:rPr>
            </w:pPr>
            <w:r w:rsidRPr="00E9238F">
              <w:rPr>
                <w:sz w:val="22"/>
                <w:szCs w:val="22"/>
              </w:rPr>
              <w:t>П</w:t>
            </w:r>
          </w:p>
        </w:tc>
        <w:tc>
          <w:tcPr>
            <w:tcW w:w="1985"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Генераторы всех мощностей</w:t>
            </w:r>
          </w:p>
        </w:tc>
        <w:tc>
          <w:tcPr>
            <w:tcW w:w="1701"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1,0</w:t>
            </w:r>
          </w:p>
        </w:tc>
        <w:tc>
          <w:tcPr>
            <w:tcW w:w="3118"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Испытательное напряжение принимается равным 1</w:t>
            </w:r>
            <w:r w:rsidRPr="00E9238F">
              <w:rPr>
                <w:rStyle w:val="apple-converted-space"/>
                <w:sz w:val="22"/>
                <w:szCs w:val="22"/>
                <w:lang w:val="en-US"/>
              </w:rPr>
              <w:t> </w:t>
            </w:r>
            <w:r w:rsidRPr="00E9238F">
              <w:rPr>
                <w:sz w:val="22"/>
                <w:szCs w:val="22"/>
              </w:rPr>
              <w:t>кВ тогда, когда это не противоречит требованиям технических условий изготовителя. Если техническими условиями предусмотрены более жесткие нормы испытания, испытательное напряжение должно быть повышено</w:t>
            </w:r>
          </w:p>
        </w:tc>
      </w:tr>
      <w:tr w:rsidR="002C1B59" w:rsidRPr="0097177A" w:rsidTr="009A061C">
        <w:trPr>
          <w:cantSplit/>
        </w:trPr>
        <w:tc>
          <w:tcPr>
            <w:tcW w:w="1729" w:type="dxa"/>
            <w:tcBorders>
              <w:top w:val="single" w:sz="6" w:space="0" w:color="auto"/>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6. Обмотка коллекторных возбудителя и подвозбудителя</w:t>
            </w:r>
          </w:p>
        </w:tc>
        <w:tc>
          <w:tcPr>
            <w:tcW w:w="1134" w:type="dxa"/>
            <w:tcBorders>
              <w:top w:val="single" w:sz="6" w:space="0" w:color="auto"/>
              <w:left w:val="single" w:sz="6" w:space="0" w:color="auto"/>
              <w:right w:val="single" w:sz="6" w:space="0" w:color="auto"/>
            </w:tcBorders>
          </w:tcPr>
          <w:p w:rsidR="002C1B59" w:rsidRPr="00E9238F" w:rsidRDefault="002C1B59" w:rsidP="002C1B59">
            <w:pPr>
              <w:pStyle w:val="afff"/>
              <w:jc w:val="center"/>
              <w:rPr>
                <w:sz w:val="22"/>
                <w:szCs w:val="22"/>
              </w:rPr>
            </w:pPr>
            <w:r w:rsidRPr="00E9238F">
              <w:rPr>
                <w:sz w:val="22"/>
                <w:szCs w:val="22"/>
              </w:rPr>
              <w:t>П</w:t>
            </w:r>
          </w:p>
        </w:tc>
        <w:tc>
          <w:tcPr>
            <w:tcW w:w="1985" w:type="dxa"/>
            <w:tcBorders>
              <w:top w:val="single" w:sz="6" w:space="0" w:color="auto"/>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Генераторы всех мощностей</w:t>
            </w:r>
          </w:p>
        </w:tc>
        <w:tc>
          <w:tcPr>
            <w:tcW w:w="1701" w:type="dxa"/>
            <w:tcBorders>
              <w:top w:val="single" w:sz="6" w:space="0" w:color="auto"/>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8</w:t>
            </w:r>
            <w:r w:rsidRPr="00E9238F">
              <w:rPr>
                <w:sz w:val="22"/>
                <w:szCs w:val="22"/>
                <w:lang w:val="en-US"/>
              </w:rPr>
              <w:t>U</w:t>
            </w:r>
            <w:r w:rsidRPr="00E9238F">
              <w:rPr>
                <w:sz w:val="22"/>
                <w:szCs w:val="22"/>
                <w:vertAlign w:val="subscript"/>
              </w:rPr>
              <w:t>ном</w:t>
            </w:r>
            <w:r w:rsidRPr="00E9238F">
              <w:rPr>
                <w:sz w:val="22"/>
                <w:szCs w:val="22"/>
              </w:rPr>
              <w:t xml:space="preserve"> возбуждения генератора, но не ниже 1,2 и не выше 2,8</w:t>
            </w:r>
          </w:p>
        </w:tc>
        <w:tc>
          <w:tcPr>
            <w:tcW w:w="3118" w:type="dxa"/>
            <w:tcBorders>
              <w:top w:val="single" w:sz="6" w:space="0" w:color="auto"/>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Относительно корпуса и бандажей</w:t>
            </w:r>
          </w:p>
        </w:tc>
      </w:tr>
      <w:tr w:rsidR="002C1B59" w:rsidRPr="0097177A" w:rsidTr="009A061C">
        <w:trPr>
          <w:cantSplit/>
        </w:trPr>
        <w:tc>
          <w:tcPr>
            <w:tcW w:w="1729"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p>
        </w:tc>
        <w:tc>
          <w:tcPr>
            <w:tcW w:w="1134" w:type="dxa"/>
            <w:tcBorders>
              <w:left w:val="single" w:sz="6" w:space="0" w:color="auto"/>
              <w:bottom w:val="single" w:sz="6" w:space="0" w:color="auto"/>
              <w:right w:val="single" w:sz="6" w:space="0" w:color="auto"/>
            </w:tcBorders>
          </w:tcPr>
          <w:p w:rsidR="002C1B59" w:rsidRPr="00E9238F" w:rsidRDefault="002C1B59" w:rsidP="002C1B59">
            <w:pPr>
              <w:pStyle w:val="afff"/>
              <w:jc w:val="center"/>
              <w:rPr>
                <w:sz w:val="22"/>
                <w:szCs w:val="22"/>
              </w:rPr>
            </w:pPr>
            <w:r w:rsidRPr="00E9238F">
              <w:rPr>
                <w:sz w:val="22"/>
                <w:szCs w:val="22"/>
              </w:rPr>
              <w:t>К</w:t>
            </w:r>
          </w:p>
        </w:tc>
        <w:tc>
          <w:tcPr>
            <w:tcW w:w="1985"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Генераторы всех мощностей</w:t>
            </w:r>
          </w:p>
        </w:tc>
        <w:tc>
          <w:tcPr>
            <w:tcW w:w="1701"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 xml:space="preserve">1,0 </w:t>
            </w:r>
          </w:p>
        </w:tc>
        <w:tc>
          <w:tcPr>
            <w:tcW w:w="3118"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То же</w:t>
            </w:r>
          </w:p>
        </w:tc>
      </w:tr>
      <w:tr w:rsidR="002C1B59" w:rsidRPr="0097177A" w:rsidTr="009A061C">
        <w:trPr>
          <w:cantSplit/>
        </w:trPr>
        <w:tc>
          <w:tcPr>
            <w:tcW w:w="1729"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7. Цепи возбуждения</w:t>
            </w:r>
          </w:p>
        </w:tc>
        <w:tc>
          <w:tcPr>
            <w:tcW w:w="1134"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jc w:val="center"/>
              <w:rPr>
                <w:sz w:val="22"/>
                <w:szCs w:val="22"/>
              </w:rPr>
            </w:pPr>
            <w:r w:rsidRPr="00E9238F">
              <w:rPr>
                <w:sz w:val="22"/>
                <w:szCs w:val="22"/>
              </w:rPr>
              <w:t>П, К</w:t>
            </w:r>
          </w:p>
        </w:tc>
        <w:tc>
          <w:tcPr>
            <w:tcW w:w="1985"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Генераторы всех мощностей</w:t>
            </w:r>
          </w:p>
        </w:tc>
        <w:tc>
          <w:tcPr>
            <w:tcW w:w="1701"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1,0</w:t>
            </w:r>
          </w:p>
        </w:tc>
        <w:tc>
          <w:tcPr>
            <w:tcW w:w="3118"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rPr>
                <w:sz w:val="22"/>
                <w:szCs w:val="22"/>
              </w:rPr>
            </w:pPr>
          </w:p>
        </w:tc>
      </w:tr>
      <w:tr w:rsidR="002C1B59" w:rsidRPr="0097177A" w:rsidTr="009A061C">
        <w:trPr>
          <w:cantSplit/>
        </w:trPr>
        <w:tc>
          <w:tcPr>
            <w:tcW w:w="1729"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8. Реостат возбуждения</w:t>
            </w:r>
          </w:p>
        </w:tc>
        <w:tc>
          <w:tcPr>
            <w:tcW w:w="1134"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jc w:val="center"/>
              <w:rPr>
                <w:sz w:val="22"/>
                <w:szCs w:val="22"/>
              </w:rPr>
            </w:pPr>
            <w:r w:rsidRPr="00E9238F">
              <w:rPr>
                <w:sz w:val="22"/>
                <w:szCs w:val="22"/>
              </w:rPr>
              <w:t>П, К</w:t>
            </w:r>
          </w:p>
        </w:tc>
        <w:tc>
          <w:tcPr>
            <w:tcW w:w="1985"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Генераторы всех мощностей</w:t>
            </w:r>
          </w:p>
        </w:tc>
        <w:tc>
          <w:tcPr>
            <w:tcW w:w="1701"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1,0</w:t>
            </w:r>
          </w:p>
        </w:tc>
        <w:tc>
          <w:tcPr>
            <w:tcW w:w="3118"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rPr>
                <w:sz w:val="22"/>
                <w:szCs w:val="22"/>
              </w:rPr>
            </w:pPr>
          </w:p>
        </w:tc>
      </w:tr>
      <w:tr w:rsidR="002C1B59" w:rsidRPr="0097177A" w:rsidTr="009A061C">
        <w:trPr>
          <w:cantSplit/>
        </w:trPr>
        <w:tc>
          <w:tcPr>
            <w:tcW w:w="1729"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9. Резистор цепи гашения поля и АГП</w:t>
            </w:r>
          </w:p>
        </w:tc>
        <w:tc>
          <w:tcPr>
            <w:tcW w:w="1134"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jc w:val="center"/>
              <w:rPr>
                <w:sz w:val="22"/>
                <w:szCs w:val="22"/>
              </w:rPr>
            </w:pPr>
            <w:r w:rsidRPr="00E9238F">
              <w:rPr>
                <w:sz w:val="22"/>
                <w:szCs w:val="22"/>
              </w:rPr>
              <w:t>П, К</w:t>
            </w:r>
          </w:p>
        </w:tc>
        <w:tc>
          <w:tcPr>
            <w:tcW w:w="1985"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Генераторы всех мощностей</w:t>
            </w:r>
          </w:p>
        </w:tc>
        <w:tc>
          <w:tcPr>
            <w:tcW w:w="1701"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2,0</w:t>
            </w:r>
          </w:p>
        </w:tc>
        <w:tc>
          <w:tcPr>
            <w:tcW w:w="3118" w:type="dxa"/>
            <w:tcBorders>
              <w:top w:val="single" w:sz="6" w:space="0" w:color="auto"/>
              <w:left w:val="single" w:sz="6" w:space="0" w:color="auto"/>
              <w:bottom w:val="single" w:sz="6" w:space="0" w:color="auto"/>
              <w:right w:val="single" w:sz="6" w:space="0" w:color="auto"/>
            </w:tcBorders>
          </w:tcPr>
          <w:p w:rsidR="002C1B59" w:rsidRPr="00E9238F" w:rsidRDefault="002C1B59" w:rsidP="002C1B59">
            <w:pPr>
              <w:pStyle w:val="afff"/>
              <w:rPr>
                <w:sz w:val="22"/>
                <w:szCs w:val="22"/>
              </w:rPr>
            </w:pPr>
          </w:p>
        </w:tc>
      </w:tr>
      <w:tr w:rsidR="002C1B59" w:rsidRPr="0097177A" w:rsidTr="009A061C">
        <w:trPr>
          <w:cantSplit/>
        </w:trPr>
        <w:tc>
          <w:tcPr>
            <w:tcW w:w="1729" w:type="dxa"/>
            <w:vMerge w:val="restart"/>
            <w:tcBorders>
              <w:top w:val="single" w:sz="6" w:space="0" w:color="auto"/>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 xml:space="preserve">10. Концевой вывод обмотки статора </w:t>
            </w:r>
          </w:p>
        </w:tc>
        <w:tc>
          <w:tcPr>
            <w:tcW w:w="1134" w:type="dxa"/>
            <w:tcBorders>
              <w:top w:val="single" w:sz="6" w:space="0" w:color="auto"/>
              <w:left w:val="single" w:sz="6" w:space="0" w:color="auto"/>
              <w:right w:val="single" w:sz="6" w:space="0" w:color="auto"/>
            </w:tcBorders>
          </w:tcPr>
          <w:p w:rsidR="002C1B59" w:rsidRPr="00E9238F" w:rsidRDefault="002C1B59" w:rsidP="002C1B59">
            <w:pPr>
              <w:pStyle w:val="afff"/>
              <w:jc w:val="center"/>
              <w:rPr>
                <w:sz w:val="22"/>
                <w:szCs w:val="22"/>
              </w:rPr>
            </w:pPr>
            <w:r w:rsidRPr="00E9238F">
              <w:rPr>
                <w:sz w:val="22"/>
                <w:szCs w:val="22"/>
              </w:rPr>
              <w:t>П, К</w:t>
            </w:r>
          </w:p>
        </w:tc>
        <w:tc>
          <w:tcPr>
            <w:tcW w:w="1985" w:type="dxa"/>
            <w:tcBorders>
              <w:top w:val="single" w:sz="6" w:space="0" w:color="auto"/>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ТГВ-200, ТГВ-200М*</w:t>
            </w:r>
          </w:p>
        </w:tc>
        <w:tc>
          <w:tcPr>
            <w:tcW w:w="1701" w:type="dxa"/>
            <w:tcBorders>
              <w:top w:val="single" w:sz="6" w:space="0" w:color="auto"/>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31,0*, 34,5**</w:t>
            </w:r>
          </w:p>
        </w:tc>
        <w:tc>
          <w:tcPr>
            <w:tcW w:w="3118" w:type="dxa"/>
            <w:tcBorders>
              <w:top w:val="single" w:sz="6" w:space="0" w:color="auto"/>
              <w:left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Испытания проводятся до установки концевых</w:t>
            </w:r>
          </w:p>
        </w:tc>
      </w:tr>
      <w:tr w:rsidR="002C1B59" w:rsidRPr="0097177A" w:rsidTr="009A061C">
        <w:trPr>
          <w:cantSplit/>
        </w:trPr>
        <w:tc>
          <w:tcPr>
            <w:tcW w:w="1729" w:type="dxa"/>
            <w:vMerge/>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p>
        </w:tc>
        <w:tc>
          <w:tcPr>
            <w:tcW w:w="1134"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p>
        </w:tc>
        <w:tc>
          <w:tcPr>
            <w:tcW w:w="1985"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 xml:space="preserve">ТГВ-300, ТГВ-500 </w:t>
            </w:r>
          </w:p>
        </w:tc>
        <w:tc>
          <w:tcPr>
            <w:tcW w:w="1701"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39,0*, 43,0**</w:t>
            </w:r>
          </w:p>
        </w:tc>
        <w:tc>
          <w:tcPr>
            <w:tcW w:w="3118" w:type="dxa"/>
            <w:tcBorders>
              <w:left w:val="single" w:sz="6" w:space="0" w:color="auto"/>
              <w:bottom w:val="single" w:sz="6" w:space="0" w:color="auto"/>
              <w:right w:val="single" w:sz="6" w:space="0" w:color="auto"/>
            </w:tcBorders>
          </w:tcPr>
          <w:p w:rsidR="002C1B59" w:rsidRPr="00E9238F" w:rsidRDefault="002C1B59" w:rsidP="002C1B59">
            <w:pPr>
              <w:pStyle w:val="afff"/>
              <w:rPr>
                <w:sz w:val="22"/>
                <w:szCs w:val="22"/>
              </w:rPr>
            </w:pPr>
            <w:r w:rsidRPr="00E9238F">
              <w:rPr>
                <w:sz w:val="22"/>
                <w:szCs w:val="22"/>
              </w:rPr>
              <w:t>выводов на турбогенератор</w:t>
            </w:r>
          </w:p>
        </w:tc>
      </w:tr>
    </w:tbl>
    <w:p w:rsidR="002C1B59" w:rsidRPr="00FF54F1" w:rsidRDefault="002C1B59" w:rsidP="00BD3E89">
      <w:pPr>
        <w:pStyle w:val="4"/>
        <w:spacing w:before="0" w:line="240" w:lineRule="auto"/>
        <w:ind w:firstLine="709"/>
        <w:jc w:val="both"/>
        <w:rPr>
          <w:rFonts w:ascii="Times New Roman" w:hAnsi="Times New Roman" w:cs="Times New Roman"/>
          <w:b w:val="0"/>
          <w:i w:val="0"/>
          <w:color w:val="auto"/>
          <w:sz w:val="22"/>
        </w:rPr>
      </w:pPr>
      <w:r w:rsidRPr="00FF54F1">
        <w:rPr>
          <w:rFonts w:ascii="Times New Roman" w:hAnsi="Times New Roman" w:cs="Times New Roman"/>
          <w:b w:val="0"/>
          <w:i w:val="0"/>
          <w:color w:val="auto"/>
          <w:sz w:val="22"/>
        </w:rPr>
        <w:t>П р и м е ч а н и е - * Для концевых выводов, испытанных изготовителем вместе с изоляцией обмотки статора.</w:t>
      </w:r>
    </w:p>
    <w:p w:rsidR="002C1B59" w:rsidRPr="00FF54F1" w:rsidRDefault="002C1B59" w:rsidP="00BD3E89">
      <w:pPr>
        <w:pStyle w:val="4"/>
        <w:spacing w:before="0" w:line="240" w:lineRule="auto"/>
        <w:ind w:firstLine="709"/>
        <w:jc w:val="both"/>
        <w:rPr>
          <w:rFonts w:ascii="Times New Roman" w:hAnsi="Times New Roman" w:cs="Times New Roman"/>
          <w:b w:val="0"/>
          <w:i w:val="0"/>
          <w:color w:val="auto"/>
          <w:sz w:val="22"/>
        </w:rPr>
      </w:pPr>
      <w:r w:rsidRPr="00FF54F1">
        <w:rPr>
          <w:rFonts w:ascii="Times New Roman" w:hAnsi="Times New Roman" w:cs="Times New Roman"/>
          <w:b w:val="0"/>
          <w:i w:val="0"/>
          <w:color w:val="auto"/>
          <w:sz w:val="22"/>
        </w:rPr>
        <w:t>** Для резервных концевых выводов перед установкой на турбогенератор.</w:t>
      </w:r>
    </w:p>
    <w:p w:rsidR="00BD3E89" w:rsidRPr="00FF54F1" w:rsidRDefault="00BD3E89" w:rsidP="002C1B59">
      <w:pPr>
        <w:pStyle w:val="affffffb"/>
        <w:rPr>
          <w:color w:val="auto"/>
          <w:sz w:val="22"/>
          <w:szCs w:val="22"/>
        </w:rPr>
      </w:pPr>
    </w:p>
    <w:p w:rsidR="002C1B59" w:rsidRPr="009A061C" w:rsidRDefault="002C1B59" w:rsidP="00BD3E89">
      <w:pPr>
        <w:pStyle w:val="affffffb"/>
        <w:ind w:firstLine="709"/>
        <w:rPr>
          <w:color w:val="auto"/>
          <w:sz w:val="28"/>
          <w:szCs w:val="28"/>
        </w:rPr>
      </w:pPr>
      <w:r w:rsidRPr="009A061C">
        <w:rPr>
          <w:color w:val="auto"/>
          <w:sz w:val="28"/>
          <w:szCs w:val="28"/>
        </w:rPr>
        <w:t>Не допускается совмещение испытаний повышенным напряжением изоляции обмотки статора и других расположенных в нем элементов с проверкой газоплотности корпуса генератора избыточным давлением воздуха.</w:t>
      </w:r>
    </w:p>
    <w:p w:rsidR="002C1B59" w:rsidRPr="009A061C" w:rsidRDefault="002C1B59" w:rsidP="00BD3E89">
      <w:pPr>
        <w:pStyle w:val="affffffb"/>
        <w:ind w:firstLine="709"/>
        <w:rPr>
          <w:color w:val="auto"/>
          <w:sz w:val="28"/>
          <w:szCs w:val="28"/>
        </w:rPr>
      </w:pPr>
      <w:r w:rsidRPr="009A061C">
        <w:rPr>
          <w:color w:val="auto"/>
          <w:sz w:val="28"/>
          <w:szCs w:val="28"/>
        </w:rPr>
        <w:t>Испытания изоляции генераторов перед включением их в работу (по окончании монтажа или ремонта после ввода ротора в статор и установки торцевых щитов, но до установки уплотнений вала и до заполнения водородом) проводятся в воздушной среде при открытых люках статора и наличии наблюдателя у этих люков (с соблюдением всех мер безопасности). При обнаружении наблюдателем запаха горелой изоляции, дыма, отблесков огня, звуков электрических разрядов и других признаков повреждения или загораний изоляции испытательное напряжение должно быть снято, люки быстро закрыты и в статор подан инертный газ (углекислота, азот).</w:t>
      </w:r>
    </w:p>
    <w:p w:rsidR="002C1B59" w:rsidRPr="009A061C" w:rsidRDefault="002C1B59" w:rsidP="00BD3E89">
      <w:pPr>
        <w:pStyle w:val="affffffb"/>
        <w:ind w:firstLine="709"/>
        <w:rPr>
          <w:color w:val="auto"/>
          <w:sz w:val="28"/>
          <w:szCs w:val="28"/>
        </w:rPr>
      </w:pPr>
      <w:r w:rsidRPr="009A061C">
        <w:rPr>
          <w:color w:val="auto"/>
          <w:sz w:val="28"/>
          <w:szCs w:val="28"/>
        </w:rPr>
        <w:t>Контрольные испытания допускается проводить после установки торцевых щитов и уплотнений при заполнении статора инертным газом или при номинальном давлении водорода. В этом случае перед испытанием изоляции повышенным напряжением при заполненном водородом корпусе генератора необходимо произвести анализ газа, чтобы убедиться в отсутствии взрывоопасной концентрации.</w:t>
      </w:r>
    </w:p>
    <w:p w:rsidR="002C1B59" w:rsidRPr="009A061C" w:rsidRDefault="002C1B59" w:rsidP="00771AD5">
      <w:pPr>
        <w:pStyle w:val="affffffb"/>
        <w:ind w:firstLine="709"/>
        <w:rPr>
          <w:color w:val="auto"/>
          <w:sz w:val="28"/>
          <w:szCs w:val="28"/>
        </w:rPr>
      </w:pPr>
      <w:r w:rsidRPr="009A061C">
        <w:rPr>
          <w:color w:val="auto"/>
          <w:sz w:val="28"/>
          <w:szCs w:val="28"/>
        </w:rPr>
        <w:t>При испытании повышенным напряжением полностью собранной машины должно быть обеспечено тщательное наблюдение за изменениями тока и напряжения в цепи испытуемой обмотки и организовано прослушивание корпуса машины с соблюдением всех мер безопасности (например, с помощью изолирующего стетоскопа). В случае обнаружения при испытаниях отклонений от нормального режима (толчки стрелок измерительных приборов, повышенные значения токов утечки по сравнению с ранее наблюдавшимися, щелчки в корпусе машины и т.п.) испытания должны быть прекращены и повторены при снятых щитах.</w:t>
      </w:r>
    </w:p>
    <w:p w:rsidR="002C1B59" w:rsidRPr="009A061C" w:rsidRDefault="002C1B59" w:rsidP="00771AD5">
      <w:pPr>
        <w:pStyle w:val="affffffb"/>
        <w:ind w:firstLine="709"/>
        <w:rPr>
          <w:color w:val="auto"/>
          <w:sz w:val="28"/>
          <w:szCs w:val="28"/>
        </w:rPr>
      </w:pPr>
      <w:r w:rsidRPr="009A061C">
        <w:rPr>
          <w:color w:val="auto"/>
          <w:sz w:val="28"/>
          <w:szCs w:val="28"/>
        </w:rPr>
        <w:t>Аналогичным образом должны проводиться профилактические испытания между ремонтами, если они проводятся без снятия торцевых щитов.</w:t>
      </w:r>
    </w:p>
    <w:p w:rsidR="002C1B59" w:rsidRPr="009A061C" w:rsidRDefault="002C1B59" w:rsidP="00771AD5">
      <w:pPr>
        <w:pStyle w:val="affffffb"/>
        <w:ind w:firstLine="709"/>
        <w:rPr>
          <w:color w:val="auto"/>
          <w:sz w:val="28"/>
          <w:szCs w:val="28"/>
        </w:rPr>
      </w:pPr>
      <w:r w:rsidRPr="009A061C">
        <w:rPr>
          <w:color w:val="auto"/>
          <w:sz w:val="28"/>
          <w:szCs w:val="28"/>
        </w:rPr>
        <w:t>При испытаниях повышенным напряжением изоляции обмоток генераторов следует соблюдать меры противопожарной безопасности.</w:t>
      </w:r>
    </w:p>
    <w:p w:rsidR="002C1B59" w:rsidRPr="009A061C" w:rsidRDefault="00771AD5" w:rsidP="00771AD5">
      <w:pPr>
        <w:pStyle w:val="2f6"/>
        <w:spacing w:before="0" w:after="0"/>
        <w:ind w:left="0" w:right="-29" w:firstLine="709"/>
        <w:jc w:val="both"/>
        <w:rPr>
          <w:b w:val="0"/>
          <w:color w:val="auto"/>
        </w:rPr>
      </w:pPr>
      <w:r w:rsidRPr="00771AD5">
        <w:rPr>
          <w:b w:val="0"/>
          <w:color w:val="auto"/>
        </w:rPr>
        <w:t>5</w:t>
      </w:r>
      <w:r w:rsidR="009A061C" w:rsidRPr="00ED39AA">
        <w:rPr>
          <w:b w:val="0"/>
          <w:color w:val="auto"/>
        </w:rPr>
        <w:t>.</w:t>
      </w:r>
      <w:r w:rsidR="00815411">
        <w:rPr>
          <w:b w:val="0"/>
          <w:color w:val="auto"/>
        </w:rPr>
        <w:t>6</w:t>
      </w:r>
      <w:r w:rsidR="00173690">
        <w:rPr>
          <w:b w:val="0"/>
          <w:color w:val="auto"/>
        </w:rPr>
        <w:t xml:space="preserve">. </w:t>
      </w:r>
      <w:r w:rsidR="002C1B59" w:rsidRPr="009A061C">
        <w:rPr>
          <w:b w:val="0"/>
          <w:color w:val="auto"/>
        </w:rPr>
        <w:t xml:space="preserve">Измерение </w:t>
      </w:r>
      <w:r w:rsidR="009A061C" w:rsidRPr="009A061C">
        <w:rPr>
          <w:b w:val="0"/>
          <w:color w:val="auto"/>
        </w:rPr>
        <w:t xml:space="preserve">сопротивления постоянному току </w:t>
      </w:r>
      <w:r w:rsidR="002C1B59" w:rsidRPr="009A061C">
        <w:rPr>
          <w:b w:val="0"/>
          <w:color w:val="auto"/>
        </w:rPr>
        <w:t>производится в холодном состоянии генератора. При сравнении значений сопротивлений с данными изготовителя или данными измерений после замены они должны быть приведены к одинаковой температуре.</w:t>
      </w:r>
    </w:p>
    <w:p w:rsidR="002C1B59" w:rsidRPr="009A061C" w:rsidRDefault="002C1B59" w:rsidP="00BD3E89">
      <w:pPr>
        <w:pStyle w:val="affffffb"/>
        <w:ind w:firstLine="709"/>
        <w:rPr>
          <w:color w:val="auto"/>
          <w:sz w:val="28"/>
          <w:szCs w:val="28"/>
        </w:rPr>
      </w:pPr>
      <w:r w:rsidRPr="009A061C">
        <w:rPr>
          <w:color w:val="auto"/>
          <w:sz w:val="28"/>
          <w:szCs w:val="28"/>
        </w:rPr>
        <w:t>Нормы допустимых отклонений сопр</w:t>
      </w:r>
      <w:r w:rsidR="009A061C" w:rsidRPr="009A061C">
        <w:rPr>
          <w:color w:val="auto"/>
          <w:sz w:val="28"/>
          <w:szCs w:val="28"/>
        </w:rPr>
        <w:t xml:space="preserve">отивления приведены в таблице </w:t>
      </w:r>
      <w:r w:rsidR="001A7496">
        <w:rPr>
          <w:color w:val="auto"/>
          <w:sz w:val="28"/>
          <w:szCs w:val="28"/>
        </w:rPr>
        <w:t xml:space="preserve">№ </w:t>
      </w:r>
      <w:r w:rsidRPr="009A061C">
        <w:rPr>
          <w:color w:val="auto"/>
          <w:sz w:val="28"/>
          <w:szCs w:val="28"/>
        </w:rPr>
        <w:t>4.</w:t>
      </w:r>
    </w:p>
    <w:p w:rsidR="002B6842" w:rsidRPr="001F42F9" w:rsidRDefault="009A061C" w:rsidP="002B6842">
      <w:pPr>
        <w:pStyle w:val="afffffff3"/>
        <w:jc w:val="right"/>
        <w:rPr>
          <w:color w:val="auto"/>
          <w:sz w:val="28"/>
          <w:szCs w:val="28"/>
        </w:rPr>
      </w:pPr>
      <w:r w:rsidRPr="001F42F9">
        <w:rPr>
          <w:color w:val="auto"/>
          <w:sz w:val="28"/>
          <w:szCs w:val="28"/>
        </w:rPr>
        <w:t xml:space="preserve">Таблица </w:t>
      </w:r>
      <w:r w:rsidR="002B6842" w:rsidRPr="001F42F9">
        <w:rPr>
          <w:color w:val="auto"/>
          <w:sz w:val="28"/>
          <w:szCs w:val="28"/>
        </w:rPr>
        <w:t xml:space="preserve">№ </w:t>
      </w:r>
      <w:r w:rsidR="002C1B59" w:rsidRPr="001F42F9">
        <w:rPr>
          <w:color w:val="auto"/>
          <w:sz w:val="28"/>
          <w:szCs w:val="28"/>
        </w:rPr>
        <w:t>4</w:t>
      </w:r>
    </w:p>
    <w:p w:rsidR="002C1B59" w:rsidRPr="00C2071B" w:rsidRDefault="002C1B59" w:rsidP="002B6842">
      <w:pPr>
        <w:pStyle w:val="afffffff3"/>
        <w:jc w:val="center"/>
        <w:rPr>
          <w:b/>
          <w:color w:val="auto"/>
          <w:szCs w:val="24"/>
        </w:rPr>
      </w:pPr>
      <w:r w:rsidRPr="00C2071B">
        <w:rPr>
          <w:b/>
          <w:color w:val="auto"/>
          <w:szCs w:val="24"/>
        </w:rPr>
        <w:t>Нормы отклонений значений сопротивления постоянному току</w:t>
      </w:r>
    </w:p>
    <w:tbl>
      <w:tblPr>
        <w:tblW w:w="0" w:type="auto"/>
        <w:tblLayout w:type="fixed"/>
        <w:tblCellMar>
          <w:left w:w="28" w:type="dxa"/>
          <w:right w:w="28" w:type="dxa"/>
        </w:tblCellMar>
        <w:tblLook w:val="0000" w:firstRow="0" w:lastRow="0" w:firstColumn="0" w:lastColumn="0" w:noHBand="0" w:noVBand="0"/>
      </w:tblPr>
      <w:tblGrid>
        <w:gridCol w:w="300"/>
        <w:gridCol w:w="1429"/>
        <w:gridCol w:w="851"/>
        <w:gridCol w:w="2977"/>
        <w:gridCol w:w="4110"/>
      </w:tblGrid>
      <w:tr w:rsidR="002C1B59" w:rsidRPr="0097177A" w:rsidTr="002C1B59">
        <w:trPr>
          <w:cantSplit/>
          <w:tblHeader/>
        </w:trPr>
        <w:tc>
          <w:tcPr>
            <w:tcW w:w="1729" w:type="dxa"/>
            <w:gridSpan w:val="2"/>
            <w:tcBorders>
              <w:top w:val="single" w:sz="6" w:space="0" w:color="auto"/>
              <w:left w:val="single" w:sz="6" w:space="0" w:color="auto"/>
              <w:bottom w:val="single" w:sz="4" w:space="0" w:color="auto"/>
              <w:right w:val="single" w:sz="6" w:space="0" w:color="auto"/>
            </w:tcBorders>
            <w:vAlign w:val="center"/>
          </w:tcPr>
          <w:p w:rsidR="002C1B59" w:rsidRPr="00BD3E89" w:rsidRDefault="002C1B59" w:rsidP="002C1B59">
            <w:pPr>
              <w:pStyle w:val="afff"/>
              <w:jc w:val="center"/>
              <w:rPr>
                <w:sz w:val="22"/>
              </w:rPr>
            </w:pPr>
            <w:r w:rsidRPr="00BD3E89">
              <w:rPr>
                <w:sz w:val="22"/>
              </w:rPr>
              <w:t>Испытуемый элемент</w:t>
            </w:r>
          </w:p>
        </w:tc>
        <w:tc>
          <w:tcPr>
            <w:tcW w:w="851" w:type="dxa"/>
            <w:tcBorders>
              <w:top w:val="single" w:sz="6" w:space="0" w:color="auto"/>
              <w:left w:val="single" w:sz="6" w:space="0" w:color="auto"/>
              <w:bottom w:val="single" w:sz="4" w:space="0" w:color="auto"/>
              <w:right w:val="single" w:sz="6" w:space="0" w:color="auto"/>
            </w:tcBorders>
            <w:vAlign w:val="center"/>
          </w:tcPr>
          <w:p w:rsidR="002C1B59" w:rsidRPr="00BD3E89" w:rsidRDefault="002C1B59" w:rsidP="002C1B59">
            <w:pPr>
              <w:pStyle w:val="afff"/>
              <w:jc w:val="center"/>
              <w:rPr>
                <w:sz w:val="22"/>
              </w:rPr>
            </w:pPr>
            <w:r w:rsidRPr="00BD3E89">
              <w:rPr>
                <w:sz w:val="22"/>
              </w:rPr>
              <w:t>Вид испы-тания</w:t>
            </w:r>
          </w:p>
        </w:tc>
        <w:tc>
          <w:tcPr>
            <w:tcW w:w="2977" w:type="dxa"/>
            <w:tcBorders>
              <w:top w:val="single" w:sz="6" w:space="0" w:color="auto"/>
              <w:left w:val="single" w:sz="6" w:space="0" w:color="auto"/>
              <w:bottom w:val="single" w:sz="4" w:space="0" w:color="auto"/>
              <w:right w:val="single" w:sz="6" w:space="0" w:color="auto"/>
            </w:tcBorders>
            <w:vAlign w:val="center"/>
          </w:tcPr>
          <w:p w:rsidR="002C1B59" w:rsidRPr="00BD3E89" w:rsidRDefault="002C1B59" w:rsidP="002C1B59">
            <w:pPr>
              <w:pStyle w:val="afff"/>
              <w:jc w:val="center"/>
              <w:rPr>
                <w:sz w:val="22"/>
              </w:rPr>
            </w:pPr>
            <w:r w:rsidRPr="00BD3E89">
              <w:rPr>
                <w:sz w:val="22"/>
              </w:rPr>
              <w:t>Норма</w:t>
            </w:r>
          </w:p>
        </w:tc>
        <w:tc>
          <w:tcPr>
            <w:tcW w:w="4110" w:type="dxa"/>
            <w:tcBorders>
              <w:top w:val="single" w:sz="6" w:space="0" w:color="auto"/>
              <w:left w:val="single" w:sz="6" w:space="0" w:color="auto"/>
              <w:bottom w:val="single" w:sz="4" w:space="0" w:color="auto"/>
              <w:right w:val="single" w:sz="6" w:space="0" w:color="auto"/>
            </w:tcBorders>
            <w:vAlign w:val="center"/>
          </w:tcPr>
          <w:p w:rsidR="002C1B59" w:rsidRPr="00BD3E89" w:rsidRDefault="002C1B59" w:rsidP="002C1B59">
            <w:pPr>
              <w:pStyle w:val="afff"/>
              <w:jc w:val="center"/>
              <w:rPr>
                <w:sz w:val="22"/>
              </w:rPr>
            </w:pPr>
            <w:r w:rsidRPr="00BD3E89">
              <w:rPr>
                <w:sz w:val="22"/>
              </w:rPr>
              <w:t>Примечание</w:t>
            </w:r>
          </w:p>
        </w:tc>
      </w:tr>
      <w:tr w:rsidR="002C1B59" w:rsidRPr="0097177A" w:rsidTr="002C1B59">
        <w:trPr>
          <w:cantSplit/>
        </w:trPr>
        <w:tc>
          <w:tcPr>
            <w:tcW w:w="300" w:type="dxa"/>
            <w:tcBorders>
              <w:top w:val="single" w:sz="4" w:space="0" w:color="auto"/>
              <w:left w:val="single" w:sz="6" w:space="0" w:color="auto"/>
              <w:bottom w:val="single" w:sz="4" w:space="0" w:color="auto"/>
            </w:tcBorders>
          </w:tcPr>
          <w:p w:rsidR="002C1B59" w:rsidRPr="00BD3E89" w:rsidRDefault="002C1B59" w:rsidP="002C1B59">
            <w:pPr>
              <w:pStyle w:val="afff"/>
              <w:rPr>
                <w:sz w:val="22"/>
              </w:rPr>
            </w:pPr>
            <w:r w:rsidRPr="00BD3E89">
              <w:rPr>
                <w:sz w:val="22"/>
              </w:rPr>
              <w:t>1.</w:t>
            </w:r>
          </w:p>
        </w:tc>
        <w:tc>
          <w:tcPr>
            <w:tcW w:w="1429" w:type="dxa"/>
            <w:tcBorders>
              <w:top w:val="single" w:sz="4" w:space="0" w:color="auto"/>
              <w:bottom w:val="single" w:sz="4" w:space="0" w:color="auto"/>
              <w:right w:val="single" w:sz="6" w:space="0" w:color="auto"/>
            </w:tcBorders>
          </w:tcPr>
          <w:p w:rsidR="002C1B59" w:rsidRPr="00BD3E89" w:rsidRDefault="002C1B59" w:rsidP="002C1B59">
            <w:pPr>
              <w:pStyle w:val="afff"/>
              <w:rPr>
                <w:sz w:val="22"/>
              </w:rPr>
            </w:pPr>
            <w:r w:rsidRPr="00BD3E89">
              <w:rPr>
                <w:sz w:val="22"/>
              </w:rPr>
              <w:t>Обмотка статора</w:t>
            </w:r>
          </w:p>
        </w:tc>
        <w:tc>
          <w:tcPr>
            <w:tcW w:w="851" w:type="dxa"/>
            <w:tcBorders>
              <w:top w:val="single" w:sz="4" w:space="0" w:color="auto"/>
              <w:left w:val="single" w:sz="6" w:space="0" w:color="auto"/>
              <w:bottom w:val="single" w:sz="4" w:space="0" w:color="auto"/>
              <w:right w:val="single" w:sz="6" w:space="0" w:color="auto"/>
            </w:tcBorders>
          </w:tcPr>
          <w:p w:rsidR="002C1B59" w:rsidRPr="00BD3E89" w:rsidRDefault="002C1B59" w:rsidP="002C1B59">
            <w:pPr>
              <w:pStyle w:val="afff"/>
              <w:jc w:val="center"/>
              <w:rPr>
                <w:sz w:val="22"/>
              </w:rPr>
            </w:pPr>
            <w:r w:rsidRPr="00BD3E89">
              <w:rPr>
                <w:sz w:val="22"/>
              </w:rPr>
              <w:t>П, К</w:t>
            </w:r>
          </w:p>
        </w:tc>
        <w:tc>
          <w:tcPr>
            <w:tcW w:w="2977" w:type="dxa"/>
            <w:tcBorders>
              <w:top w:val="single" w:sz="4" w:space="0" w:color="auto"/>
              <w:left w:val="single" w:sz="6" w:space="0" w:color="auto"/>
              <w:bottom w:val="single" w:sz="4" w:space="0" w:color="auto"/>
              <w:right w:val="single" w:sz="6" w:space="0" w:color="auto"/>
            </w:tcBorders>
          </w:tcPr>
          <w:p w:rsidR="002C1B59" w:rsidRPr="00BD3E89" w:rsidRDefault="002C1B59" w:rsidP="002C1B59">
            <w:pPr>
              <w:pStyle w:val="afff"/>
              <w:rPr>
                <w:sz w:val="22"/>
              </w:rPr>
            </w:pPr>
            <w:r w:rsidRPr="00BD3E89">
              <w:rPr>
                <w:sz w:val="22"/>
              </w:rPr>
              <w:t>Значения сопротивлений обмотки не должны отличаться друг от друга более чем на 2</w:t>
            </w:r>
            <w:r w:rsidRPr="00BD3E89">
              <w:rPr>
                <w:rStyle w:val="apple-converted-space"/>
                <w:sz w:val="22"/>
                <w:lang w:val="en-US"/>
              </w:rPr>
              <w:t> </w:t>
            </w:r>
            <w:r w:rsidRPr="00BD3E89">
              <w:rPr>
                <w:sz w:val="22"/>
              </w:rPr>
              <w:t>%, ветвей - на 5</w:t>
            </w:r>
            <w:r w:rsidRPr="00BD3E89">
              <w:rPr>
                <w:rStyle w:val="apple-converted-space"/>
                <w:sz w:val="22"/>
                <w:lang w:val="en-US"/>
              </w:rPr>
              <w:t> </w:t>
            </w:r>
            <w:r w:rsidRPr="00BD3E89">
              <w:rPr>
                <w:sz w:val="22"/>
              </w:rPr>
              <w:t>%. Результаты измерений сопротивлений одних и тех же ветвей и фаз не должны отличаться от исходных данных более чем на 2</w:t>
            </w:r>
            <w:r w:rsidRPr="00BD3E89">
              <w:rPr>
                <w:rStyle w:val="apple-converted-space"/>
                <w:sz w:val="22"/>
                <w:lang w:val="en-US"/>
              </w:rPr>
              <w:t> </w:t>
            </w:r>
            <w:r w:rsidRPr="00BD3E89">
              <w:rPr>
                <w:sz w:val="22"/>
              </w:rPr>
              <w:t>%</w:t>
            </w:r>
          </w:p>
        </w:tc>
        <w:tc>
          <w:tcPr>
            <w:tcW w:w="4110" w:type="dxa"/>
            <w:tcBorders>
              <w:top w:val="single" w:sz="4" w:space="0" w:color="auto"/>
              <w:left w:val="single" w:sz="6" w:space="0" w:color="auto"/>
              <w:bottom w:val="single" w:sz="4" w:space="0" w:color="auto"/>
              <w:right w:val="single" w:sz="6" w:space="0" w:color="auto"/>
            </w:tcBorders>
          </w:tcPr>
          <w:p w:rsidR="002C1B59" w:rsidRPr="00BD3E89" w:rsidRDefault="002C1B59" w:rsidP="002C1B59">
            <w:pPr>
              <w:pStyle w:val="afff"/>
              <w:rPr>
                <w:sz w:val="22"/>
              </w:rPr>
            </w:pPr>
            <w:r w:rsidRPr="00BD3E89">
              <w:rPr>
                <w:sz w:val="22"/>
              </w:rPr>
              <w:t>Измеряется сопротивление каждой фазы или ветви в отдельности. Сопротивления параллельных ветвей измеряются при доступности раздельных выводов. Для отдельных видов машин (генераторов переменного тока, систем возбуждения, малых генераторов и др.) разница в сопротивлениях отдельных фаз и ветвей может быть превышена в соответствии с данными изготовителя</w:t>
            </w:r>
          </w:p>
        </w:tc>
      </w:tr>
      <w:tr w:rsidR="002C1B59" w:rsidRPr="0097177A" w:rsidTr="002C1B59">
        <w:trPr>
          <w:cantSplit/>
        </w:trPr>
        <w:tc>
          <w:tcPr>
            <w:tcW w:w="300" w:type="dxa"/>
            <w:tcBorders>
              <w:top w:val="single" w:sz="4" w:space="0" w:color="auto"/>
              <w:left w:val="single" w:sz="6" w:space="0" w:color="auto"/>
              <w:bottom w:val="single" w:sz="4" w:space="0" w:color="auto"/>
            </w:tcBorders>
          </w:tcPr>
          <w:p w:rsidR="002C1B59" w:rsidRPr="00BD3E89" w:rsidRDefault="002C1B59" w:rsidP="002C1B59">
            <w:pPr>
              <w:pStyle w:val="afff"/>
              <w:rPr>
                <w:sz w:val="22"/>
              </w:rPr>
            </w:pPr>
            <w:r w:rsidRPr="00BD3E89">
              <w:rPr>
                <w:sz w:val="22"/>
              </w:rPr>
              <w:t>2.</w:t>
            </w:r>
          </w:p>
        </w:tc>
        <w:tc>
          <w:tcPr>
            <w:tcW w:w="1429" w:type="dxa"/>
            <w:tcBorders>
              <w:top w:val="single" w:sz="4" w:space="0" w:color="auto"/>
              <w:bottom w:val="single" w:sz="4" w:space="0" w:color="auto"/>
              <w:right w:val="single" w:sz="6" w:space="0" w:color="auto"/>
            </w:tcBorders>
          </w:tcPr>
          <w:p w:rsidR="002C1B59" w:rsidRPr="00BD3E89" w:rsidRDefault="002C1B59" w:rsidP="002C1B59">
            <w:pPr>
              <w:pStyle w:val="afff"/>
              <w:rPr>
                <w:sz w:val="22"/>
              </w:rPr>
            </w:pPr>
            <w:r w:rsidRPr="00BD3E89">
              <w:rPr>
                <w:sz w:val="22"/>
              </w:rPr>
              <w:t>Обмотка ротора</w:t>
            </w:r>
          </w:p>
        </w:tc>
        <w:tc>
          <w:tcPr>
            <w:tcW w:w="851" w:type="dxa"/>
            <w:tcBorders>
              <w:top w:val="single" w:sz="4" w:space="0" w:color="auto"/>
              <w:left w:val="single" w:sz="6" w:space="0" w:color="auto"/>
              <w:bottom w:val="single" w:sz="4" w:space="0" w:color="auto"/>
              <w:right w:val="single" w:sz="6" w:space="0" w:color="auto"/>
            </w:tcBorders>
          </w:tcPr>
          <w:p w:rsidR="002C1B59" w:rsidRPr="00BD3E89" w:rsidRDefault="002C1B59" w:rsidP="002C1B59">
            <w:pPr>
              <w:pStyle w:val="afff"/>
              <w:jc w:val="center"/>
              <w:rPr>
                <w:sz w:val="22"/>
              </w:rPr>
            </w:pPr>
            <w:r w:rsidRPr="00BD3E89">
              <w:rPr>
                <w:sz w:val="22"/>
              </w:rPr>
              <w:t>П, К</w:t>
            </w:r>
          </w:p>
        </w:tc>
        <w:tc>
          <w:tcPr>
            <w:tcW w:w="2977" w:type="dxa"/>
            <w:tcBorders>
              <w:top w:val="single" w:sz="4" w:space="0" w:color="auto"/>
              <w:left w:val="single" w:sz="6" w:space="0" w:color="auto"/>
              <w:bottom w:val="single" w:sz="4" w:space="0" w:color="auto"/>
              <w:right w:val="single" w:sz="6" w:space="0" w:color="auto"/>
            </w:tcBorders>
          </w:tcPr>
          <w:p w:rsidR="002C1B59" w:rsidRPr="00BD3E89" w:rsidRDefault="002C1B59" w:rsidP="002C1B59">
            <w:pPr>
              <w:pStyle w:val="afff"/>
              <w:rPr>
                <w:sz w:val="22"/>
              </w:rPr>
            </w:pPr>
            <w:r w:rsidRPr="00BD3E89">
              <w:rPr>
                <w:sz w:val="22"/>
              </w:rPr>
              <w:t>Значение измеренного сопротивления не должно отличаться от исходных данных более чем на 2</w:t>
            </w:r>
            <w:r w:rsidRPr="00BD3E89">
              <w:rPr>
                <w:rStyle w:val="apple-converted-space"/>
                <w:sz w:val="22"/>
                <w:lang w:val="en-US"/>
              </w:rPr>
              <w:t> </w:t>
            </w:r>
            <w:r w:rsidRPr="00BD3E89">
              <w:rPr>
                <w:sz w:val="22"/>
              </w:rPr>
              <w:t>%</w:t>
            </w:r>
          </w:p>
        </w:tc>
        <w:tc>
          <w:tcPr>
            <w:tcW w:w="4110" w:type="dxa"/>
            <w:tcBorders>
              <w:top w:val="single" w:sz="4" w:space="0" w:color="auto"/>
              <w:left w:val="single" w:sz="6" w:space="0" w:color="auto"/>
              <w:bottom w:val="single" w:sz="4" w:space="0" w:color="auto"/>
              <w:right w:val="single" w:sz="6" w:space="0" w:color="auto"/>
            </w:tcBorders>
          </w:tcPr>
          <w:p w:rsidR="002C1B59" w:rsidRPr="00BD3E89" w:rsidRDefault="002C1B59" w:rsidP="002C1B59">
            <w:pPr>
              <w:pStyle w:val="afff"/>
              <w:rPr>
                <w:sz w:val="22"/>
              </w:rPr>
            </w:pPr>
            <w:r w:rsidRPr="00BD3E89">
              <w:rPr>
                <w:sz w:val="22"/>
              </w:rPr>
              <w:t>У роторов с явными полюсами, кроме того, измеряются сопротивления каждого полюса в отдельности или попарно и переходного контакта между катушками</w:t>
            </w:r>
          </w:p>
        </w:tc>
      </w:tr>
      <w:tr w:rsidR="002C1B59" w:rsidRPr="0097177A" w:rsidTr="002C1B59">
        <w:trPr>
          <w:cantSplit/>
        </w:trPr>
        <w:tc>
          <w:tcPr>
            <w:tcW w:w="300" w:type="dxa"/>
            <w:tcBorders>
              <w:top w:val="single" w:sz="4" w:space="0" w:color="auto"/>
              <w:left w:val="single" w:sz="6" w:space="0" w:color="auto"/>
              <w:bottom w:val="single" w:sz="4" w:space="0" w:color="auto"/>
            </w:tcBorders>
          </w:tcPr>
          <w:p w:rsidR="002C1B59" w:rsidRPr="00BD3E89" w:rsidRDefault="002C1B59" w:rsidP="002C1B59">
            <w:pPr>
              <w:pStyle w:val="afff"/>
              <w:rPr>
                <w:sz w:val="22"/>
              </w:rPr>
            </w:pPr>
            <w:r w:rsidRPr="00BD3E89">
              <w:rPr>
                <w:sz w:val="22"/>
              </w:rPr>
              <w:t>3.</w:t>
            </w:r>
          </w:p>
        </w:tc>
        <w:tc>
          <w:tcPr>
            <w:tcW w:w="1429" w:type="dxa"/>
            <w:tcBorders>
              <w:top w:val="single" w:sz="4" w:space="0" w:color="auto"/>
              <w:bottom w:val="single" w:sz="4" w:space="0" w:color="auto"/>
              <w:right w:val="single" w:sz="6" w:space="0" w:color="auto"/>
            </w:tcBorders>
          </w:tcPr>
          <w:p w:rsidR="002C1B59" w:rsidRPr="00BD3E89" w:rsidRDefault="002C1B59" w:rsidP="002C1B59">
            <w:pPr>
              <w:pStyle w:val="afff"/>
              <w:rPr>
                <w:sz w:val="22"/>
              </w:rPr>
            </w:pPr>
            <w:r w:rsidRPr="00BD3E89">
              <w:rPr>
                <w:sz w:val="22"/>
              </w:rPr>
              <w:t>Обмотки возбуждения коллекторного возбудителя</w:t>
            </w:r>
          </w:p>
        </w:tc>
        <w:tc>
          <w:tcPr>
            <w:tcW w:w="851" w:type="dxa"/>
            <w:tcBorders>
              <w:top w:val="single" w:sz="4" w:space="0" w:color="auto"/>
              <w:left w:val="single" w:sz="6" w:space="0" w:color="auto"/>
              <w:bottom w:val="single" w:sz="4" w:space="0" w:color="auto"/>
              <w:right w:val="single" w:sz="6" w:space="0" w:color="auto"/>
            </w:tcBorders>
          </w:tcPr>
          <w:p w:rsidR="002C1B59" w:rsidRPr="00BD3E89" w:rsidRDefault="002C1B59" w:rsidP="002C1B59">
            <w:pPr>
              <w:pStyle w:val="afff"/>
              <w:jc w:val="center"/>
              <w:rPr>
                <w:sz w:val="22"/>
              </w:rPr>
            </w:pPr>
            <w:r w:rsidRPr="00BD3E89">
              <w:rPr>
                <w:sz w:val="22"/>
              </w:rPr>
              <w:t>П, К</w:t>
            </w:r>
          </w:p>
        </w:tc>
        <w:tc>
          <w:tcPr>
            <w:tcW w:w="2977" w:type="dxa"/>
            <w:tcBorders>
              <w:top w:val="single" w:sz="4" w:space="0" w:color="auto"/>
              <w:left w:val="single" w:sz="6" w:space="0" w:color="auto"/>
              <w:bottom w:val="single" w:sz="4" w:space="0" w:color="auto"/>
              <w:right w:val="single" w:sz="6" w:space="0" w:color="auto"/>
            </w:tcBorders>
          </w:tcPr>
          <w:p w:rsidR="002C1B59" w:rsidRPr="00BD3E89" w:rsidRDefault="002C1B59" w:rsidP="002C1B59">
            <w:pPr>
              <w:pStyle w:val="afff"/>
              <w:rPr>
                <w:sz w:val="22"/>
              </w:rPr>
            </w:pPr>
            <w:r w:rsidRPr="00BD3E89">
              <w:rPr>
                <w:sz w:val="22"/>
              </w:rPr>
              <w:t>Значение измеренного сопротивления не должно отличаться от исходных данных более чем на 2</w:t>
            </w:r>
            <w:r w:rsidRPr="00BD3E89">
              <w:rPr>
                <w:rStyle w:val="apple-converted-space"/>
                <w:sz w:val="22"/>
                <w:lang w:val="en-US"/>
              </w:rPr>
              <w:t> </w:t>
            </w:r>
            <w:r w:rsidRPr="00BD3E89">
              <w:rPr>
                <w:sz w:val="22"/>
              </w:rPr>
              <w:t>%</w:t>
            </w:r>
          </w:p>
        </w:tc>
        <w:tc>
          <w:tcPr>
            <w:tcW w:w="4110" w:type="dxa"/>
            <w:tcBorders>
              <w:top w:val="single" w:sz="4" w:space="0" w:color="auto"/>
              <w:left w:val="single" w:sz="6" w:space="0" w:color="auto"/>
              <w:bottom w:val="single" w:sz="4" w:space="0" w:color="auto"/>
              <w:right w:val="single" w:sz="6" w:space="0" w:color="auto"/>
            </w:tcBorders>
          </w:tcPr>
          <w:p w:rsidR="002C1B59" w:rsidRPr="00BD3E89" w:rsidRDefault="002C1B59" w:rsidP="002C1B59">
            <w:pPr>
              <w:pStyle w:val="afff"/>
              <w:rPr>
                <w:sz w:val="22"/>
              </w:rPr>
            </w:pPr>
          </w:p>
        </w:tc>
      </w:tr>
      <w:tr w:rsidR="002C1B59" w:rsidRPr="0097177A" w:rsidTr="002C1B59">
        <w:trPr>
          <w:cantSplit/>
        </w:trPr>
        <w:tc>
          <w:tcPr>
            <w:tcW w:w="300" w:type="dxa"/>
            <w:tcBorders>
              <w:top w:val="single" w:sz="4" w:space="0" w:color="auto"/>
              <w:left w:val="single" w:sz="6" w:space="0" w:color="auto"/>
              <w:bottom w:val="single" w:sz="4" w:space="0" w:color="auto"/>
            </w:tcBorders>
          </w:tcPr>
          <w:p w:rsidR="002C1B59" w:rsidRPr="00BD3E89" w:rsidRDefault="002C1B59" w:rsidP="002C1B59">
            <w:pPr>
              <w:pStyle w:val="afff"/>
              <w:rPr>
                <w:sz w:val="22"/>
              </w:rPr>
            </w:pPr>
            <w:r w:rsidRPr="00BD3E89">
              <w:rPr>
                <w:sz w:val="22"/>
              </w:rPr>
              <w:t>4.</w:t>
            </w:r>
          </w:p>
        </w:tc>
        <w:tc>
          <w:tcPr>
            <w:tcW w:w="1429" w:type="dxa"/>
            <w:tcBorders>
              <w:top w:val="single" w:sz="4" w:space="0" w:color="auto"/>
              <w:bottom w:val="single" w:sz="4" w:space="0" w:color="auto"/>
              <w:right w:val="single" w:sz="6" w:space="0" w:color="auto"/>
            </w:tcBorders>
          </w:tcPr>
          <w:p w:rsidR="002C1B59" w:rsidRPr="00BD3E89" w:rsidRDefault="002C1B59" w:rsidP="002C1B59">
            <w:pPr>
              <w:pStyle w:val="afff"/>
              <w:rPr>
                <w:sz w:val="22"/>
              </w:rPr>
            </w:pPr>
            <w:r w:rsidRPr="00BD3E89">
              <w:rPr>
                <w:sz w:val="22"/>
              </w:rPr>
              <w:t>Обмотка якоря возбудителя (между коллекторными пластинами)</w:t>
            </w:r>
          </w:p>
        </w:tc>
        <w:tc>
          <w:tcPr>
            <w:tcW w:w="851" w:type="dxa"/>
            <w:tcBorders>
              <w:top w:val="single" w:sz="4" w:space="0" w:color="auto"/>
              <w:left w:val="single" w:sz="6" w:space="0" w:color="auto"/>
              <w:bottom w:val="single" w:sz="4" w:space="0" w:color="auto"/>
              <w:right w:val="single" w:sz="6" w:space="0" w:color="auto"/>
            </w:tcBorders>
          </w:tcPr>
          <w:p w:rsidR="002C1B59" w:rsidRPr="00BD3E89" w:rsidRDefault="002C1B59" w:rsidP="002C1B59">
            <w:pPr>
              <w:pStyle w:val="afff"/>
              <w:jc w:val="center"/>
              <w:rPr>
                <w:sz w:val="22"/>
              </w:rPr>
            </w:pPr>
            <w:r w:rsidRPr="00BD3E89">
              <w:rPr>
                <w:sz w:val="22"/>
              </w:rPr>
              <w:t>П, К</w:t>
            </w:r>
          </w:p>
        </w:tc>
        <w:tc>
          <w:tcPr>
            <w:tcW w:w="2977" w:type="dxa"/>
            <w:tcBorders>
              <w:top w:val="single" w:sz="4" w:space="0" w:color="auto"/>
              <w:left w:val="single" w:sz="6" w:space="0" w:color="auto"/>
              <w:bottom w:val="single" w:sz="4" w:space="0" w:color="auto"/>
              <w:right w:val="single" w:sz="6" w:space="0" w:color="auto"/>
            </w:tcBorders>
          </w:tcPr>
          <w:p w:rsidR="002C1B59" w:rsidRPr="00BD3E89" w:rsidRDefault="002C1B59" w:rsidP="002C1B59">
            <w:pPr>
              <w:pStyle w:val="afff"/>
              <w:rPr>
                <w:sz w:val="22"/>
              </w:rPr>
            </w:pPr>
            <w:r w:rsidRPr="00BD3E89">
              <w:rPr>
                <w:sz w:val="22"/>
              </w:rPr>
              <w:t>Значения измеренного сопротивления не должны отличаться друг от друга более чем на 10</w:t>
            </w:r>
            <w:r w:rsidRPr="00BD3E89">
              <w:rPr>
                <w:rStyle w:val="apple-converted-space"/>
                <w:sz w:val="22"/>
                <w:lang w:val="en-US"/>
              </w:rPr>
              <w:t> </w:t>
            </w:r>
            <w:r w:rsidRPr="00BD3E89">
              <w:rPr>
                <w:sz w:val="22"/>
              </w:rPr>
              <w:t>% за исключением случаев, когда это обусловлено схемой соединения</w:t>
            </w:r>
          </w:p>
        </w:tc>
        <w:tc>
          <w:tcPr>
            <w:tcW w:w="4110" w:type="dxa"/>
            <w:tcBorders>
              <w:top w:val="single" w:sz="4" w:space="0" w:color="auto"/>
              <w:left w:val="single" w:sz="6" w:space="0" w:color="auto"/>
              <w:bottom w:val="single" w:sz="4" w:space="0" w:color="auto"/>
              <w:right w:val="single" w:sz="6" w:space="0" w:color="auto"/>
            </w:tcBorders>
          </w:tcPr>
          <w:p w:rsidR="002C1B59" w:rsidRPr="00BD3E89" w:rsidRDefault="002C1B59" w:rsidP="002C1B59">
            <w:pPr>
              <w:pStyle w:val="afff"/>
              <w:rPr>
                <w:sz w:val="22"/>
              </w:rPr>
            </w:pPr>
          </w:p>
        </w:tc>
      </w:tr>
      <w:tr w:rsidR="002C1B59" w:rsidRPr="0097177A" w:rsidTr="002C1B59">
        <w:trPr>
          <w:cantSplit/>
        </w:trPr>
        <w:tc>
          <w:tcPr>
            <w:tcW w:w="300" w:type="dxa"/>
            <w:tcBorders>
              <w:top w:val="single" w:sz="4" w:space="0" w:color="auto"/>
              <w:left w:val="single" w:sz="6" w:space="0" w:color="auto"/>
              <w:bottom w:val="single" w:sz="4" w:space="0" w:color="auto"/>
            </w:tcBorders>
          </w:tcPr>
          <w:p w:rsidR="002C1B59" w:rsidRPr="00BD3E89" w:rsidRDefault="002C1B59" w:rsidP="002C1B59">
            <w:pPr>
              <w:pStyle w:val="afff"/>
              <w:rPr>
                <w:sz w:val="22"/>
              </w:rPr>
            </w:pPr>
            <w:r w:rsidRPr="00BD3E89">
              <w:rPr>
                <w:sz w:val="22"/>
              </w:rPr>
              <w:t>5.</w:t>
            </w:r>
          </w:p>
        </w:tc>
        <w:tc>
          <w:tcPr>
            <w:tcW w:w="1429" w:type="dxa"/>
            <w:tcBorders>
              <w:top w:val="single" w:sz="4" w:space="0" w:color="auto"/>
              <w:bottom w:val="single" w:sz="4" w:space="0" w:color="auto"/>
              <w:right w:val="single" w:sz="6" w:space="0" w:color="auto"/>
            </w:tcBorders>
          </w:tcPr>
          <w:p w:rsidR="002C1B59" w:rsidRPr="00BD3E89" w:rsidRDefault="002C1B59" w:rsidP="002C1B59">
            <w:pPr>
              <w:pStyle w:val="afff"/>
              <w:rPr>
                <w:sz w:val="22"/>
              </w:rPr>
            </w:pPr>
            <w:r w:rsidRPr="00BD3E89">
              <w:rPr>
                <w:sz w:val="22"/>
              </w:rPr>
              <w:t>Резистор цепи гашения поля, реостаты возбуждения</w:t>
            </w:r>
          </w:p>
        </w:tc>
        <w:tc>
          <w:tcPr>
            <w:tcW w:w="851" w:type="dxa"/>
            <w:tcBorders>
              <w:top w:val="single" w:sz="4" w:space="0" w:color="auto"/>
              <w:left w:val="single" w:sz="6" w:space="0" w:color="auto"/>
              <w:bottom w:val="single" w:sz="4" w:space="0" w:color="auto"/>
              <w:right w:val="single" w:sz="6" w:space="0" w:color="auto"/>
            </w:tcBorders>
          </w:tcPr>
          <w:p w:rsidR="002C1B59" w:rsidRPr="00BD3E89" w:rsidRDefault="002C1B59" w:rsidP="002C1B59">
            <w:pPr>
              <w:pStyle w:val="afff"/>
              <w:jc w:val="center"/>
              <w:rPr>
                <w:sz w:val="22"/>
              </w:rPr>
            </w:pPr>
            <w:r w:rsidRPr="00BD3E89">
              <w:rPr>
                <w:sz w:val="22"/>
              </w:rPr>
              <w:t>П, К</w:t>
            </w:r>
          </w:p>
        </w:tc>
        <w:tc>
          <w:tcPr>
            <w:tcW w:w="2977" w:type="dxa"/>
            <w:tcBorders>
              <w:top w:val="single" w:sz="4" w:space="0" w:color="auto"/>
              <w:left w:val="single" w:sz="6" w:space="0" w:color="auto"/>
              <w:bottom w:val="single" w:sz="4" w:space="0" w:color="auto"/>
              <w:right w:val="single" w:sz="6" w:space="0" w:color="auto"/>
            </w:tcBorders>
          </w:tcPr>
          <w:p w:rsidR="002C1B59" w:rsidRPr="00BD3E89" w:rsidRDefault="002C1B59" w:rsidP="002C1B59">
            <w:pPr>
              <w:pStyle w:val="afff"/>
              <w:rPr>
                <w:sz w:val="22"/>
              </w:rPr>
            </w:pPr>
            <w:r w:rsidRPr="00BD3E89">
              <w:rPr>
                <w:sz w:val="22"/>
              </w:rPr>
              <w:t>Значение измеренного сопротивления не должно отличаться от исходных данных более чем на 10</w:t>
            </w:r>
            <w:r w:rsidRPr="00BD3E89">
              <w:rPr>
                <w:rStyle w:val="apple-converted-space"/>
                <w:sz w:val="22"/>
                <w:lang w:val="en-US"/>
              </w:rPr>
              <w:t> </w:t>
            </w:r>
            <w:r w:rsidRPr="00BD3E89">
              <w:rPr>
                <w:sz w:val="22"/>
              </w:rPr>
              <w:t>%</w:t>
            </w:r>
          </w:p>
        </w:tc>
        <w:tc>
          <w:tcPr>
            <w:tcW w:w="4110" w:type="dxa"/>
            <w:tcBorders>
              <w:top w:val="single" w:sz="4" w:space="0" w:color="auto"/>
              <w:left w:val="single" w:sz="6" w:space="0" w:color="auto"/>
              <w:bottom w:val="single" w:sz="4" w:space="0" w:color="auto"/>
              <w:right w:val="single" w:sz="6" w:space="0" w:color="auto"/>
            </w:tcBorders>
          </w:tcPr>
          <w:p w:rsidR="002C1B59" w:rsidRPr="00BD3E89" w:rsidRDefault="002C1B59" w:rsidP="002C1B59">
            <w:pPr>
              <w:pStyle w:val="afff"/>
              <w:rPr>
                <w:sz w:val="22"/>
              </w:rPr>
            </w:pPr>
          </w:p>
        </w:tc>
      </w:tr>
    </w:tbl>
    <w:p w:rsidR="002C1B59" w:rsidRPr="00DF6142" w:rsidRDefault="00771AD5" w:rsidP="00DF6142">
      <w:pPr>
        <w:pStyle w:val="2f6"/>
        <w:ind w:left="0" w:right="-29" w:firstLine="709"/>
        <w:jc w:val="both"/>
        <w:rPr>
          <w:b w:val="0"/>
          <w:color w:val="auto"/>
        </w:rPr>
      </w:pPr>
      <w:r w:rsidRPr="00771AD5">
        <w:rPr>
          <w:b w:val="0"/>
          <w:color w:val="auto"/>
        </w:rPr>
        <w:t>5</w:t>
      </w:r>
      <w:r w:rsidR="009A061C" w:rsidRPr="001A2953">
        <w:rPr>
          <w:b w:val="0"/>
          <w:color w:val="auto"/>
        </w:rPr>
        <w:t>.</w:t>
      </w:r>
      <w:r w:rsidR="00815411" w:rsidRPr="001A2953">
        <w:rPr>
          <w:b w:val="0"/>
          <w:color w:val="auto"/>
        </w:rPr>
        <w:t>7</w:t>
      </w:r>
      <w:r w:rsidR="00DF4A37" w:rsidRPr="001A2953">
        <w:rPr>
          <w:b w:val="0"/>
          <w:color w:val="auto"/>
        </w:rPr>
        <w:t>.</w:t>
      </w:r>
      <w:r w:rsidR="001212D0">
        <w:rPr>
          <w:b w:val="0"/>
          <w:color w:val="auto"/>
        </w:rPr>
        <w:t xml:space="preserve"> </w:t>
      </w:r>
      <w:r w:rsidR="002C1B59" w:rsidRPr="00DF6142">
        <w:rPr>
          <w:b w:val="0"/>
          <w:color w:val="auto"/>
        </w:rPr>
        <w:t xml:space="preserve">Измерение </w:t>
      </w:r>
      <w:r w:rsidR="009A061C" w:rsidRPr="00DF6142">
        <w:rPr>
          <w:b w:val="0"/>
          <w:color w:val="auto"/>
        </w:rPr>
        <w:t xml:space="preserve">сопротивления обмотки ротора переменному току </w:t>
      </w:r>
      <w:r w:rsidR="00DF6142" w:rsidRPr="00DF6142">
        <w:rPr>
          <w:b w:val="0"/>
          <w:color w:val="auto"/>
        </w:rPr>
        <w:t xml:space="preserve">при вводе в эксплуатацию и капитальном ремонте </w:t>
      </w:r>
      <w:r w:rsidR="002C1B59" w:rsidRPr="00DF6142">
        <w:rPr>
          <w:b w:val="0"/>
          <w:color w:val="auto"/>
        </w:rPr>
        <w:t>производится в целях выявления витковых замыканий в обмотках ротора. У неявнополюсных роторов измеряется сопротивление всей обмотки, а у явнополюсных - каждого полюса обмотки в отдельности или двух полюсов вместе. Измерение следует производить при подводимом напряжении 3</w:t>
      </w:r>
      <w:r w:rsidR="002C1B59" w:rsidRPr="00DF6142">
        <w:rPr>
          <w:rStyle w:val="apple-converted-space"/>
          <w:b w:val="0"/>
          <w:color w:val="auto"/>
          <w:lang w:val="en-US"/>
        </w:rPr>
        <w:t> </w:t>
      </w:r>
      <w:r w:rsidR="002C1B59" w:rsidRPr="00DF6142">
        <w:rPr>
          <w:b w:val="0"/>
          <w:color w:val="auto"/>
        </w:rPr>
        <w:t>В на виток, но не более 200</w:t>
      </w:r>
      <w:r w:rsidR="002C1B59" w:rsidRPr="00DF6142">
        <w:rPr>
          <w:rStyle w:val="apple-converted-space"/>
          <w:b w:val="0"/>
          <w:color w:val="auto"/>
          <w:lang w:val="en-US"/>
        </w:rPr>
        <w:t> </w:t>
      </w:r>
      <w:r w:rsidR="002C1B59" w:rsidRPr="00DF6142">
        <w:rPr>
          <w:b w:val="0"/>
          <w:color w:val="auto"/>
        </w:rPr>
        <w:t>В. Сопротивление обмоток неявнополюсных роторов определяют на трех-четырех ступенях частоты вращения (кроме турбогенераторов с бесщеточными системами возбуждения, на которых данные измерения невозможны), включая номинальную, и в неподвижном состоянии, поддерживая приложенное напряжение или ток неизменным. Сопротивление по полюсам или парам полюсов, измеряется только при неподвижном роторе. Для сравнения результатов с данными предыдущих измерений, измерения должны производиться при аналогичном состоянии генератора (вставленный или вынутый ротор, разомкнутая или замкнутая накоротко обмотка статора) и одних и тех же значениях питающего напряжения или тока. Отклонения полученных результатов от данных предыдущих измерений или от среднего значения измеренных сопротивлений полюсов более чем на 3-5</w:t>
      </w:r>
      <w:r w:rsidR="002C1B59" w:rsidRPr="00DF6142">
        <w:rPr>
          <w:rStyle w:val="apple-converted-space"/>
          <w:b w:val="0"/>
          <w:color w:val="auto"/>
          <w:lang w:val="en-US"/>
        </w:rPr>
        <w:t> </w:t>
      </w:r>
      <w:r w:rsidR="002C1B59" w:rsidRPr="00DF6142">
        <w:rPr>
          <w:b w:val="0"/>
          <w:color w:val="auto"/>
        </w:rPr>
        <w:t>%, а также скачкообразные снижения сопротивления при изменении частоты вращения, могут указывать на возникновение междувитковых замыканий. Окончательный вывод о наличии и числе замкнутых витков следует делать на основании результатов снятия характеристики КЗ и сравнения ее с данными предыдущих измерений. Можно использовать также другие методы (измерение пульсаций индукции в воздушном зазоре между ротором и статором, оценка распределения переменного напряжения по виткам соответствующего полюса, применение специальных импульсных приборов).</w:t>
      </w:r>
    </w:p>
    <w:p w:rsidR="002C1B59" w:rsidRPr="00DF6142" w:rsidRDefault="00771AD5" w:rsidP="00DF6142">
      <w:pPr>
        <w:pStyle w:val="2f6"/>
        <w:ind w:left="0" w:right="-29" w:firstLine="709"/>
        <w:jc w:val="both"/>
        <w:rPr>
          <w:b w:val="0"/>
          <w:color w:val="auto"/>
        </w:rPr>
      </w:pPr>
      <w:r w:rsidRPr="00771AD5">
        <w:rPr>
          <w:b w:val="0"/>
          <w:color w:val="auto"/>
        </w:rPr>
        <w:t>5</w:t>
      </w:r>
      <w:r w:rsidR="00815411" w:rsidRPr="001A2953">
        <w:rPr>
          <w:b w:val="0"/>
          <w:color w:val="auto"/>
        </w:rPr>
        <w:t>.8</w:t>
      </w:r>
      <w:r w:rsidR="00DF6142" w:rsidRPr="001A2953">
        <w:rPr>
          <w:b w:val="0"/>
          <w:color w:val="auto"/>
        </w:rPr>
        <w:t>.</w:t>
      </w:r>
      <w:r w:rsidR="00A56057">
        <w:rPr>
          <w:b w:val="0"/>
          <w:color w:val="auto"/>
        </w:rPr>
        <w:t xml:space="preserve"> </w:t>
      </w:r>
      <w:r w:rsidR="00DF6142" w:rsidRPr="007F7191">
        <w:rPr>
          <w:b w:val="0"/>
          <w:color w:val="auto"/>
        </w:rPr>
        <w:t xml:space="preserve">При </w:t>
      </w:r>
      <w:r w:rsidR="007F7191" w:rsidRPr="007F7191">
        <w:rPr>
          <w:b w:val="0"/>
          <w:color w:val="auto"/>
        </w:rPr>
        <w:t>П</w:t>
      </w:r>
      <w:r w:rsidR="00DF6142" w:rsidRPr="007F7191">
        <w:rPr>
          <w:b w:val="0"/>
          <w:color w:val="auto"/>
        </w:rPr>
        <w:t xml:space="preserve"> и </w:t>
      </w:r>
      <w:r w:rsidR="007F7191" w:rsidRPr="007F7191">
        <w:rPr>
          <w:b w:val="0"/>
          <w:color w:val="auto"/>
        </w:rPr>
        <w:t>К</w:t>
      </w:r>
      <w:r w:rsidR="00DF6142" w:rsidRPr="007F7191">
        <w:rPr>
          <w:b w:val="0"/>
          <w:color w:val="auto"/>
        </w:rPr>
        <w:t xml:space="preserve"> в</w:t>
      </w:r>
      <w:r w:rsidR="002C1B59" w:rsidRPr="007F7191">
        <w:rPr>
          <w:b w:val="0"/>
          <w:color w:val="auto"/>
        </w:rPr>
        <w:t>оздушные зазоры между статором и ротором генератора в диаметрально</w:t>
      </w:r>
      <w:r w:rsidR="002C1B59" w:rsidRPr="00DF6142">
        <w:rPr>
          <w:b w:val="0"/>
          <w:color w:val="auto"/>
        </w:rPr>
        <w:t xml:space="preserve"> противоположных точках не должны отличаться друг от друга более чем на ±5</w:t>
      </w:r>
      <w:r w:rsidR="002C1B59" w:rsidRPr="00DF6142">
        <w:rPr>
          <w:rStyle w:val="apple-converted-space"/>
          <w:b w:val="0"/>
          <w:color w:val="auto"/>
          <w:lang w:val="en-US"/>
        </w:rPr>
        <w:t> </w:t>
      </w:r>
      <w:r w:rsidR="002C1B59" w:rsidRPr="00DF6142">
        <w:rPr>
          <w:b w:val="0"/>
          <w:color w:val="auto"/>
        </w:rPr>
        <w:t>% среднего значения, равного их полусумме, у турбогенераторов мощностью 150</w:t>
      </w:r>
      <w:r w:rsidR="002C1B59" w:rsidRPr="00DF6142">
        <w:rPr>
          <w:rStyle w:val="apple-converted-space"/>
          <w:b w:val="0"/>
          <w:color w:val="auto"/>
          <w:lang w:val="en-US"/>
        </w:rPr>
        <w:t> </w:t>
      </w:r>
      <w:r w:rsidR="002C1B59" w:rsidRPr="00DF6142">
        <w:rPr>
          <w:b w:val="0"/>
          <w:color w:val="auto"/>
        </w:rPr>
        <w:t>МВт и выше с непосредственным охлаждением проводников; ±10</w:t>
      </w:r>
      <w:r w:rsidR="002C1B59" w:rsidRPr="00DF6142">
        <w:rPr>
          <w:rStyle w:val="apple-converted-space"/>
          <w:b w:val="0"/>
          <w:color w:val="auto"/>
          <w:lang w:val="en-US"/>
        </w:rPr>
        <w:t> </w:t>
      </w:r>
      <w:r w:rsidR="002C1B59" w:rsidRPr="00DF6142">
        <w:rPr>
          <w:b w:val="0"/>
          <w:color w:val="auto"/>
        </w:rPr>
        <w:t>% - у остальных турбогенераторов и синхронных компенсаторов; ±20</w:t>
      </w:r>
      <w:r w:rsidR="002C1B59" w:rsidRPr="00DF6142">
        <w:rPr>
          <w:rStyle w:val="apple-converted-space"/>
          <w:b w:val="0"/>
          <w:color w:val="auto"/>
          <w:lang w:val="en-US"/>
        </w:rPr>
        <w:t> </w:t>
      </w:r>
      <w:r w:rsidR="002C1B59" w:rsidRPr="00DF6142">
        <w:rPr>
          <w:b w:val="0"/>
          <w:color w:val="auto"/>
        </w:rPr>
        <w:t>% - у гидрогенераторов, если инструкциями изготовителя не предусмотрены более жесткие нормы.</w:t>
      </w:r>
    </w:p>
    <w:p w:rsidR="002C1B59" w:rsidRPr="00DF6142" w:rsidRDefault="002C1B59" w:rsidP="00BD3E89">
      <w:pPr>
        <w:pStyle w:val="affffffb"/>
        <w:ind w:firstLine="709"/>
        <w:rPr>
          <w:color w:val="auto"/>
          <w:sz w:val="28"/>
          <w:szCs w:val="28"/>
        </w:rPr>
      </w:pPr>
      <w:r w:rsidRPr="00DF6142">
        <w:rPr>
          <w:color w:val="auto"/>
          <w:sz w:val="28"/>
          <w:szCs w:val="28"/>
        </w:rPr>
        <w:t>Воздушные зазоры между полюсами и якорем возбудителя в диаметрально противоположных точках не должны отличаться друг от друга более чем на ±5</w:t>
      </w:r>
      <w:r w:rsidRPr="00DF6142">
        <w:rPr>
          <w:rStyle w:val="apple-converted-space"/>
          <w:color w:val="auto"/>
          <w:sz w:val="28"/>
          <w:szCs w:val="28"/>
          <w:lang w:val="en-US"/>
        </w:rPr>
        <w:t> </w:t>
      </w:r>
      <w:r w:rsidRPr="00DF6142">
        <w:rPr>
          <w:color w:val="auto"/>
          <w:sz w:val="28"/>
          <w:szCs w:val="28"/>
        </w:rPr>
        <w:t>% среднего значения у возбудителей турбогенераторов мощностью 300</w:t>
      </w:r>
      <w:r w:rsidRPr="00DF6142">
        <w:rPr>
          <w:rStyle w:val="apple-converted-space"/>
          <w:color w:val="auto"/>
          <w:sz w:val="28"/>
          <w:szCs w:val="28"/>
          <w:lang w:val="en-US"/>
        </w:rPr>
        <w:t> </w:t>
      </w:r>
      <w:r w:rsidRPr="00DF6142">
        <w:rPr>
          <w:color w:val="auto"/>
          <w:sz w:val="28"/>
          <w:szCs w:val="28"/>
        </w:rPr>
        <w:t>МВт; ±10</w:t>
      </w:r>
      <w:r w:rsidRPr="00DF6142">
        <w:rPr>
          <w:rStyle w:val="apple-converted-space"/>
          <w:color w:val="auto"/>
          <w:sz w:val="28"/>
          <w:szCs w:val="28"/>
          <w:lang w:val="en-US"/>
        </w:rPr>
        <w:t> </w:t>
      </w:r>
      <w:r w:rsidRPr="00DF6142">
        <w:rPr>
          <w:color w:val="auto"/>
          <w:sz w:val="28"/>
          <w:szCs w:val="28"/>
        </w:rPr>
        <w:t>% - у возбудителей остальных генераторов, если инструкциями не предусмотрены другие нормы.</w:t>
      </w:r>
    </w:p>
    <w:p w:rsidR="002C1B59" w:rsidRPr="00DF6142" w:rsidRDefault="002C1B59" w:rsidP="00BD3E89">
      <w:pPr>
        <w:pStyle w:val="affffffb"/>
        <w:ind w:firstLine="709"/>
        <w:rPr>
          <w:color w:val="auto"/>
          <w:sz w:val="28"/>
          <w:szCs w:val="28"/>
        </w:rPr>
      </w:pPr>
      <w:r w:rsidRPr="00DF6142">
        <w:rPr>
          <w:color w:val="auto"/>
          <w:sz w:val="28"/>
          <w:szCs w:val="28"/>
        </w:rPr>
        <w:t>Воздушный зазор у вновь вводимых явнополюсных машин (генераторов и возбудителей) измеряется под всеми полюсами.</w:t>
      </w:r>
    </w:p>
    <w:p w:rsidR="002C1B59" w:rsidRDefault="002C1B59" w:rsidP="004060C9">
      <w:pPr>
        <w:pStyle w:val="affffffb"/>
        <w:ind w:firstLine="709"/>
        <w:rPr>
          <w:color w:val="auto"/>
          <w:sz w:val="28"/>
          <w:szCs w:val="28"/>
        </w:rPr>
      </w:pPr>
      <w:r w:rsidRPr="00DF6142">
        <w:rPr>
          <w:color w:val="auto"/>
          <w:sz w:val="28"/>
          <w:szCs w:val="28"/>
        </w:rPr>
        <w:t>Определение форм ротора и статора гидрогенераторов проводится при вводе в эксплуатацию и при каждом капитальном ремонте, а также в случае возникновения при подаче возбуждения повышенных низкочастотной вибрации сердечника, статора и крестовины, биения вала и температуры сегментов направляющих подшипников. Форма ротора и статора определяется посредством измерения зазоров под одним и тем же полюсом, поворачивая ротор каждый раз на полюсное деление с одновременным определением формы ротора - измерением зазора в одной и той же точке статора при поворотах. Результаты измерений сравниваются с данными предыдущих испытаний. При их отклонении более чем на 20</w:t>
      </w:r>
      <w:r w:rsidRPr="00DF6142">
        <w:rPr>
          <w:rStyle w:val="apple-converted-space"/>
          <w:color w:val="auto"/>
          <w:sz w:val="28"/>
          <w:szCs w:val="28"/>
          <w:lang w:val="en-US"/>
        </w:rPr>
        <w:t> </w:t>
      </w:r>
      <w:r w:rsidRPr="00DF6142">
        <w:rPr>
          <w:color w:val="auto"/>
          <w:sz w:val="28"/>
          <w:szCs w:val="28"/>
        </w:rPr>
        <w:t>% принимаются меры по указаниям изготовителя машины.</w:t>
      </w:r>
    </w:p>
    <w:p w:rsidR="0089332A" w:rsidRPr="0097177A" w:rsidRDefault="00771AD5" w:rsidP="004060C9">
      <w:pPr>
        <w:pStyle w:val="2f6"/>
        <w:spacing w:before="0" w:after="0"/>
        <w:ind w:left="0" w:right="-29" w:firstLine="709"/>
        <w:jc w:val="both"/>
        <w:rPr>
          <w:color w:val="auto"/>
        </w:rPr>
      </w:pPr>
      <w:r w:rsidRPr="00771AD5">
        <w:rPr>
          <w:b w:val="0"/>
          <w:color w:val="auto"/>
        </w:rPr>
        <w:t>5</w:t>
      </w:r>
      <w:r w:rsidR="0089332A" w:rsidRPr="001A2953">
        <w:rPr>
          <w:b w:val="0"/>
          <w:color w:val="auto"/>
        </w:rPr>
        <w:t>.9.</w:t>
      </w:r>
      <w:r w:rsidR="00A56057">
        <w:rPr>
          <w:b w:val="0"/>
          <w:color w:val="auto"/>
        </w:rPr>
        <w:t xml:space="preserve"> </w:t>
      </w:r>
      <w:r w:rsidR="0089332A" w:rsidRPr="00DF6142">
        <w:rPr>
          <w:b w:val="0"/>
          <w:color w:val="auto"/>
        </w:rPr>
        <w:t>Отклонение характеристики КЗ генератора, снятой при вводе в эксплуатацию и капитальном ремонте, от исходной должно находиться в пределах допустимых погрешностей измерений.</w:t>
      </w:r>
    </w:p>
    <w:p w:rsidR="0089332A" w:rsidRPr="00DF6142" w:rsidRDefault="0089332A" w:rsidP="0089332A">
      <w:pPr>
        <w:pStyle w:val="affffffb"/>
        <w:ind w:firstLine="709"/>
        <w:rPr>
          <w:color w:val="auto"/>
          <w:sz w:val="28"/>
          <w:szCs w:val="28"/>
        </w:rPr>
      </w:pPr>
      <w:r w:rsidRPr="00DF6142">
        <w:rPr>
          <w:color w:val="auto"/>
          <w:sz w:val="28"/>
          <w:szCs w:val="28"/>
        </w:rPr>
        <w:t>Если отклонение снятой характеристики превышает пределы, определяемые допустимой погрешностью измерения, и характеристика располагается ниже исходной, это свидетельствует о наличии витковых замыканий в обмотке ротора.</w:t>
      </w:r>
    </w:p>
    <w:p w:rsidR="0089332A" w:rsidRPr="00DF6142" w:rsidRDefault="0089332A" w:rsidP="0089332A">
      <w:pPr>
        <w:pStyle w:val="affffffb"/>
        <w:ind w:firstLine="709"/>
        <w:rPr>
          <w:color w:val="auto"/>
          <w:sz w:val="28"/>
          <w:szCs w:val="28"/>
        </w:rPr>
      </w:pPr>
      <w:r w:rsidRPr="00DF6142">
        <w:rPr>
          <w:color w:val="auto"/>
          <w:sz w:val="28"/>
          <w:szCs w:val="28"/>
        </w:rPr>
        <w:t>При приемо-сдаточных испытаниях характеристику КЗ собственно генератора, работающего в блоке с трансформатором, допускается не снимать, если она была снята изготовителем, и имеется соответствующий протокол испытания.</w:t>
      </w:r>
    </w:p>
    <w:p w:rsidR="0089332A" w:rsidRPr="00DF6142" w:rsidRDefault="0089332A" w:rsidP="0089332A">
      <w:pPr>
        <w:pStyle w:val="affffffb"/>
        <w:ind w:firstLine="709"/>
        <w:rPr>
          <w:color w:val="auto"/>
          <w:sz w:val="28"/>
          <w:szCs w:val="28"/>
        </w:rPr>
      </w:pPr>
      <w:r w:rsidRPr="00DF6142">
        <w:rPr>
          <w:color w:val="auto"/>
          <w:sz w:val="28"/>
          <w:szCs w:val="28"/>
        </w:rPr>
        <w:t>У генератора, работающего в блоке с трансформатором, после монтажа и при каждом капитальном ремонте необходимо снимать характеристику КЗ всего блока (с установкой закоротки за трансформатором).</w:t>
      </w:r>
    </w:p>
    <w:p w:rsidR="0089332A" w:rsidRPr="00DF6142" w:rsidRDefault="0089332A" w:rsidP="0089332A">
      <w:pPr>
        <w:pStyle w:val="affffffb"/>
        <w:ind w:firstLine="709"/>
        <w:rPr>
          <w:color w:val="auto"/>
          <w:sz w:val="28"/>
          <w:szCs w:val="28"/>
        </w:rPr>
      </w:pPr>
      <w:r w:rsidRPr="00DF6142">
        <w:rPr>
          <w:color w:val="auto"/>
          <w:sz w:val="28"/>
          <w:szCs w:val="28"/>
        </w:rPr>
        <w:t xml:space="preserve">Для сравнения с характеристикой изготовителя, характеристику генератора допускается получать пересчетом данных характеристики КЗ блока по </w:t>
      </w:r>
      <w:bookmarkStart w:id="0" w:name="OLE_LINK16"/>
      <w:bookmarkStart w:id="1" w:name="OLE_LINK17"/>
      <w:r w:rsidRPr="00DF6142">
        <w:rPr>
          <w:color w:val="auto"/>
          <w:sz w:val="28"/>
          <w:szCs w:val="28"/>
        </w:rPr>
        <w:t>ГОСТ 10169-77</w:t>
      </w:r>
      <w:bookmarkEnd w:id="0"/>
      <w:bookmarkEnd w:id="1"/>
      <w:r w:rsidRPr="00DF6142">
        <w:rPr>
          <w:color w:val="auto"/>
          <w:sz w:val="28"/>
          <w:szCs w:val="28"/>
        </w:rPr>
        <w:t>.</w:t>
      </w:r>
    </w:p>
    <w:p w:rsidR="0089332A" w:rsidRPr="00DF6142" w:rsidRDefault="0089332A" w:rsidP="0089332A">
      <w:pPr>
        <w:pStyle w:val="affffffb"/>
        <w:ind w:firstLine="709"/>
        <w:rPr>
          <w:color w:val="auto"/>
          <w:sz w:val="28"/>
          <w:szCs w:val="28"/>
        </w:rPr>
      </w:pPr>
      <w:r w:rsidRPr="00DF6142">
        <w:rPr>
          <w:color w:val="auto"/>
          <w:sz w:val="28"/>
          <w:szCs w:val="28"/>
        </w:rPr>
        <w:t>Характеристика непосредственно генератора снимается у машин, работающих на шины генераторного напряжения, после монтажа и после каждого капитального ремонта, а у генераторов, работающих в блоке с трансформатором, - после ремонта со сменой обмотки статора или ротора.</w:t>
      </w:r>
    </w:p>
    <w:p w:rsidR="0089332A" w:rsidRPr="00DF6142" w:rsidRDefault="0089332A" w:rsidP="0089332A">
      <w:pPr>
        <w:pStyle w:val="affffffb"/>
        <w:ind w:firstLine="709"/>
        <w:rPr>
          <w:color w:val="auto"/>
          <w:sz w:val="28"/>
          <w:szCs w:val="28"/>
        </w:rPr>
      </w:pPr>
      <w:r w:rsidRPr="00DF6142">
        <w:rPr>
          <w:color w:val="auto"/>
          <w:sz w:val="28"/>
          <w:szCs w:val="28"/>
        </w:rPr>
        <w:t>У синхронных компенсаторов, не имеющих разгонного электродвигателя, характеристики трехфазного КЗ снимаются на выбеге и только при испытаниях после монтажа (если характеристика не была снята изготовителем), а также после капитального ремонта со сменой обмотки ротора.</w:t>
      </w:r>
    </w:p>
    <w:p w:rsidR="0089332A" w:rsidRPr="00DF6142" w:rsidRDefault="0089332A" w:rsidP="0089332A">
      <w:pPr>
        <w:pStyle w:val="4"/>
        <w:spacing w:before="0" w:line="240" w:lineRule="auto"/>
        <w:ind w:firstLine="709"/>
        <w:jc w:val="both"/>
        <w:rPr>
          <w:rFonts w:ascii="Times New Roman" w:hAnsi="Times New Roman" w:cs="Times New Roman"/>
          <w:b w:val="0"/>
          <w:i w:val="0"/>
          <w:color w:val="auto"/>
          <w:sz w:val="24"/>
          <w:szCs w:val="24"/>
        </w:rPr>
      </w:pPr>
      <w:r w:rsidRPr="00DF6142">
        <w:rPr>
          <w:rFonts w:ascii="Times New Roman" w:hAnsi="Times New Roman" w:cs="Times New Roman"/>
          <w:b w:val="0"/>
          <w:i w:val="0"/>
          <w:color w:val="auto"/>
          <w:sz w:val="24"/>
          <w:szCs w:val="24"/>
        </w:rPr>
        <w:t>П р и м е ч а н и е – Для турбогенераторов с бесщеточной системой возбуждения характеристику трехфазного короткого замыкания допускается измерять косвенными методами в соответствии с рекомендациями изготовителя.</w:t>
      </w:r>
    </w:p>
    <w:p w:rsidR="0089332A" w:rsidRPr="00DF6142" w:rsidRDefault="0089332A" w:rsidP="00BD3E89">
      <w:pPr>
        <w:pStyle w:val="affffffb"/>
        <w:ind w:firstLine="709"/>
        <w:rPr>
          <w:color w:val="auto"/>
          <w:sz w:val="28"/>
          <w:szCs w:val="28"/>
        </w:rPr>
      </w:pPr>
    </w:p>
    <w:p w:rsidR="002C1B59" w:rsidRDefault="002C1B59" w:rsidP="002C1B59">
      <w:pPr>
        <w:pStyle w:val="affffffb"/>
        <w:jc w:val="right"/>
        <w:rPr>
          <w:color w:val="auto"/>
        </w:rPr>
      </w:pPr>
    </w:p>
    <w:p w:rsidR="0089332A" w:rsidRPr="0097177A" w:rsidRDefault="0089332A" w:rsidP="0089332A">
      <w:pPr>
        <w:pStyle w:val="affffffb"/>
        <w:rPr>
          <w:color w:val="auto"/>
        </w:rPr>
        <w:sectPr w:rsidR="0089332A" w:rsidRPr="0097177A" w:rsidSect="00063A95">
          <w:headerReference w:type="even" r:id="rId36"/>
          <w:headerReference w:type="default" r:id="rId37"/>
          <w:headerReference w:type="first" r:id="rId38"/>
          <w:pgSz w:w="11907" w:h="16840" w:code="9"/>
          <w:pgMar w:top="1010" w:right="709" w:bottom="567" w:left="1588" w:header="426" w:footer="271" w:gutter="0"/>
          <w:pgNumType w:start="1"/>
          <w:cols w:space="720"/>
          <w:noEndnote/>
          <w:titlePg/>
          <w:docGrid w:linePitch="381"/>
        </w:sectPr>
      </w:pPr>
    </w:p>
    <w:p w:rsidR="002B6842" w:rsidRPr="001F42F9" w:rsidRDefault="00DF6142" w:rsidP="002B6842">
      <w:pPr>
        <w:pStyle w:val="afffffff3"/>
        <w:jc w:val="right"/>
        <w:rPr>
          <w:color w:val="auto"/>
          <w:sz w:val="28"/>
          <w:szCs w:val="28"/>
        </w:rPr>
      </w:pPr>
      <w:r w:rsidRPr="001F42F9">
        <w:rPr>
          <w:color w:val="auto"/>
          <w:sz w:val="28"/>
          <w:szCs w:val="28"/>
        </w:rPr>
        <w:t xml:space="preserve">Таблица </w:t>
      </w:r>
      <w:r w:rsidR="002B6842" w:rsidRPr="001F42F9">
        <w:rPr>
          <w:color w:val="auto"/>
          <w:sz w:val="28"/>
          <w:szCs w:val="28"/>
        </w:rPr>
        <w:t>№5</w:t>
      </w:r>
    </w:p>
    <w:p w:rsidR="002C1B59" w:rsidRPr="00C2071B" w:rsidRDefault="002C1B59" w:rsidP="002B6842">
      <w:pPr>
        <w:pStyle w:val="afffffff3"/>
        <w:jc w:val="center"/>
        <w:rPr>
          <w:b/>
          <w:color w:val="auto"/>
          <w:szCs w:val="24"/>
        </w:rPr>
      </w:pPr>
      <w:r w:rsidRPr="00C2071B">
        <w:rPr>
          <w:b/>
          <w:color w:val="auto"/>
          <w:szCs w:val="24"/>
        </w:rPr>
        <w:t>Оценка формы ротора и рекомендуемые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0"/>
        <w:gridCol w:w="3000"/>
        <w:gridCol w:w="3623"/>
        <w:gridCol w:w="1779"/>
        <w:gridCol w:w="4429"/>
      </w:tblGrid>
      <w:tr w:rsidR="002C1B59" w:rsidRPr="0097177A" w:rsidTr="002C1B59">
        <w:trPr>
          <w:cantSplit/>
          <w:trHeight w:val="20"/>
          <w:tblHeader/>
        </w:trPr>
        <w:tc>
          <w:tcPr>
            <w:tcW w:w="2868" w:type="pct"/>
            <w:gridSpan w:val="3"/>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Факторы, определяющие состояние генератора</w:t>
            </w:r>
          </w:p>
        </w:tc>
        <w:tc>
          <w:tcPr>
            <w:tcW w:w="611" w:type="pct"/>
            <w:vMerge w:val="restar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Оценка</w:t>
            </w:r>
          </w:p>
        </w:tc>
        <w:tc>
          <w:tcPr>
            <w:tcW w:w="1521" w:type="pct"/>
            <w:vMerge w:val="restar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Рекомендуемые решения</w:t>
            </w:r>
          </w:p>
        </w:tc>
      </w:tr>
      <w:tr w:rsidR="002C1B59" w:rsidRPr="0097177A" w:rsidTr="002C1B59">
        <w:trPr>
          <w:cantSplit/>
          <w:trHeight w:val="20"/>
          <w:tblHeader/>
        </w:trPr>
        <w:tc>
          <w:tcPr>
            <w:tcW w:w="594" w:type="pc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Степень искажения формы ротора (статической или динамической), Δ</w:t>
            </w:r>
            <w:r w:rsidRPr="0097177A">
              <w:rPr>
                <w:vertAlign w:val="subscript"/>
              </w:rPr>
              <w:t xml:space="preserve">р </w:t>
            </w:r>
            <w:r w:rsidRPr="0097177A">
              <w:t>%</w:t>
            </w:r>
          </w:p>
        </w:tc>
        <w:tc>
          <w:tcPr>
            <w:tcW w:w="1030" w:type="pc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Размахи низкочастотных (оборотной и кратных ей) гармоник радиальной вибрации сердечника статора или их суммы на холостом ходу с возбуждением или при работе в сети, мкм</w:t>
            </w:r>
          </w:p>
        </w:tc>
        <w:tc>
          <w:tcPr>
            <w:tcW w:w="1244" w:type="pc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Результаты осмотра</w:t>
            </w:r>
          </w:p>
        </w:tc>
        <w:tc>
          <w:tcPr>
            <w:tcW w:w="611" w:type="pct"/>
            <w:vMerge/>
            <w:vAlign w:val="center"/>
          </w:tcPr>
          <w:p w:rsidR="002C1B59" w:rsidRPr="0097177A" w:rsidRDefault="002C1B59" w:rsidP="002C1B59">
            <w:pPr>
              <w:pStyle w:val="afff"/>
              <w:jc w:val="center"/>
            </w:pPr>
          </w:p>
        </w:tc>
        <w:tc>
          <w:tcPr>
            <w:tcW w:w="1521" w:type="pct"/>
            <w:vMerge/>
            <w:vAlign w:val="center"/>
          </w:tcPr>
          <w:p w:rsidR="002C1B59" w:rsidRPr="0097177A" w:rsidRDefault="002C1B59" w:rsidP="002C1B59">
            <w:pPr>
              <w:pStyle w:val="afff"/>
              <w:jc w:val="center"/>
            </w:pPr>
          </w:p>
        </w:tc>
      </w:tr>
      <w:tr w:rsidR="002C1B59" w:rsidRPr="0097177A" w:rsidTr="002C1B59">
        <w:trPr>
          <w:cantSplit/>
          <w:trHeight w:val="20"/>
        </w:trPr>
        <w:tc>
          <w:tcPr>
            <w:tcW w:w="594" w:type="pct"/>
            <w:shd w:val="clear" w:color="auto" w:fill="FFFFFF"/>
            <w:tcMar>
              <w:top w:w="0" w:type="dxa"/>
              <w:left w:w="40" w:type="dxa"/>
              <w:bottom w:w="0" w:type="dxa"/>
              <w:right w:w="40" w:type="dxa"/>
            </w:tcMar>
          </w:tcPr>
          <w:p w:rsidR="002C1B59" w:rsidRPr="0097177A" w:rsidRDefault="002C1B59" w:rsidP="002C1B59">
            <w:pPr>
              <w:pStyle w:val="afff"/>
              <w:jc w:val="center"/>
            </w:pPr>
            <w:r w:rsidRPr="0097177A">
              <w:t>&lt; 3</w:t>
            </w:r>
          </w:p>
        </w:tc>
        <w:tc>
          <w:tcPr>
            <w:tcW w:w="1030" w:type="pct"/>
            <w:shd w:val="clear" w:color="auto" w:fill="FFFFFF"/>
            <w:tcMar>
              <w:top w:w="0" w:type="dxa"/>
              <w:left w:w="40" w:type="dxa"/>
              <w:bottom w:w="0" w:type="dxa"/>
              <w:right w:w="40" w:type="dxa"/>
            </w:tcMar>
          </w:tcPr>
          <w:p w:rsidR="002C1B59" w:rsidRPr="0097177A" w:rsidRDefault="002C1B59" w:rsidP="002C1B59">
            <w:pPr>
              <w:pStyle w:val="afff"/>
              <w:jc w:val="center"/>
            </w:pPr>
            <w:r w:rsidRPr="0097177A">
              <w:t>&lt; 80</w:t>
            </w:r>
          </w:p>
        </w:tc>
        <w:tc>
          <w:tcPr>
            <w:tcW w:w="1244" w:type="pct"/>
            <w:shd w:val="clear" w:color="auto" w:fill="FFFFFF"/>
            <w:tcMar>
              <w:top w:w="0" w:type="dxa"/>
              <w:left w:w="40" w:type="dxa"/>
              <w:bottom w:w="0" w:type="dxa"/>
              <w:right w:w="40" w:type="dxa"/>
            </w:tcMar>
          </w:tcPr>
          <w:p w:rsidR="002C1B59" w:rsidRPr="0097177A" w:rsidRDefault="002C1B59" w:rsidP="002C1B59">
            <w:pPr>
              <w:pStyle w:val="afff"/>
            </w:pPr>
            <w:r w:rsidRPr="0097177A">
              <w:t>Замечаний нет</w:t>
            </w:r>
          </w:p>
        </w:tc>
        <w:tc>
          <w:tcPr>
            <w:tcW w:w="611" w:type="pct"/>
            <w:shd w:val="clear" w:color="auto" w:fill="FFFFFF"/>
            <w:tcMar>
              <w:top w:w="0" w:type="dxa"/>
              <w:left w:w="40" w:type="dxa"/>
              <w:bottom w:w="0" w:type="dxa"/>
              <w:right w:w="40" w:type="dxa"/>
            </w:tcMar>
          </w:tcPr>
          <w:p w:rsidR="002C1B59" w:rsidRPr="0097177A" w:rsidRDefault="002C1B59" w:rsidP="002C1B59">
            <w:pPr>
              <w:pStyle w:val="afff"/>
              <w:jc w:val="center"/>
            </w:pPr>
            <w:r w:rsidRPr="0097177A">
              <w:t>удовлетворительно</w:t>
            </w:r>
          </w:p>
        </w:tc>
        <w:tc>
          <w:tcPr>
            <w:tcW w:w="1521" w:type="pct"/>
            <w:shd w:val="clear" w:color="auto" w:fill="FFFFFF"/>
            <w:tcMar>
              <w:top w:w="0" w:type="dxa"/>
              <w:left w:w="40" w:type="dxa"/>
              <w:bottom w:w="0" w:type="dxa"/>
              <w:right w:w="40" w:type="dxa"/>
            </w:tcMar>
          </w:tcPr>
          <w:p w:rsidR="002C1B59" w:rsidRPr="0097177A" w:rsidRDefault="002C1B59" w:rsidP="002C1B59">
            <w:pPr>
              <w:pStyle w:val="afff"/>
            </w:pPr>
            <w:r w:rsidRPr="0097177A">
              <w:t>Эксплуатация без ограничений</w:t>
            </w:r>
          </w:p>
        </w:tc>
      </w:tr>
      <w:tr w:rsidR="002C1B59" w:rsidRPr="0097177A" w:rsidTr="002C1B59">
        <w:trPr>
          <w:cantSplit/>
          <w:trHeight w:val="20"/>
        </w:trPr>
        <w:tc>
          <w:tcPr>
            <w:tcW w:w="594" w:type="pct"/>
            <w:shd w:val="clear" w:color="auto" w:fill="FFFFFF"/>
            <w:tcMar>
              <w:top w:w="0" w:type="dxa"/>
              <w:left w:w="40" w:type="dxa"/>
              <w:bottom w:w="0" w:type="dxa"/>
              <w:right w:w="40" w:type="dxa"/>
            </w:tcMar>
          </w:tcPr>
          <w:p w:rsidR="002C1B59" w:rsidRPr="0097177A" w:rsidRDefault="002C1B59" w:rsidP="002C1B59">
            <w:pPr>
              <w:pStyle w:val="afff"/>
              <w:jc w:val="center"/>
            </w:pPr>
            <w:r w:rsidRPr="0097177A">
              <w:t>3- 8</w:t>
            </w:r>
          </w:p>
        </w:tc>
        <w:tc>
          <w:tcPr>
            <w:tcW w:w="1030" w:type="pct"/>
            <w:shd w:val="clear" w:color="auto" w:fill="FFFFFF"/>
            <w:tcMar>
              <w:top w:w="0" w:type="dxa"/>
              <w:left w:w="40" w:type="dxa"/>
              <w:bottom w:w="0" w:type="dxa"/>
              <w:right w:w="40" w:type="dxa"/>
            </w:tcMar>
          </w:tcPr>
          <w:p w:rsidR="002C1B59" w:rsidRPr="0097177A" w:rsidRDefault="002C1B59" w:rsidP="002C1B59">
            <w:pPr>
              <w:pStyle w:val="afff"/>
              <w:jc w:val="center"/>
            </w:pPr>
            <w:r w:rsidRPr="0097177A">
              <w:t>&lt; 180</w:t>
            </w:r>
          </w:p>
        </w:tc>
        <w:tc>
          <w:tcPr>
            <w:tcW w:w="1244" w:type="pct"/>
            <w:shd w:val="clear" w:color="auto" w:fill="FFFFFF"/>
            <w:tcMar>
              <w:top w:w="0" w:type="dxa"/>
              <w:left w:w="40" w:type="dxa"/>
              <w:bottom w:w="0" w:type="dxa"/>
              <w:right w:w="40" w:type="dxa"/>
            </w:tcMar>
          </w:tcPr>
          <w:p w:rsidR="002C1B59" w:rsidRPr="0097177A" w:rsidRDefault="002C1B59" w:rsidP="002C1B59">
            <w:pPr>
              <w:pStyle w:val="afff"/>
            </w:pPr>
            <w:r w:rsidRPr="0097177A">
              <w:t>Повреждений узлов крепления сердечника нет; ослабление распорных домкратов; контактная коррозия на спинке сердечника и клиньях корпуса; выползание отдельных штифтов фланца корпуса.</w:t>
            </w:r>
          </w:p>
        </w:tc>
        <w:tc>
          <w:tcPr>
            <w:tcW w:w="611" w:type="pct"/>
            <w:shd w:val="clear" w:color="auto" w:fill="FFFFFF"/>
            <w:tcMar>
              <w:top w:w="0" w:type="dxa"/>
              <w:left w:w="40" w:type="dxa"/>
              <w:bottom w:w="0" w:type="dxa"/>
              <w:right w:w="40" w:type="dxa"/>
            </w:tcMar>
          </w:tcPr>
          <w:p w:rsidR="002C1B59" w:rsidRPr="0097177A" w:rsidRDefault="002C1B59" w:rsidP="002C1B59">
            <w:pPr>
              <w:pStyle w:val="afff"/>
              <w:jc w:val="center"/>
            </w:pPr>
            <w:r w:rsidRPr="0097177A">
              <w:t>неудовлетворительно</w:t>
            </w:r>
          </w:p>
        </w:tc>
        <w:tc>
          <w:tcPr>
            <w:tcW w:w="1521" w:type="pct"/>
            <w:shd w:val="clear" w:color="auto" w:fill="FFFFFF"/>
            <w:tcMar>
              <w:top w:w="0" w:type="dxa"/>
              <w:left w:w="40" w:type="dxa"/>
              <w:bottom w:w="0" w:type="dxa"/>
              <w:right w:w="40" w:type="dxa"/>
            </w:tcMar>
          </w:tcPr>
          <w:p w:rsidR="002C1B59" w:rsidRPr="0097177A" w:rsidRDefault="002C1B59" w:rsidP="002C1B59">
            <w:pPr>
              <w:pStyle w:val="afff"/>
            </w:pPr>
            <w:r w:rsidRPr="0097177A">
              <w:t>Разрешается эксплуатация гидроагрегата. Одновременно разрабатываются рекомендации по устранению несимметрии ротора. При первой возможности генератор выводится в ремонт. До проведения ремонта проводить измерение формы ротора один раз в год.</w:t>
            </w:r>
          </w:p>
        </w:tc>
      </w:tr>
      <w:tr w:rsidR="002C1B59" w:rsidRPr="0097177A" w:rsidTr="002C1B59">
        <w:trPr>
          <w:cantSplit/>
          <w:trHeight w:val="20"/>
        </w:trPr>
        <w:tc>
          <w:tcPr>
            <w:tcW w:w="594" w:type="pct"/>
            <w:shd w:val="clear" w:color="auto" w:fill="FFFFFF"/>
            <w:tcMar>
              <w:top w:w="0" w:type="dxa"/>
              <w:left w:w="40" w:type="dxa"/>
              <w:bottom w:w="0" w:type="dxa"/>
              <w:right w:w="40" w:type="dxa"/>
            </w:tcMar>
          </w:tcPr>
          <w:p w:rsidR="002C1B59" w:rsidRPr="0097177A" w:rsidRDefault="002C1B59" w:rsidP="002C1B59">
            <w:pPr>
              <w:pStyle w:val="afff"/>
              <w:jc w:val="center"/>
            </w:pPr>
            <w:r w:rsidRPr="0097177A">
              <w:t>&gt; 8</w:t>
            </w:r>
          </w:p>
        </w:tc>
        <w:tc>
          <w:tcPr>
            <w:tcW w:w="1030" w:type="pct"/>
            <w:shd w:val="clear" w:color="auto" w:fill="FFFFFF"/>
            <w:tcMar>
              <w:top w:w="0" w:type="dxa"/>
              <w:left w:w="40" w:type="dxa"/>
              <w:bottom w:w="0" w:type="dxa"/>
              <w:right w:w="40" w:type="dxa"/>
            </w:tcMar>
          </w:tcPr>
          <w:p w:rsidR="002C1B59" w:rsidRPr="0097177A" w:rsidRDefault="002C1B59" w:rsidP="002C1B59">
            <w:pPr>
              <w:pStyle w:val="afff"/>
              <w:jc w:val="center"/>
            </w:pPr>
            <w:r w:rsidRPr="0097177A">
              <w:t>&gt; 180</w:t>
            </w:r>
          </w:p>
        </w:tc>
        <w:tc>
          <w:tcPr>
            <w:tcW w:w="1244" w:type="pct"/>
            <w:shd w:val="clear" w:color="auto" w:fill="FFFFFF"/>
            <w:tcMar>
              <w:top w:w="0" w:type="dxa"/>
              <w:left w:w="40" w:type="dxa"/>
              <w:bottom w:w="0" w:type="dxa"/>
              <w:right w:w="40" w:type="dxa"/>
            </w:tcMar>
          </w:tcPr>
          <w:p w:rsidR="002C1B59" w:rsidRPr="0097177A" w:rsidRDefault="002C1B59" w:rsidP="002C1B59">
            <w:pPr>
              <w:pStyle w:val="afff"/>
            </w:pPr>
            <w:r w:rsidRPr="0097177A">
              <w:t>Обильная контактная коррозия на спинке сердечника и клиньях корпуса; повреждения активной стали или узлов крепления сердечника; массовое выползание штифтов фланца корпуса; ослабление распорных домкратов (наличие всех перечисленных факторов одновременно не обязательно).</w:t>
            </w:r>
          </w:p>
        </w:tc>
        <w:tc>
          <w:tcPr>
            <w:tcW w:w="611" w:type="pct"/>
            <w:shd w:val="clear" w:color="auto" w:fill="FFFFFF"/>
            <w:tcMar>
              <w:top w:w="0" w:type="dxa"/>
              <w:left w:w="40" w:type="dxa"/>
              <w:bottom w:w="0" w:type="dxa"/>
              <w:right w:w="40" w:type="dxa"/>
            </w:tcMar>
          </w:tcPr>
          <w:p w:rsidR="002C1B59" w:rsidRPr="0097177A" w:rsidRDefault="002C1B59" w:rsidP="002C1B59">
            <w:pPr>
              <w:pStyle w:val="afff"/>
              <w:jc w:val="center"/>
            </w:pPr>
            <w:r w:rsidRPr="0097177A">
              <w:t>недопустимо</w:t>
            </w:r>
          </w:p>
        </w:tc>
        <w:tc>
          <w:tcPr>
            <w:tcW w:w="1521" w:type="pct"/>
            <w:shd w:val="clear" w:color="auto" w:fill="FFFFFF"/>
            <w:tcMar>
              <w:top w:w="0" w:type="dxa"/>
              <w:left w:w="40" w:type="dxa"/>
              <w:bottom w:w="0" w:type="dxa"/>
              <w:right w:w="40" w:type="dxa"/>
            </w:tcMar>
          </w:tcPr>
          <w:p w:rsidR="002C1B59" w:rsidRPr="0097177A" w:rsidRDefault="002C1B59" w:rsidP="002C1B59">
            <w:pPr>
              <w:pStyle w:val="afff"/>
            </w:pPr>
            <w:r w:rsidRPr="0097177A">
              <w:t>Немедленный вывод генератора в ремонт для устранения повреждений и причин недопустимого искажения формы ротора. Возможна эксплуатация генератора по решению технического руководителя субъекта электроэнергетики. До ремонта контрольные измерения формы ротора проводить один раз в полугодие.</w:t>
            </w:r>
          </w:p>
        </w:tc>
      </w:tr>
    </w:tbl>
    <w:p w:rsidR="00C2071B" w:rsidRPr="001F42F9" w:rsidRDefault="00DF6142" w:rsidP="00C2071B">
      <w:pPr>
        <w:pStyle w:val="afffffff3"/>
        <w:jc w:val="right"/>
        <w:rPr>
          <w:color w:val="auto"/>
          <w:sz w:val="28"/>
          <w:szCs w:val="28"/>
        </w:rPr>
      </w:pPr>
      <w:r w:rsidRPr="001F42F9">
        <w:rPr>
          <w:color w:val="auto"/>
          <w:sz w:val="28"/>
          <w:szCs w:val="28"/>
        </w:rPr>
        <w:t xml:space="preserve">Таблица </w:t>
      </w:r>
      <w:r w:rsidR="00C2071B" w:rsidRPr="001F42F9">
        <w:rPr>
          <w:color w:val="auto"/>
          <w:sz w:val="28"/>
          <w:szCs w:val="28"/>
        </w:rPr>
        <w:t>№ 6</w:t>
      </w:r>
    </w:p>
    <w:p w:rsidR="002C1B59" w:rsidRPr="00C2071B" w:rsidRDefault="002C1B59" w:rsidP="00C2071B">
      <w:pPr>
        <w:pStyle w:val="afffffff3"/>
        <w:jc w:val="center"/>
        <w:rPr>
          <w:b/>
          <w:color w:val="auto"/>
          <w:szCs w:val="24"/>
        </w:rPr>
      </w:pPr>
      <w:r w:rsidRPr="00C2071B">
        <w:rPr>
          <w:b/>
          <w:color w:val="auto"/>
          <w:szCs w:val="24"/>
        </w:rPr>
        <w:t>Оценка формы статора и рекомендуемые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8"/>
        <w:gridCol w:w="2100"/>
        <w:gridCol w:w="2397"/>
        <w:gridCol w:w="7476"/>
      </w:tblGrid>
      <w:tr w:rsidR="002C1B59" w:rsidRPr="0097177A" w:rsidTr="002C1B59">
        <w:trPr>
          <w:trHeight w:val="396"/>
          <w:tblHeader/>
        </w:trPr>
        <w:tc>
          <w:tcPr>
            <w:tcW w:w="1610" w:type="pct"/>
            <w:gridSpan w:val="2"/>
            <w:vMerge w:val="restar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Параметры, определяющие состояние генератора</w:t>
            </w:r>
          </w:p>
        </w:tc>
        <w:tc>
          <w:tcPr>
            <w:tcW w:w="823" w:type="pct"/>
            <w:vMerge w:val="restar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Оценка</w:t>
            </w:r>
          </w:p>
        </w:tc>
        <w:tc>
          <w:tcPr>
            <w:tcW w:w="2567" w:type="pct"/>
            <w:vMerge w:val="restar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Рекомендуемые решения</w:t>
            </w:r>
          </w:p>
        </w:tc>
      </w:tr>
      <w:tr w:rsidR="002C1B59" w:rsidRPr="0097177A" w:rsidTr="002C1B59">
        <w:trPr>
          <w:trHeight w:val="396"/>
          <w:tblHeader/>
        </w:trPr>
        <w:tc>
          <w:tcPr>
            <w:tcW w:w="1610" w:type="pct"/>
            <w:gridSpan w:val="2"/>
            <w:vMerge/>
            <w:vAlign w:val="center"/>
          </w:tcPr>
          <w:p w:rsidR="002C1B59" w:rsidRPr="0097177A" w:rsidRDefault="002C1B59" w:rsidP="002C1B59">
            <w:pPr>
              <w:pStyle w:val="afff"/>
              <w:jc w:val="center"/>
            </w:pPr>
          </w:p>
        </w:tc>
        <w:tc>
          <w:tcPr>
            <w:tcW w:w="823" w:type="pct"/>
            <w:vMerge/>
            <w:vAlign w:val="center"/>
          </w:tcPr>
          <w:p w:rsidR="002C1B59" w:rsidRPr="0097177A" w:rsidRDefault="002C1B59" w:rsidP="002C1B59">
            <w:pPr>
              <w:pStyle w:val="afff"/>
              <w:jc w:val="center"/>
            </w:pPr>
          </w:p>
        </w:tc>
        <w:tc>
          <w:tcPr>
            <w:tcW w:w="2567" w:type="pct"/>
            <w:vMerge/>
            <w:vAlign w:val="center"/>
          </w:tcPr>
          <w:p w:rsidR="002C1B59" w:rsidRPr="0097177A" w:rsidRDefault="002C1B59" w:rsidP="002C1B59">
            <w:pPr>
              <w:pStyle w:val="afff"/>
              <w:jc w:val="center"/>
            </w:pPr>
          </w:p>
        </w:tc>
      </w:tr>
      <w:tr w:rsidR="002C1B59" w:rsidRPr="0097177A" w:rsidTr="002C1B59">
        <w:trPr>
          <w:trHeight w:val="1137"/>
          <w:tblHeader/>
        </w:trPr>
        <w:tc>
          <w:tcPr>
            <w:tcW w:w="889" w:type="pc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Степень искажения формы статора, (статической или динамической), Δ</w:t>
            </w:r>
            <w:r w:rsidRPr="0097177A">
              <w:rPr>
                <w:vertAlign w:val="subscript"/>
              </w:rPr>
              <w:t>с</w:t>
            </w:r>
            <w:r w:rsidRPr="0097177A">
              <w:t xml:space="preserve"> %</w:t>
            </w:r>
          </w:p>
        </w:tc>
        <w:tc>
          <w:tcPr>
            <w:tcW w:w="721" w:type="pc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Температура сегментов направляющих подшипников, °С</w:t>
            </w:r>
          </w:p>
        </w:tc>
        <w:tc>
          <w:tcPr>
            <w:tcW w:w="823" w:type="pct"/>
            <w:vMerge/>
            <w:vAlign w:val="center"/>
          </w:tcPr>
          <w:p w:rsidR="002C1B59" w:rsidRPr="0097177A" w:rsidRDefault="002C1B59" w:rsidP="002C1B59">
            <w:pPr>
              <w:pStyle w:val="afff"/>
              <w:jc w:val="center"/>
            </w:pPr>
          </w:p>
        </w:tc>
        <w:tc>
          <w:tcPr>
            <w:tcW w:w="2567" w:type="pct"/>
            <w:vMerge/>
            <w:vAlign w:val="center"/>
          </w:tcPr>
          <w:p w:rsidR="002C1B59" w:rsidRPr="0097177A" w:rsidRDefault="002C1B59" w:rsidP="002C1B59">
            <w:pPr>
              <w:pStyle w:val="afff"/>
              <w:jc w:val="center"/>
            </w:pPr>
          </w:p>
        </w:tc>
      </w:tr>
      <w:tr w:rsidR="002C1B59" w:rsidRPr="0097177A" w:rsidTr="002C1B59">
        <w:trPr>
          <w:trHeight w:val="275"/>
        </w:trPr>
        <w:tc>
          <w:tcPr>
            <w:tcW w:w="889" w:type="pc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&lt; 5</w:t>
            </w:r>
          </w:p>
        </w:tc>
        <w:tc>
          <w:tcPr>
            <w:tcW w:w="721" w:type="pc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&lt; t</w:t>
            </w:r>
            <w:r w:rsidRPr="0097177A">
              <w:rPr>
                <w:vertAlign w:val="subscript"/>
              </w:rPr>
              <w:t>ном</w:t>
            </w:r>
          </w:p>
        </w:tc>
        <w:tc>
          <w:tcPr>
            <w:tcW w:w="823" w:type="pc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удовлетворительно</w:t>
            </w:r>
          </w:p>
        </w:tc>
        <w:tc>
          <w:tcPr>
            <w:tcW w:w="2567" w:type="pct"/>
            <w:shd w:val="clear" w:color="auto" w:fill="FFFFFF"/>
            <w:tcMar>
              <w:top w:w="0" w:type="dxa"/>
              <w:left w:w="40" w:type="dxa"/>
              <w:bottom w:w="0" w:type="dxa"/>
              <w:right w:w="40" w:type="dxa"/>
            </w:tcMar>
          </w:tcPr>
          <w:p w:rsidR="002C1B59" w:rsidRPr="0097177A" w:rsidRDefault="002C1B59" w:rsidP="002C1B59">
            <w:pPr>
              <w:pStyle w:val="afff"/>
            </w:pPr>
            <w:r w:rsidRPr="0097177A">
              <w:t>Эксплуатация без ограничений</w:t>
            </w:r>
          </w:p>
        </w:tc>
      </w:tr>
      <w:tr w:rsidR="002C1B59" w:rsidRPr="0097177A" w:rsidTr="002C1B59">
        <w:trPr>
          <w:trHeight w:val="1106"/>
        </w:trPr>
        <w:tc>
          <w:tcPr>
            <w:tcW w:w="889" w:type="pc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5 - 15</w:t>
            </w:r>
          </w:p>
        </w:tc>
        <w:tc>
          <w:tcPr>
            <w:tcW w:w="721" w:type="pc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&lt; (t</w:t>
            </w:r>
            <w:r w:rsidRPr="0097177A">
              <w:rPr>
                <w:vertAlign w:val="subscript"/>
              </w:rPr>
              <w:t>ном</w:t>
            </w:r>
            <w:r w:rsidRPr="0097177A">
              <w:t xml:space="preserve"> + 5°)</w:t>
            </w:r>
          </w:p>
        </w:tc>
        <w:tc>
          <w:tcPr>
            <w:tcW w:w="823" w:type="pc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неудовлетворительно</w:t>
            </w:r>
          </w:p>
        </w:tc>
        <w:tc>
          <w:tcPr>
            <w:tcW w:w="2567" w:type="pct"/>
            <w:shd w:val="clear" w:color="auto" w:fill="FFFFFF"/>
            <w:tcMar>
              <w:top w:w="0" w:type="dxa"/>
              <w:left w:w="40" w:type="dxa"/>
              <w:bottom w:w="0" w:type="dxa"/>
              <w:right w:w="40" w:type="dxa"/>
            </w:tcMar>
          </w:tcPr>
          <w:p w:rsidR="002C1B59" w:rsidRPr="0097177A" w:rsidRDefault="002C1B59" w:rsidP="002C1B59">
            <w:pPr>
              <w:pStyle w:val="afff"/>
            </w:pPr>
            <w:r w:rsidRPr="0097177A">
              <w:t>Разрешается эксплуатация гидроагрегата. Одновременно разрабатываются рекомендации по устранению несимметрии статора. При первой возможности генератор выводится в ремонт. До проведения ремонта проводить измерение формы ротора один раз в год.</w:t>
            </w:r>
          </w:p>
        </w:tc>
      </w:tr>
      <w:tr w:rsidR="002C1B59" w:rsidRPr="0097177A" w:rsidTr="002C1B59">
        <w:trPr>
          <w:trHeight w:val="842"/>
        </w:trPr>
        <w:tc>
          <w:tcPr>
            <w:tcW w:w="889" w:type="pc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&gt; 15</w:t>
            </w:r>
          </w:p>
        </w:tc>
        <w:tc>
          <w:tcPr>
            <w:tcW w:w="721" w:type="pc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&gt; (t</w:t>
            </w:r>
            <w:r w:rsidRPr="0097177A">
              <w:rPr>
                <w:vertAlign w:val="subscript"/>
              </w:rPr>
              <w:t>ном</w:t>
            </w:r>
            <w:r w:rsidRPr="0097177A">
              <w:t xml:space="preserve"> + 10°)</w:t>
            </w:r>
          </w:p>
        </w:tc>
        <w:tc>
          <w:tcPr>
            <w:tcW w:w="823" w:type="pct"/>
            <w:shd w:val="clear" w:color="auto" w:fill="FFFFFF"/>
            <w:tcMar>
              <w:top w:w="0" w:type="dxa"/>
              <w:left w:w="40" w:type="dxa"/>
              <w:bottom w:w="0" w:type="dxa"/>
              <w:right w:w="40" w:type="dxa"/>
            </w:tcMar>
            <w:vAlign w:val="center"/>
          </w:tcPr>
          <w:p w:rsidR="002C1B59" w:rsidRPr="0097177A" w:rsidRDefault="002C1B59" w:rsidP="002C1B59">
            <w:pPr>
              <w:pStyle w:val="afff"/>
              <w:jc w:val="center"/>
            </w:pPr>
            <w:r w:rsidRPr="0097177A">
              <w:t>недопустимо</w:t>
            </w:r>
          </w:p>
        </w:tc>
        <w:tc>
          <w:tcPr>
            <w:tcW w:w="2567" w:type="pct"/>
            <w:shd w:val="clear" w:color="auto" w:fill="FFFFFF"/>
            <w:tcMar>
              <w:top w:w="0" w:type="dxa"/>
              <w:left w:w="40" w:type="dxa"/>
              <w:bottom w:w="0" w:type="dxa"/>
              <w:right w:w="40" w:type="dxa"/>
            </w:tcMar>
          </w:tcPr>
          <w:p w:rsidR="002C1B59" w:rsidRPr="0097177A" w:rsidRDefault="002C1B59" w:rsidP="002C1B59">
            <w:pPr>
              <w:pStyle w:val="afff"/>
            </w:pPr>
            <w:r w:rsidRPr="0097177A">
              <w:t>Немедленный вывод генератора в ремонт для исправления формы статора. Ревизия направляющих подшипников и при необходимости их ремонт.</w:t>
            </w:r>
          </w:p>
        </w:tc>
      </w:tr>
    </w:tbl>
    <w:p w:rsidR="002C1B59" w:rsidRPr="0097177A" w:rsidRDefault="002C1B59" w:rsidP="002C1B59">
      <w:pPr>
        <w:pStyle w:val="afff"/>
      </w:pPr>
    </w:p>
    <w:p w:rsidR="002C1B59" w:rsidRPr="0097177A" w:rsidRDefault="002C1B59" w:rsidP="002C1B59">
      <w:pPr>
        <w:pStyle w:val="2f6"/>
        <w:rPr>
          <w:color w:val="auto"/>
        </w:rPr>
        <w:sectPr w:rsidR="002C1B59" w:rsidRPr="0097177A" w:rsidSect="002C1B59">
          <w:pgSz w:w="16840" w:h="11907" w:orient="landscape" w:code="9"/>
          <w:pgMar w:top="1418" w:right="851" w:bottom="1418" w:left="1418" w:header="720" w:footer="720" w:gutter="0"/>
          <w:cols w:space="720"/>
          <w:noEndnote/>
        </w:sectPr>
      </w:pPr>
    </w:p>
    <w:p w:rsidR="002C1B59" w:rsidRPr="006F50EB" w:rsidRDefault="00771AD5" w:rsidP="006F50EB">
      <w:pPr>
        <w:pStyle w:val="37"/>
        <w:ind w:firstLine="709"/>
        <w:rPr>
          <w:b w:val="0"/>
          <w:color w:val="auto"/>
          <w:sz w:val="28"/>
          <w:szCs w:val="28"/>
        </w:rPr>
      </w:pPr>
      <w:r w:rsidRPr="0029289A">
        <w:rPr>
          <w:b w:val="0"/>
          <w:color w:val="auto"/>
          <w:sz w:val="28"/>
          <w:szCs w:val="28"/>
        </w:rPr>
        <w:t>5</w:t>
      </w:r>
      <w:r w:rsidR="00ED39AA" w:rsidRPr="001A2953">
        <w:rPr>
          <w:b w:val="0"/>
          <w:color w:val="auto"/>
          <w:sz w:val="28"/>
          <w:szCs w:val="28"/>
        </w:rPr>
        <w:t>.</w:t>
      </w:r>
      <w:r w:rsidR="00884EA5" w:rsidRPr="001A2953">
        <w:rPr>
          <w:b w:val="0"/>
          <w:color w:val="auto"/>
          <w:sz w:val="28"/>
          <w:szCs w:val="28"/>
        </w:rPr>
        <w:t>10.</w:t>
      </w:r>
      <w:r w:rsidR="00A56057">
        <w:rPr>
          <w:b w:val="0"/>
          <w:color w:val="auto"/>
          <w:sz w:val="28"/>
          <w:szCs w:val="28"/>
        </w:rPr>
        <w:t xml:space="preserve"> </w:t>
      </w:r>
      <w:r w:rsidR="002C1B59" w:rsidRPr="006F50EB">
        <w:rPr>
          <w:b w:val="0"/>
          <w:color w:val="auto"/>
          <w:sz w:val="28"/>
          <w:szCs w:val="28"/>
        </w:rPr>
        <w:t xml:space="preserve">Характеристика </w:t>
      </w:r>
      <w:r w:rsidR="00DF6142" w:rsidRPr="006F50EB">
        <w:rPr>
          <w:b w:val="0"/>
          <w:color w:val="auto"/>
          <w:sz w:val="28"/>
          <w:szCs w:val="28"/>
        </w:rPr>
        <w:t xml:space="preserve">холостого хода </w:t>
      </w:r>
      <w:r w:rsidR="006F50EB">
        <w:rPr>
          <w:b w:val="0"/>
          <w:color w:val="auto"/>
          <w:sz w:val="28"/>
          <w:szCs w:val="28"/>
        </w:rPr>
        <w:t xml:space="preserve">(далее ХХ) </w:t>
      </w:r>
      <w:r w:rsidR="00DF6142" w:rsidRPr="006F50EB">
        <w:rPr>
          <w:b w:val="0"/>
          <w:color w:val="auto"/>
          <w:sz w:val="28"/>
          <w:szCs w:val="28"/>
        </w:rPr>
        <w:t xml:space="preserve">генератора при </w:t>
      </w:r>
      <w:r w:rsidR="006F50EB" w:rsidRPr="006F50EB">
        <w:rPr>
          <w:b w:val="0"/>
          <w:color w:val="auto"/>
          <w:sz w:val="28"/>
          <w:szCs w:val="28"/>
        </w:rPr>
        <w:t xml:space="preserve">испытаниях П, К </w:t>
      </w:r>
      <w:r w:rsidR="002C1B59" w:rsidRPr="006F50EB">
        <w:rPr>
          <w:b w:val="0"/>
          <w:color w:val="auto"/>
          <w:sz w:val="28"/>
          <w:szCs w:val="28"/>
        </w:rPr>
        <w:t>снимается при убывающем токе возбуждения, начиная с наибольшего тока, соответствующего напряжению 1,3 номинального для турбогенераторов и синхронных компенсаторов и 1,5 номинального для гидрогенераторов. Допускается снимать характеристику XX турбо- и гидрогенераторов, начиная от номинального тока возбуждения при пониженной частоте вращения генератора при условии, что напряжение на обмотке статора будет не более 1,3 номинального. У синхронных компенсаторов разрешается снимать характеристику XX на выбеге. У генераторов, работающих в блоке с трансформаторами, снимается характеристика XX блока, при этом генератор возбуждается до 1,15 номинального напряжения (ограничивается трансформаторами).</w:t>
      </w:r>
    </w:p>
    <w:p w:rsidR="002C1B59" w:rsidRPr="006F50EB" w:rsidRDefault="002C1B59" w:rsidP="00BD3E89">
      <w:pPr>
        <w:pStyle w:val="affffffb"/>
        <w:ind w:firstLine="709"/>
        <w:rPr>
          <w:color w:val="auto"/>
          <w:sz w:val="28"/>
          <w:szCs w:val="28"/>
        </w:rPr>
      </w:pPr>
      <w:r w:rsidRPr="006F50EB">
        <w:rPr>
          <w:color w:val="auto"/>
          <w:sz w:val="28"/>
          <w:szCs w:val="28"/>
        </w:rPr>
        <w:t>При вводе в эксплуатацию блока характеристику XX собственно генератора (отсоединенного от трансформатора) допускается не снимать, если она была снята изготовителем и имеются соответствующие протоколы. При отсутствии на электростанциях таких протоколов снятие характеристики XX генератора обязательно.</w:t>
      </w:r>
    </w:p>
    <w:p w:rsidR="002C1B59" w:rsidRPr="006F50EB" w:rsidRDefault="002C1B59" w:rsidP="00BD3E89">
      <w:pPr>
        <w:pStyle w:val="affffffb"/>
        <w:ind w:firstLine="709"/>
        <w:rPr>
          <w:color w:val="auto"/>
          <w:sz w:val="28"/>
          <w:szCs w:val="28"/>
        </w:rPr>
      </w:pPr>
      <w:r w:rsidRPr="006F50EB">
        <w:rPr>
          <w:color w:val="auto"/>
          <w:sz w:val="28"/>
          <w:szCs w:val="28"/>
        </w:rPr>
        <w:t>В эксплуатации характеристика XX собственно генератора, работающего в блоке с</w:t>
      </w:r>
      <w:r w:rsidR="00A56057">
        <w:rPr>
          <w:color w:val="auto"/>
          <w:sz w:val="28"/>
          <w:szCs w:val="28"/>
        </w:rPr>
        <w:t xml:space="preserve"> </w:t>
      </w:r>
      <w:r w:rsidRPr="006F50EB">
        <w:rPr>
          <w:color w:val="auto"/>
          <w:sz w:val="28"/>
          <w:szCs w:val="28"/>
        </w:rPr>
        <w:t>трансформатором, снимается после капитального ремонта со сменой обмотки статора или ротора.</w:t>
      </w:r>
    </w:p>
    <w:p w:rsidR="002C1B59" w:rsidRPr="006F50EB" w:rsidRDefault="002C1B59" w:rsidP="00BD3E89">
      <w:pPr>
        <w:pStyle w:val="affffffb"/>
        <w:ind w:firstLine="709"/>
        <w:rPr>
          <w:color w:val="auto"/>
          <w:sz w:val="28"/>
          <w:szCs w:val="28"/>
        </w:rPr>
      </w:pPr>
      <w:r w:rsidRPr="006F50EB">
        <w:rPr>
          <w:color w:val="auto"/>
          <w:sz w:val="28"/>
          <w:szCs w:val="28"/>
        </w:rPr>
        <w:t>После определения характеристики XX генератора и полного снятия возбуждения рекомендуется измерить остаточное напряжение и проверить симметричность линейных напряжений непосредственно на выводах обмотки статора.</w:t>
      </w:r>
    </w:p>
    <w:p w:rsidR="002C1B59" w:rsidRPr="006F50EB" w:rsidRDefault="002C1B59" w:rsidP="00BD3E89">
      <w:pPr>
        <w:pStyle w:val="affffffb"/>
        <w:ind w:firstLine="709"/>
        <w:rPr>
          <w:color w:val="auto"/>
          <w:sz w:val="28"/>
          <w:szCs w:val="28"/>
        </w:rPr>
      </w:pPr>
      <w:r w:rsidRPr="006F50EB">
        <w:rPr>
          <w:color w:val="auto"/>
          <w:sz w:val="28"/>
          <w:szCs w:val="28"/>
        </w:rPr>
        <w:t>Отклонения значений снятой характеристики</w:t>
      </w:r>
      <w:r w:rsidR="00A56057">
        <w:rPr>
          <w:color w:val="auto"/>
          <w:sz w:val="28"/>
          <w:szCs w:val="28"/>
        </w:rPr>
        <w:t xml:space="preserve"> </w:t>
      </w:r>
      <w:r w:rsidRPr="006F50EB">
        <w:rPr>
          <w:color w:val="auto"/>
          <w:sz w:val="28"/>
          <w:szCs w:val="28"/>
        </w:rPr>
        <w:t>XX от исходной и различия в значениях линейных напряжений должны находиться в пределах точности измерений.</w:t>
      </w:r>
    </w:p>
    <w:p w:rsidR="002C1B59" w:rsidRPr="00FF54F1" w:rsidRDefault="001F42F9" w:rsidP="00BD3E89">
      <w:pPr>
        <w:pStyle w:val="4"/>
        <w:spacing w:before="0" w:line="240" w:lineRule="auto"/>
        <w:ind w:firstLine="709"/>
        <w:jc w:val="both"/>
        <w:rPr>
          <w:rFonts w:ascii="Times New Roman" w:hAnsi="Times New Roman" w:cs="Times New Roman"/>
          <w:b w:val="0"/>
          <w:i w:val="0"/>
          <w:color w:val="auto"/>
          <w:sz w:val="22"/>
        </w:rPr>
      </w:pPr>
      <w:r>
        <w:rPr>
          <w:rFonts w:ascii="Times New Roman" w:hAnsi="Times New Roman" w:cs="Times New Roman"/>
          <w:b w:val="0"/>
          <w:i w:val="0"/>
          <w:color w:val="auto"/>
          <w:sz w:val="22"/>
        </w:rPr>
        <w:t>Примечани</w:t>
      </w:r>
      <w:r w:rsidR="002C1B59" w:rsidRPr="00FF54F1">
        <w:rPr>
          <w:rFonts w:ascii="Times New Roman" w:hAnsi="Times New Roman" w:cs="Times New Roman"/>
          <w:b w:val="0"/>
          <w:i w:val="0"/>
          <w:color w:val="auto"/>
          <w:sz w:val="22"/>
        </w:rPr>
        <w:t>е – Для турбогенераторов с бесщеточной системой возбуждения характеристику холостого хода допускается измерять косвенными методами в соответствии с рекомендациями изготовителя.</w:t>
      </w:r>
    </w:p>
    <w:p w:rsidR="002C1B59" w:rsidRPr="00ED39AA" w:rsidRDefault="00771AD5" w:rsidP="00ED39AA">
      <w:pPr>
        <w:pStyle w:val="2f6"/>
        <w:ind w:left="0" w:right="-29" w:firstLine="709"/>
        <w:jc w:val="both"/>
        <w:rPr>
          <w:b w:val="0"/>
          <w:color w:val="auto"/>
        </w:rPr>
      </w:pPr>
      <w:r w:rsidRPr="0029289A">
        <w:rPr>
          <w:b w:val="0"/>
          <w:color w:val="auto"/>
        </w:rPr>
        <w:t>5</w:t>
      </w:r>
      <w:r w:rsidR="00ED39AA" w:rsidRPr="001A2953">
        <w:rPr>
          <w:b w:val="0"/>
          <w:color w:val="auto"/>
        </w:rPr>
        <w:t>.</w:t>
      </w:r>
      <w:r w:rsidR="00884EA5" w:rsidRPr="001A2953">
        <w:rPr>
          <w:b w:val="0"/>
          <w:color w:val="auto"/>
        </w:rPr>
        <w:t>11</w:t>
      </w:r>
      <w:r w:rsidR="00DF4A37">
        <w:rPr>
          <w:color w:val="auto"/>
        </w:rPr>
        <w:t xml:space="preserve">. </w:t>
      </w:r>
      <w:r w:rsidR="006F50EB" w:rsidRPr="00ED39AA">
        <w:rPr>
          <w:b w:val="0"/>
          <w:color w:val="auto"/>
        </w:rPr>
        <w:t xml:space="preserve">Испытание </w:t>
      </w:r>
      <w:r w:rsidR="00ED39AA">
        <w:rPr>
          <w:b w:val="0"/>
          <w:color w:val="auto"/>
        </w:rPr>
        <w:t xml:space="preserve">при П, К </w:t>
      </w:r>
      <w:r w:rsidR="006F50EB" w:rsidRPr="00ED39AA">
        <w:rPr>
          <w:b w:val="0"/>
          <w:color w:val="auto"/>
        </w:rPr>
        <w:t xml:space="preserve">межвитковой изоляции обмотки статора </w:t>
      </w:r>
      <w:r w:rsidR="00ED39AA">
        <w:rPr>
          <w:b w:val="0"/>
          <w:color w:val="auto"/>
        </w:rPr>
        <w:t>п</w:t>
      </w:r>
      <w:r w:rsidR="002C1B59" w:rsidRPr="00ED39AA">
        <w:rPr>
          <w:b w:val="0"/>
          <w:color w:val="auto"/>
        </w:rPr>
        <w:t>роизводится при вводе в эксплуатацию, за исключением генераторов и синхронных компенсаторов, испытанных изготовителем, и при наличии соответствующих протоколов.</w:t>
      </w:r>
    </w:p>
    <w:p w:rsidR="002C1B59" w:rsidRPr="00ED39AA" w:rsidRDefault="002C1B59" w:rsidP="00BD3E89">
      <w:pPr>
        <w:pStyle w:val="affffffb"/>
        <w:ind w:firstLine="709"/>
        <w:rPr>
          <w:color w:val="auto"/>
          <w:sz w:val="28"/>
          <w:szCs w:val="28"/>
        </w:rPr>
      </w:pPr>
      <w:r w:rsidRPr="00ED39AA">
        <w:rPr>
          <w:color w:val="auto"/>
          <w:sz w:val="28"/>
          <w:szCs w:val="28"/>
        </w:rPr>
        <w:t>В эксплуатации производится после ремонтов генераторов и синхронных компенсаторов с полной или частичной заменой обмотки статора.</w:t>
      </w:r>
    </w:p>
    <w:p w:rsidR="002C1B59" w:rsidRPr="00ED39AA" w:rsidRDefault="002C1B59" w:rsidP="00BD3E89">
      <w:pPr>
        <w:pStyle w:val="affffffb"/>
        <w:ind w:firstLine="709"/>
        <w:rPr>
          <w:color w:val="auto"/>
          <w:sz w:val="28"/>
          <w:szCs w:val="28"/>
        </w:rPr>
      </w:pPr>
      <w:r w:rsidRPr="00ED39AA">
        <w:rPr>
          <w:color w:val="auto"/>
          <w:sz w:val="28"/>
          <w:szCs w:val="28"/>
        </w:rPr>
        <w:t>Испытание производится при XX машины (у синхронного компенсатора на выбеге) путем повышения генерируемого напряжения до значения, равного 130</w:t>
      </w:r>
      <w:r w:rsidRPr="00ED39AA">
        <w:rPr>
          <w:rStyle w:val="apple-converted-space"/>
          <w:color w:val="auto"/>
          <w:sz w:val="28"/>
          <w:szCs w:val="28"/>
          <w:lang w:val="en-US"/>
        </w:rPr>
        <w:t> </w:t>
      </w:r>
      <w:r w:rsidRPr="00ED39AA">
        <w:rPr>
          <w:color w:val="auto"/>
          <w:sz w:val="28"/>
          <w:szCs w:val="28"/>
        </w:rPr>
        <w:t>% номинального, для турбогенератора и синхронного компенсатора и до 150</w:t>
      </w:r>
      <w:r w:rsidRPr="00ED39AA">
        <w:rPr>
          <w:rStyle w:val="apple-converted-space"/>
          <w:color w:val="auto"/>
          <w:sz w:val="28"/>
          <w:szCs w:val="28"/>
          <w:lang w:val="en-US"/>
        </w:rPr>
        <w:t> </w:t>
      </w:r>
      <w:r w:rsidRPr="00ED39AA">
        <w:rPr>
          <w:color w:val="auto"/>
          <w:sz w:val="28"/>
          <w:szCs w:val="28"/>
        </w:rPr>
        <w:t>% для гидрогенератора.</w:t>
      </w:r>
    </w:p>
    <w:p w:rsidR="002C1B59" w:rsidRPr="00ED39AA" w:rsidRDefault="002C1B59" w:rsidP="00BD3E89">
      <w:pPr>
        <w:pStyle w:val="affffffb"/>
        <w:ind w:firstLine="709"/>
        <w:rPr>
          <w:color w:val="auto"/>
          <w:sz w:val="28"/>
          <w:szCs w:val="28"/>
        </w:rPr>
      </w:pPr>
      <w:r w:rsidRPr="00ED39AA">
        <w:rPr>
          <w:color w:val="auto"/>
          <w:sz w:val="28"/>
          <w:szCs w:val="28"/>
        </w:rPr>
        <w:t>Продолжительность испытания при наибольшем напряжении 5</w:t>
      </w:r>
      <w:r w:rsidRPr="00ED39AA">
        <w:rPr>
          <w:rStyle w:val="apple-converted-space"/>
          <w:color w:val="auto"/>
          <w:sz w:val="28"/>
          <w:szCs w:val="28"/>
          <w:lang w:val="en-US"/>
        </w:rPr>
        <w:t> </w:t>
      </w:r>
      <w:r w:rsidRPr="00ED39AA">
        <w:rPr>
          <w:color w:val="auto"/>
          <w:sz w:val="28"/>
          <w:szCs w:val="28"/>
        </w:rPr>
        <w:t>мин, а у гидрогенераторов со стержневой обмоткой - 1</w:t>
      </w:r>
      <w:r w:rsidRPr="00ED39AA">
        <w:rPr>
          <w:rStyle w:val="apple-converted-space"/>
          <w:color w:val="auto"/>
          <w:sz w:val="28"/>
          <w:szCs w:val="28"/>
          <w:lang w:val="en-US"/>
        </w:rPr>
        <w:t> </w:t>
      </w:r>
      <w:r w:rsidRPr="00ED39AA">
        <w:rPr>
          <w:color w:val="auto"/>
          <w:sz w:val="28"/>
          <w:szCs w:val="28"/>
        </w:rPr>
        <w:t>мин. При проведении испытания допускается повышать частоту вращения машины до 115</w:t>
      </w:r>
      <w:r w:rsidRPr="00ED39AA">
        <w:rPr>
          <w:rStyle w:val="apple-converted-space"/>
          <w:color w:val="auto"/>
          <w:sz w:val="28"/>
          <w:szCs w:val="28"/>
          <w:lang w:val="en-US"/>
        </w:rPr>
        <w:t> </w:t>
      </w:r>
      <w:r w:rsidRPr="00ED39AA">
        <w:rPr>
          <w:color w:val="auto"/>
          <w:sz w:val="28"/>
          <w:szCs w:val="28"/>
        </w:rPr>
        <w:t>% номинальной.</w:t>
      </w:r>
    </w:p>
    <w:p w:rsidR="002C1B59" w:rsidRPr="00ED39AA" w:rsidRDefault="002C1B59" w:rsidP="004060C9">
      <w:pPr>
        <w:pStyle w:val="affffffb"/>
        <w:ind w:firstLine="709"/>
        <w:rPr>
          <w:color w:val="auto"/>
          <w:sz w:val="28"/>
          <w:szCs w:val="28"/>
        </w:rPr>
      </w:pPr>
      <w:r w:rsidRPr="00ED39AA">
        <w:rPr>
          <w:color w:val="auto"/>
          <w:sz w:val="28"/>
          <w:szCs w:val="28"/>
        </w:rPr>
        <w:t>Межвитковую изоляцию рекомендуется испытывать одновременно со снятием характеристики XX.</w:t>
      </w:r>
    </w:p>
    <w:p w:rsidR="002C1B59" w:rsidRPr="00670BB4" w:rsidRDefault="00771AD5" w:rsidP="004060C9">
      <w:pPr>
        <w:pStyle w:val="2f6"/>
        <w:tabs>
          <w:tab w:val="left" w:pos="9610"/>
        </w:tabs>
        <w:spacing w:before="0" w:after="0"/>
        <w:ind w:left="0" w:right="-29" w:firstLine="709"/>
        <w:jc w:val="both"/>
        <w:rPr>
          <w:b w:val="0"/>
        </w:rPr>
      </w:pPr>
      <w:r w:rsidRPr="0029289A">
        <w:rPr>
          <w:b w:val="0"/>
          <w:color w:val="auto"/>
        </w:rPr>
        <w:t>5</w:t>
      </w:r>
      <w:r w:rsidR="00ED39AA" w:rsidRPr="001A2953">
        <w:rPr>
          <w:b w:val="0"/>
          <w:color w:val="auto"/>
        </w:rPr>
        <w:t>.</w:t>
      </w:r>
      <w:r w:rsidR="00884EA5" w:rsidRPr="001A2953">
        <w:rPr>
          <w:b w:val="0"/>
          <w:color w:val="auto"/>
        </w:rPr>
        <w:t>12</w:t>
      </w:r>
      <w:r w:rsidR="00DF4A37" w:rsidRPr="001A2953">
        <w:rPr>
          <w:b w:val="0"/>
          <w:color w:val="auto"/>
        </w:rPr>
        <w:t>.</w:t>
      </w:r>
      <w:r w:rsidR="00A56057">
        <w:rPr>
          <w:b w:val="0"/>
          <w:color w:val="auto"/>
        </w:rPr>
        <w:t xml:space="preserve"> </w:t>
      </w:r>
      <w:r w:rsidR="001F42F9" w:rsidRPr="001F42F9">
        <w:rPr>
          <w:b w:val="0"/>
          <w:color w:val="auto"/>
        </w:rPr>
        <w:t>П</w:t>
      </w:r>
      <w:r w:rsidR="001F42F9" w:rsidRPr="00670BB4">
        <w:rPr>
          <w:b w:val="0"/>
        </w:rPr>
        <w:t xml:space="preserve">ри П </w:t>
      </w:r>
      <w:r w:rsidR="001F42F9">
        <w:rPr>
          <w:b w:val="0"/>
        </w:rPr>
        <w:t>х</w:t>
      </w:r>
      <w:r w:rsidR="002C1B59" w:rsidRPr="00670BB4">
        <w:rPr>
          <w:b w:val="0"/>
        </w:rPr>
        <w:t xml:space="preserve">арактеристика </w:t>
      </w:r>
      <w:r w:rsidR="00ED39AA" w:rsidRPr="00670BB4">
        <w:rPr>
          <w:b w:val="0"/>
        </w:rPr>
        <w:t xml:space="preserve">коллекторного возбудителя </w:t>
      </w:r>
      <w:r w:rsidR="002C1B59" w:rsidRPr="00670BB4">
        <w:rPr>
          <w:b w:val="0"/>
        </w:rPr>
        <w:t>определяется до наибольшего (потолочного) значения напряжения или значения, установленного изготовителем.</w:t>
      </w:r>
    </w:p>
    <w:p w:rsidR="002C1B59" w:rsidRPr="00670BB4" w:rsidRDefault="002C1B59" w:rsidP="004060C9">
      <w:pPr>
        <w:tabs>
          <w:tab w:val="left" w:pos="9610"/>
        </w:tabs>
        <w:ind w:right="-29"/>
        <w:rPr>
          <w:szCs w:val="28"/>
        </w:rPr>
      </w:pPr>
      <w:r w:rsidRPr="00670BB4">
        <w:rPr>
          <w:szCs w:val="28"/>
        </w:rPr>
        <w:t>Снятие нагрузочной характеристики производится при нагрузке на ротор генератора до значения не ниже номинального тока возбуждения генератора. Отклонения характеристик от характеристик изготовителя или ранее снятых должны быть в пределах допустимой погрешности измерений.</w:t>
      </w:r>
    </w:p>
    <w:p w:rsidR="002C1B59" w:rsidRPr="00670BB4" w:rsidRDefault="00771AD5" w:rsidP="004060C9">
      <w:pPr>
        <w:pStyle w:val="2f6"/>
        <w:spacing w:before="0" w:after="0"/>
        <w:ind w:left="0" w:right="-29" w:firstLine="709"/>
        <w:jc w:val="both"/>
        <w:rPr>
          <w:b w:val="0"/>
          <w:color w:val="auto"/>
        </w:rPr>
      </w:pPr>
      <w:r w:rsidRPr="0029289A">
        <w:rPr>
          <w:b w:val="0"/>
          <w:color w:val="auto"/>
        </w:rPr>
        <w:t>5</w:t>
      </w:r>
      <w:r w:rsidR="00670BB4" w:rsidRPr="001A2953">
        <w:rPr>
          <w:b w:val="0"/>
          <w:color w:val="auto"/>
        </w:rPr>
        <w:t>.</w:t>
      </w:r>
      <w:r w:rsidR="00884EA5" w:rsidRPr="001A2953">
        <w:rPr>
          <w:b w:val="0"/>
          <w:color w:val="auto"/>
        </w:rPr>
        <w:t>13</w:t>
      </w:r>
      <w:r w:rsidR="00DF4A37" w:rsidRPr="001A2953">
        <w:rPr>
          <w:b w:val="0"/>
          <w:color w:val="auto"/>
        </w:rPr>
        <w:t>.</w:t>
      </w:r>
      <w:r w:rsidR="00A56057">
        <w:rPr>
          <w:b w:val="0"/>
          <w:color w:val="auto"/>
        </w:rPr>
        <w:t xml:space="preserve"> </w:t>
      </w:r>
      <w:r w:rsidR="001F42F9">
        <w:rPr>
          <w:b w:val="0"/>
          <w:color w:val="auto"/>
        </w:rPr>
        <w:t>П</w:t>
      </w:r>
      <w:r w:rsidR="00670BB4" w:rsidRPr="00670BB4">
        <w:rPr>
          <w:b w:val="0"/>
          <w:color w:val="auto"/>
        </w:rPr>
        <w:t xml:space="preserve">ри К </w:t>
      </w:r>
      <w:r w:rsidR="001F42F9">
        <w:rPr>
          <w:b w:val="0"/>
          <w:color w:val="auto"/>
        </w:rPr>
        <w:t>и</w:t>
      </w:r>
      <w:r w:rsidR="001F42F9" w:rsidRPr="00670BB4">
        <w:rPr>
          <w:b w:val="0"/>
          <w:color w:val="auto"/>
        </w:rPr>
        <w:t xml:space="preserve">спытание </w:t>
      </w:r>
      <w:r w:rsidR="00670BB4" w:rsidRPr="00670BB4">
        <w:rPr>
          <w:b w:val="0"/>
          <w:color w:val="auto"/>
        </w:rPr>
        <w:t xml:space="preserve">стали статора </w:t>
      </w:r>
      <w:r w:rsidR="002C1B59" w:rsidRPr="00670BB4">
        <w:rPr>
          <w:b w:val="0"/>
          <w:color w:val="auto"/>
        </w:rPr>
        <w:t>проводится при повреждениях стали, частичной или полной переклиновке пазов, частичной или полной замене обмотки статора до укладки и после заклиновки новой обмотки.</w:t>
      </w:r>
    </w:p>
    <w:p w:rsidR="002C1B59" w:rsidRPr="00670BB4" w:rsidRDefault="002C1B59" w:rsidP="00BD3E89">
      <w:pPr>
        <w:pStyle w:val="affffffb"/>
        <w:ind w:firstLine="709"/>
        <w:rPr>
          <w:color w:val="auto"/>
          <w:sz w:val="28"/>
          <w:szCs w:val="28"/>
        </w:rPr>
      </w:pPr>
      <w:r w:rsidRPr="00670BB4">
        <w:rPr>
          <w:color w:val="auto"/>
          <w:sz w:val="28"/>
          <w:szCs w:val="28"/>
        </w:rPr>
        <w:t>Первые испытания активной стали (если они не выполнялись по указанным ниже причинам) производятся на всех генераторах мощностью 12</w:t>
      </w:r>
      <w:r w:rsidRPr="00670BB4">
        <w:rPr>
          <w:rStyle w:val="apple-converted-space"/>
          <w:color w:val="auto"/>
          <w:sz w:val="28"/>
          <w:szCs w:val="28"/>
          <w:lang w:val="en-US"/>
        </w:rPr>
        <w:t> </w:t>
      </w:r>
      <w:r w:rsidRPr="00670BB4">
        <w:rPr>
          <w:color w:val="auto"/>
          <w:sz w:val="28"/>
          <w:szCs w:val="28"/>
        </w:rPr>
        <w:t>МВт и более, проработавших свыше 15</w:t>
      </w:r>
      <w:r w:rsidRPr="00670BB4">
        <w:rPr>
          <w:rStyle w:val="apple-converted-space"/>
          <w:color w:val="auto"/>
          <w:sz w:val="28"/>
          <w:szCs w:val="28"/>
          <w:lang w:val="en-US"/>
        </w:rPr>
        <w:t> </w:t>
      </w:r>
      <w:r w:rsidRPr="00670BB4">
        <w:rPr>
          <w:color w:val="auto"/>
          <w:sz w:val="28"/>
          <w:szCs w:val="28"/>
        </w:rPr>
        <w:t>лет, а затем через каждые 5-8</w:t>
      </w:r>
      <w:r w:rsidRPr="00670BB4">
        <w:rPr>
          <w:rStyle w:val="apple-converted-space"/>
          <w:color w:val="auto"/>
          <w:sz w:val="28"/>
          <w:szCs w:val="28"/>
          <w:lang w:val="en-US"/>
        </w:rPr>
        <w:t> </w:t>
      </w:r>
      <w:r w:rsidRPr="00670BB4">
        <w:rPr>
          <w:color w:val="auto"/>
          <w:sz w:val="28"/>
          <w:szCs w:val="28"/>
        </w:rPr>
        <w:t>лет у турбогенераторов и при каждой выемке ротора - у гидрогенераторов.</w:t>
      </w:r>
    </w:p>
    <w:p w:rsidR="002C1B59" w:rsidRPr="00670BB4" w:rsidRDefault="002C1B59" w:rsidP="00BD3E89">
      <w:pPr>
        <w:pStyle w:val="affffffb"/>
        <w:ind w:firstLine="709"/>
        <w:rPr>
          <w:color w:val="auto"/>
          <w:sz w:val="28"/>
          <w:szCs w:val="28"/>
        </w:rPr>
      </w:pPr>
      <w:r w:rsidRPr="00670BB4">
        <w:rPr>
          <w:color w:val="auto"/>
          <w:sz w:val="28"/>
          <w:szCs w:val="28"/>
        </w:rPr>
        <w:t>У генераторов мощностью менее 12</w:t>
      </w:r>
      <w:r w:rsidRPr="00670BB4">
        <w:rPr>
          <w:rStyle w:val="apple-converted-space"/>
          <w:color w:val="auto"/>
          <w:sz w:val="28"/>
          <w:szCs w:val="28"/>
          <w:lang w:val="en-US"/>
        </w:rPr>
        <w:t> </w:t>
      </w:r>
      <w:r w:rsidRPr="00670BB4">
        <w:rPr>
          <w:color w:val="auto"/>
          <w:sz w:val="28"/>
          <w:szCs w:val="28"/>
        </w:rPr>
        <w:t>МВт испытание проводится при полной замене обмотки и при ремонте стали, по решению технического руководителя субъекта электроэнергетики, но не реже, чем 1 раз в 10</w:t>
      </w:r>
      <w:r w:rsidRPr="00670BB4">
        <w:rPr>
          <w:rStyle w:val="apple-converted-space"/>
          <w:color w:val="auto"/>
          <w:sz w:val="28"/>
          <w:szCs w:val="28"/>
          <w:lang w:val="en-US"/>
        </w:rPr>
        <w:t> </w:t>
      </w:r>
      <w:r w:rsidRPr="00670BB4">
        <w:rPr>
          <w:color w:val="auto"/>
          <w:sz w:val="28"/>
          <w:szCs w:val="28"/>
        </w:rPr>
        <w:t>лет.</w:t>
      </w:r>
    </w:p>
    <w:p w:rsidR="002C1B59" w:rsidRPr="00670BB4" w:rsidRDefault="002C1B59" w:rsidP="00BD3E89">
      <w:pPr>
        <w:pStyle w:val="affffffb"/>
        <w:ind w:firstLine="709"/>
        <w:rPr>
          <w:color w:val="auto"/>
          <w:sz w:val="28"/>
          <w:szCs w:val="28"/>
        </w:rPr>
      </w:pPr>
      <w:r w:rsidRPr="00670BB4">
        <w:rPr>
          <w:color w:val="auto"/>
          <w:sz w:val="28"/>
          <w:szCs w:val="28"/>
        </w:rPr>
        <w:t>Генераторы и синхронные компенсаторы с косвенным охлаждением обмоток испытываются при значении индукции в спинке статора 1±0,1</w:t>
      </w:r>
      <w:r w:rsidRPr="00670BB4">
        <w:rPr>
          <w:rStyle w:val="apple-converted-space"/>
          <w:color w:val="auto"/>
          <w:sz w:val="28"/>
          <w:szCs w:val="28"/>
          <w:lang w:val="en-US"/>
        </w:rPr>
        <w:t> </w:t>
      </w:r>
      <w:r w:rsidRPr="00670BB4">
        <w:rPr>
          <w:color w:val="auto"/>
          <w:sz w:val="28"/>
          <w:szCs w:val="28"/>
        </w:rPr>
        <w:t>Тл, генераторы с непосредственным охлаждением обмоток и все турбогенераторы, изготовленные после 01.07.1977 г., испытываются при индукции 1,4±0,1</w:t>
      </w:r>
      <w:r w:rsidRPr="00670BB4">
        <w:rPr>
          <w:rStyle w:val="apple-converted-space"/>
          <w:color w:val="auto"/>
          <w:sz w:val="28"/>
          <w:szCs w:val="28"/>
          <w:lang w:val="en-US"/>
        </w:rPr>
        <w:t> </w:t>
      </w:r>
      <w:r w:rsidRPr="00670BB4">
        <w:rPr>
          <w:color w:val="auto"/>
          <w:sz w:val="28"/>
          <w:szCs w:val="28"/>
        </w:rPr>
        <w:t>Тл. Продолжительность испытания при индукции 1,0</w:t>
      </w:r>
      <w:r w:rsidRPr="00670BB4">
        <w:rPr>
          <w:rStyle w:val="apple-converted-space"/>
          <w:color w:val="auto"/>
          <w:sz w:val="28"/>
          <w:szCs w:val="28"/>
          <w:lang w:val="en-US"/>
        </w:rPr>
        <w:t> </w:t>
      </w:r>
      <w:r w:rsidRPr="00670BB4">
        <w:rPr>
          <w:color w:val="auto"/>
          <w:sz w:val="28"/>
          <w:szCs w:val="28"/>
        </w:rPr>
        <w:t>Тл - 90</w:t>
      </w:r>
      <w:r w:rsidRPr="00670BB4">
        <w:rPr>
          <w:rStyle w:val="apple-converted-space"/>
          <w:color w:val="auto"/>
          <w:sz w:val="28"/>
          <w:szCs w:val="28"/>
          <w:lang w:val="en-US"/>
        </w:rPr>
        <w:t> </w:t>
      </w:r>
      <w:r w:rsidRPr="00670BB4">
        <w:rPr>
          <w:color w:val="auto"/>
          <w:sz w:val="28"/>
          <w:szCs w:val="28"/>
        </w:rPr>
        <w:t>мин, при 1,4</w:t>
      </w:r>
      <w:r w:rsidRPr="00670BB4">
        <w:rPr>
          <w:rStyle w:val="apple-converted-space"/>
          <w:color w:val="auto"/>
          <w:sz w:val="28"/>
          <w:szCs w:val="28"/>
          <w:lang w:val="en-US"/>
        </w:rPr>
        <w:t> </w:t>
      </w:r>
      <w:r w:rsidRPr="00670BB4">
        <w:rPr>
          <w:color w:val="auto"/>
          <w:sz w:val="28"/>
          <w:szCs w:val="28"/>
        </w:rPr>
        <w:t>Тл - 45</w:t>
      </w:r>
      <w:r w:rsidRPr="00670BB4">
        <w:rPr>
          <w:rStyle w:val="apple-converted-space"/>
          <w:color w:val="auto"/>
          <w:sz w:val="28"/>
          <w:szCs w:val="28"/>
          <w:lang w:val="en-US"/>
        </w:rPr>
        <w:t> </w:t>
      </w:r>
      <w:r w:rsidRPr="00670BB4">
        <w:rPr>
          <w:color w:val="auto"/>
          <w:sz w:val="28"/>
          <w:szCs w:val="28"/>
        </w:rPr>
        <w:t>мин.</w:t>
      </w:r>
    </w:p>
    <w:p w:rsidR="002C1B59" w:rsidRPr="00670BB4" w:rsidRDefault="002C1B59" w:rsidP="00BD3E89">
      <w:pPr>
        <w:pStyle w:val="affffffb"/>
        <w:ind w:firstLine="709"/>
        <w:rPr>
          <w:color w:val="auto"/>
          <w:sz w:val="28"/>
          <w:szCs w:val="28"/>
        </w:rPr>
      </w:pPr>
      <w:r w:rsidRPr="00670BB4">
        <w:rPr>
          <w:color w:val="auto"/>
          <w:sz w:val="28"/>
          <w:szCs w:val="28"/>
        </w:rPr>
        <w:t>Если индукция отличается от нормированного значения 1,0 или 1,4</w:t>
      </w:r>
      <w:r w:rsidRPr="00670BB4">
        <w:rPr>
          <w:rStyle w:val="apple-converted-space"/>
          <w:color w:val="auto"/>
          <w:sz w:val="28"/>
          <w:szCs w:val="28"/>
          <w:lang w:val="en-US"/>
        </w:rPr>
        <w:t> </w:t>
      </w:r>
      <w:r w:rsidRPr="00670BB4">
        <w:rPr>
          <w:color w:val="auto"/>
          <w:sz w:val="28"/>
          <w:szCs w:val="28"/>
        </w:rPr>
        <w:t xml:space="preserve">Тл, но не более чем на </w:t>
      </w:r>
      <w:r w:rsidRPr="00670BB4">
        <w:rPr>
          <w:color w:val="auto"/>
          <w:sz w:val="28"/>
          <w:szCs w:val="28"/>
        </w:rPr>
        <w:sym w:font="Symbol" w:char="F0B1"/>
      </w:r>
      <w:r w:rsidRPr="00670BB4">
        <w:rPr>
          <w:color w:val="auto"/>
          <w:sz w:val="28"/>
          <w:szCs w:val="28"/>
        </w:rPr>
        <w:t>0,1</w:t>
      </w:r>
      <w:r w:rsidRPr="00670BB4">
        <w:rPr>
          <w:rStyle w:val="apple-converted-space"/>
          <w:color w:val="auto"/>
          <w:sz w:val="28"/>
          <w:szCs w:val="28"/>
          <w:lang w:val="en-US"/>
        </w:rPr>
        <w:t> </w:t>
      </w:r>
      <w:r w:rsidRPr="00670BB4">
        <w:rPr>
          <w:color w:val="auto"/>
          <w:sz w:val="28"/>
          <w:szCs w:val="28"/>
        </w:rPr>
        <w:t>Тл, то длительность испытания должна соответственно изменяться, а определенные при испытаниях удельные потери в стали уточняться по формулам:</w:t>
      </w:r>
    </w:p>
    <w:p w:rsidR="002C1B59" w:rsidRPr="0097177A" w:rsidRDefault="002C1B59" w:rsidP="002C1B59">
      <w:pPr>
        <w:pStyle w:val="affffffb"/>
        <w:jc w:val="center"/>
        <w:rPr>
          <w:color w:val="auto"/>
        </w:rPr>
      </w:pPr>
      <w:r w:rsidRPr="0097177A">
        <w:rPr>
          <w:color w:val="auto"/>
          <w:position w:val="-32"/>
        </w:rPr>
        <w:object w:dxaOrig="1640" w:dyaOrig="800">
          <v:shape id="_x0000_i1026" type="#_x0000_t75" style="width:82.75pt;height:40.85pt" o:ole="">
            <v:imagedata r:id="rId39" o:title=""/>
          </v:shape>
          <o:OLEObject Type="Embed" ProgID="Equation.3" ShapeID="_x0000_i1026" DrawAspect="Content" ObjectID="_1648451519" r:id="rId40"/>
        </w:object>
      </w:r>
      <w:r w:rsidRPr="0097177A">
        <w:rPr>
          <w:color w:val="auto"/>
        </w:rPr>
        <w:t xml:space="preserve">или </w:t>
      </w:r>
      <w:r w:rsidRPr="0097177A">
        <w:rPr>
          <w:color w:val="auto"/>
          <w:position w:val="-32"/>
        </w:rPr>
        <w:object w:dxaOrig="1640" w:dyaOrig="800">
          <v:shape id="_x0000_i1027" type="#_x0000_t75" style="width:82.75pt;height:40.85pt" o:ole="">
            <v:imagedata r:id="rId41" o:title=""/>
          </v:shape>
          <o:OLEObject Type="Embed" ProgID="Equation.3" ShapeID="_x0000_i1027" DrawAspect="Content" ObjectID="_1648451520" r:id="rId42"/>
        </w:object>
      </w:r>
      <w:r w:rsidRPr="0097177A">
        <w:rPr>
          <w:color w:val="auto"/>
        </w:rPr>
        <w:t>;</w:t>
      </w:r>
    </w:p>
    <w:p w:rsidR="002C1B59" w:rsidRPr="0097177A" w:rsidRDefault="002C1B59" w:rsidP="002C1B59">
      <w:pPr>
        <w:pStyle w:val="affffffb"/>
        <w:jc w:val="center"/>
        <w:rPr>
          <w:color w:val="auto"/>
        </w:rPr>
      </w:pPr>
      <w:r w:rsidRPr="0097177A">
        <w:rPr>
          <w:color w:val="auto"/>
          <w:position w:val="-32"/>
        </w:rPr>
        <w:object w:dxaOrig="1860" w:dyaOrig="800">
          <v:shape id="_x0000_i1028" type="#_x0000_t75" style="width:93.5pt;height:40.85pt" o:ole="">
            <v:imagedata r:id="rId43" o:title=""/>
          </v:shape>
          <o:OLEObject Type="Embed" ProgID="Equation.3" ShapeID="_x0000_i1028" DrawAspect="Content" ObjectID="_1648451521" r:id="rId44"/>
        </w:object>
      </w:r>
      <w:r w:rsidRPr="0097177A">
        <w:rPr>
          <w:color w:val="auto"/>
        </w:rPr>
        <w:t xml:space="preserve">или </w:t>
      </w:r>
      <w:r w:rsidRPr="0097177A">
        <w:rPr>
          <w:color w:val="auto"/>
          <w:position w:val="-32"/>
        </w:rPr>
        <w:object w:dxaOrig="1860" w:dyaOrig="800">
          <v:shape id="_x0000_i1029" type="#_x0000_t75" style="width:93.5pt;height:40.85pt" o:ole="">
            <v:imagedata r:id="rId45" o:title=""/>
          </v:shape>
          <o:OLEObject Type="Embed" ProgID="Equation.3" ShapeID="_x0000_i1029" DrawAspect="Content" ObjectID="_1648451522" r:id="rId46"/>
        </w:object>
      </w:r>
      <w:r w:rsidRPr="0097177A">
        <w:rPr>
          <w:color w:val="auto"/>
        </w:rPr>
        <w:t>,</w:t>
      </w:r>
    </w:p>
    <w:p w:rsidR="002C1B59" w:rsidRPr="00670BB4" w:rsidRDefault="002C1B59" w:rsidP="00BD3E89">
      <w:pPr>
        <w:pStyle w:val="affffffb"/>
        <w:ind w:firstLine="709"/>
        <w:rPr>
          <w:color w:val="auto"/>
          <w:sz w:val="28"/>
          <w:szCs w:val="28"/>
        </w:rPr>
      </w:pPr>
      <w:r w:rsidRPr="00670BB4">
        <w:rPr>
          <w:color w:val="auto"/>
          <w:sz w:val="28"/>
          <w:szCs w:val="28"/>
        </w:rPr>
        <w:t>где В</w:t>
      </w:r>
      <w:r w:rsidRPr="00670BB4">
        <w:rPr>
          <w:color w:val="auto"/>
          <w:sz w:val="28"/>
          <w:szCs w:val="28"/>
          <w:vertAlign w:val="subscript"/>
        </w:rPr>
        <w:t>исп</w:t>
      </w:r>
      <w:r w:rsidRPr="00670BB4">
        <w:rPr>
          <w:color w:val="auto"/>
          <w:sz w:val="28"/>
          <w:szCs w:val="28"/>
        </w:rPr>
        <w:t xml:space="preserve"> - индукция при испытании, Тл; </w:t>
      </w:r>
      <w:r w:rsidRPr="00670BB4">
        <w:rPr>
          <w:color w:val="auto"/>
          <w:sz w:val="28"/>
          <w:szCs w:val="28"/>
          <w:lang w:val="en-US"/>
        </w:rPr>
        <w:t>t</w:t>
      </w:r>
      <w:r w:rsidRPr="00670BB4">
        <w:rPr>
          <w:color w:val="auto"/>
          <w:sz w:val="28"/>
          <w:szCs w:val="28"/>
          <w:vertAlign w:val="subscript"/>
        </w:rPr>
        <w:t>исп</w:t>
      </w:r>
      <w:r w:rsidRPr="00670BB4">
        <w:rPr>
          <w:color w:val="auto"/>
          <w:sz w:val="28"/>
          <w:szCs w:val="28"/>
        </w:rPr>
        <w:t>- продолжительность испытания, мин; Р</w:t>
      </w:r>
      <w:r w:rsidRPr="00670BB4">
        <w:rPr>
          <w:color w:val="auto"/>
          <w:sz w:val="28"/>
          <w:szCs w:val="28"/>
          <w:vertAlign w:val="subscript"/>
        </w:rPr>
        <w:t>исп</w:t>
      </w:r>
      <w:r w:rsidRPr="00670BB4">
        <w:rPr>
          <w:color w:val="auto"/>
          <w:sz w:val="28"/>
          <w:szCs w:val="28"/>
        </w:rPr>
        <w:t>- удельные потери, определенные при В</w:t>
      </w:r>
      <w:r w:rsidRPr="00670BB4">
        <w:rPr>
          <w:color w:val="auto"/>
          <w:sz w:val="28"/>
          <w:szCs w:val="28"/>
          <w:vertAlign w:val="subscript"/>
        </w:rPr>
        <w:t>исп</w:t>
      </w:r>
      <w:r w:rsidRPr="00670BB4">
        <w:rPr>
          <w:color w:val="auto"/>
          <w:sz w:val="28"/>
          <w:szCs w:val="28"/>
        </w:rPr>
        <w:t>, Вт/кг; Р</w:t>
      </w:r>
      <w:r w:rsidRPr="00670BB4">
        <w:rPr>
          <w:color w:val="auto"/>
          <w:sz w:val="28"/>
          <w:szCs w:val="28"/>
          <w:vertAlign w:val="subscript"/>
        </w:rPr>
        <w:t>1,0</w:t>
      </w:r>
      <w:r w:rsidRPr="00670BB4">
        <w:rPr>
          <w:color w:val="auto"/>
          <w:sz w:val="28"/>
          <w:szCs w:val="28"/>
        </w:rPr>
        <w:t xml:space="preserve"> и Р</w:t>
      </w:r>
      <w:r w:rsidRPr="00670BB4">
        <w:rPr>
          <w:color w:val="auto"/>
          <w:sz w:val="28"/>
          <w:szCs w:val="28"/>
          <w:vertAlign w:val="subscript"/>
        </w:rPr>
        <w:t>1,4</w:t>
      </w:r>
      <w:r w:rsidRPr="00670BB4">
        <w:rPr>
          <w:color w:val="auto"/>
          <w:sz w:val="28"/>
          <w:szCs w:val="28"/>
        </w:rPr>
        <w:t xml:space="preserve"> - удельные потери в стали, Вт/кг, приведенные к индукции 1,0 и 1,4Тл.</w:t>
      </w:r>
    </w:p>
    <w:p w:rsidR="002C1B59" w:rsidRPr="00670BB4" w:rsidRDefault="002C1B59" w:rsidP="00BD3E89">
      <w:pPr>
        <w:pStyle w:val="affffffb"/>
        <w:ind w:firstLine="709"/>
        <w:rPr>
          <w:color w:val="auto"/>
          <w:sz w:val="28"/>
          <w:szCs w:val="28"/>
        </w:rPr>
      </w:pPr>
      <w:r w:rsidRPr="00670BB4">
        <w:rPr>
          <w:color w:val="auto"/>
          <w:sz w:val="28"/>
          <w:szCs w:val="28"/>
        </w:rPr>
        <w:t>Определяемый с помощью приборов инфракрасной техники или термопар наибольший перегрев зубцов (повышение температуры за время испытания относительно начальной) и наибольшая разность нагревов различных зубцов не должны превышать 25 и 15°С, а для генераторов, изготовленных до 1958 г. – 45 – 30°С.</w:t>
      </w:r>
    </w:p>
    <w:p w:rsidR="002C1B59" w:rsidRPr="00670BB4" w:rsidRDefault="002C1B59" w:rsidP="00BD3E89">
      <w:pPr>
        <w:pStyle w:val="affffffb"/>
        <w:ind w:firstLine="709"/>
        <w:rPr>
          <w:color w:val="auto"/>
          <w:sz w:val="28"/>
          <w:szCs w:val="28"/>
        </w:rPr>
      </w:pPr>
      <w:r w:rsidRPr="00670BB4">
        <w:rPr>
          <w:color w:val="auto"/>
          <w:sz w:val="28"/>
          <w:szCs w:val="28"/>
        </w:rPr>
        <w:t>Удельные потери в стали не должны отличаться от исходных данных более чем на 10</w:t>
      </w:r>
      <w:r w:rsidRPr="00670BB4">
        <w:rPr>
          <w:rStyle w:val="apple-converted-space"/>
          <w:color w:val="auto"/>
          <w:sz w:val="28"/>
          <w:szCs w:val="28"/>
          <w:lang w:val="en-US"/>
        </w:rPr>
        <w:t> </w:t>
      </w:r>
      <w:r w:rsidRPr="00670BB4">
        <w:rPr>
          <w:color w:val="auto"/>
          <w:sz w:val="28"/>
          <w:szCs w:val="28"/>
        </w:rPr>
        <w:t>%. Если такие данные отсутствуют, то удельные потери не должны быт</w:t>
      </w:r>
      <w:r w:rsidR="00670BB4" w:rsidRPr="00670BB4">
        <w:rPr>
          <w:color w:val="auto"/>
          <w:sz w:val="28"/>
          <w:szCs w:val="28"/>
        </w:rPr>
        <w:t xml:space="preserve">ь более приведенных в таблице </w:t>
      </w:r>
      <w:r w:rsidR="001A7496">
        <w:rPr>
          <w:color w:val="auto"/>
          <w:sz w:val="28"/>
          <w:szCs w:val="28"/>
        </w:rPr>
        <w:t xml:space="preserve">№ </w:t>
      </w:r>
      <w:r w:rsidRPr="00670BB4">
        <w:rPr>
          <w:color w:val="auto"/>
          <w:sz w:val="28"/>
          <w:szCs w:val="28"/>
        </w:rPr>
        <w:t>7</w:t>
      </w:r>
      <w:r w:rsidR="00670BB4" w:rsidRPr="00670BB4">
        <w:rPr>
          <w:color w:val="auto"/>
          <w:sz w:val="28"/>
          <w:szCs w:val="28"/>
        </w:rPr>
        <w:t>.</w:t>
      </w:r>
    </w:p>
    <w:p w:rsidR="002C1B59" w:rsidRPr="00670BB4" w:rsidRDefault="002C1B59" w:rsidP="00BD3E89">
      <w:pPr>
        <w:pStyle w:val="affffffb"/>
        <w:ind w:firstLine="709"/>
        <w:rPr>
          <w:color w:val="auto"/>
          <w:sz w:val="28"/>
          <w:szCs w:val="28"/>
        </w:rPr>
      </w:pPr>
      <w:r w:rsidRPr="00670BB4">
        <w:rPr>
          <w:color w:val="auto"/>
          <w:sz w:val="28"/>
          <w:szCs w:val="28"/>
        </w:rPr>
        <w:t>Для более полной оценки состояния сердечника следует применять в качестве дополнительного электромагнитный метод, основанный на локации магнитного потока, вытесняемого из активной стали при образовании местных контуров замыканий.</w:t>
      </w:r>
    </w:p>
    <w:p w:rsidR="007F3B4D" w:rsidRPr="001F42F9" w:rsidRDefault="00670BB4" w:rsidP="007F3B4D">
      <w:pPr>
        <w:pStyle w:val="afffffff3"/>
        <w:jc w:val="right"/>
        <w:rPr>
          <w:color w:val="auto"/>
          <w:sz w:val="28"/>
          <w:szCs w:val="28"/>
        </w:rPr>
      </w:pPr>
      <w:r w:rsidRPr="001F42F9">
        <w:rPr>
          <w:color w:val="auto"/>
          <w:sz w:val="28"/>
          <w:szCs w:val="28"/>
        </w:rPr>
        <w:t xml:space="preserve">Таблица </w:t>
      </w:r>
      <w:r w:rsidR="007F3B4D" w:rsidRPr="001F42F9">
        <w:rPr>
          <w:color w:val="auto"/>
          <w:sz w:val="28"/>
          <w:szCs w:val="28"/>
        </w:rPr>
        <w:t xml:space="preserve">№ </w:t>
      </w:r>
      <w:r w:rsidR="002C1B59" w:rsidRPr="001F42F9">
        <w:rPr>
          <w:color w:val="auto"/>
          <w:sz w:val="28"/>
          <w:szCs w:val="28"/>
        </w:rPr>
        <w:t>7</w:t>
      </w:r>
    </w:p>
    <w:p w:rsidR="002C1B59" w:rsidRPr="00C2071B" w:rsidRDefault="002C1B59" w:rsidP="007F3B4D">
      <w:pPr>
        <w:pStyle w:val="afffffff3"/>
        <w:jc w:val="center"/>
        <w:rPr>
          <w:b/>
          <w:color w:val="auto"/>
          <w:szCs w:val="24"/>
        </w:rPr>
      </w:pPr>
      <w:r w:rsidRPr="00C2071B">
        <w:rPr>
          <w:b/>
          <w:color w:val="auto"/>
          <w:szCs w:val="24"/>
        </w:rPr>
        <w:t>Допустимые удельные потери сердечника</w:t>
      </w:r>
    </w:p>
    <w:tbl>
      <w:tblPr>
        <w:tblW w:w="0" w:type="auto"/>
        <w:jc w:val="center"/>
        <w:tblLayout w:type="fixed"/>
        <w:tblCellMar>
          <w:left w:w="28" w:type="dxa"/>
          <w:right w:w="28" w:type="dxa"/>
        </w:tblCellMar>
        <w:tblLook w:val="0000" w:firstRow="0" w:lastRow="0" w:firstColumn="0" w:lastColumn="0" w:noHBand="0" w:noVBand="0"/>
      </w:tblPr>
      <w:tblGrid>
        <w:gridCol w:w="2682"/>
        <w:gridCol w:w="2144"/>
        <w:gridCol w:w="1921"/>
        <w:gridCol w:w="1921"/>
      </w:tblGrid>
      <w:tr w:rsidR="002C1B59" w:rsidRPr="0097177A" w:rsidTr="002C1B59">
        <w:trPr>
          <w:jc w:val="center"/>
        </w:trPr>
        <w:tc>
          <w:tcPr>
            <w:tcW w:w="4826" w:type="dxa"/>
            <w:gridSpan w:val="2"/>
            <w:tcBorders>
              <w:top w:val="single" w:sz="6" w:space="0" w:color="auto"/>
              <w:left w:val="single" w:sz="6" w:space="0" w:color="auto"/>
              <w:bottom w:val="single" w:sz="6" w:space="0" w:color="auto"/>
              <w:right w:val="single" w:sz="6" w:space="0" w:color="auto"/>
            </w:tcBorders>
            <w:vAlign w:val="center"/>
          </w:tcPr>
          <w:p w:rsidR="002C1B59" w:rsidRPr="0097177A" w:rsidRDefault="002C1B59" w:rsidP="002C1B59">
            <w:pPr>
              <w:pStyle w:val="afff"/>
              <w:jc w:val="center"/>
            </w:pPr>
            <w:r w:rsidRPr="0097177A">
              <w:t>Марка стали</w:t>
            </w:r>
          </w:p>
        </w:tc>
        <w:tc>
          <w:tcPr>
            <w:tcW w:w="3842" w:type="dxa"/>
            <w:gridSpan w:val="2"/>
            <w:tcBorders>
              <w:top w:val="single" w:sz="6" w:space="0" w:color="auto"/>
              <w:left w:val="single" w:sz="6" w:space="0" w:color="auto"/>
              <w:bottom w:val="single" w:sz="6" w:space="0" w:color="auto"/>
              <w:right w:val="single" w:sz="6" w:space="0" w:color="auto"/>
            </w:tcBorders>
            <w:vAlign w:val="center"/>
          </w:tcPr>
          <w:p w:rsidR="002C1B59" w:rsidRPr="0097177A" w:rsidRDefault="002C1B59" w:rsidP="002C1B59">
            <w:pPr>
              <w:pStyle w:val="afff"/>
              <w:jc w:val="center"/>
            </w:pPr>
            <w:r w:rsidRPr="0097177A">
              <w:t>Допустимые удельные потери, Вт/кг, при</w:t>
            </w:r>
          </w:p>
        </w:tc>
      </w:tr>
      <w:tr w:rsidR="002C1B59" w:rsidRPr="0097177A" w:rsidTr="002C1B59">
        <w:trPr>
          <w:jc w:val="center"/>
        </w:trPr>
        <w:tc>
          <w:tcPr>
            <w:tcW w:w="2682" w:type="dxa"/>
            <w:tcBorders>
              <w:top w:val="single" w:sz="6" w:space="0" w:color="auto"/>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Новое обозначение</w:t>
            </w:r>
          </w:p>
        </w:tc>
        <w:tc>
          <w:tcPr>
            <w:tcW w:w="2144" w:type="dxa"/>
            <w:tcBorders>
              <w:top w:val="single" w:sz="6" w:space="0" w:color="auto"/>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Старое обозначение</w:t>
            </w:r>
          </w:p>
        </w:tc>
        <w:tc>
          <w:tcPr>
            <w:tcW w:w="1921" w:type="dxa"/>
            <w:tcBorders>
              <w:top w:val="single" w:sz="6" w:space="0" w:color="auto"/>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В = 1,0</w:t>
            </w:r>
            <w:r w:rsidRPr="0097177A">
              <w:rPr>
                <w:rStyle w:val="apple-converted-space"/>
                <w:lang w:val="en-US"/>
              </w:rPr>
              <w:t> </w:t>
            </w:r>
            <w:r w:rsidRPr="0097177A">
              <w:t>Тл</w:t>
            </w:r>
          </w:p>
        </w:tc>
        <w:tc>
          <w:tcPr>
            <w:tcW w:w="1921" w:type="dxa"/>
            <w:tcBorders>
              <w:top w:val="single" w:sz="6" w:space="0" w:color="auto"/>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В = 1,4</w:t>
            </w:r>
            <w:r w:rsidRPr="0097177A">
              <w:rPr>
                <w:rStyle w:val="apple-converted-space"/>
                <w:lang w:val="en-US"/>
              </w:rPr>
              <w:t> </w:t>
            </w:r>
            <w:r w:rsidRPr="0097177A">
              <w:t>Тл</w:t>
            </w:r>
          </w:p>
        </w:tc>
      </w:tr>
      <w:tr w:rsidR="002C1B59" w:rsidRPr="0097177A" w:rsidTr="002C1B59">
        <w:trPr>
          <w:jc w:val="center"/>
        </w:trPr>
        <w:tc>
          <w:tcPr>
            <w:tcW w:w="2682" w:type="dxa"/>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1511</w:t>
            </w:r>
          </w:p>
        </w:tc>
        <w:tc>
          <w:tcPr>
            <w:tcW w:w="2144" w:type="dxa"/>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Э 41</w:t>
            </w:r>
          </w:p>
        </w:tc>
        <w:tc>
          <w:tcPr>
            <w:tcW w:w="1921" w:type="dxa"/>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2,0</w:t>
            </w:r>
          </w:p>
        </w:tc>
        <w:tc>
          <w:tcPr>
            <w:tcW w:w="1921" w:type="dxa"/>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4,0</w:t>
            </w:r>
          </w:p>
        </w:tc>
      </w:tr>
      <w:tr w:rsidR="002C1B59" w:rsidRPr="0097177A" w:rsidTr="002C1B59">
        <w:trPr>
          <w:jc w:val="center"/>
        </w:trPr>
        <w:tc>
          <w:tcPr>
            <w:tcW w:w="2682" w:type="dxa"/>
            <w:tcBorders>
              <w:left w:val="single" w:sz="6" w:space="0" w:color="auto"/>
              <w:right w:val="single" w:sz="6" w:space="0" w:color="auto"/>
            </w:tcBorders>
          </w:tcPr>
          <w:p w:rsidR="002C1B59" w:rsidRPr="0097177A" w:rsidRDefault="002C1B59" w:rsidP="002C1B59">
            <w:pPr>
              <w:pStyle w:val="afff"/>
              <w:jc w:val="center"/>
            </w:pPr>
            <w:r w:rsidRPr="0097177A">
              <w:t>1512</w:t>
            </w:r>
          </w:p>
        </w:tc>
        <w:tc>
          <w:tcPr>
            <w:tcW w:w="2144" w:type="dxa"/>
            <w:tcBorders>
              <w:left w:val="single" w:sz="6" w:space="0" w:color="auto"/>
              <w:right w:val="single" w:sz="6" w:space="0" w:color="auto"/>
            </w:tcBorders>
          </w:tcPr>
          <w:p w:rsidR="002C1B59" w:rsidRPr="0097177A" w:rsidRDefault="002C1B59" w:rsidP="002C1B59">
            <w:pPr>
              <w:pStyle w:val="afff"/>
              <w:jc w:val="center"/>
            </w:pPr>
            <w:r w:rsidRPr="0097177A">
              <w:t>Э 42</w:t>
            </w:r>
          </w:p>
        </w:tc>
        <w:tc>
          <w:tcPr>
            <w:tcW w:w="1921" w:type="dxa"/>
            <w:tcBorders>
              <w:left w:val="single" w:sz="6" w:space="0" w:color="auto"/>
              <w:right w:val="single" w:sz="6" w:space="0" w:color="auto"/>
            </w:tcBorders>
          </w:tcPr>
          <w:p w:rsidR="002C1B59" w:rsidRPr="0097177A" w:rsidRDefault="002C1B59" w:rsidP="002C1B59">
            <w:pPr>
              <w:pStyle w:val="afff"/>
              <w:jc w:val="center"/>
            </w:pPr>
            <w:r w:rsidRPr="0097177A">
              <w:t>1,8</w:t>
            </w:r>
          </w:p>
        </w:tc>
        <w:tc>
          <w:tcPr>
            <w:tcW w:w="1921" w:type="dxa"/>
            <w:tcBorders>
              <w:left w:val="single" w:sz="6" w:space="0" w:color="auto"/>
              <w:right w:val="single" w:sz="6" w:space="0" w:color="auto"/>
            </w:tcBorders>
          </w:tcPr>
          <w:p w:rsidR="002C1B59" w:rsidRPr="0097177A" w:rsidRDefault="002C1B59" w:rsidP="002C1B59">
            <w:pPr>
              <w:pStyle w:val="afff"/>
              <w:jc w:val="center"/>
            </w:pPr>
            <w:r w:rsidRPr="0097177A">
              <w:t>3,6</w:t>
            </w:r>
          </w:p>
        </w:tc>
      </w:tr>
      <w:tr w:rsidR="002C1B59" w:rsidRPr="0097177A" w:rsidTr="002C1B59">
        <w:trPr>
          <w:jc w:val="center"/>
        </w:trPr>
        <w:tc>
          <w:tcPr>
            <w:tcW w:w="2682" w:type="dxa"/>
            <w:tcBorders>
              <w:left w:val="single" w:sz="6" w:space="0" w:color="auto"/>
              <w:right w:val="single" w:sz="6" w:space="0" w:color="auto"/>
            </w:tcBorders>
          </w:tcPr>
          <w:p w:rsidR="002C1B59" w:rsidRPr="0097177A" w:rsidRDefault="002C1B59" w:rsidP="002C1B59">
            <w:pPr>
              <w:pStyle w:val="afff"/>
              <w:jc w:val="center"/>
            </w:pPr>
            <w:r w:rsidRPr="0097177A">
              <w:t>1513</w:t>
            </w:r>
          </w:p>
        </w:tc>
        <w:tc>
          <w:tcPr>
            <w:tcW w:w="2144" w:type="dxa"/>
            <w:tcBorders>
              <w:left w:val="single" w:sz="6" w:space="0" w:color="auto"/>
              <w:right w:val="single" w:sz="6" w:space="0" w:color="auto"/>
            </w:tcBorders>
          </w:tcPr>
          <w:p w:rsidR="002C1B59" w:rsidRPr="0097177A" w:rsidRDefault="002C1B59" w:rsidP="002C1B59">
            <w:pPr>
              <w:pStyle w:val="afff"/>
              <w:jc w:val="center"/>
            </w:pPr>
            <w:r w:rsidRPr="0097177A">
              <w:t>Э 43</w:t>
            </w:r>
          </w:p>
        </w:tc>
        <w:tc>
          <w:tcPr>
            <w:tcW w:w="1921" w:type="dxa"/>
            <w:tcBorders>
              <w:left w:val="single" w:sz="6" w:space="0" w:color="auto"/>
              <w:right w:val="single" w:sz="6" w:space="0" w:color="auto"/>
            </w:tcBorders>
          </w:tcPr>
          <w:p w:rsidR="002C1B59" w:rsidRPr="0097177A" w:rsidRDefault="002C1B59" w:rsidP="002C1B59">
            <w:pPr>
              <w:pStyle w:val="afff"/>
              <w:jc w:val="center"/>
            </w:pPr>
            <w:r w:rsidRPr="0097177A">
              <w:t>1,6</w:t>
            </w:r>
          </w:p>
        </w:tc>
        <w:tc>
          <w:tcPr>
            <w:tcW w:w="1921" w:type="dxa"/>
            <w:tcBorders>
              <w:left w:val="single" w:sz="6" w:space="0" w:color="auto"/>
              <w:right w:val="single" w:sz="6" w:space="0" w:color="auto"/>
            </w:tcBorders>
          </w:tcPr>
          <w:p w:rsidR="002C1B59" w:rsidRPr="0097177A" w:rsidRDefault="002C1B59" w:rsidP="002C1B59">
            <w:pPr>
              <w:pStyle w:val="afff"/>
              <w:jc w:val="center"/>
            </w:pPr>
            <w:r w:rsidRPr="0097177A">
              <w:t>3,2</w:t>
            </w:r>
          </w:p>
        </w:tc>
      </w:tr>
      <w:tr w:rsidR="002C1B59" w:rsidRPr="0097177A" w:rsidTr="002C1B59">
        <w:trPr>
          <w:jc w:val="center"/>
        </w:trPr>
        <w:tc>
          <w:tcPr>
            <w:tcW w:w="2682" w:type="dxa"/>
            <w:tcBorders>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1514</w:t>
            </w:r>
          </w:p>
        </w:tc>
        <w:tc>
          <w:tcPr>
            <w:tcW w:w="2144" w:type="dxa"/>
            <w:tcBorders>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Э 43 А</w:t>
            </w:r>
          </w:p>
        </w:tc>
        <w:tc>
          <w:tcPr>
            <w:tcW w:w="1921" w:type="dxa"/>
            <w:tcBorders>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1,5</w:t>
            </w:r>
          </w:p>
        </w:tc>
        <w:tc>
          <w:tcPr>
            <w:tcW w:w="1921" w:type="dxa"/>
            <w:tcBorders>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2,9</w:t>
            </w:r>
          </w:p>
        </w:tc>
      </w:tr>
      <w:tr w:rsidR="002C1B59" w:rsidRPr="0097177A" w:rsidTr="002C1B59">
        <w:trPr>
          <w:jc w:val="center"/>
        </w:trPr>
        <w:tc>
          <w:tcPr>
            <w:tcW w:w="8668" w:type="dxa"/>
            <w:gridSpan w:val="4"/>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Направление проката стали сегментов вдоль спинки сердечника (поперек зубцов)</w:t>
            </w:r>
          </w:p>
        </w:tc>
      </w:tr>
      <w:tr w:rsidR="002C1B59" w:rsidRPr="0097177A" w:rsidTr="002C1B59">
        <w:trPr>
          <w:jc w:val="center"/>
        </w:trPr>
        <w:tc>
          <w:tcPr>
            <w:tcW w:w="2682" w:type="dxa"/>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3412</w:t>
            </w:r>
          </w:p>
        </w:tc>
        <w:tc>
          <w:tcPr>
            <w:tcW w:w="2144" w:type="dxa"/>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Э 320</w:t>
            </w:r>
          </w:p>
        </w:tc>
        <w:tc>
          <w:tcPr>
            <w:tcW w:w="1921" w:type="dxa"/>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1,4</w:t>
            </w:r>
          </w:p>
        </w:tc>
        <w:tc>
          <w:tcPr>
            <w:tcW w:w="1921" w:type="dxa"/>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2,7</w:t>
            </w:r>
          </w:p>
        </w:tc>
      </w:tr>
      <w:tr w:rsidR="002C1B59" w:rsidRPr="0097177A" w:rsidTr="002C1B59">
        <w:trPr>
          <w:jc w:val="center"/>
        </w:trPr>
        <w:tc>
          <w:tcPr>
            <w:tcW w:w="2682" w:type="dxa"/>
            <w:tcBorders>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3413</w:t>
            </w:r>
          </w:p>
        </w:tc>
        <w:tc>
          <w:tcPr>
            <w:tcW w:w="2144" w:type="dxa"/>
            <w:tcBorders>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Э 330</w:t>
            </w:r>
          </w:p>
        </w:tc>
        <w:tc>
          <w:tcPr>
            <w:tcW w:w="1921" w:type="dxa"/>
            <w:tcBorders>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1,2</w:t>
            </w:r>
          </w:p>
        </w:tc>
        <w:tc>
          <w:tcPr>
            <w:tcW w:w="1921" w:type="dxa"/>
            <w:tcBorders>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2,3</w:t>
            </w:r>
          </w:p>
        </w:tc>
      </w:tr>
      <w:tr w:rsidR="002C1B59" w:rsidRPr="0097177A" w:rsidTr="002C1B59">
        <w:trPr>
          <w:jc w:val="center"/>
        </w:trPr>
        <w:tc>
          <w:tcPr>
            <w:tcW w:w="8668" w:type="dxa"/>
            <w:gridSpan w:val="4"/>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Направление проката стали сегментов поперек спинки сердечника (вдоль зубцов)</w:t>
            </w:r>
          </w:p>
        </w:tc>
      </w:tr>
      <w:tr w:rsidR="002C1B59" w:rsidRPr="0097177A" w:rsidTr="002C1B59">
        <w:trPr>
          <w:jc w:val="center"/>
        </w:trPr>
        <w:tc>
          <w:tcPr>
            <w:tcW w:w="2682" w:type="dxa"/>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3412</w:t>
            </w:r>
          </w:p>
        </w:tc>
        <w:tc>
          <w:tcPr>
            <w:tcW w:w="2144" w:type="dxa"/>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Э 320</w:t>
            </w:r>
          </w:p>
        </w:tc>
        <w:tc>
          <w:tcPr>
            <w:tcW w:w="1921" w:type="dxa"/>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1,7</w:t>
            </w:r>
          </w:p>
        </w:tc>
        <w:tc>
          <w:tcPr>
            <w:tcW w:w="1921" w:type="dxa"/>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3,3</w:t>
            </w:r>
          </w:p>
        </w:tc>
      </w:tr>
      <w:tr w:rsidR="002C1B59" w:rsidRPr="0097177A" w:rsidTr="002C1B59">
        <w:trPr>
          <w:jc w:val="center"/>
        </w:trPr>
        <w:tc>
          <w:tcPr>
            <w:tcW w:w="2682" w:type="dxa"/>
            <w:tcBorders>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3413</w:t>
            </w:r>
          </w:p>
        </w:tc>
        <w:tc>
          <w:tcPr>
            <w:tcW w:w="2144" w:type="dxa"/>
            <w:tcBorders>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Э 330</w:t>
            </w:r>
          </w:p>
        </w:tc>
        <w:tc>
          <w:tcPr>
            <w:tcW w:w="1921" w:type="dxa"/>
            <w:tcBorders>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2,0</w:t>
            </w:r>
          </w:p>
        </w:tc>
        <w:tc>
          <w:tcPr>
            <w:tcW w:w="1921" w:type="dxa"/>
            <w:tcBorders>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3,9</w:t>
            </w:r>
          </w:p>
        </w:tc>
      </w:tr>
    </w:tbl>
    <w:p w:rsidR="002C1B59" w:rsidRPr="00FF54F1" w:rsidRDefault="002C1B59" w:rsidP="00BD3E89">
      <w:pPr>
        <w:pStyle w:val="4"/>
        <w:spacing w:before="0" w:line="240" w:lineRule="auto"/>
        <w:jc w:val="both"/>
        <w:rPr>
          <w:rFonts w:ascii="Times New Roman" w:hAnsi="Times New Roman" w:cs="Times New Roman"/>
          <w:b w:val="0"/>
          <w:i w:val="0"/>
          <w:color w:val="auto"/>
          <w:sz w:val="22"/>
        </w:rPr>
      </w:pPr>
      <w:r w:rsidRPr="00FF54F1">
        <w:rPr>
          <w:rFonts w:ascii="Times New Roman" w:hAnsi="Times New Roman" w:cs="Times New Roman"/>
          <w:b w:val="0"/>
          <w:i w:val="0"/>
          <w:color w:val="auto"/>
          <w:sz w:val="22"/>
        </w:rPr>
        <w:t>П р и м е ч а н и е - Для генераторов, отработавших свыше 30 лет, при удельных потерях, более указанных в пункте 6.12 и таблице 6.7, решение о возможности продолжения эксплуатации машины и необходимых для этого мерах следует принимать с привлечением специализированных организаций с учетом данных предыдущих испытаний и результатов испытаний дополнительными методами.</w:t>
      </w:r>
    </w:p>
    <w:p w:rsidR="002C1B59" w:rsidRPr="00FF54F1" w:rsidRDefault="002C1B59" w:rsidP="00BD3E89">
      <w:pPr>
        <w:pStyle w:val="4"/>
        <w:spacing w:before="0" w:line="240" w:lineRule="auto"/>
        <w:jc w:val="both"/>
        <w:rPr>
          <w:rFonts w:ascii="Times New Roman" w:hAnsi="Times New Roman" w:cs="Times New Roman"/>
          <w:b w:val="0"/>
          <w:i w:val="0"/>
          <w:color w:val="auto"/>
          <w:sz w:val="22"/>
        </w:rPr>
      </w:pPr>
      <w:r w:rsidRPr="00FF54F1">
        <w:rPr>
          <w:rFonts w:ascii="Times New Roman" w:hAnsi="Times New Roman" w:cs="Times New Roman"/>
          <w:b w:val="0"/>
          <w:i w:val="0"/>
          <w:color w:val="auto"/>
          <w:sz w:val="22"/>
        </w:rPr>
        <w:t>Если намагничивающая обмотка выполняется с охватом не только сердечника, но и корпуса машины, допустимые удельные потери могут быть увеличены на 10 % относительно</w:t>
      </w:r>
      <w:r w:rsidR="00670BB4" w:rsidRPr="00FF54F1">
        <w:rPr>
          <w:rFonts w:ascii="Times New Roman" w:hAnsi="Times New Roman" w:cs="Times New Roman"/>
          <w:b w:val="0"/>
          <w:i w:val="0"/>
          <w:color w:val="auto"/>
          <w:sz w:val="22"/>
        </w:rPr>
        <w:t>,</w:t>
      </w:r>
      <w:r w:rsidRPr="00FF54F1">
        <w:rPr>
          <w:rFonts w:ascii="Times New Roman" w:hAnsi="Times New Roman" w:cs="Times New Roman"/>
          <w:b w:val="0"/>
          <w:i w:val="0"/>
          <w:color w:val="auto"/>
          <w:sz w:val="22"/>
        </w:rPr>
        <w:t xml:space="preserve"> указанных в таблице.</w:t>
      </w:r>
    </w:p>
    <w:p w:rsidR="00BD3E89" w:rsidRDefault="00BD3E89" w:rsidP="002C1B59">
      <w:pPr>
        <w:pStyle w:val="affffffb"/>
        <w:rPr>
          <w:color w:val="auto"/>
        </w:rPr>
      </w:pPr>
    </w:p>
    <w:p w:rsidR="002C1B59" w:rsidRPr="00670BB4" w:rsidRDefault="002C1B59" w:rsidP="00365AC6">
      <w:pPr>
        <w:pStyle w:val="affffffb"/>
        <w:ind w:firstLine="709"/>
        <w:rPr>
          <w:color w:val="auto"/>
          <w:sz w:val="28"/>
          <w:szCs w:val="28"/>
        </w:rPr>
      </w:pPr>
      <w:r w:rsidRPr="00670BB4">
        <w:rPr>
          <w:color w:val="auto"/>
          <w:sz w:val="28"/>
          <w:szCs w:val="28"/>
        </w:rPr>
        <w:t>Измерения производятся также при кольцевом намагничивании, но малым током (с индукцией в спинке сердечника около 0,01-0,05</w:t>
      </w:r>
      <w:r w:rsidRPr="00670BB4">
        <w:rPr>
          <w:rStyle w:val="apple-converted-space"/>
          <w:color w:val="auto"/>
          <w:sz w:val="28"/>
          <w:szCs w:val="28"/>
          <w:lang w:val="en-US"/>
        </w:rPr>
        <w:t> </w:t>
      </w:r>
      <w:r w:rsidRPr="00670BB4">
        <w:rPr>
          <w:color w:val="auto"/>
          <w:sz w:val="28"/>
          <w:szCs w:val="28"/>
        </w:rPr>
        <w:t>Тл).</w:t>
      </w:r>
    </w:p>
    <w:p w:rsidR="002C1B59" w:rsidRPr="00670BB4" w:rsidRDefault="002C1B59" w:rsidP="00365AC6">
      <w:pPr>
        <w:pStyle w:val="affffffb"/>
        <w:ind w:firstLine="709"/>
        <w:rPr>
          <w:color w:val="auto"/>
          <w:sz w:val="28"/>
          <w:szCs w:val="28"/>
        </w:rPr>
      </w:pPr>
      <w:r w:rsidRPr="00670BB4">
        <w:rPr>
          <w:color w:val="auto"/>
          <w:sz w:val="28"/>
          <w:szCs w:val="28"/>
        </w:rPr>
        <w:t>Метод позволяет выявлять замыкания листов на поверхности зубцов и в глубине сердечника и контролировать состояние активной стали непосредственно при проведении работ по устранению дефектов.</w:t>
      </w:r>
    </w:p>
    <w:p w:rsidR="002C1B59" w:rsidRPr="005B7C76" w:rsidRDefault="00771AD5" w:rsidP="00365AC6">
      <w:pPr>
        <w:pStyle w:val="2f6"/>
        <w:spacing w:before="0" w:after="0"/>
        <w:ind w:left="0" w:right="-29" w:firstLine="709"/>
        <w:jc w:val="both"/>
        <w:rPr>
          <w:b w:val="0"/>
          <w:color w:val="auto"/>
        </w:rPr>
      </w:pPr>
      <w:r w:rsidRPr="0029289A">
        <w:rPr>
          <w:b w:val="0"/>
          <w:color w:val="auto"/>
        </w:rPr>
        <w:t>5</w:t>
      </w:r>
      <w:r w:rsidR="005B7C76" w:rsidRPr="001A2953">
        <w:rPr>
          <w:b w:val="0"/>
          <w:color w:val="auto"/>
        </w:rPr>
        <w:t>.</w:t>
      </w:r>
      <w:r w:rsidR="009069CD" w:rsidRPr="001A2953">
        <w:rPr>
          <w:b w:val="0"/>
          <w:color w:val="auto"/>
        </w:rPr>
        <w:t>14.</w:t>
      </w:r>
      <w:r w:rsidR="00A56057">
        <w:rPr>
          <w:b w:val="0"/>
          <w:color w:val="auto"/>
        </w:rPr>
        <w:t xml:space="preserve"> </w:t>
      </w:r>
      <w:r w:rsidR="002D1035">
        <w:rPr>
          <w:b w:val="0"/>
          <w:color w:val="auto"/>
        </w:rPr>
        <w:t>П</w:t>
      </w:r>
      <w:r w:rsidR="00670BB4" w:rsidRPr="005B7C76">
        <w:rPr>
          <w:b w:val="0"/>
          <w:color w:val="auto"/>
        </w:rPr>
        <w:t xml:space="preserve">ри П, М </w:t>
      </w:r>
      <w:r w:rsidR="002D1035">
        <w:rPr>
          <w:b w:val="0"/>
          <w:color w:val="auto"/>
        </w:rPr>
        <w:t>и</w:t>
      </w:r>
      <w:r w:rsidR="002D1035" w:rsidRPr="005B7C76">
        <w:rPr>
          <w:b w:val="0"/>
          <w:color w:val="auto"/>
        </w:rPr>
        <w:t xml:space="preserve">спытание </w:t>
      </w:r>
      <w:r w:rsidR="00670BB4" w:rsidRPr="005B7C76">
        <w:rPr>
          <w:b w:val="0"/>
          <w:color w:val="auto"/>
        </w:rPr>
        <w:t xml:space="preserve">генератора </w:t>
      </w:r>
      <w:r w:rsidR="002C1B59" w:rsidRPr="005B7C76">
        <w:rPr>
          <w:b w:val="0"/>
          <w:color w:val="auto"/>
        </w:rPr>
        <w:t>производится при температурах охлаждающих сред, по возможности близких к номинальным, и нагрузках около 60, 75, 90, 100</w:t>
      </w:r>
      <w:r w:rsidR="002C1B59" w:rsidRPr="005B7C76">
        <w:rPr>
          <w:rStyle w:val="apple-converted-space"/>
          <w:b w:val="0"/>
          <w:color w:val="auto"/>
          <w:lang w:val="en-US"/>
        </w:rPr>
        <w:t> </w:t>
      </w:r>
      <w:r w:rsidR="002C1B59" w:rsidRPr="005B7C76">
        <w:rPr>
          <w:b w:val="0"/>
          <w:color w:val="auto"/>
        </w:rPr>
        <w:t>% номинальной при вводе в эксплуатацию, но не позже, чем через 6 мес. после завершения монтажа и включения генератора в сеть.</w:t>
      </w:r>
    </w:p>
    <w:p w:rsidR="002C1B59" w:rsidRPr="00670BB4" w:rsidRDefault="002C1B59" w:rsidP="00365AC6">
      <w:pPr>
        <w:pStyle w:val="affffffb"/>
        <w:ind w:firstLine="709"/>
        <w:rPr>
          <w:color w:val="auto"/>
          <w:sz w:val="28"/>
          <w:szCs w:val="28"/>
        </w:rPr>
      </w:pPr>
      <w:r w:rsidRPr="00670BB4">
        <w:rPr>
          <w:color w:val="auto"/>
          <w:sz w:val="28"/>
          <w:szCs w:val="28"/>
        </w:rPr>
        <w:t>У турбогенераторов, для которых по ГОСТ и техническим условиям допускается длительная работа с повышенной против номинальной мощностью при установленных значениях коэффициента мощности и параметров охлаждающих сред, нагревы определяются и для этих условий.</w:t>
      </w:r>
    </w:p>
    <w:p w:rsidR="002C1B59" w:rsidRPr="00670BB4" w:rsidRDefault="002C1B59" w:rsidP="00BD3E89">
      <w:pPr>
        <w:pStyle w:val="affffffb"/>
        <w:ind w:firstLine="709"/>
        <w:rPr>
          <w:color w:val="auto"/>
          <w:sz w:val="28"/>
          <w:szCs w:val="28"/>
        </w:rPr>
      </w:pPr>
      <w:r w:rsidRPr="00670BB4">
        <w:rPr>
          <w:color w:val="auto"/>
          <w:sz w:val="28"/>
          <w:szCs w:val="28"/>
        </w:rPr>
        <w:t>Испытания на нагревание проводятся также после полной замены обмотки статора или ротора или реконструкции системы охлаждения.</w:t>
      </w:r>
    </w:p>
    <w:p w:rsidR="002C1B59" w:rsidRPr="00670BB4" w:rsidRDefault="002C1B59" w:rsidP="00BD3E89">
      <w:pPr>
        <w:pStyle w:val="affffffb"/>
        <w:ind w:firstLine="709"/>
        <w:rPr>
          <w:color w:val="auto"/>
          <w:sz w:val="28"/>
          <w:szCs w:val="28"/>
        </w:rPr>
      </w:pPr>
      <w:r w:rsidRPr="00670BB4">
        <w:rPr>
          <w:color w:val="auto"/>
          <w:sz w:val="28"/>
          <w:szCs w:val="28"/>
        </w:rPr>
        <w:t>По результатам испытаний при вводе в эксплуатацию оценивается соответствие нагревов требованиям ГОСТ и технических условий, устанавливаются наибольшие допустимые в эксплуатации температуры обмоток и стали генератора, составляются карты допустимых нагрузок при отклонениях от номинальных значений напряжения на выводах и температур охлаждающих сред.</w:t>
      </w:r>
    </w:p>
    <w:p w:rsidR="002C1B59" w:rsidRPr="00670BB4" w:rsidRDefault="002C1B59" w:rsidP="004060C9">
      <w:pPr>
        <w:pStyle w:val="affffffb"/>
        <w:ind w:firstLine="709"/>
        <w:rPr>
          <w:color w:val="auto"/>
          <w:sz w:val="28"/>
          <w:szCs w:val="28"/>
        </w:rPr>
      </w:pPr>
      <w:r w:rsidRPr="00670BB4">
        <w:rPr>
          <w:color w:val="auto"/>
          <w:sz w:val="28"/>
          <w:szCs w:val="28"/>
        </w:rPr>
        <w:t>Испытания и обработка получаемых материалов должны выполняться в соответствии с [6], а для турбогенераторов с бесщеточной системой возбуждения по рекомендациям изготовителя.</w:t>
      </w:r>
    </w:p>
    <w:p w:rsidR="002C1B59" w:rsidRPr="00670BB4" w:rsidRDefault="002C1B59" w:rsidP="004060C9">
      <w:pPr>
        <w:pStyle w:val="affffffb"/>
        <w:ind w:firstLine="709"/>
        <w:rPr>
          <w:color w:val="auto"/>
          <w:sz w:val="28"/>
          <w:szCs w:val="28"/>
        </w:rPr>
      </w:pPr>
      <w:r w:rsidRPr="00670BB4">
        <w:rPr>
          <w:color w:val="auto"/>
          <w:sz w:val="28"/>
          <w:szCs w:val="28"/>
        </w:rPr>
        <w:t>В эксплуатации контрольные испытания производятся не реже 1 раза в 10</w:t>
      </w:r>
      <w:r w:rsidRPr="00670BB4">
        <w:rPr>
          <w:rStyle w:val="apple-converted-space"/>
          <w:color w:val="auto"/>
          <w:sz w:val="28"/>
          <w:szCs w:val="28"/>
          <w:lang w:val="en-US"/>
        </w:rPr>
        <w:t> </w:t>
      </w:r>
      <w:r w:rsidRPr="00670BB4">
        <w:rPr>
          <w:color w:val="auto"/>
          <w:sz w:val="28"/>
          <w:szCs w:val="28"/>
        </w:rPr>
        <w:t>лет, а для машин, отработавших более 25</w:t>
      </w:r>
      <w:r w:rsidRPr="00670BB4">
        <w:rPr>
          <w:rStyle w:val="apple-converted-space"/>
          <w:color w:val="auto"/>
          <w:sz w:val="28"/>
          <w:szCs w:val="28"/>
          <w:lang w:val="en-US"/>
        </w:rPr>
        <w:t> </w:t>
      </w:r>
      <w:r w:rsidRPr="00670BB4">
        <w:rPr>
          <w:color w:val="auto"/>
          <w:sz w:val="28"/>
          <w:szCs w:val="28"/>
        </w:rPr>
        <w:t>лет, - не реже 1 раза в 5</w:t>
      </w:r>
      <w:r w:rsidRPr="00670BB4">
        <w:rPr>
          <w:rStyle w:val="apple-converted-space"/>
          <w:color w:val="auto"/>
          <w:sz w:val="28"/>
          <w:szCs w:val="28"/>
          <w:lang w:val="en-US"/>
        </w:rPr>
        <w:t> </w:t>
      </w:r>
      <w:r w:rsidRPr="00670BB4">
        <w:rPr>
          <w:color w:val="auto"/>
          <w:sz w:val="28"/>
          <w:szCs w:val="28"/>
        </w:rPr>
        <w:t>лет.</w:t>
      </w:r>
    </w:p>
    <w:p w:rsidR="002C1B59" w:rsidRPr="00670BB4" w:rsidRDefault="002C1B59" w:rsidP="004060C9">
      <w:pPr>
        <w:pStyle w:val="affffffb"/>
        <w:ind w:firstLine="709"/>
        <w:rPr>
          <w:color w:val="auto"/>
          <w:sz w:val="28"/>
          <w:szCs w:val="28"/>
        </w:rPr>
      </w:pPr>
      <w:r w:rsidRPr="00670BB4">
        <w:rPr>
          <w:color w:val="auto"/>
          <w:sz w:val="28"/>
          <w:szCs w:val="28"/>
        </w:rPr>
        <w:t>Результаты сравниваются с исходными данными. Отклонения в нагревах нормально не должны превышать 3-5</w:t>
      </w:r>
      <w:r w:rsidRPr="00670BB4">
        <w:rPr>
          <w:rStyle w:val="apple-converted-space"/>
          <w:color w:val="auto"/>
          <w:sz w:val="28"/>
          <w:szCs w:val="28"/>
          <w:lang w:val="en-US"/>
        </w:rPr>
        <w:t> </w:t>
      </w:r>
      <w:r w:rsidRPr="00670BB4">
        <w:rPr>
          <w:color w:val="auto"/>
          <w:sz w:val="28"/>
          <w:szCs w:val="28"/>
        </w:rPr>
        <w:t>°С при номинальном режиме, а температуры не должны быть более допускаемых по ГОСТ, ТУ или инструкции изготовителя.</w:t>
      </w:r>
    </w:p>
    <w:p w:rsidR="002C1B59" w:rsidRPr="005B7C76" w:rsidRDefault="00771AD5" w:rsidP="004060C9">
      <w:pPr>
        <w:pStyle w:val="2f6"/>
        <w:tabs>
          <w:tab w:val="left" w:pos="9610"/>
        </w:tabs>
        <w:spacing w:before="0" w:after="0"/>
        <w:ind w:left="0" w:right="-29" w:firstLine="709"/>
        <w:jc w:val="both"/>
        <w:rPr>
          <w:b w:val="0"/>
          <w:color w:val="auto"/>
        </w:rPr>
      </w:pPr>
      <w:r w:rsidRPr="0029289A">
        <w:rPr>
          <w:b w:val="0"/>
          <w:color w:val="auto"/>
        </w:rPr>
        <w:t>5</w:t>
      </w:r>
      <w:r w:rsidR="005B7C76" w:rsidRPr="00771AD5">
        <w:rPr>
          <w:b w:val="0"/>
          <w:color w:val="auto"/>
        </w:rPr>
        <w:t>.</w:t>
      </w:r>
      <w:r w:rsidR="009069CD">
        <w:rPr>
          <w:b w:val="0"/>
          <w:color w:val="auto"/>
        </w:rPr>
        <w:t>15.</w:t>
      </w:r>
      <w:r w:rsidR="002C1B59" w:rsidRPr="005B7C76">
        <w:rPr>
          <w:b w:val="0"/>
          <w:color w:val="auto"/>
        </w:rPr>
        <w:t xml:space="preserve">Определение </w:t>
      </w:r>
      <w:r w:rsidR="005B7C76" w:rsidRPr="005B7C76">
        <w:rPr>
          <w:b w:val="0"/>
          <w:color w:val="auto"/>
        </w:rPr>
        <w:t xml:space="preserve">индуктивных сопротивлений и постоянных времени генератора </w:t>
      </w:r>
      <w:r w:rsidR="002C1B59" w:rsidRPr="005B7C76">
        <w:rPr>
          <w:b w:val="0"/>
          <w:color w:val="auto"/>
        </w:rPr>
        <w:t>производится</w:t>
      </w:r>
      <w:r w:rsidR="005B7C76" w:rsidRPr="005B7C76">
        <w:rPr>
          <w:b w:val="0"/>
          <w:color w:val="auto"/>
        </w:rPr>
        <w:t xml:space="preserve"> при П, К</w:t>
      </w:r>
      <w:r w:rsidR="002C1B59" w:rsidRPr="005B7C76">
        <w:rPr>
          <w:b w:val="0"/>
          <w:color w:val="auto"/>
        </w:rPr>
        <w:t xml:space="preserve"> один раз при вводе в эксплуатацию головного образца нового типа генератора, если эти параметры не могли быть получены на стенде изготовителя (например, для крупных гидрогенераторов, собираемых на месте установки и т.п.).</w:t>
      </w:r>
    </w:p>
    <w:p w:rsidR="002C1B59" w:rsidRPr="005B7C76" w:rsidRDefault="002C1B59" w:rsidP="004060C9">
      <w:pPr>
        <w:pStyle w:val="affffffb"/>
        <w:ind w:firstLine="709"/>
        <w:rPr>
          <w:color w:val="auto"/>
          <w:sz w:val="28"/>
          <w:szCs w:val="28"/>
        </w:rPr>
      </w:pPr>
      <w:r w:rsidRPr="005B7C76">
        <w:rPr>
          <w:color w:val="auto"/>
          <w:sz w:val="28"/>
          <w:szCs w:val="28"/>
        </w:rPr>
        <w:t>Индуктивные сопротивления и постоянные времени определяются также один раз при капитальном ремонте после проведения модернизации, если в результате конструктивных изменений или применяемых материалов могли измениться эти параметры.</w:t>
      </w:r>
    </w:p>
    <w:p w:rsidR="002C1B59" w:rsidRPr="005B7C76" w:rsidRDefault="002C1B59" w:rsidP="004060C9">
      <w:pPr>
        <w:pStyle w:val="affffffb"/>
        <w:ind w:firstLine="709"/>
        <w:rPr>
          <w:color w:val="auto"/>
          <w:sz w:val="28"/>
          <w:szCs w:val="28"/>
        </w:rPr>
      </w:pPr>
      <w:r w:rsidRPr="005B7C76">
        <w:rPr>
          <w:color w:val="auto"/>
          <w:sz w:val="28"/>
          <w:szCs w:val="28"/>
        </w:rPr>
        <w:t>Полученные значения индуктивных сопротивлений и постоянных времени оцениваются на соответствие их требованиям ГОСТ и ТУ.</w:t>
      </w:r>
    </w:p>
    <w:p w:rsidR="002C1B59" w:rsidRPr="005B7C76" w:rsidRDefault="00771AD5" w:rsidP="004060C9">
      <w:pPr>
        <w:pStyle w:val="2f6"/>
        <w:spacing w:before="0" w:after="0"/>
        <w:ind w:left="0" w:right="-29" w:firstLine="709"/>
        <w:jc w:val="both"/>
        <w:rPr>
          <w:b w:val="0"/>
          <w:color w:val="auto"/>
        </w:rPr>
      </w:pPr>
      <w:r w:rsidRPr="00771AD5">
        <w:rPr>
          <w:b w:val="0"/>
          <w:color w:val="auto"/>
        </w:rPr>
        <w:t>5</w:t>
      </w:r>
      <w:r w:rsidR="005B7C76" w:rsidRPr="001A2953">
        <w:rPr>
          <w:b w:val="0"/>
          <w:color w:val="auto"/>
        </w:rPr>
        <w:t>.</w:t>
      </w:r>
      <w:r w:rsidR="009069CD" w:rsidRPr="001A2953">
        <w:rPr>
          <w:b w:val="0"/>
          <w:color w:val="auto"/>
        </w:rPr>
        <w:t>16.</w:t>
      </w:r>
      <w:r w:rsidR="00A56057">
        <w:rPr>
          <w:b w:val="0"/>
          <w:color w:val="auto"/>
        </w:rPr>
        <w:t xml:space="preserve"> </w:t>
      </w:r>
      <w:r>
        <w:rPr>
          <w:b w:val="0"/>
          <w:color w:val="auto"/>
        </w:rPr>
        <w:t>П</w:t>
      </w:r>
      <w:r w:rsidRPr="005B7C76">
        <w:rPr>
          <w:b w:val="0"/>
          <w:color w:val="auto"/>
        </w:rPr>
        <w:t xml:space="preserve">ри П, К, Т, М </w:t>
      </w:r>
      <w:r>
        <w:rPr>
          <w:b w:val="0"/>
          <w:color w:val="auto"/>
          <w:lang w:val="en-US"/>
        </w:rPr>
        <w:t>c</w:t>
      </w:r>
      <w:r w:rsidR="002C1B59" w:rsidRPr="005B7C76">
        <w:rPr>
          <w:b w:val="0"/>
          <w:color w:val="auto"/>
        </w:rPr>
        <w:t>истема водяного охлаждения обмоток генераторов должна обеспечивать качество циркулирующего дистиллята в предела</w:t>
      </w:r>
      <w:r w:rsidR="005B7C76" w:rsidRPr="005B7C76">
        <w:rPr>
          <w:b w:val="0"/>
          <w:color w:val="auto"/>
        </w:rPr>
        <w:t xml:space="preserve">х норм, приведенных в таблице </w:t>
      </w:r>
      <w:r w:rsidR="001A7496">
        <w:rPr>
          <w:b w:val="0"/>
          <w:color w:val="auto"/>
        </w:rPr>
        <w:t xml:space="preserve">№ </w:t>
      </w:r>
      <w:r w:rsidR="002C1B59" w:rsidRPr="005B7C76">
        <w:rPr>
          <w:b w:val="0"/>
          <w:color w:val="auto"/>
        </w:rPr>
        <w:t>8, если в инструкции изготовителя не указаны более жесткие требования</w:t>
      </w:r>
    </w:p>
    <w:p w:rsidR="007F3B4D" w:rsidRPr="002D1035" w:rsidRDefault="005B7C76" w:rsidP="007F3B4D">
      <w:pPr>
        <w:pStyle w:val="afffffff3"/>
        <w:jc w:val="right"/>
        <w:rPr>
          <w:color w:val="auto"/>
          <w:sz w:val="28"/>
          <w:szCs w:val="28"/>
        </w:rPr>
      </w:pPr>
      <w:r w:rsidRPr="002D1035">
        <w:rPr>
          <w:color w:val="auto"/>
          <w:sz w:val="28"/>
          <w:szCs w:val="28"/>
        </w:rPr>
        <w:t xml:space="preserve">Таблица </w:t>
      </w:r>
      <w:r w:rsidR="007F3B4D" w:rsidRPr="002D1035">
        <w:rPr>
          <w:color w:val="auto"/>
          <w:sz w:val="28"/>
          <w:szCs w:val="28"/>
        </w:rPr>
        <w:t>№ 8</w:t>
      </w:r>
    </w:p>
    <w:p w:rsidR="002C1B59" w:rsidRPr="00C2071B" w:rsidRDefault="002C1B59" w:rsidP="007F3B4D">
      <w:pPr>
        <w:pStyle w:val="afffffff3"/>
        <w:jc w:val="center"/>
        <w:rPr>
          <w:b/>
          <w:color w:val="auto"/>
          <w:szCs w:val="24"/>
        </w:rPr>
      </w:pPr>
      <w:r w:rsidRPr="00C2071B">
        <w:rPr>
          <w:b/>
          <w:color w:val="auto"/>
          <w:szCs w:val="24"/>
        </w:rPr>
        <w:t>Нормы качества дистиллята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85"/>
        <w:gridCol w:w="2415"/>
      </w:tblGrid>
      <w:tr w:rsidR="002C1B59" w:rsidRPr="0097177A" w:rsidTr="002C1B59">
        <w:trPr>
          <w:jc w:val="center"/>
        </w:trPr>
        <w:tc>
          <w:tcPr>
            <w:tcW w:w="5385" w:type="dxa"/>
          </w:tcPr>
          <w:p w:rsidR="002C1B59" w:rsidRPr="0097177A" w:rsidRDefault="002C1B59" w:rsidP="002C1B59">
            <w:pPr>
              <w:pStyle w:val="afff"/>
              <w:jc w:val="center"/>
            </w:pPr>
            <w:r w:rsidRPr="0097177A">
              <w:t>Параметр</w:t>
            </w:r>
          </w:p>
        </w:tc>
        <w:tc>
          <w:tcPr>
            <w:tcW w:w="2415" w:type="dxa"/>
          </w:tcPr>
          <w:p w:rsidR="002C1B59" w:rsidRPr="0097177A" w:rsidRDefault="002C1B59" w:rsidP="002C1B59">
            <w:pPr>
              <w:pStyle w:val="afff"/>
              <w:jc w:val="center"/>
            </w:pPr>
            <w:r w:rsidRPr="0097177A">
              <w:t>Значение</w:t>
            </w:r>
          </w:p>
        </w:tc>
      </w:tr>
      <w:tr w:rsidR="002C1B59" w:rsidRPr="0097177A" w:rsidTr="002C1B59">
        <w:trPr>
          <w:jc w:val="center"/>
        </w:trPr>
        <w:tc>
          <w:tcPr>
            <w:tcW w:w="5385" w:type="dxa"/>
          </w:tcPr>
          <w:p w:rsidR="002C1B59" w:rsidRPr="0097177A" w:rsidRDefault="002C1B59" w:rsidP="002C1B59">
            <w:pPr>
              <w:pStyle w:val="afff"/>
            </w:pPr>
            <w:r w:rsidRPr="0097177A">
              <w:t>Показатель рН при температуре 25</w:t>
            </w:r>
            <w:r w:rsidRPr="0097177A">
              <w:rPr>
                <w:rStyle w:val="apple-converted-space"/>
                <w:lang w:val="en-US"/>
              </w:rPr>
              <w:t> </w:t>
            </w:r>
            <w:r w:rsidRPr="0097177A">
              <w:t>°С</w:t>
            </w:r>
          </w:p>
        </w:tc>
        <w:tc>
          <w:tcPr>
            <w:tcW w:w="2415" w:type="dxa"/>
          </w:tcPr>
          <w:p w:rsidR="002C1B59" w:rsidRPr="0097177A" w:rsidRDefault="002C1B59" w:rsidP="002C1B59">
            <w:pPr>
              <w:pStyle w:val="afff"/>
              <w:jc w:val="center"/>
            </w:pPr>
            <w:r w:rsidRPr="0097177A">
              <w:t>8,5±0,5 (7,0</w:t>
            </w:r>
            <w:r w:rsidRPr="0097177A">
              <w:sym w:font="Symbol" w:char="F0B8"/>
            </w:r>
            <w:r w:rsidRPr="0097177A">
              <w:t>9,2)</w:t>
            </w:r>
          </w:p>
        </w:tc>
      </w:tr>
      <w:tr w:rsidR="002C1B59" w:rsidRPr="0097177A" w:rsidTr="002C1B59">
        <w:trPr>
          <w:jc w:val="center"/>
        </w:trPr>
        <w:tc>
          <w:tcPr>
            <w:tcW w:w="5385" w:type="dxa"/>
          </w:tcPr>
          <w:p w:rsidR="002C1B59" w:rsidRPr="0097177A" w:rsidRDefault="002C1B59" w:rsidP="002C1B59">
            <w:pPr>
              <w:pStyle w:val="afff"/>
            </w:pPr>
            <w:r w:rsidRPr="0097177A">
              <w:t>Удельное электрическое сопротивление при</w:t>
            </w:r>
          </w:p>
          <w:p w:rsidR="002C1B59" w:rsidRPr="0097177A" w:rsidRDefault="002C1B59" w:rsidP="002C1B59">
            <w:pPr>
              <w:pStyle w:val="afff"/>
            </w:pPr>
            <w:r w:rsidRPr="0097177A">
              <w:t>температуре 25</w:t>
            </w:r>
            <w:r w:rsidRPr="0097177A">
              <w:rPr>
                <w:rStyle w:val="apple-converted-space"/>
                <w:lang w:val="en-US"/>
              </w:rPr>
              <w:t> </w:t>
            </w:r>
            <w:r w:rsidRPr="0097177A">
              <w:t>°С, кОм/см</w:t>
            </w:r>
          </w:p>
        </w:tc>
        <w:tc>
          <w:tcPr>
            <w:tcW w:w="2415" w:type="dxa"/>
          </w:tcPr>
          <w:p w:rsidR="002C1B59" w:rsidRPr="0097177A" w:rsidRDefault="002C1B59" w:rsidP="002C1B59">
            <w:pPr>
              <w:pStyle w:val="afff"/>
              <w:jc w:val="center"/>
            </w:pPr>
            <w:r w:rsidRPr="0097177A">
              <w:t>Не менее 200 (100)</w:t>
            </w:r>
          </w:p>
        </w:tc>
      </w:tr>
      <w:tr w:rsidR="002C1B59" w:rsidRPr="0097177A" w:rsidTr="002C1B59">
        <w:trPr>
          <w:jc w:val="center"/>
        </w:trPr>
        <w:tc>
          <w:tcPr>
            <w:tcW w:w="5385" w:type="dxa"/>
          </w:tcPr>
          <w:p w:rsidR="002C1B59" w:rsidRPr="0097177A" w:rsidRDefault="002C1B59" w:rsidP="002C1B59">
            <w:pPr>
              <w:pStyle w:val="afff"/>
            </w:pPr>
            <w:r w:rsidRPr="0097177A">
              <w:t>Содержание кислорода, мкг/кг (для закрытых систем)</w:t>
            </w:r>
          </w:p>
        </w:tc>
        <w:tc>
          <w:tcPr>
            <w:tcW w:w="2415" w:type="dxa"/>
          </w:tcPr>
          <w:p w:rsidR="002C1B59" w:rsidRPr="0097177A" w:rsidRDefault="002C1B59" w:rsidP="002C1B59">
            <w:pPr>
              <w:pStyle w:val="afff"/>
              <w:jc w:val="center"/>
            </w:pPr>
            <w:r w:rsidRPr="0097177A">
              <w:t>Не более 400</w:t>
            </w:r>
          </w:p>
        </w:tc>
      </w:tr>
      <w:tr w:rsidR="002C1B59" w:rsidRPr="0097177A" w:rsidTr="002C1B59">
        <w:trPr>
          <w:jc w:val="center"/>
        </w:trPr>
        <w:tc>
          <w:tcPr>
            <w:tcW w:w="5385" w:type="dxa"/>
          </w:tcPr>
          <w:p w:rsidR="002C1B59" w:rsidRPr="0097177A" w:rsidRDefault="002C1B59" w:rsidP="002C1B59">
            <w:pPr>
              <w:pStyle w:val="afff"/>
            </w:pPr>
            <w:r w:rsidRPr="0097177A">
              <w:t xml:space="preserve">Содержание меди, мкг/кг </w:t>
            </w:r>
          </w:p>
        </w:tc>
        <w:tc>
          <w:tcPr>
            <w:tcW w:w="2415" w:type="dxa"/>
          </w:tcPr>
          <w:p w:rsidR="002C1B59" w:rsidRPr="0097177A" w:rsidRDefault="002C1B59" w:rsidP="002C1B59">
            <w:pPr>
              <w:pStyle w:val="afff"/>
              <w:jc w:val="center"/>
            </w:pPr>
            <w:r w:rsidRPr="0097177A">
              <w:t>Не более 100 (200)</w:t>
            </w:r>
          </w:p>
        </w:tc>
      </w:tr>
    </w:tbl>
    <w:p w:rsidR="002C1B59" w:rsidRPr="005B7C76" w:rsidRDefault="002C1B59" w:rsidP="001A2953">
      <w:pPr>
        <w:pStyle w:val="4"/>
        <w:spacing w:before="0" w:line="240" w:lineRule="auto"/>
        <w:jc w:val="both"/>
        <w:rPr>
          <w:rFonts w:ascii="Times New Roman" w:hAnsi="Times New Roman" w:cs="Times New Roman"/>
          <w:b w:val="0"/>
          <w:i w:val="0"/>
          <w:color w:val="auto"/>
          <w:sz w:val="22"/>
        </w:rPr>
      </w:pPr>
      <w:r w:rsidRPr="005B7C76">
        <w:rPr>
          <w:rFonts w:ascii="Times New Roman" w:hAnsi="Times New Roman" w:cs="Times New Roman"/>
          <w:b w:val="0"/>
          <w:i w:val="0"/>
          <w:color w:val="auto"/>
          <w:sz w:val="22"/>
        </w:rPr>
        <w:t>П р и м е ч а н и е - 1. В скобках указаны временно допускаемые нормы до ввода в эксплуатацию ионообменного фильтра смешанного действия (ФСД). Расход дистиллята на продувки контура свежим дистиллятом должен составлять не менее 5</w:t>
      </w:r>
      <w:r w:rsidRPr="005B7C76">
        <w:rPr>
          <w:rStyle w:val="apple-converted-space"/>
          <w:rFonts w:ascii="Times New Roman" w:hAnsi="Times New Roman" w:cs="Times New Roman"/>
          <w:b w:val="0"/>
          <w:i w:val="0"/>
          <w:color w:val="auto"/>
          <w:sz w:val="22"/>
          <w:lang w:val="en-US"/>
        </w:rPr>
        <w:t> </w:t>
      </w:r>
      <w:r w:rsidRPr="005B7C76">
        <w:rPr>
          <w:rFonts w:ascii="Times New Roman" w:hAnsi="Times New Roman" w:cs="Times New Roman"/>
          <w:b w:val="0"/>
          <w:i w:val="0"/>
          <w:color w:val="auto"/>
          <w:sz w:val="22"/>
        </w:rPr>
        <w:t>м</w:t>
      </w:r>
      <w:r w:rsidRPr="005B7C76">
        <w:rPr>
          <w:rFonts w:ascii="Times New Roman" w:hAnsi="Times New Roman" w:cs="Times New Roman"/>
          <w:b w:val="0"/>
          <w:i w:val="0"/>
          <w:color w:val="auto"/>
          <w:sz w:val="22"/>
          <w:vertAlign w:val="superscript"/>
        </w:rPr>
        <w:t>3</w:t>
      </w:r>
      <w:r w:rsidRPr="005B7C76">
        <w:rPr>
          <w:rFonts w:ascii="Times New Roman" w:hAnsi="Times New Roman" w:cs="Times New Roman"/>
          <w:b w:val="0"/>
          <w:i w:val="0"/>
          <w:color w:val="auto"/>
          <w:sz w:val="22"/>
        </w:rPr>
        <w:t>/сут, а при необходимости снижения содержания меди расход дистиллята может быть увеличен, но во всех случаях не более 20</w:t>
      </w:r>
      <w:r w:rsidRPr="005B7C76">
        <w:rPr>
          <w:rStyle w:val="apple-converted-space"/>
          <w:rFonts w:ascii="Times New Roman" w:hAnsi="Times New Roman" w:cs="Times New Roman"/>
          <w:b w:val="0"/>
          <w:i w:val="0"/>
          <w:color w:val="auto"/>
          <w:sz w:val="22"/>
          <w:lang w:val="en-US"/>
        </w:rPr>
        <w:t> </w:t>
      </w:r>
      <w:r w:rsidRPr="005B7C76">
        <w:rPr>
          <w:rFonts w:ascii="Times New Roman" w:hAnsi="Times New Roman" w:cs="Times New Roman"/>
          <w:b w:val="0"/>
          <w:i w:val="0"/>
          <w:color w:val="auto"/>
          <w:sz w:val="22"/>
        </w:rPr>
        <w:t>м</w:t>
      </w:r>
      <w:r w:rsidRPr="005B7C76">
        <w:rPr>
          <w:rFonts w:ascii="Times New Roman" w:hAnsi="Times New Roman" w:cs="Times New Roman"/>
          <w:b w:val="0"/>
          <w:i w:val="0"/>
          <w:color w:val="auto"/>
          <w:sz w:val="22"/>
          <w:vertAlign w:val="superscript"/>
        </w:rPr>
        <w:t>3</w:t>
      </w:r>
      <w:r w:rsidRPr="005B7C76">
        <w:rPr>
          <w:rFonts w:ascii="Times New Roman" w:hAnsi="Times New Roman" w:cs="Times New Roman"/>
          <w:b w:val="0"/>
          <w:i w:val="0"/>
          <w:color w:val="auto"/>
          <w:sz w:val="22"/>
        </w:rPr>
        <w:t>/сут для закрытых систем.</w:t>
      </w:r>
    </w:p>
    <w:p w:rsidR="002C1B59" w:rsidRPr="005B7C76" w:rsidRDefault="002C1B59" w:rsidP="001A2953">
      <w:pPr>
        <w:pStyle w:val="4"/>
        <w:spacing w:before="0" w:line="240" w:lineRule="auto"/>
        <w:jc w:val="both"/>
        <w:rPr>
          <w:rFonts w:ascii="Times New Roman" w:hAnsi="Times New Roman" w:cs="Times New Roman"/>
          <w:b w:val="0"/>
          <w:i w:val="0"/>
          <w:color w:val="auto"/>
          <w:sz w:val="22"/>
        </w:rPr>
      </w:pPr>
      <w:r w:rsidRPr="005B7C76">
        <w:rPr>
          <w:rFonts w:ascii="Times New Roman" w:hAnsi="Times New Roman" w:cs="Times New Roman"/>
          <w:b w:val="0"/>
          <w:i w:val="0"/>
          <w:color w:val="auto"/>
          <w:sz w:val="22"/>
        </w:rPr>
        <w:t>2. Допускается превышение не более чем на 50</w:t>
      </w:r>
      <w:r w:rsidRPr="005B7C76">
        <w:rPr>
          <w:rStyle w:val="apple-converted-space"/>
          <w:rFonts w:ascii="Times New Roman" w:hAnsi="Times New Roman" w:cs="Times New Roman"/>
          <w:b w:val="0"/>
          <w:i w:val="0"/>
          <w:color w:val="auto"/>
          <w:sz w:val="22"/>
          <w:lang w:val="en-US"/>
        </w:rPr>
        <w:t> </w:t>
      </w:r>
      <w:r w:rsidRPr="005B7C76">
        <w:rPr>
          <w:rFonts w:ascii="Times New Roman" w:hAnsi="Times New Roman" w:cs="Times New Roman"/>
          <w:b w:val="0"/>
          <w:i w:val="0"/>
          <w:color w:val="auto"/>
          <w:sz w:val="22"/>
        </w:rPr>
        <w:t>% норм содержания соединений меди и кислорода в течение первых четырех суток при пуске генератора после ремонта, а также при нахождении в резерве.</w:t>
      </w:r>
    </w:p>
    <w:p w:rsidR="002C1B59" w:rsidRPr="005B7C76" w:rsidRDefault="002C1B59" w:rsidP="001A2953">
      <w:pPr>
        <w:pStyle w:val="4"/>
        <w:spacing w:before="0" w:line="240" w:lineRule="auto"/>
        <w:jc w:val="both"/>
        <w:rPr>
          <w:rFonts w:ascii="Times New Roman" w:hAnsi="Times New Roman" w:cs="Times New Roman"/>
          <w:b w:val="0"/>
          <w:i w:val="0"/>
          <w:color w:val="auto"/>
          <w:sz w:val="22"/>
        </w:rPr>
      </w:pPr>
      <w:r w:rsidRPr="005B7C76">
        <w:rPr>
          <w:rFonts w:ascii="Times New Roman" w:hAnsi="Times New Roman" w:cs="Times New Roman"/>
          <w:b w:val="0"/>
          <w:i w:val="0"/>
          <w:color w:val="auto"/>
          <w:sz w:val="22"/>
        </w:rPr>
        <w:t>3. При аммиачной обработке охлаждающей воды и работе фильтров в NH</w:t>
      </w:r>
      <w:r w:rsidRPr="005B7C76">
        <w:rPr>
          <w:rFonts w:ascii="Times New Roman" w:hAnsi="Times New Roman" w:cs="Times New Roman"/>
          <w:b w:val="0"/>
          <w:i w:val="0"/>
          <w:color w:val="auto"/>
          <w:sz w:val="22"/>
          <w:vertAlign w:val="subscript"/>
        </w:rPr>
        <w:t>4</w:t>
      </w:r>
      <w:r w:rsidRPr="005B7C76">
        <w:rPr>
          <w:rFonts w:ascii="Times New Roman" w:hAnsi="Times New Roman" w:cs="Times New Roman"/>
          <w:b w:val="0"/>
          <w:i w:val="0"/>
          <w:color w:val="auto"/>
          <w:sz w:val="22"/>
        </w:rPr>
        <w:t>OH - форме для гидрогенераторов содержание кислорода в контуре допускается не выше 50</w:t>
      </w:r>
      <w:r w:rsidRPr="005B7C76">
        <w:rPr>
          <w:rStyle w:val="apple-converted-space"/>
          <w:rFonts w:ascii="Times New Roman" w:hAnsi="Times New Roman" w:cs="Times New Roman"/>
          <w:b w:val="0"/>
          <w:i w:val="0"/>
          <w:color w:val="auto"/>
          <w:sz w:val="22"/>
          <w:lang w:val="en-US"/>
        </w:rPr>
        <w:t> </w:t>
      </w:r>
      <w:r w:rsidRPr="005B7C76">
        <w:rPr>
          <w:rFonts w:ascii="Times New Roman" w:hAnsi="Times New Roman" w:cs="Times New Roman"/>
          <w:b w:val="0"/>
          <w:i w:val="0"/>
          <w:color w:val="auto"/>
          <w:sz w:val="22"/>
        </w:rPr>
        <w:t>мкг/кг.</w:t>
      </w:r>
    </w:p>
    <w:p w:rsidR="002C1B59" w:rsidRPr="005B7C76" w:rsidRDefault="002C1B59" w:rsidP="001A2953">
      <w:pPr>
        <w:pStyle w:val="4"/>
        <w:spacing w:before="0" w:line="240" w:lineRule="auto"/>
        <w:jc w:val="both"/>
        <w:rPr>
          <w:rFonts w:ascii="Times New Roman" w:hAnsi="Times New Roman" w:cs="Times New Roman"/>
          <w:b w:val="0"/>
          <w:i w:val="0"/>
          <w:color w:val="auto"/>
          <w:sz w:val="22"/>
        </w:rPr>
      </w:pPr>
      <w:r w:rsidRPr="005B7C76">
        <w:rPr>
          <w:rFonts w:ascii="Times New Roman" w:hAnsi="Times New Roman" w:cs="Times New Roman"/>
          <w:b w:val="0"/>
          <w:i w:val="0"/>
          <w:color w:val="auto"/>
          <w:sz w:val="22"/>
        </w:rPr>
        <w:t>4. При снижении удельного сопротивления дистиллята до 100</w:t>
      </w:r>
      <w:r w:rsidRPr="005B7C76">
        <w:rPr>
          <w:rStyle w:val="apple-converted-space"/>
          <w:rFonts w:ascii="Times New Roman" w:hAnsi="Times New Roman" w:cs="Times New Roman"/>
          <w:b w:val="0"/>
          <w:i w:val="0"/>
          <w:color w:val="auto"/>
          <w:sz w:val="22"/>
          <w:lang w:val="en-US"/>
        </w:rPr>
        <w:t> </w:t>
      </w:r>
      <w:r w:rsidRPr="005B7C76">
        <w:rPr>
          <w:rFonts w:ascii="Times New Roman" w:hAnsi="Times New Roman" w:cs="Times New Roman"/>
          <w:b w:val="0"/>
          <w:i w:val="0"/>
          <w:color w:val="auto"/>
          <w:sz w:val="22"/>
        </w:rPr>
        <w:t>кОм·см должна работать сигнализация.</w:t>
      </w:r>
    </w:p>
    <w:p w:rsidR="002C1B59" w:rsidRPr="005B7C76" w:rsidRDefault="00771AD5" w:rsidP="005B7C76">
      <w:pPr>
        <w:pStyle w:val="2f6"/>
        <w:ind w:left="0" w:right="-29" w:firstLine="709"/>
        <w:jc w:val="both"/>
        <w:rPr>
          <w:b w:val="0"/>
          <w:color w:val="auto"/>
        </w:rPr>
      </w:pPr>
      <w:r>
        <w:rPr>
          <w:b w:val="0"/>
          <w:color w:val="auto"/>
        </w:rPr>
        <w:t>5</w:t>
      </w:r>
      <w:r w:rsidR="005B7C76" w:rsidRPr="001A2953">
        <w:rPr>
          <w:b w:val="0"/>
          <w:color w:val="auto"/>
        </w:rPr>
        <w:t>.</w:t>
      </w:r>
      <w:r w:rsidR="009069CD" w:rsidRPr="001A2953">
        <w:rPr>
          <w:b w:val="0"/>
          <w:color w:val="auto"/>
        </w:rPr>
        <w:t>17.</w:t>
      </w:r>
      <w:r w:rsidR="00A56057">
        <w:rPr>
          <w:b w:val="0"/>
          <w:color w:val="auto"/>
        </w:rPr>
        <w:t xml:space="preserve"> </w:t>
      </w:r>
      <w:r w:rsidR="002C1B59" w:rsidRPr="005B7C76">
        <w:rPr>
          <w:b w:val="0"/>
          <w:color w:val="auto"/>
        </w:rPr>
        <w:t xml:space="preserve">Вибрация (размах вибросмещений, двойная амплитуда колебаний) узлов генераторов и их электромашинных возбудителей при работе с номинальной частотой вращения не должна превышать </w:t>
      </w:r>
      <w:r w:rsidR="00390CB1">
        <w:rPr>
          <w:b w:val="0"/>
          <w:color w:val="auto"/>
        </w:rPr>
        <w:t xml:space="preserve">значений, указанных в таблице </w:t>
      </w:r>
      <w:r w:rsidR="001A7496">
        <w:rPr>
          <w:b w:val="0"/>
          <w:color w:val="auto"/>
        </w:rPr>
        <w:t xml:space="preserve">№ </w:t>
      </w:r>
      <w:r w:rsidR="002C1B59" w:rsidRPr="005B7C76">
        <w:rPr>
          <w:b w:val="0"/>
          <w:color w:val="auto"/>
        </w:rPr>
        <w:t>9. Рекомендации по измерению уровней вибрации на не вращающихся частях машины указаны в ГОСТ ИСО 10816-1-97. Эксплуатационное состояние обмотки статора генераторов и систем ее крепления, а также сердечника статора оцениваются по результатам осмотров при текущих и капитальных ремонтах. При обнаружении дефектов, обусловленных механическим взаимодействием элементов, как правило, проводятся измерения вибрации лобовых частей обмотки и сердечника.</w:t>
      </w:r>
    </w:p>
    <w:p w:rsidR="002C1B59" w:rsidRPr="005B7C76" w:rsidRDefault="002C1B59" w:rsidP="00BD3E89">
      <w:pPr>
        <w:pStyle w:val="affffffb"/>
        <w:ind w:firstLine="709"/>
        <w:rPr>
          <w:color w:val="auto"/>
          <w:sz w:val="28"/>
          <w:szCs w:val="28"/>
        </w:rPr>
      </w:pPr>
      <w:r w:rsidRPr="005B7C76">
        <w:rPr>
          <w:color w:val="auto"/>
          <w:sz w:val="28"/>
          <w:szCs w:val="28"/>
        </w:rPr>
        <w:t>У гидрогенераторов осмотры и измерения вибрации опорных конструкций, стальных конструкций и лобовых частей обмотки статора должны осуществляться в соответствии с действующим [7].</w:t>
      </w:r>
    </w:p>
    <w:p w:rsidR="002C1B59" w:rsidRPr="005B7C76" w:rsidRDefault="002C1B59" w:rsidP="00771AD5">
      <w:pPr>
        <w:pStyle w:val="affffffb"/>
        <w:ind w:firstLine="709"/>
        <w:rPr>
          <w:color w:val="auto"/>
          <w:sz w:val="28"/>
          <w:szCs w:val="28"/>
        </w:rPr>
      </w:pPr>
      <w:r w:rsidRPr="005B7C76">
        <w:rPr>
          <w:color w:val="auto"/>
          <w:sz w:val="28"/>
          <w:szCs w:val="28"/>
        </w:rPr>
        <w:t>Вибрация подшипников синхронных компенсаторов с номинальной частотой вращения ротора 750-1000</w:t>
      </w:r>
      <w:r w:rsidRPr="005B7C76">
        <w:rPr>
          <w:rStyle w:val="apple-converted-space"/>
          <w:color w:val="auto"/>
          <w:sz w:val="28"/>
          <w:szCs w:val="28"/>
          <w:lang w:val="en-US"/>
        </w:rPr>
        <w:t> </w:t>
      </w:r>
      <w:r w:rsidRPr="005B7C76">
        <w:rPr>
          <w:color w:val="auto"/>
          <w:sz w:val="28"/>
          <w:szCs w:val="28"/>
        </w:rPr>
        <w:t>об/мин не должна превышать 80</w:t>
      </w:r>
      <w:r w:rsidRPr="005B7C76">
        <w:rPr>
          <w:rStyle w:val="apple-converted-space"/>
          <w:color w:val="auto"/>
          <w:sz w:val="28"/>
          <w:szCs w:val="28"/>
          <w:lang w:val="en-US"/>
        </w:rPr>
        <w:t> </w:t>
      </w:r>
      <w:r w:rsidRPr="005B7C76">
        <w:rPr>
          <w:color w:val="auto"/>
          <w:sz w:val="28"/>
          <w:szCs w:val="28"/>
        </w:rPr>
        <w:t>мкм по размаху вибросмещений или 2,2</w:t>
      </w:r>
      <w:r w:rsidRPr="005B7C76">
        <w:rPr>
          <w:rStyle w:val="apple-converted-space"/>
          <w:color w:val="auto"/>
          <w:sz w:val="28"/>
          <w:szCs w:val="28"/>
          <w:lang w:val="en-US"/>
        </w:rPr>
        <w:t> </w:t>
      </w:r>
      <w:r w:rsidRPr="005B7C76">
        <w:rPr>
          <w:color w:val="auto"/>
          <w:sz w:val="28"/>
          <w:szCs w:val="28"/>
        </w:rPr>
        <w:t>мм·с</w:t>
      </w:r>
      <w:r w:rsidRPr="005B7C76">
        <w:rPr>
          <w:color w:val="auto"/>
          <w:sz w:val="28"/>
          <w:szCs w:val="28"/>
          <w:vertAlign w:val="superscript"/>
        </w:rPr>
        <w:t>-1</w:t>
      </w:r>
      <w:r w:rsidRPr="005B7C76">
        <w:rPr>
          <w:color w:val="auto"/>
          <w:sz w:val="28"/>
          <w:szCs w:val="28"/>
        </w:rPr>
        <w:t xml:space="preserve"> - по среднеквадратическому значению вибрационной скорости.</w:t>
      </w:r>
    </w:p>
    <w:p w:rsidR="002C1B59" w:rsidRPr="005B7C76" w:rsidRDefault="002C1B59" w:rsidP="00771AD5">
      <w:pPr>
        <w:pStyle w:val="affffffb"/>
        <w:ind w:firstLine="709"/>
        <w:rPr>
          <w:color w:val="auto"/>
          <w:sz w:val="28"/>
          <w:szCs w:val="28"/>
        </w:rPr>
      </w:pPr>
      <w:r w:rsidRPr="005B7C76">
        <w:rPr>
          <w:color w:val="auto"/>
          <w:sz w:val="28"/>
          <w:szCs w:val="28"/>
        </w:rPr>
        <w:t>Вибрация измеряется при вводе в эксплуатацию компенсатора после монтажа, а затем - по необходимости. Методы и процедуры балансировки роторов указаны в ГОСТ 31320-2006.</w:t>
      </w:r>
    </w:p>
    <w:p w:rsidR="002C1B59" w:rsidRPr="005B7C76" w:rsidRDefault="00771AD5" w:rsidP="00771AD5">
      <w:pPr>
        <w:pStyle w:val="2f6"/>
        <w:spacing w:before="0" w:after="0"/>
        <w:ind w:left="0" w:right="-29" w:firstLine="709"/>
        <w:jc w:val="both"/>
        <w:rPr>
          <w:b w:val="0"/>
          <w:color w:val="auto"/>
        </w:rPr>
      </w:pPr>
      <w:r>
        <w:rPr>
          <w:b w:val="0"/>
          <w:color w:val="auto"/>
        </w:rPr>
        <w:t>5</w:t>
      </w:r>
      <w:r w:rsidR="005B7C76" w:rsidRPr="001A2953">
        <w:rPr>
          <w:b w:val="0"/>
          <w:color w:val="auto"/>
        </w:rPr>
        <w:t>.</w:t>
      </w:r>
      <w:r w:rsidR="009069CD" w:rsidRPr="001A2953">
        <w:rPr>
          <w:b w:val="0"/>
          <w:color w:val="auto"/>
        </w:rPr>
        <w:t>18</w:t>
      </w:r>
      <w:r w:rsidR="00173690" w:rsidRPr="001A2953">
        <w:rPr>
          <w:b w:val="0"/>
          <w:color w:val="auto"/>
        </w:rPr>
        <w:t>.</w:t>
      </w:r>
      <w:r w:rsidR="00A56057">
        <w:rPr>
          <w:b w:val="0"/>
          <w:color w:val="auto"/>
        </w:rPr>
        <w:t xml:space="preserve"> П</w:t>
      </w:r>
      <w:r w:rsidR="00A56057" w:rsidRPr="005B7C76">
        <w:rPr>
          <w:b w:val="0"/>
          <w:color w:val="auto"/>
        </w:rPr>
        <w:t xml:space="preserve">ри П, К </w:t>
      </w:r>
      <w:r w:rsidR="00A56057">
        <w:rPr>
          <w:b w:val="0"/>
          <w:color w:val="auto"/>
        </w:rPr>
        <w:t>и</w:t>
      </w:r>
      <w:r w:rsidR="002C1B59" w:rsidRPr="005B7C76">
        <w:rPr>
          <w:b w:val="0"/>
          <w:color w:val="auto"/>
        </w:rPr>
        <w:t>спытательное гидравлическое давление должно быть равно двукратному наибольшему возможному при работе давлению, но не менее 0,3</w:t>
      </w:r>
      <w:r w:rsidR="002C1B59" w:rsidRPr="005B7C76">
        <w:rPr>
          <w:rStyle w:val="apple-converted-space"/>
          <w:b w:val="0"/>
          <w:color w:val="auto"/>
          <w:lang w:val="en-US"/>
        </w:rPr>
        <w:t> </w:t>
      </w:r>
      <w:r w:rsidR="002C1B59" w:rsidRPr="005B7C76">
        <w:rPr>
          <w:b w:val="0"/>
          <w:color w:val="auto"/>
        </w:rPr>
        <w:t>МПа для турбо- и гидрогенераторов с воздушным охлаждением; 0,6</w:t>
      </w:r>
      <w:r w:rsidR="002C1B59" w:rsidRPr="005B7C76">
        <w:rPr>
          <w:rStyle w:val="apple-converted-space"/>
          <w:b w:val="0"/>
          <w:color w:val="auto"/>
          <w:lang w:val="en-US"/>
        </w:rPr>
        <w:t> </w:t>
      </w:r>
      <w:r w:rsidR="002C1B59" w:rsidRPr="005B7C76">
        <w:rPr>
          <w:b w:val="0"/>
          <w:color w:val="auto"/>
        </w:rPr>
        <w:t>МПа для турбогенераторов серии ТГВ; 0,8</w:t>
      </w:r>
      <w:r w:rsidR="002C1B59" w:rsidRPr="005B7C76">
        <w:rPr>
          <w:rStyle w:val="apple-converted-space"/>
          <w:b w:val="0"/>
          <w:color w:val="auto"/>
          <w:lang w:val="en-US"/>
        </w:rPr>
        <w:t> </w:t>
      </w:r>
      <w:r w:rsidR="002C1B59" w:rsidRPr="005B7C76">
        <w:rPr>
          <w:b w:val="0"/>
          <w:color w:val="auto"/>
        </w:rPr>
        <w:t>МПа для турбогенераторов ТВВ единой серии и 0,5</w:t>
      </w:r>
      <w:r w:rsidR="002C1B59" w:rsidRPr="005B7C76">
        <w:rPr>
          <w:rStyle w:val="apple-converted-space"/>
          <w:b w:val="0"/>
          <w:color w:val="auto"/>
          <w:lang w:val="en-US"/>
        </w:rPr>
        <w:t> </w:t>
      </w:r>
      <w:r w:rsidR="002C1B59" w:rsidRPr="005B7C76">
        <w:rPr>
          <w:b w:val="0"/>
          <w:color w:val="auto"/>
        </w:rPr>
        <w:t>МПа для остальных турбогенераторов и синхронных компенсаторов с водородным охлаждением.</w:t>
      </w:r>
    </w:p>
    <w:p w:rsidR="002C1B59" w:rsidRPr="005B7C76" w:rsidRDefault="002C1B59" w:rsidP="00771AD5">
      <w:pPr>
        <w:pStyle w:val="affffffb"/>
        <w:ind w:firstLine="709"/>
        <w:rPr>
          <w:color w:val="auto"/>
          <w:sz w:val="28"/>
          <w:szCs w:val="28"/>
        </w:rPr>
      </w:pPr>
      <w:r w:rsidRPr="005B7C76">
        <w:rPr>
          <w:color w:val="auto"/>
          <w:sz w:val="28"/>
          <w:szCs w:val="28"/>
        </w:rPr>
        <w:t>Продолжительность испытания - 30</w:t>
      </w:r>
      <w:r w:rsidRPr="005B7C76">
        <w:rPr>
          <w:rStyle w:val="apple-converted-space"/>
          <w:color w:val="auto"/>
          <w:sz w:val="28"/>
          <w:szCs w:val="28"/>
          <w:lang w:val="en-US"/>
        </w:rPr>
        <w:t> </w:t>
      </w:r>
      <w:r w:rsidRPr="005B7C76">
        <w:rPr>
          <w:color w:val="auto"/>
          <w:sz w:val="28"/>
          <w:szCs w:val="28"/>
        </w:rPr>
        <w:t>мин.</w:t>
      </w:r>
    </w:p>
    <w:p w:rsidR="002C1B59" w:rsidRPr="005B7C76" w:rsidRDefault="002C1B59" w:rsidP="00771AD5">
      <w:pPr>
        <w:pStyle w:val="affffffb"/>
        <w:ind w:firstLine="709"/>
        <w:rPr>
          <w:color w:val="auto"/>
          <w:sz w:val="28"/>
          <w:szCs w:val="28"/>
        </w:rPr>
      </w:pPr>
      <w:r w:rsidRPr="005B7C76">
        <w:rPr>
          <w:color w:val="auto"/>
          <w:sz w:val="28"/>
          <w:szCs w:val="28"/>
        </w:rPr>
        <w:t>При испытании не должно наблюдаться снижение испытательного давления или течи воды.</w:t>
      </w:r>
    </w:p>
    <w:p w:rsidR="004060C9" w:rsidRDefault="002C1B59" w:rsidP="00BD3E89">
      <w:pPr>
        <w:pStyle w:val="affffffb"/>
        <w:ind w:firstLine="709"/>
        <w:rPr>
          <w:color w:val="auto"/>
          <w:sz w:val="28"/>
          <w:szCs w:val="28"/>
        </w:rPr>
      </w:pPr>
      <w:r w:rsidRPr="005B7C76">
        <w:rPr>
          <w:color w:val="auto"/>
          <w:sz w:val="28"/>
          <w:szCs w:val="28"/>
        </w:rPr>
        <w:t>Во время капитальных ремонтов турбогенераторов ТГВ-300 проводятся гидравлические испытания каждой трубки газоохладителя в отдельности давлением воды 2,5</w:t>
      </w:r>
      <w:r w:rsidRPr="005B7C76">
        <w:rPr>
          <w:rStyle w:val="apple-converted-space"/>
          <w:color w:val="auto"/>
          <w:sz w:val="28"/>
          <w:szCs w:val="28"/>
          <w:lang w:val="en-US"/>
        </w:rPr>
        <w:t> </w:t>
      </w:r>
      <w:r w:rsidRPr="005B7C76">
        <w:rPr>
          <w:color w:val="auto"/>
          <w:sz w:val="28"/>
          <w:szCs w:val="28"/>
        </w:rPr>
        <w:t>МПа в течение 1</w:t>
      </w:r>
      <w:r w:rsidRPr="005B7C76">
        <w:rPr>
          <w:rStyle w:val="apple-converted-space"/>
          <w:color w:val="auto"/>
          <w:sz w:val="28"/>
          <w:szCs w:val="28"/>
          <w:lang w:val="en-US"/>
        </w:rPr>
        <w:t> </w:t>
      </w:r>
      <w:r w:rsidRPr="005B7C76">
        <w:rPr>
          <w:color w:val="auto"/>
          <w:sz w:val="28"/>
          <w:szCs w:val="28"/>
        </w:rPr>
        <w:t>мин. Количество дефектных отглушенных трубок в газоохладителе не должно превышать 5</w:t>
      </w:r>
      <w:r w:rsidRPr="005B7C76">
        <w:rPr>
          <w:rStyle w:val="apple-converted-space"/>
          <w:color w:val="auto"/>
          <w:sz w:val="28"/>
          <w:szCs w:val="28"/>
          <w:lang w:val="en-US"/>
        </w:rPr>
        <w:t> </w:t>
      </w:r>
      <w:r w:rsidRPr="005B7C76">
        <w:rPr>
          <w:color w:val="auto"/>
          <w:sz w:val="28"/>
          <w:szCs w:val="28"/>
        </w:rPr>
        <w:t>% общего количества</w:t>
      </w:r>
    </w:p>
    <w:p w:rsidR="004060C9" w:rsidRPr="00284E3B" w:rsidRDefault="00771AD5" w:rsidP="004060C9">
      <w:pPr>
        <w:pStyle w:val="2f6"/>
        <w:tabs>
          <w:tab w:val="left" w:pos="9609"/>
        </w:tabs>
        <w:ind w:left="0" w:right="-30" w:firstLine="709"/>
        <w:jc w:val="both"/>
        <w:rPr>
          <w:b w:val="0"/>
        </w:rPr>
      </w:pPr>
      <w:r w:rsidRPr="00771AD5">
        <w:rPr>
          <w:b w:val="0"/>
          <w:color w:val="auto"/>
        </w:rPr>
        <w:t>5</w:t>
      </w:r>
      <w:r w:rsidR="004060C9" w:rsidRPr="00284E3B">
        <w:rPr>
          <w:color w:val="auto"/>
        </w:rPr>
        <w:t>.</w:t>
      </w:r>
      <w:r w:rsidR="004060C9">
        <w:rPr>
          <w:b w:val="0"/>
          <w:color w:val="auto"/>
        </w:rPr>
        <w:t xml:space="preserve">19. </w:t>
      </w:r>
      <w:r w:rsidR="004060C9" w:rsidRPr="00284E3B">
        <w:rPr>
          <w:b w:val="0"/>
        </w:rPr>
        <w:t>Плотность водяной системы охлаждения обмотки статора при П, К вместе с коллекторами и соединительными шлангами проверяется гидравлическими испытаниями конденсатом или обессоленной водой. Предварительно через систему прокачивается горячая вода (60-80</w:t>
      </w:r>
      <w:r w:rsidR="004060C9" w:rsidRPr="00284E3B">
        <w:rPr>
          <w:rStyle w:val="apple-converted-space"/>
          <w:b w:val="0"/>
          <w:lang w:val="en-US"/>
        </w:rPr>
        <w:t> </w:t>
      </w:r>
      <w:r w:rsidR="004060C9" w:rsidRPr="00284E3B">
        <w:rPr>
          <w:b w:val="0"/>
        </w:rPr>
        <w:t>°С) в течение 12-16</w:t>
      </w:r>
      <w:r w:rsidR="004060C9" w:rsidRPr="00284E3B">
        <w:rPr>
          <w:rStyle w:val="apple-converted-space"/>
          <w:b w:val="0"/>
          <w:lang w:val="en-US"/>
        </w:rPr>
        <w:t> </w:t>
      </w:r>
      <w:r w:rsidR="004060C9" w:rsidRPr="00284E3B">
        <w:rPr>
          <w:b w:val="0"/>
        </w:rPr>
        <w:t>ч. (желательно, чтобы нагрев и остывание составляли 2-3 цикла.)</w:t>
      </w:r>
    </w:p>
    <w:p w:rsidR="004060C9" w:rsidRPr="00284E3B" w:rsidRDefault="004060C9" w:rsidP="004060C9">
      <w:pPr>
        <w:rPr>
          <w:szCs w:val="28"/>
        </w:rPr>
      </w:pPr>
      <w:r w:rsidRPr="00284E3B">
        <w:rPr>
          <w:szCs w:val="28"/>
        </w:rPr>
        <w:t>Плотность системы проверяется избыточным статическим давлением воды, равным 0,8</w:t>
      </w:r>
      <w:r w:rsidRPr="00284E3B">
        <w:rPr>
          <w:rStyle w:val="apple-converted-space"/>
          <w:szCs w:val="28"/>
          <w:lang w:val="en-US"/>
        </w:rPr>
        <w:t> </w:t>
      </w:r>
      <w:r w:rsidRPr="00284E3B">
        <w:rPr>
          <w:szCs w:val="28"/>
        </w:rPr>
        <w:t>МПа на машинах с фторопластовыми соединительными шлангами наружного диаметра 28</w:t>
      </w:r>
      <w:r w:rsidRPr="00284E3B">
        <w:rPr>
          <w:rStyle w:val="apple-converted-space"/>
          <w:szCs w:val="28"/>
          <w:lang w:val="en-US"/>
        </w:rPr>
        <w:t> </w:t>
      </w:r>
      <w:r w:rsidRPr="00284E3B">
        <w:rPr>
          <w:szCs w:val="28"/>
        </w:rPr>
        <w:t>мм (</w:t>
      </w:r>
      <w:r w:rsidRPr="00284E3B">
        <w:rPr>
          <w:szCs w:val="28"/>
          <w:lang w:val="en-US"/>
        </w:rPr>
        <w:t>D</w:t>
      </w:r>
      <w:r w:rsidRPr="00284E3B">
        <w:rPr>
          <w:szCs w:val="28"/>
          <w:vertAlign w:val="subscript"/>
        </w:rPr>
        <w:t>внутр</w:t>
      </w:r>
      <w:r w:rsidRPr="00284E3B">
        <w:rPr>
          <w:szCs w:val="28"/>
        </w:rPr>
        <w:t>=21</w:t>
      </w:r>
      <w:r w:rsidRPr="00284E3B">
        <w:rPr>
          <w:rStyle w:val="apple-converted-space"/>
          <w:szCs w:val="28"/>
          <w:lang w:val="en-US"/>
        </w:rPr>
        <w:t> </w:t>
      </w:r>
      <w:r w:rsidRPr="00284E3B">
        <w:rPr>
          <w:szCs w:val="28"/>
        </w:rPr>
        <w:t>мм) и 1</w:t>
      </w:r>
      <w:r w:rsidRPr="00284E3B">
        <w:rPr>
          <w:rStyle w:val="apple-converted-space"/>
          <w:szCs w:val="28"/>
          <w:lang w:val="en-US"/>
        </w:rPr>
        <w:t> </w:t>
      </w:r>
      <w:r w:rsidRPr="00284E3B">
        <w:rPr>
          <w:szCs w:val="28"/>
        </w:rPr>
        <w:t>МПа при наружном диаметре шлангов 21</w:t>
      </w:r>
      <w:r w:rsidRPr="00284E3B">
        <w:rPr>
          <w:rStyle w:val="apple-converted-space"/>
          <w:szCs w:val="28"/>
          <w:lang w:val="en-US"/>
        </w:rPr>
        <w:t> </w:t>
      </w:r>
      <w:r w:rsidRPr="00284E3B">
        <w:rPr>
          <w:szCs w:val="28"/>
        </w:rPr>
        <w:t>мм (</w:t>
      </w:r>
      <w:r w:rsidRPr="00284E3B">
        <w:rPr>
          <w:szCs w:val="28"/>
          <w:lang w:val="en-US"/>
        </w:rPr>
        <w:t>D</w:t>
      </w:r>
      <w:r w:rsidRPr="00284E3B">
        <w:rPr>
          <w:szCs w:val="28"/>
          <w:vertAlign w:val="subscript"/>
        </w:rPr>
        <w:t>внутр</w:t>
      </w:r>
      <w:r w:rsidRPr="00284E3B">
        <w:rPr>
          <w:szCs w:val="28"/>
        </w:rPr>
        <w:t xml:space="preserve"> = 15</w:t>
      </w:r>
      <w:r w:rsidRPr="00284E3B">
        <w:rPr>
          <w:rStyle w:val="apple-converted-space"/>
          <w:szCs w:val="28"/>
          <w:lang w:val="en-US"/>
        </w:rPr>
        <w:t> </w:t>
      </w:r>
      <w:r w:rsidRPr="00284E3B">
        <w:rPr>
          <w:szCs w:val="28"/>
        </w:rPr>
        <w:t>мм), если в инструкциях изготовителя не указаны другие, более жесткие требования.</w:t>
      </w:r>
    </w:p>
    <w:p w:rsidR="004060C9" w:rsidRPr="00284E3B" w:rsidRDefault="004060C9" w:rsidP="004060C9">
      <w:pPr>
        <w:rPr>
          <w:szCs w:val="28"/>
        </w:rPr>
      </w:pPr>
      <w:r w:rsidRPr="00284E3B">
        <w:rPr>
          <w:szCs w:val="28"/>
        </w:rPr>
        <w:t>Продолжительность испытания 24</w:t>
      </w:r>
      <w:r w:rsidRPr="00284E3B">
        <w:rPr>
          <w:rStyle w:val="apple-converted-space"/>
          <w:szCs w:val="28"/>
          <w:lang w:val="en-US"/>
        </w:rPr>
        <w:t> </w:t>
      </w:r>
      <w:r w:rsidRPr="00284E3B">
        <w:rPr>
          <w:szCs w:val="28"/>
        </w:rPr>
        <w:t>ч.</w:t>
      </w:r>
    </w:p>
    <w:p w:rsidR="004060C9" w:rsidRPr="00284E3B" w:rsidRDefault="004060C9" w:rsidP="004060C9">
      <w:pPr>
        <w:rPr>
          <w:szCs w:val="28"/>
        </w:rPr>
      </w:pPr>
      <w:r w:rsidRPr="00284E3B">
        <w:rPr>
          <w:szCs w:val="28"/>
        </w:rPr>
        <w:t>При испытаниях падение давления при неизменной температуре и утечке воды не должно быть более чем на 0,5</w:t>
      </w:r>
      <w:r w:rsidRPr="00284E3B">
        <w:rPr>
          <w:rStyle w:val="apple-converted-space"/>
          <w:szCs w:val="28"/>
          <w:lang w:val="en-US"/>
        </w:rPr>
        <w:t> </w:t>
      </w:r>
      <w:r w:rsidRPr="00284E3B">
        <w:rPr>
          <w:szCs w:val="28"/>
        </w:rPr>
        <w:t>%. Перед окончанием испытания следует тщательно рассмотреть обмотку, коллекторы, шланги, места их соединения и убедиться в отсутствии просачивания воды.</w:t>
      </w:r>
    </w:p>
    <w:p w:rsidR="004060C9" w:rsidRPr="00284E3B" w:rsidRDefault="004060C9" w:rsidP="004060C9">
      <w:pPr>
        <w:rPr>
          <w:szCs w:val="28"/>
        </w:rPr>
      </w:pPr>
      <w:r w:rsidRPr="00284E3B">
        <w:rPr>
          <w:szCs w:val="28"/>
        </w:rPr>
        <w:t>Если результаты гидравлических испытаний отрицательные и определить место утечки не удается, систему охлаждения необходимо продуть сухим воздухом и затем опрессовать смесью сжатого воздуха с фреоном-12. Плотность системы при этом проверяется галоидным течеискателем.</w:t>
      </w:r>
    </w:p>
    <w:p w:rsidR="002C1B59" w:rsidRPr="004060C9" w:rsidRDefault="00771AD5" w:rsidP="004060C9">
      <w:pPr>
        <w:pStyle w:val="affffffb"/>
        <w:ind w:firstLine="709"/>
        <w:rPr>
          <w:color w:val="auto"/>
          <w:sz w:val="28"/>
          <w:szCs w:val="28"/>
        </w:rPr>
      </w:pPr>
      <w:r>
        <w:rPr>
          <w:color w:val="auto"/>
          <w:sz w:val="28"/>
          <w:szCs w:val="28"/>
        </w:rPr>
        <w:t>5</w:t>
      </w:r>
      <w:r w:rsidR="004060C9" w:rsidRPr="004060C9">
        <w:rPr>
          <w:color w:val="auto"/>
          <w:sz w:val="28"/>
          <w:szCs w:val="28"/>
        </w:rPr>
        <w:t xml:space="preserve">.20. </w:t>
      </w:r>
      <w:r>
        <w:rPr>
          <w:sz w:val="28"/>
          <w:szCs w:val="28"/>
        </w:rPr>
        <w:t>П</w:t>
      </w:r>
      <w:r w:rsidRPr="004060C9">
        <w:rPr>
          <w:sz w:val="28"/>
          <w:szCs w:val="28"/>
        </w:rPr>
        <w:t xml:space="preserve">ри П, К </w:t>
      </w:r>
      <w:r>
        <w:rPr>
          <w:sz w:val="28"/>
          <w:szCs w:val="28"/>
        </w:rPr>
        <w:t>о</w:t>
      </w:r>
      <w:r w:rsidR="004060C9" w:rsidRPr="004060C9">
        <w:rPr>
          <w:sz w:val="28"/>
          <w:szCs w:val="28"/>
        </w:rPr>
        <w:t>смотр и проверка устройства жидкостного охлаждения производятся согласно инструкциям изготовителя</w:t>
      </w:r>
      <w:r w:rsidR="002C1B59" w:rsidRPr="004060C9">
        <w:rPr>
          <w:color w:val="auto"/>
          <w:sz w:val="28"/>
          <w:szCs w:val="28"/>
        </w:rPr>
        <w:t>.</w:t>
      </w:r>
    </w:p>
    <w:p w:rsidR="002C1B59" w:rsidRPr="005B7C76" w:rsidRDefault="002C1B59" w:rsidP="002C1B59">
      <w:pPr>
        <w:pStyle w:val="afff"/>
        <w:rPr>
          <w:sz w:val="28"/>
          <w:szCs w:val="28"/>
        </w:rPr>
        <w:sectPr w:rsidR="002C1B59" w:rsidRPr="005B7C76" w:rsidSect="00BD3E89">
          <w:pgSz w:w="11907" w:h="16840" w:code="9"/>
          <w:pgMar w:top="1134" w:right="709" w:bottom="851" w:left="1588" w:header="720" w:footer="720" w:gutter="0"/>
          <w:cols w:space="720"/>
          <w:noEndnote/>
        </w:sectPr>
      </w:pPr>
    </w:p>
    <w:p w:rsidR="007F3B4D" w:rsidRPr="002D1035" w:rsidRDefault="00284E3B" w:rsidP="007F3B4D">
      <w:pPr>
        <w:pStyle w:val="afffffff3"/>
        <w:jc w:val="right"/>
        <w:rPr>
          <w:color w:val="auto"/>
          <w:sz w:val="28"/>
          <w:szCs w:val="28"/>
        </w:rPr>
      </w:pPr>
      <w:r w:rsidRPr="002D1035">
        <w:rPr>
          <w:color w:val="auto"/>
          <w:sz w:val="28"/>
          <w:szCs w:val="28"/>
        </w:rPr>
        <w:t>Таблица</w:t>
      </w:r>
      <w:r w:rsidR="007F3B4D" w:rsidRPr="002D1035">
        <w:rPr>
          <w:color w:val="auto"/>
          <w:sz w:val="28"/>
          <w:szCs w:val="28"/>
        </w:rPr>
        <w:t xml:space="preserve"> №9</w:t>
      </w:r>
    </w:p>
    <w:p w:rsidR="002C1B59" w:rsidRPr="00C2071B" w:rsidRDefault="002C1B59" w:rsidP="007F3B4D">
      <w:pPr>
        <w:pStyle w:val="afffffff3"/>
        <w:jc w:val="center"/>
        <w:rPr>
          <w:b/>
          <w:color w:val="auto"/>
          <w:szCs w:val="24"/>
        </w:rPr>
      </w:pPr>
      <w:r w:rsidRPr="00C2071B">
        <w:rPr>
          <w:b/>
          <w:color w:val="auto"/>
          <w:szCs w:val="24"/>
        </w:rPr>
        <w:t>Предельные значения вибрации генераторов и их возбудителей</w:t>
      </w:r>
    </w:p>
    <w:tbl>
      <w:tblPr>
        <w:tblW w:w="14062" w:type="dxa"/>
        <w:tblLayout w:type="fixed"/>
        <w:tblCellMar>
          <w:left w:w="28" w:type="dxa"/>
          <w:right w:w="28" w:type="dxa"/>
        </w:tblCellMar>
        <w:tblLook w:val="0000" w:firstRow="0" w:lastRow="0" w:firstColumn="0" w:lastColumn="0" w:noHBand="0" w:noVBand="0"/>
      </w:tblPr>
      <w:tblGrid>
        <w:gridCol w:w="312"/>
        <w:gridCol w:w="3118"/>
        <w:gridCol w:w="851"/>
        <w:gridCol w:w="992"/>
        <w:gridCol w:w="992"/>
        <w:gridCol w:w="993"/>
        <w:gridCol w:w="992"/>
        <w:gridCol w:w="709"/>
        <w:gridCol w:w="708"/>
        <w:gridCol w:w="4395"/>
      </w:tblGrid>
      <w:tr w:rsidR="002C1B59" w:rsidRPr="0097177A" w:rsidTr="002C1B59">
        <w:trPr>
          <w:cantSplit/>
          <w:tblHeader/>
        </w:trPr>
        <w:tc>
          <w:tcPr>
            <w:tcW w:w="3430" w:type="dxa"/>
            <w:gridSpan w:val="2"/>
            <w:vMerge w:val="restart"/>
            <w:tcBorders>
              <w:top w:val="single" w:sz="6" w:space="0" w:color="auto"/>
              <w:left w:val="single" w:sz="6" w:space="0" w:color="auto"/>
            </w:tcBorders>
            <w:vAlign w:val="center"/>
          </w:tcPr>
          <w:p w:rsidR="002C1B59" w:rsidRPr="00BD3E89" w:rsidRDefault="002C1B59" w:rsidP="002C1B59">
            <w:pPr>
              <w:pStyle w:val="afff"/>
              <w:jc w:val="center"/>
              <w:rPr>
                <w:sz w:val="22"/>
                <w:szCs w:val="22"/>
              </w:rPr>
            </w:pPr>
            <w:r w:rsidRPr="00BD3E89">
              <w:rPr>
                <w:sz w:val="22"/>
                <w:szCs w:val="22"/>
              </w:rPr>
              <w:t>Контролируемый узел</w:t>
            </w:r>
          </w:p>
        </w:tc>
        <w:tc>
          <w:tcPr>
            <w:tcW w:w="851" w:type="dxa"/>
            <w:vMerge w:val="restart"/>
            <w:tcBorders>
              <w:top w:val="single" w:sz="6" w:space="0" w:color="auto"/>
              <w:left w:val="single" w:sz="6" w:space="0" w:color="auto"/>
              <w:right w:val="single" w:sz="6" w:space="0" w:color="auto"/>
            </w:tcBorders>
            <w:vAlign w:val="center"/>
          </w:tcPr>
          <w:p w:rsidR="002C1B59" w:rsidRPr="00BD3E89" w:rsidRDefault="002C1B59" w:rsidP="002C1B59">
            <w:pPr>
              <w:pStyle w:val="afff"/>
              <w:jc w:val="center"/>
              <w:rPr>
                <w:sz w:val="22"/>
                <w:szCs w:val="22"/>
              </w:rPr>
            </w:pPr>
            <w:r w:rsidRPr="00BD3E89">
              <w:rPr>
                <w:sz w:val="22"/>
                <w:szCs w:val="22"/>
              </w:rPr>
              <w:t>Вид испы-тания</w:t>
            </w:r>
          </w:p>
        </w:tc>
        <w:tc>
          <w:tcPr>
            <w:tcW w:w="5386" w:type="dxa"/>
            <w:gridSpan w:val="6"/>
            <w:tcBorders>
              <w:top w:val="single" w:sz="6" w:space="0" w:color="auto"/>
              <w:left w:val="single" w:sz="6" w:space="0" w:color="auto"/>
              <w:bottom w:val="single" w:sz="6" w:space="0" w:color="auto"/>
              <w:right w:val="single" w:sz="6" w:space="0" w:color="auto"/>
            </w:tcBorders>
            <w:vAlign w:val="center"/>
          </w:tcPr>
          <w:p w:rsidR="002C1B59" w:rsidRPr="00BD3E89" w:rsidRDefault="002C1B59" w:rsidP="002C1B59">
            <w:pPr>
              <w:pStyle w:val="afff"/>
              <w:jc w:val="center"/>
              <w:rPr>
                <w:sz w:val="22"/>
                <w:szCs w:val="22"/>
              </w:rPr>
            </w:pPr>
            <w:r w:rsidRPr="00BD3E89">
              <w:rPr>
                <w:sz w:val="22"/>
                <w:szCs w:val="22"/>
              </w:rPr>
              <w:t>Вибрация, мкм, при номинальной частоте вращения ротора, об/мин</w:t>
            </w:r>
          </w:p>
        </w:tc>
        <w:tc>
          <w:tcPr>
            <w:tcW w:w="4395" w:type="dxa"/>
            <w:vMerge w:val="restart"/>
            <w:tcBorders>
              <w:top w:val="single" w:sz="6" w:space="0" w:color="auto"/>
              <w:left w:val="single" w:sz="6" w:space="0" w:color="auto"/>
              <w:right w:val="single" w:sz="6" w:space="0" w:color="auto"/>
            </w:tcBorders>
            <w:vAlign w:val="center"/>
          </w:tcPr>
          <w:p w:rsidR="002C1B59" w:rsidRPr="00BD3E89" w:rsidRDefault="002C1B59" w:rsidP="002C1B59">
            <w:pPr>
              <w:pStyle w:val="afff"/>
              <w:jc w:val="center"/>
              <w:rPr>
                <w:sz w:val="22"/>
                <w:szCs w:val="22"/>
              </w:rPr>
            </w:pPr>
            <w:r w:rsidRPr="00BD3E89">
              <w:rPr>
                <w:sz w:val="22"/>
                <w:szCs w:val="22"/>
              </w:rPr>
              <w:t>Примечание</w:t>
            </w:r>
          </w:p>
        </w:tc>
      </w:tr>
      <w:tr w:rsidR="002C1B59" w:rsidRPr="0097177A" w:rsidTr="002C1B59">
        <w:trPr>
          <w:cantSplit/>
          <w:tblHeader/>
        </w:trPr>
        <w:tc>
          <w:tcPr>
            <w:tcW w:w="3430" w:type="dxa"/>
            <w:gridSpan w:val="2"/>
            <w:vMerge/>
            <w:tcBorders>
              <w:left w:val="single" w:sz="6" w:space="0" w:color="auto"/>
              <w:bottom w:val="single" w:sz="6" w:space="0" w:color="auto"/>
            </w:tcBorders>
            <w:vAlign w:val="center"/>
          </w:tcPr>
          <w:p w:rsidR="002C1B59" w:rsidRPr="00BD3E89" w:rsidRDefault="002C1B59" w:rsidP="002C1B59">
            <w:pPr>
              <w:pStyle w:val="afff"/>
              <w:jc w:val="center"/>
              <w:rPr>
                <w:sz w:val="22"/>
                <w:szCs w:val="22"/>
              </w:rPr>
            </w:pPr>
          </w:p>
        </w:tc>
        <w:tc>
          <w:tcPr>
            <w:tcW w:w="851" w:type="dxa"/>
            <w:vMerge/>
            <w:tcBorders>
              <w:left w:val="single" w:sz="6" w:space="0" w:color="auto"/>
              <w:bottom w:val="single" w:sz="6" w:space="0" w:color="auto"/>
              <w:right w:val="single" w:sz="6" w:space="0" w:color="auto"/>
            </w:tcBorders>
            <w:vAlign w:val="center"/>
          </w:tcPr>
          <w:p w:rsidR="002C1B59" w:rsidRPr="00BD3E89" w:rsidRDefault="002C1B59" w:rsidP="002C1B59">
            <w:pPr>
              <w:pStyle w:val="afff"/>
              <w:rPr>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C1B59" w:rsidRPr="00BD3E89" w:rsidRDefault="002C1B59" w:rsidP="002C1B59">
            <w:pPr>
              <w:pStyle w:val="afff"/>
              <w:jc w:val="center"/>
              <w:rPr>
                <w:sz w:val="22"/>
                <w:szCs w:val="22"/>
              </w:rPr>
            </w:pPr>
            <w:r w:rsidRPr="00BD3E89">
              <w:rPr>
                <w:sz w:val="22"/>
                <w:szCs w:val="22"/>
              </w:rPr>
              <w:t>До 100 включительно</w:t>
            </w:r>
          </w:p>
        </w:tc>
        <w:tc>
          <w:tcPr>
            <w:tcW w:w="992" w:type="dxa"/>
            <w:tcBorders>
              <w:top w:val="single" w:sz="6" w:space="0" w:color="auto"/>
              <w:left w:val="single" w:sz="6" w:space="0" w:color="auto"/>
              <w:bottom w:val="single" w:sz="6" w:space="0" w:color="auto"/>
              <w:right w:val="single" w:sz="6" w:space="0" w:color="auto"/>
            </w:tcBorders>
            <w:vAlign w:val="center"/>
          </w:tcPr>
          <w:p w:rsidR="002C1B59" w:rsidRPr="00BD3E89" w:rsidRDefault="002C1B59" w:rsidP="002C1B59">
            <w:pPr>
              <w:pStyle w:val="afff"/>
              <w:jc w:val="center"/>
              <w:rPr>
                <w:sz w:val="22"/>
                <w:szCs w:val="22"/>
              </w:rPr>
            </w:pPr>
            <w:r w:rsidRPr="00BD3E89">
              <w:rPr>
                <w:sz w:val="22"/>
                <w:szCs w:val="22"/>
              </w:rPr>
              <w:t>От 100 до 187,5 включительно</w:t>
            </w:r>
          </w:p>
        </w:tc>
        <w:tc>
          <w:tcPr>
            <w:tcW w:w="993" w:type="dxa"/>
            <w:tcBorders>
              <w:top w:val="single" w:sz="6" w:space="0" w:color="auto"/>
              <w:left w:val="single" w:sz="6" w:space="0" w:color="auto"/>
              <w:bottom w:val="single" w:sz="6" w:space="0" w:color="auto"/>
              <w:right w:val="single" w:sz="6" w:space="0" w:color="auto"/>
            </w:tcBorders>
            <w:vAlign w:val="center"/>
          </w:tcPr>
          <w:p w:rsidR="002C1B59" w:rsidRPr="00BD3E89" w:rsidRDefault="002C1B59" w:rsidP="002C1B59">
            <w:pPr>
              <w:pStyle w:val="afff"/>
              <w:jc w:val="center"/>
              <w:rPr>
                <w:sz w:val="22"/>
                <w:szCs w:val="22"/>
              </w:rPr>
            </w:pPr>
            <w:r w:rsidRPr="00BD3E89">
              <w:rPr>
                <w:sz w:val="22"/>
                <w:szCs w:val="22"/>
              </w:rPr>
              <w:t>От 187,5 до 375 включительно</w:t>
            </w:r>
          </w:p>
        </w:tc>
        <w:tc>
          <w:tcPr>
            <w:tcW w:w="992" w:type="dxa"/>
            <w:tcBorders>
              <w:top w:val="single" w:sz="6" w:space="0" w:color="auto"/>
              <w:left w:val="single" w:sz="6" w:space="0" w:color="auto"/>
              <w:bottom w:val="single" w:sz="6" w:space="0" w:color="auto"/>
              <w:right w:val="single" w:sz="6" w:space="0" w:color="auto"/>
            </w:tcBorders>
            <w:vAlign w:val="center"/>
          </w:tcPr>
          <w:p w:rsidR="002C1B59" w:rsidRPr="00BD3E89" w:rsidRDefault="002C1B59" w:rsidP="002C1B59">
            <w:pPr>
              <w:pStyle w:val="afff"/>
              <w:jc w:val="center"/>
              <w:rPr>
                <w:sz w:val="22"/>
                <w:szCs w:val="22"/>
              </w:rPr>
            </w:pPr>
            <w:r w:rsidRPr="00BD3E89">
              <w:rPr>
                <w:sz w:val="22"/>
                <w:szCs w:val="22"/>
              </w:rPr>
              <w:t>От 375 до 750 включительно</w:t>
            </w:r>
          </w:p>
        </w:tc>
        <w:tc>
          <w:tcPr>
            <w:tcW w:w="709" w:type="dxa"/>
            <w:tcBorders>
              <w:top w:val="single" w:sz="6" w:space="0" w:color="auto"/>
              <w:left w:val="single" w:sz="6" w:space="0" w:color="auto"/>
              <w:bottom w:val="single" w:sz="6" w:space="0" w:color="auto"/>
              <w:right w:val="single" w:sz="6" w:space="0" w:color="auto"/>
            </w:tcBorders>
            <w:vAlign w:val="center"/>
          </w:tcPr>
          <w:p w:rsidR="002C1B59" w:rsidRPr="00BD3E89" w:rsidRDefault="002C1B59" w:rsidP="002C1B59">
            <w:pPr>
              <w:pStyle w:val="afff"/>
              <w:jc w:val="center"/>
              <w:rPr>
                <w:sz w:val="22"/>
                <w:szCs w:val="22"/>
              </w:rPr>
            </w:pPr>
            <w:r w:rsidRPr="00BD3E89">
              <w:rPr>
                <w:sz w:val="22"/>
                <w:szCs w:val="22"/>
              </w:rPr>
              <w:t>1500</w:t>
            </w:r>
          </w:p>
        </w:tc>
        <w:tc>
          <w:tcPr>
            <w:tcW w:w="708" w:type="dxa"/>
            <w:tcBorders>
              <w:top w:val="single" w:sz="6" w:space="0" w:color="auto"/>
              <w:left w:val="single" w:sz="6" w:space="0" w:color="auto"/>
              <w:bottom w:val="single" w:sz="6" w:space="0" w:color="auto"/>
              <w:right w:val="single" w:sz="6" w:space="0" w:color="auto"/>
            </w:tcBorders>
            <w:vAlign w:val="center"/>
          </w:tcPr>
          <w:p w:rsidR="002C1B59" w:rsidRPr="00BD3E89" w:rsidRDefault="002C1B59" w:rsidP="002C1B59">
            <w:pPr>
              <w:pStyle w:val="afff"/>
              <w:jc w:val="center"/>
              <w:rPr>
                <w:sz w:val="22"/>
                <w:szCs w:val="22"/>
              </w:rPr>
            </w:pPr>
            <w:r w:rsidRPr="00BD3E89">
              <w:rPr>
                <w:sz w:val="22"/>
                <w:szCs w:val="22"/>
              </w:rPr>
              <w:t>3000</w:t>
            </w:r>
          </w:p>
        </w:tc>
        <w:tc>
          <w:tcPr>
            <w:tcW w:w="4395" w:type="dxa"/>
            <w:vMerge/>
            <w:tcBorders>
              <w:left w:val="single" w:sz="6" w:space="0" w:color="auto"/>
              <w:bottom w:val="single" w:sz="6" w:space="0" w:color="auto"/>
              <w:right w:val="single" w:sz="6" w:space="0" w:color="auto"/>
            </w:tcBorders>
            <w:vAlign w:val="center"/>
          </w:tcPr>
          <w:p w:rsidR="002C1B59" w:rsidRPr="00BD3E89" w:rsidRDefault="002C1B59" w:rsidP="002C1B59">
            <w:pPr>
              <w:pStyle w:val="afff"/>
              <w:jc w:val="center"/>
              <w:rPr>
                <w:sz w:val="22"/>
                <w:szCs w:val="22"/>
              </w:rPr>
            </w:pPr>
          </w:p>
        </w:tc>
      </w:tr>
      <w:tr w:rsidR="002C1B59" w:rsidRPr="0097177A" w:rsidTr="002C1B59">
        <w:trPr>
          <w:cantSplit/>
        </w:trPr>
        <w:tc>
          <w:tcPr>
            <w:tcW w:w="312" w:type="dxa"/>
            <w:tcBorders>
              <w:top w:val="single" w:sz="6" w:space="0" w:color="auto"/>
              <w:left w:val="single" w:sz="6" w:space="0" w:color="auto"/>
            </w:tcBorders>
          </w:tcPr>
          <w:p w:rsidR="002C1B59" w:rsidRPr="00BD3E89" w:rsidRDefault="002C1B59" w:rsidP="002C1B59">
            <w:pPr>
              <w:pStyle w:val="afff"/>
              <w:rPr>
                <w:sz w:val="22"/>
                <w:szCs w:val="22"/>
              </w:rPr>
            </w:pPr>
            <w:r w:rsidRPr="00BD3E89">
              <w:rPr>
                <w:sz w:val="22"/>
                <w:szCs w:val="22"/>
              </w:rPr>
              <w:t>1.</w:t>
            </w:r>
          </w:p>
        </w:tc>
        <w:tc>
          <w:tcPr>
            <w:tcW w:w="3118" w:type="dxa"/>
            <w:vMerge w:val="restart"/>
            <w:tcBorders>
              <w:top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Подшипники турбогенераторов и возбудителей, крестовины со встроенными в них направляющими подшипниками у гидрогенераторов вертикального исполнения</w:t>
            </w:r>
          </w:p>
        </w:tc>
        <w:tc>
          <w:tcPr>
            <w:tcW w:w="851"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П, К</w:t>
            </w:r>
          </w:p>
        </w:tc>
        <w:tc>
          <w:tcPr>
            <w:tcW w:w="992"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180</w:t>
            </w:r>
          </w:p>
        </w:tc>
        <w:tc>
          <w:tcPr>
            <w:tcW w:w="992"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150</w:t>
            </w:r>
          </w:p>
        </w:tc>
        <w:tc>
          <w:tcPr>
            <w:tcW w:w="993"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100</w:t>
            </w:r>
          </w:p>
        </w:tc>
        <w:tc>
          <w:tcPr>
            <w:tcW w:w="992"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70</w:t>
            </w:r>
          </w:p>
        </w:tc>
        <w:tc>
          <w:tcPr>
            <w:tcW w:w="709"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50</w:t>
            </w:r>
            <w:r w:rsidRPr="00BD3E89">
              <w:rPr>
                <w:sz w:val="22"/>
                <w:szCs w:val="22"/>
                <w:vertAlign w:val="superscript"/>
              </w:rPr>
              <w:t>1)</w:t>
            </w:r>
          </w:p>
        </w:tc>
        <w:tc>
          <w:tcPr>
            <w:tcW w:w="708"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30</w:t>
            </w:r>
            <w:r w:rsidRPr="00BD3E89">
              <w:rPr>
                <w:sz w:val="22"/>
                <w:szCs w:val="22"/>
                <w:vertAlign w:val="superscript"/>
              </w:rPr>
              <w:t>1)</w:t>
            </w:r>
          </w:p>
        </w:tc>
        <w:tc>
          <w:tcPr>
            <w:tcW w:w="4395" w:type="dxa"/>
            <w:vMerge w:val="restart"/>
            <w:tcBorders>
              <w:top w:val="single" w:sz="6" w:space="0" w:color="auto"/>
              <w:left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Вибрация подшипников турбогенераторов, их возбудителей и горизонтальных гидрогенераторов измеряется на верхней крышке подшипников в вертикальном направлении и у разъема - в осевом и поперечном направлениях. Для вертикальных гидрогенераторов приведенные значения вибрации относятся к горизонтальному и вертикальному направлениям</w:t>
            </w:r>
          </w:p>
        </w:tc>
      </w:tr>
      <w:tr w:rsidR="002C1B59" w:rsidRPr="0097177A" w:rsidTr="002C1B59">
        <w:trPr>
          <w:cantSplit/>
        </w:trPr>
        <w:tc>
          <w:tcPr>
            <w:tcW w:w="312" w:type="dxa"/>
            <w:tcBorders>
              <w:left w:val="single" w:sz="6" w:space="0" w:color="auto"/>
              <w:bottom w:val="single" w:sz="6" w:space="0" w:color="auto"/>
            </w:tcBorders>
          </w:tcPr>
          <w:p w:rsidR="002C1B59" w:rsidRPr="00BD3E89" w:rsidRDefault="002C1B59" w:rsidP="002C1B59">
            <w:pPr>
              <w:pStyle w:val="afff"/>
              <w:rPr>
                <w:sz w:val="22"/>
                <w:szCs w:val="22"/>
              </w:rPr>
            </w:pPr>
          </w:p>
        </w:tc>
        <w:tc>
          <w:tcPr>
            <w:tcW w:w="3118" w:type="dxa"/>
            <w:vMerge/>
            <w:tcBorders>
              <w:bottom w:val="single" w:sz="6" w:space="0" w:color="auto"/>
              <w:right w:val="single" w:sz="6" w:space="0" w:color="auto"/>
            </w:tcBorders>
          </w:tcPr>
          <w:p w:rsidR="002C1B59" w:rsidRPr="00BD3E89" w:rsidRDefault="002C1B59" w:rsidP="002C1B59">
            <w:pPr>
              <w:pStyle w:val="afff"/>
              <w:rPr>
                <w:sz w:val="22"/>
                <w:szCs w:val="22"/>
              </w:rPr>
            </w:pPr>
          </w:p>
        </w:tc>
        <w:tc>
          <w:tcPr>
            <w:tcW w:w="851"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М</w:t>
            </w:r>
            <w:r w:rsidRPr="00BD3E89">
              <w:rPr>
                <w:sz w:val="22"/>
                <w:szCs w:val="22"/>
                <w:vertAlign w:val="superscript"/>
              </w:rPr>
              <w:t>1),4)</w:t>
            </w: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993"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709"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708"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4395" w:type="dxa"/>
            <w:vMerge/>
            <w:tcBorders>
              <w:left w:val="single" w:sz="6" w:space="0" w:color="auto"/>
              <w:bottom w:val="single" w:sz="6" w:space="0" w:color="auto"/>
              <w:right w:val="single" w:sz="6" w:space="0" w:color="auto"/>
            </w:tcBorders>
          </w:tcPr>
          <w:p w:rsidR="002C1B59" w:rsidRPr="00BD3E89" w:rsidRDefault="002C1B59" w:rsidP="002C1B59">
            <w:pPr>
              <w:pStyle w:val="afff"/>
              <w:rPr>
                <w:sz w:val="22"/>
                <w:szCs w:val="22"/>
              </w:rPr>
            </w:pPr>
          </w:p>
        </w:tc>
      </w:tr>
      <w:tr w:rsidR="002C1B59" w:rsidRPr="0097177A" w:rsidTr="002C1B59">
        <w:trPr>
          <w:cantSplit/>
        </w:trPr>
        <w:tc>
          <w:tcPr>
            <w:tcW w:w="312" w:type="dxa"/>
            <w:tcBorders>
              <w:top w:val="single" w:sz="6" w:space="0" w:color="auto"/>
              <w:left w:val="single" w:sz="6" w:space="0" w:color="auto"/>
            </w:tcBorders>
          </w:tcPr>
          <w:p w:rsidR="002C1B59" w:rsidRPr="00BD3E89" w:rsidRDefault="002C1B59" w:rsidP="002C1B59">
            <w:pPr>
              <w:pStyle w:val="afff"/>
              <w:rPr>
                <w:sz w:val="22"/>
                <w:szCs w:val="22"/>
              </w:rPr>
            </w:pPr>
            <w:r w:rsidRPr="00BD3E89">
              <w:rPr>
                <w:sz w:val="22"/>
                <w:szCs w:val="22"/>
              </w:rPr>
              <w:t>2.</w:t>
            </w:r>
          </w:p>
        </w:tc>
        <w:tc>
          <w:tcPr>
            <w:tcW w:w="3118" w:type="dxa"/>
            <w:tcBorders>
              <w:top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 xml:space="preserve">Контактные кольца роторов </w:t>
            </w:r>
          </w:p>
        </w:tc>
        <w:tc>
          <w:tcPr>
            <w:tcW w:w="851"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П, К</w:t>
            </w:r>
          </w:p>
        </w:tc>
        <w:tc>
          <w:tcPr>
            <w:tcW w:w="992"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2"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3"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2"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709"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708"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200</w:t>
            </w:r>
          </w:p>
        </w:tc>
        <w:tc>
          <w:tcPr>
            <w:tcW w:w="4395" w:type="dxa"/>
            <w:tcBorders>
              <w:top w:val="single" w:sz="6" w:space="0" w:color="auto"/>
              <w:left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 xml:space="preserve">Вибрация измеряется в вертикальном и </w:t>
            </w:r>
          </w:p>
        </w:tc>
      </w:tr>
      <w:tr w:rsidR="002C1B59" w:rsidRPr="0097177A" w:rsidTr="002C1B59">
        <w:trPr>
          <w:cantSplit/>
        </w:trPr>
        <w:tc>
          <w:tcPr>
            <w:tcW w:w="312" w:type="dxa"/>
            <w:tcBorders>
              <w:left w:val="single" w:sz="6" w:space="0" w:color="auto"/>
              <w:bottom w:val="single" w:sz="6" w:space="0" w:color="auto"/>
            </w:tcBorders>
          </w:tcPr>
          <w:p w:rsidR="002C1B59" w:rsidRPr="00BD3E89" w:rsidRDefault="002C1B59" w:rsidP="002C1B59">
            <w:pPr>
              <w:pStyle w:val="afff"/>
              <w:rPr>
                <w:sz w:val="22"/>
                <w:szCs w:val="22"/>
              </w:rPr>
            </w:pPr>
          </w:p>
        </w:tc>
        <w:tc>
          <w:tcPr>
            <w:tcW w:w="3118" w:type="dxa"/>
            <w:tcBorders>
              <w:bottom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турбогенераторов</w:t>
            </w:r>
          </w:p>
        </w:tc>
        <w:tc>
          <w:tcPr>
            <w:tcW w:w="851"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М</w:t>
            </w: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3"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709"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708"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300</w:t>
            </w:r>
          </w:p>
        </w:tc>
        <w:tc>
          <w:tcPr>
            <w:tcW w:w="4395" w:type="dxa"/>
            <w:tcBorders>
              <w:left w:val="single" w:sz="6" w:space="0" w:color="auto"/>
              <w:bottom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горизонтальном направлениях</w:t>
            </w:r>
          </w:p>
        </w:tc>
      </w:tr>
      <w:tr w:rsidR="002C1B59" w:rsidRPr="0097177A" w:rsidTr="002C1B59">
        <w:trPr>
          <w:cantSplit/>
        </w:trPr>
        <w:tc>
          <w:tcPr>
            <w:tcW w:w="312" w:type="dxa"/>
            <w:tcBorders>
              <w:left w:val="single" w:sz="6" w:space="0" w:color="auto"/>
            </w:tcBorders>
          </w:tcPr>
          <w:p w:rsidR="002C1B59" w:rsidRPr="00BD3E89" w:rsidRDefault="002C1B59" w:rsidP="002C1B59">
            <w:pPr>
              <w:pStyle w:val="afff"/>
              <w:rPr>
                <w:sz w:val="22"/>
                <w:szCs w:val="22"/>
              </w:rPr>
            </w:pPr>
            <w:r w:rsidRPr="00BD3E89">
              <w:rPr>
                <w:sz w:val="22"/>
                <w:szCs w:val="22"/>
              </w:rPr>
              <w:t>3.</w:t>
            </w:r>
          </w:p>
        </w:tc>
        <w:tc>
          <w:tcPr>
            <w:tcW w:w="3118" w:type="dxa"/>
            <w:tcBorders>
              <w:right w:val="single" w:sz="6" w:space="0" w:color="auto"/>
            </w:tcBorders>
          </w:tcPr>
          <w:p w:rsidR="002C1B59" w:rsidRPr="00BD3E89" w:rsidRDefault="002C1B59" w:rsidP="002C1B59">
            <w:pPr>
              <w:pStyle w:val="afff"/>
              <w:rPr>
                <w:sz w:val="22"/>
                <w:szCs w:val="22"/>
              </w:rPr>
            </w:pPr>
            <w:r w:rsidRPr="00BD3E89">
              <w:rPr>
                <w:sz w:val="22"/>
                <w:szCs w:val="22"/>
              </w:rPr>
              <w:t>Сердечник статора турбогенератора</w:t>
            </w:r>
          </w:p>
        </w:tc>
        <w:tc>
          <w:tcPr>
            <w:tcW w:w="851" w:type="dxa"/>
            <w:tcBorders>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П, К</w:t>
            </w:r>
          </w:p>
        </w:tc>
        <w:tc>
          <w:tcPr>
            <w:tcW w:w="992" w:type="dxa"/>
            <w:tcBorders>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2" w:type="dxa"/>
            <w:tcBorders>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3" w:type="dxa"/>
            <w:tcBorders>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2" w:type="dxa"/>
            <w:tcBorders>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709" w:type="dxa"/>
            <w:tcBorders>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40</w:t>
            </w:r>
          </w:p>
        </w:tc>
        <w:tc>
          <w:tcPr>
            <w:tcW w:w="708" w:type="dxa"/>
            <w:tcBorders>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60</w:t>
            </w:r>
          </w:p>
        </w:tc>
        <w:tc>
          <w:tcPr>
            <w:tcW w:w="4395" w:type="dxa"/>
            <w:tcBorders>
              <w:left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Вибрация сердечника определяется при вводе в эксплуатацию головных образцов новых типов турбогенераторов</w:t>
            </w:r>
          </w:p>
        </w:tc>
      </w:tr>
      <w:tr w:rsidR="002C1B59" w:rsidRPr="0097177A" w:rsidTr="002C1B59">
        <w:trPr>
          <w:cantSplit/>
        </w:trPr>
        <w:tc>
          <w:tcPr>
            <w:tcW w:w="312" w:type="dxa"/>
            <w:tcBorders>
              <w:left w:val="single" w:sz="6" w:space="0" w:color="auto"/>
              <w:bottom w:val="single" w:sz="6" w:space="0" w:color="auto"/>
            </w:tcBorders>
          </w:tcPr>
          <w:p w:rsidR="002C1B59" w:rsidRPr="00BD3E89" w:rsidRDefault="002C1B59" w:rsidP="002C1B59">
            <w:pPr>
              <w:pStyle w:val="afff"/>
              <w:rPr>
                <w:sz w:val="22"/>
                <w:szCs w:val="22"/>
              </w:rPr>
            </w:pPr>
          </w:p>
        </w:tc>
        <w:tc>
          <w:tcPr>
            <w:tcW w:w="3118" w:type="dxa"/>
            <w:tcBorders>
              <w:bottom w:val="single" w:sz="6" w:space="0" w:color="auto"/>
              <w:right w:val="single" w:sz="6" w:space="0" w:color="auto"/>
            </w:tcBorders>
          </w:tcPr>
          <w:p w:rsidR="002C1B59" w:rsidRPr="00BD3E89" w:rsidRDefault="002C1B59" w:rsidP="002C1B59">
            <w:pPr>
              <w:pStyle w:val="afff"/>
              <w:rPr>
                <w:sz w:val="22"/>
                <w:szCs w:val="22"/>
              </w:rPr>
            </w:pPr>
          </w:p>
        </w:tc>
        <w:tc>
          <w:tcPr>
            <w:tcW w:w="851"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993"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709"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708"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4395" w:type="dxa"/>
            <w:tcBorders>
              <w:left w:val="single" w:sz="6" w:space="0" w:color="auto"/>
              <w:bottom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В эксплуатации вибрация измеряется при обнаружении неудовлетворительного состояния стальных конструкций статора (контактная коррозия, повреждения узлов крепления сердечника и т.п.). Вибрация измеряется в радиальном направлении в сечении, по возможности близком к середине длины сердечника</w:t>
            </w:r>
          </w:p>
        </w:tc>
      </w:tr>
      <w:tr w:rsidR="002C1B59" w:rsidRPr="0097177A" w:rsidTr="002C1B59">
        <w:trPr>
          <w:cantSplit/>
        </w:trPr>
        <w:tc>
          <w:tcPr>
            <w:tcW w:w="312" w:type="dxa"/>
            <w:tcBorders>
              <w:top w:val="single" w:sz="6" w:space="0" w:color="auto"/>
              <w:left w:val="single" w:sz="6" w:space="0" w:color="auto"/>
            </w:tcBorders>
          </w:tcPr>
          <w:p w:rsidR="002C1B59" w:rsidRPr="00BD3E89" w:rsidRDefault="002C1B59" w:rsidP="002C1B59">
            <w:pPr>
              <w:pStyle w:val="afff"/>
              <w:rPr>
                <w:sz w:val="22"/>
                <w:szCs w:val="22"/>
              </w:rPr>
            </w:pPr>
            <w:r w:rsidRPr="00BD3E89">
              <w:rPr>
                <w:sz w:val="22"/>
                <w:szCs w:val="22"/>
              </w:rPr>
              <w:t>4.</w:t>
            </w:r>
          </w:p>
        </w:tc>
        <w:tc>
          <w:tcPr>
            <w:tcW w:w="3118" w:type="dxa"/>
            <w:tcBorders>
              <w:top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Корпус статора турбогенератора</w:t>
            </w:r>
          </w:p>
        </w:tc>
        <w:tc>
          <w:tcPr>
            <w:tcW w:w="851"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p>
        </w:tc>
        <w:tc>
          <w:tcPr>
            <w:tcW w:w="992"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p>
        </w:tc>
        <w:tc>
          <w:tcPr>
            <w:tcW w:w="992"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p>
        </w:tc>
        <w:tc>
          <w:tcPr>
            <w:tcW w:w="993"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p>
        </w:tc>
        <w:tc>
          <w:tcPr>
            <w:tcW w:w="992"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p>
        </w:tc>
        <w:tc>
          <w:tcPr>
            <w:tcW w:w="709"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p>
        </w:tc>
        <w:tc>
          <w:tcPr>
            <w:tcW w:w="708"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p>
        </w:tc>
        <w:tc>
          <w:tcPr>
            <w:tcW w:w="4395" w:type="dxa"/>
            <w:tcBorders>
              <w:top w:val="single" w:sz="6" w:space="0" w:color="auto"/>
              <w:left w:val="single" w:sz="6" w:space="0" w:color="auto"/>
              <w:right w:val="single" w:sz="6" w:space="0" w:color="auto"/>
            </w:tcBorders>
          </w:tcPr>
          <w:p w:rsidR="002C1B59" w:rsidRPr="00BD3E89" w:rsidRDefault="002C1B59" w:rsidP="002C1B59">
            <w:pPr>
              <w:pStyle w:val="afff"/>
              <w:rPr>
                <w:sz w:val="22"/>
                <w:szCs w:val="22"/>
              </w:rPr>
            </w:pPr>
          </w:p>
        </w:tc>
      </w:tr>
      <w:tr w:rsidR="002C1B59" w:rsidRPr="0097177A" w:rsidTr="002C1B59">
        <w:trPr>
          <w:cantSplit/>
        </w:trPr>
        <w:tc>
          <w:tcPr>
            <w:tcW w:w="312" w:type="dxa"/>
            <w:tcBorders>
              <w:left w:val="single" w:sz="6" w:space="0" w:color="auto"/>
            </w:tcBorders>
          </w:tcPr>
          <w:p w:rsidR="002C1B59" w:rsidRPr="00BD3E89" w:rsidRDefault="002C1B59" w:rsidP="002C1B59">
            <w:pPr>
              <w:pStyle w:val="afff"/>
              <w:rPr>
                <w:sz w:val="22"/>
                <w:szCs w:val="22"/>
              </w:rPr>
            </w:pPr>
          </w:p>
        </w:tc>
        <w:tc>
          <w:tcPr>
            <w:tcW w:w="3118" w:type="dxa"/>
            <w:tcBorders>
              <w:right w:val="single" w:sz="6" w:space="0" w:color="auto"/>
            </w:tcBorders>
          </w:tcPr>
          <w:p w:rsidR="002C1B59" w:rsidRPr="00BD3E89" w:rsidRDefault="002C1B59" w:rsidP="002C1B59">
            <w:pPr>
              <w:pStyle w:val="afff"/>
              <w:rPr>
                <w:sz w:val="22"/>
                <w:szCs w:val="22"/>
              </w:rPr>
            </w:pPr>
            <w:r w:rsidRPr="00BD3E89">
              <w:rPr>
                <w:sz w:val="22"/>
                <w:szCs w:val="22"/>
              </w:rPr>
              <w:t>- с упругой подвеской сердечника статора</w:t>
            </w:r>
          </w:p>
        </w:tc>
        <w:tc>
          <w:tcPr>
            <w:tcW w:w="851" w:type="dxa"/>
            <w:tcBorders>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П, К</w:t>
            </w:r>
          </w:p>
        </w:tc>
        <w:tc>
          <w:tcPr>
            <w:tcW w:w="992" w:type="dxa"/>
            <w:tcBorders>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2" w:type="dxa"/>
            <w:tcBorders>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3" w:type="dxa"/>
            <w:tcBorders>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2" w:type="dxa"/>
            <w:tcBorders>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709" w:type="dxa"/>
            <w:tcBorders>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708" w:type="dxa"/>
            <w:tcBorders>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30</w:t>
            </w:r>
          </w:p>
        </w:tc>
        <w:tc>
          <w:tcPr>
            <w:tcW w:w="4395" w:type="dxa"/>
            <w:tcBorders>
              <w:left w:val="single" w:sz="6" w:space="0" w:color="auto"/>
              <w:right w:val="single" w:sz="6" w:space="0" w:color="auto"/>
            </w:tcBorders>
          </w:tcPr>
          <w:p w:rsidR="002C1B59" w:rsidRPr="00BD3E89" w:rsidRDefault="002C1B59" w:rsidP="002C1B59">
            <w:pPr>
              <w:pStyle w:val="afff"/>
              <w:rPr>
                <w:sz w:val="22"/>
                <w:szCs w:val="22"/>
              </w:rPr>
            </w:pPr>
          </w:p>
        </w:tc>
      </w:tr>
      <w:tr w:rsidR="002C1B59" w:rsidRPr="0097177A" w:rsidTr="002C1B59">
        <w:trPr>
          <w:cantSplit/>
        </w:trPr>
        <w:tc>
          <w:tcPr>
            <w:tcW w:w="312" w:type="dxa"/>
            <w:tcBorders>
              <w:left w:val="single" w:sz="6" w:space="0" w:color="auto"/>
              <w:bottom w:val="single" w:sz="6" w:space="0" w:color="auto"/>
            </w:tcBorders>
          </w:tcPr>
          <w:p w:rsidR="002C1B59" w:rsidRPr="00BD3E89" w:rsidRDefault="002C1B59" w:rsidP="002C1B59">
            <w:pPr>
              <w:pStyle w:val="afff"/>
              <w:rPr>
                <w:sz w:val="22"/>
                <w:szCs w:val="22"/>
              </w:rPr>
            </w:pPr>
          </w:p>
        </w:tc>
        <w:tc>
          <w:tcPr>
            <w:tcW w:w="3118" w:type="dxa"/>
            <w:tcBorders>
              <w:bottom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 без упругой подвески</w:t>
            </w:r>
          </w:p>
        </w:tc>
        <w:tc>
          <w:tcPr>
            <w:tcW w:w="851"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П, К</w:t>
            </w: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3"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709"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40</w:t>
            </w:r>
          </w:p>
        </w:tc>
        <w:tc>
          <w:tcPr>
            <w:tcW w:w="708"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60</w:t>
            </w:r>
          </w:p>
        </w:tc>
        <w:tc>
          <w:tcPr>
            <w:tcW w:w="4395" w:type="dxa"/>
            <w:tcBorders>
              <w:left w:val="single" w:sz="6" w:space="0" w:color="auto"/>
              <w:bottom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 xml:space="preserve">См. примечание к пункту 3 таблицы </w:t>
            </w:r>
          </w:p>
        </w:tc>
      </w:tr>
      <w:tr w:rsidR="002C1B59" w:rsidRPr="0097177A" w:rsidTr="002C1B59">
        <w:trPr>
          <w:cantSplit/>
        </w:trPr>
        <w:tc>
          <w:tcPr>
            <w:tcW w:w="312" w:type="dxa"/>
            <w:tcBorders>
              <w:top w:val="single" w:sz="6" w:space="0" w:color="auto"/>
              <w:left w:val="single" w:sz="6" w:space="0" w:color="auto"/>
            </w:tcBorders>
          </w:tcPr>
          <w:p w:rsidR="002C1B59" w:rsidRPr="00BD3E89" w:rsidRDefault="002C1B59" w:rsidP="002C1B59">
            <w:pPr>
              <w:pStyle w:val="afff"/>
              <w:rPr>
                <w:sz w:val="22"/>
                <w:szCs w:val="22"/>
              </w:rPr>
            </w:pPr>
            <w:r w:rsidRPr="00BD3E89">
              <w:rPr>
                <w:sz w:val="22"/>
                <w:szCs w:val="22"/>
              </w:rPr>
              <w:t xml:space="preserve">5. </w:t>
            </w:r>
          </w:p>
        </w:tc>
        <w:tc>
          <w:tcPr>
            <w:tcW w:w="3118" w:type="dxa"/>
            <w:tcBorders>
              <w:top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Лобовые части обмотки статора турбогенератора</w:t>
            </w:r>
          </w:p>
        </w:tc>
        <w:tc>
          <w:tcPr>
            <w:tcW w:w="851"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П, К</w:t>
            </w:r>
          </w:p>
        </w:tc>
        <w:tc>
          <w:tcPr>
            <w:tcW w:w="992"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2"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3"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992"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709"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125</w:t>
            </w:r>
          </w:p>
        </w:tc>
        <w:tc>
          <w:tcPr>
            <w:tcW w:w="708" w:type="dxa"/>
            <w:tcBorders>
              <w:top w:val="single" w:sz="6"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125</w:t>
            </w:r>
          </w:p>
        </w:tc>
        <w:tc>
          <w:tcPr>
            <w:tcW w:w="4395" w:type="dxa"/>
            <w:tcBorders>
              <w:top w:val="single" w:sz="6" w:space="0" w:color="auto"/>
              <w:left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Вибрация лобовых частей обмотки определяется при вводе в эксплуатацию головных образцов новых типов турбогенераторов</w:t>
            </w:r>
          </w:p>
        </w:tc>
      </w:tr>
      <w:tr w:rsidR="002C1B59" w:rsidRPr="0097177A" w:rsidTr="002C1B59">
        <w:trPr>
          <w:cantSplit/>
        </w:trPr>
        <w:tc>
          <w:tcPr>
            <w:tcW w:w="312" w:type="dxa"/>
            <w:tcBorders>
              <w:left w:val="single" w:sz="6" w:space="0" w:color="auto"/>
            </w:tcBorders>
          </w:tcPr>
          <w:p w:rsidR="002C1B59" w:rsidRPr="00BD3E89" w:rsidRDefault="002C1B59" w:rsidP="002C1B59">
            <w:pPr>
              <w:pStyle w:val="afff"/>
              <w:rPr>
                <w:sz w:val="22"/>
                <w:szCs w:val="22"/>
              </w:rPr>
            </w:pPr>
          </w:p>
        </w:tc>
        <w:tc>
          <w:tcPr>
            <w:tcW w:w="3118" w:type="dxa"/>
            <w:tcBorders>
              <w:right w:val="single" w:sz="6" w:space="0" w:color="auto"/>
            </w:tcBorders>
          </w:tcPr>
          <w:p w:rsidR="002C1B59" w:rsidRPr="00BD3E89" w:rsidRDefault="002C1B59" w:rsidP="002C1B59">
            <w:pPr>
              <w:pStyle w:val="afff"/>
              <w:rPr>
                <w:sz w:val="22"/>
                <w:szCs w:val="22"/>
              </w:rPr>
            </w:pPr>
          </w:p>
        </w:tc>
        <w:tc>
          <w:tcPr>
            <w:tcW w:w="851" w:type="dxa"/>
            <w:tcBorders>
              <w:left w:val="single" w:sz="6" w:space="0" w:color="auto"/>
              <w:right w:val="single" w:sz="6" w:space="0" w:color="auto"/>
            </w:tcBorders>
          </w:tcPr>
          <w:p w:rsidR="002C1B59" w:rsidRPr="00BD3E89" w:rsidRDefault="002C1B59" w:rsidP="002C1B59">
            <w:pPr>
              <w:pStyle w:val="afff"/>
              <w:jc w:val="center"/>
              <w:rPr>
                <w:sz w:val="22"/>
                <w:szCs w:val="22"/>
              </w:rPr>
            </w:pPr>
          </w:p>
        </w:tc>
        <w:tc>
          <w:tcPr>
            <w:tcW w:w="992" w:type="dxa"/>
            <w:tcBorders>
              <w:left w:val="single" w:sz="6" w:space="0" w:color="auto"/>
              <w:right w:val="single" w:sz="6" w:space="0" w:color="auto"/>
            </w:tcBorders>
          </w:tcPr>
          <w:p w:rsidR="002C1B59" w:rsidRPr="00BD3E89" w:rsidRDefault="002C1B59" w:rsidP="002C1B59">
            <w:pPr>
              <w:pStyle w:val="afff"/>
              <w:jc w:val="center"/>
              <w:rPr>
                <w:sz w:val="22"/>
                <w:szCs w:val="22"/>
              </w:rPr>
            </w:pPr>
          </w:p>
        </w:tc>
        <w:tc>
          <w:tcPr>
            <w:tcW w:w="992" w:type="dxa"/>
            <w:tcBorders>
              <w:left w:val="single" w:sz="6" w:space="0" w:color="auto"/>
              <w:right w:val="single" w:sz="6" w:space="0" w:color="auto"/>
            </w:tcBorders>
          </w:tcPr>
          <w:p w:rsidR="002C1B59" w:rsidRPr="00BD3E89" w:rsidRDefault="002C1B59" w:rsidP="002C1B59">
            <w:pPr>
              <w:pStyle w:val="afff"/>
              <w:jc w:val="center"/>
              <w:rPr>
                <w:sz w:val="22"/>
                <w:szCs w:val="22"/>
              </w:rPr>
            </w:pPr>
          </w:p>
        </w:tc>
        <w:tc>
          <w:tcPr>
            <w:tcW w:w="993" w:type="dxa"/>
            <w:tcBorders>
              <w:left w:val="single" w:sz="6" w:space="0" w:color="auto"/>
              <w:right w:val="single" w:sz="6" w:space="0" w:color="auto"/>
            </w:tcBorders>
          </w:tcPr>
          <w:p w:rsidR="002C1B59" w:rsidRPr="00BD3E89" w:rsidRDefault="002C1B59" w:rsidP="002C1B59">
            <w:pPr>
              <w:pStyle w:val="afff"/>
              <w:jc w:val="center"/>
              <w:rPr>
                <w:sz w:val="22"/>
                <w:szCs w:val="22"/>
              </w:rPr>
            </w:pPr>
          </w:p>
        </w:tc>
        <w:tc>
          <w:tcPr>
            <w:tcW w:w="992" w:type="dxa"/>
            <w:tcBorders>
              <w:left w:val="single" w:sz="6" w:space="0" w:color="auto"/>
              <w:right w:val="single" w:sz="6" w:space="0" w:color="auto"/>
            </w:tcBorders>
          </w:tcPr>
          <w:p w:rsidR="002C1B59" w:rsidRPr="00BD3E89" w:rsidRDefault="002C1B59" w:rsidP="002C1B59">
            <w:pPr>
              <w:pStyle w:val="afff"/>
              <w:jc w:val="center"/>
              <w:rPr>
                <w:sz w:val="22"/>
                <w:szCs w:val="22"/>
              </w:rPr>
            </w:pPr>
          </w:p>
        </w:tc>
        <w:tc>
          <w:tcPr>
            <w:tcW w:w="709" w:type="dxa"/>
            <w:tcBorders>
              <w:left w:val="single" w:sz="6" w:space="0" w:color="auto"/>
              <w:right w:val="single" w:sz="6" w:space="0" w:color="auto"/>
            </w:tcBorders>
          </w:tcPr>
          <w:p w:rsidR="002C1B59" w:rsidRPr="00BD3E89" w:rsidRDefault="002C1B59" w:rsidP="002C1B59">
            <w:pPr>
              <w:pStyle w:val="afff"/>
              <w:jc w:val="center"/>
              <w:rPr>
                <w:sz w:val="22"/>
                <w:szCs w:val="22"/>
              </w:rPr>
            </w:pPr>
          </w:p>
        </w:tc>
        <w:tc>
          <w:tcPr>
            <w:tcW w:w="708" w:type="dxa"/>
            <w:tcBorders>
              <w:left w:val="single" w:sz="6" w:space="0" w:color="auto"/>
              <w:right w:val="single" w:sz="6" w:space="0" w:color="auto"/>
            </w:tcBorders>
          </w:tcPr>
          <w:p w:rsidR="002C1B59" w:rsidRPr="00BD3E89" w:rsidRDefault="002C1B59" w:rsidP="002C1B59">
            <w:pPr>
              <w:pStyle w:val="afff"/>
              <w:jc w:val="center"/>
              <w:rPr>
                <w:sz w:val="22"/>
                <w:szCs w:val="22"/>
              </w:rPr>
            </w:pPr>
          </w:p>
        </w:tc>
        <w:tc>
          <w:tcPr>
            <w:tcW w:w="4395" w:type="dxa"/>
            <w:tcBorders>
              <w:left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В эксплуатации вибрация измеряется при обнаружении истирания изоляции или ослаблении креплений обмотки, появлении водорода в газовой ловушке или частых течах в головках обмотки с водяным охлаждением и соответственно водородным или воздушным заполнением корпуса</w:t>
            </w:r>
          </w:p>
        </w:tc>
      </w:tr>
      <w:tr w:rsidR="002C1B59" w:rsidRPr="0097177A" w:rsidTr="002C1B59">
        <w:trPr>
          <w:cantSplit/>
        </w:trPr>
        <w:tc>
          <w:tcPr>
            <w:tcW w:w="312" w:type="dxa"/>
            <w:tcBorders>
              <w:left w:val="single" w:sz="6" w:space="0" w:color="auto"/>
              <w:bottom w:val="single" w:sz="6" w:space="0" w:color="auto"/>
            </w:tcBorders>
          </w:tcPr>
          <w:p w:rsidR="002C1B59" w:rsidRPr="00BD3E89" w:rsidRDefault="002C1B59" w:rsidP="002C1B59">
            <w:pPr>
              <w:pStyle w:val="afff"/>
              <w:rPr>
                <w:sz w:val="22"/>
                <w:szCs w:val="22"/>
              </w:rPr>
            </w:pPr>
          </w:p>
        </w:tc>
        <w:tc>
          <w:tcPr>
            <w:tcW w:w="3118" w:type="dxa"/>
            <w:tcBorders>
              <w:bottom w:val="single" w:sz="6" w:space="0" w:color="auto"/>
              <w:right w:val="single" w:sz="6" w:space="0" w:color="auto"/>
            </w:tcBorders>
          </w:tcPr>
          <w:p w:rsidR="002C1B59" w:rsidRPr="00BD3E89" w:rsidRDefault="002C1B59" w:rsidP="002C1B59">
            <w:pPr>
              <w:pStyle w:val="afff"/>
              <w:rPr>
                <w:sz w:val="22"/>
                <w:szCs w:val="22"/>
              </w:rPr>
            </w:pPr>
          </w:p>
        </w:tc>
        <w:tc>
          <w:tcPr>
            <w:tcW w:w="851"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993"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709"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708"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4395" w:type="dxa"/>
            <w:tcBorders>
              <w:left w:val="single" w:sz="6" w:space="0" w:color="auto"/>
              <w:bottom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Вибрации измеряются в радиальном и тангенциальном направлениях вблизи головок трех стержней обмотки статора</w:t>
            </w:r>
          </w:p>
        </w:tc>
      </w:tr>
      <w:tr w:rsidR="002C1B59" w:rsidRPr="0097177A" w:rsidTr="002C1B59">
        <w:trPr>
          <w:cantSplit/>
        </w:trPr>
        <w:tc>
          <w:tcPr>
            <w:tcW w:w="312" w:type="dxa"/>
            <w:tcBorders>
              <w:top w:val="single" w:sz="6" w:space="0" w:color="auto"/>
              <w:left w:val="single" w:sz="6" w:space="0" w:color="auto"/>
              <w:bottom w:val="single" w:sz="6" w:space="0" w:color="auto"/>
            </w:tcBorders>
          </w:tcPr>
          <w:p w:rsidR="002C1B59" w:rsidRPr="00BD3E89" w:rsidRDefault="002C1B59" w:rsidP="002C1B59">
            <w:pPr>
              <w:pStyle w:val="afff"/>
              <w:rPr>
                <w:sz w:val="22"/>
                <w:szCs w:val="22"/>
              </w:rPr>
            </w:pPr>
            <w:r w:rsidRPr="00BD3E89">
              <w:rPr>
                <w:sz w:val="22"/>
                <w:szCs w:val="22"/>
              </w:rPr>
              <w:t>6.</w:t>
            </w:r>
          </w:p>
        </w:tc>
        <w:tc>
          <w:tcPr>
            <w:tcW w:w="3118" w:type="dxa"/>
            <w:tcBorders>
              <w:top w:val="single" w:sz="6" w:space="0" w:color="auto"/>
              <w:bottom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Сердечник статора гидрогенератора</w:t>
            </w:r>
          </w:p>
        </w:tc>
        <w:tc>
          <w:tcPr>
            <w:tcW w:w="851" w:type="dxa"/>
            <w:tcBorders>
              <w:top w:val="single" w:sz="6" w:space="0" w:color="auto"/>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П, К</w:t>
            </w:r>
          </w:p>
        </w:tc>
        <w:tc>
          <w:tcPr>
            <w:tcW w:w="992" w:type="dxa"/>
            <w:tcBorders>
              <w:top w:val="single" w:sz="6" w:space="0" w:color="auto"/>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vertAlign w:val="superscript"/>
              </w:rPr>
            </w:pPr>
            <w:r w:rsidRPr="00BD3E89">
              <w:rPr>
                <w:sz w:val="22"/>
                <w:szCs w:val="22"/>
                <w:u w:val="single"/>
              </w:rPr>
              <w:t>30 (50)</w:t>
            </w:r>
            <w:r w:rsidRPr="00BD3E89">
              <w:rPr>
                <w:sz w:val="22"/>
                <w:szCs w:val="22"/>
                <w:vertAlign w:val="superscript"/>
              </w:rPr>
              <w:t>2)</w:t>
            </w:r>
          </w:p>
          <w:p w:rsidR="002C1B59" w:rsidRPr="00BD3E89" w:rsidRDefault="002C1B59" w:rsidP="002C1B59">
            <w:pPr>
              <w:pStyle w:val="afff"/>
              <w:jc w:val="center"/>
              <w:rPr>
                <w:sz w:val="22"/>
                <w:szCs w:val="22"/>
              </w:rPr>
            </w:pPr>
            <w:r w:rsidRPr="00BD3E89">
              <w:rPr>
                <w:sz w:val="22"/>
                <w:szCs w:val="22"/>
              </w:rPr>
              <w:t>80</w:t>
            </w:r>
          </w:p>
        </w:tc>
        <w:tc>
          <w:tcPr>
            <w:tcW w:w="992" w:type="dxa"/>
            <w:tcBorders>
              <w:top w:val="single" w:sz="6" w:space="0" w:color="auto"/>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vertAlign w:val="superscript"/>
              </w:rPr>
            </w:pPr>
            <w:r w:rsidRPr="00BD3E89">
              <w:rPr>
                <w:sz w:val="22"/>
                <w:szCs w:val="22"/>
                <w:u w:val="single"/>
              </w:rPr>
              <w:t>30 (50)</w:t>
            </w:r>
            <w:r w:rsidRPr="00BD3E89">
              <w:rPr>
                <w:sz w:val="22"/>
                <w:szCs w:val="22"/>
                <w:vertAlign w:val="superscript"/>
              </w:rPr>
              <w:t>2)</w:t>
            </w:r>
          </w:p>
          <w:p w:rsidR="002C1B59" w:rsidRPr="00BD3E89" w:rsidRDefault="002C1B59" w:rsidP="002C1B59">
            <w:pPr>
              <w:pStyle w:val="afff"/>
              <w:jc w:val="center"/>
              <w:rPr>
                <w:sz w:val="22"/>
                <w:szCs w:val="22"/>
              </w:rPr>
            </w:pPr>
            <w:r w:rsidRPr="00BD3E89">
              <w:rPr>
                <w:sz w:val="22"/>
                <w:szCs w:val="22"/>
              </w:rPr>
              <w:t>80</w:t>
            </w:r>
          </w:p>
        </w:tc>
        <w:tc>
          <w:tcPr>
            <w:tcW w:w="993" w:type="dxa"/>
            <w:tcBorders>
              <w:top w:val="single" w:sz="6" w:space="0" w:color="auto"/>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vertAlign w:val="superscript"/>
              </w:rPr>
            </w:pPr>
            <w:r w:rsidRPr="00BD3E89">
              <w:rPr>
                <w:sz w:val="22"/>
                <w:szCs w:val="22"/>
                <w:u w:val="single"/>
              </w:rPr>
              <w:t>30 (50)</w:t>
            </w:r>
            <w:r w:rsidRPr="00BD3E89">
              <w:rPr>
                <w:sz w:val="22"/>
                <w:szCs w:val="22"/>
                <w:vertAlign w:val="superscript"/>
              </w:rPr>
              <w:t>2)</w:t>
            </w:r>
          </w:p>
          <w:p w:rsidR="002C1B59" w:rsidRPr="00BD3E89" w:rsidRDefault="002C1B59" w:rsidP="002C1B59">
            <w:pPr>
              <w:pStyle w:val="afff"/>
              <w:jc w:val="center"/>
              <w:rPr>
                <w:sz w:val="22"/>
                <w:szCs w:val="22"/>
              </w:rPr>
            </w:pPr>
            <w:r w:rsidRPr="00BD3E89">
              <w:rPr>
                <w:sz w:val="22"/>
                <w:szCs w:val="22"/>
              </w:rPr>
              <w:t>80</w:t>
            </w:r>
          </w:p>
        </w:tc>
        <w:tc>
          <w:tcPr>
            <w:tcW w:w="992" w:type="dxa"/>
            <w:tcBorders>
              <w:top w:val="single" w:sz="6" w:space="0" w:color="auto"/>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vertAlign w:val="superscript"/>
              </w:rPr>
            </w:pPr>
            <w:r w:rsidRPr="00BD3E89">
              <w:rPr>
                <w:sz w:val="22"/>
                <w:szCs w:val="22"/>
                <w:u w:val="single"/>
              </w:rPr>
              <w:t>30 (50)</w:t>
            </w:r>
            <w:r w:rsidRPr="00BD3E89">
              <w:rPr>
                <w:sz w:val="22"/>
                <w:szCs w:val="22"/>
                <w:vertAlign w:val="superscript"/>
              </w:rPr>
              <w:t>2)</w:t>
            </w:r>
          </w:p>
          <w:p w:rsidR="002C1B59" w:rsidRPr="00BD3E89" w:rsidRDefault="002C1B59" w:rsidP="002C1B59">
            <w:pPr>
              <w:pStyle w:val="afff"/>
              <w:jc w:val="center"/>
              <w:rPr>
                <w:sz w:val="22"/>
                <w:szCs w:val="22"/>
              </w:rPr>
            </w:pPr>
            <w:r w:rsidRPr="00BD3E89">
              <w:rPr>
                <w:sz w:val="22"/>
                <w:szCs w:val="22"/>
              </w:rPr>
              <w:t>80</w:t>
            </w:r>
          </w:p>
        </w:tc>
        <w:tc>
          <w:tcPr>
            <w:tcW w:w="709" w:type="dxa"/>
            <w:tcBorders>
              <w:top w:val="single" w:sz="6" w:space="0" w:color="auto"/>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708" w:type="dxa"/>
            <w:tcBorders>
              <w:top w:val="single" w:sz="6" w:space="0" w:color="auto"/>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4395" w:type="dxa"/>
            <w:tcBorders>
              <w:top w:val="single" w:sz="6" w:space="0" w:color="auto"/>
              <w:left w:val="single" w:sz="6" w:space="0" w:color="auto"/>
              <w:bottom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В эксплуатации вибрация измеряется у гидрогенераторов мощностью 20</w:t>
            </w:r>
            <w:r w:rsidRPr="00BD3E89">
              <w:rPr>
                <w:rStyle w:val="apple-converted-space"/>
                <w:sz w:val="22"/>
                <w:szCs w:val="22"/>
                <w:lang w:val="en-US"/>
              </w:rPr>
              <w:t> </w:t>
            </w:r>
            <w:r w:rsidRPr="00BD3E89">
              <w:rPr>
                <w:sz w:val="22"/>
                <w:szCs w:val="22"/>
              </w:rPr>
              <w:t>МВт и более при выявлении неудовлетворительного состояния узлов крепления сердечника, появлении контактной коррозии и т.д., но не реже 1 раза в 4-6</w:t>
            </w:r>
            <w:r w:rsidRPr="00BD3E89">
              <w:rPr>
                <w:rStyle w:val="apple-converted-space"/>
                <w:sz w:val="22"/>
                <w:szCs w:val="22"/>
                <w:lang w:val="en-US"/>
              </w:rPr>
              <w:t> </w:t>
            </w:r>
            <w:r w:rsidRPr="00BD3E89">
              <w:rPr>
                <w:sz w:val="22"/>
                <w:szCs w:val="22"/>
              </w:rPr>
              <w:t xml:space="preserve">лет. </w:t>
            </w:r>
          </w:p>
        </w:tc>
      </w:tr>
      <w:tr w:rsidR="002C1B59" w:rsidRPr="0097177A" w:rsidTr="002C1B59">
        <w:trPr>
          <w:cantSplit/>
        </w:trPr>
        <w:tc>
          <w:tcPr>
            <w:tcW w:w="312" w:type="dxa"/>
            <w:tcBorders>
              <w:top w:val="single" w:sz="6" w:space="0" w:color="auto"/>
              <w:left w:val="single" w:sz="6" w:space="0" w:color="auto"/>
              <w:bottom w:val="single" w:sz="4" w:space="0" w:color="auto"/>
            </w:tcBorders>
          </w:tcPr>
          <w:p w:rsidR="002C1B59" w:rsidRPr="00BD3E89" w:rsidRDefault="002C1B59" w:rsidP="002C1B59">
            <w:pPr>
              <w:pStyle w:val="afff"/>
              <w:rPr>
                <w:sz w:val="22"/>
                <w:szCs w:val="22"/>
              </w:rPr>
            </w:pPr>
          </w:p>
        </w:tc>
        <w:tc>
          <w:tcPr>
            <w:tcW w:w="3118" w:type="dxa"/>
            <w:tcBorders>
              <w:top w:val="single" w:sz="6" w:space="0" w:color="auto"/>
              <w:bottom w:val="single" w:sz="4" w:space="0" w:color="auto"/>
              <w:right w:val="single" w:sz="6" w:space="0" w:color="auto"/>
            </w:tcBorders>
          </w:tcPr>
          <w:p w:rsidR="002C1B59" w:rsidRPr="00BD3E89" w:rsidRDefault="002C1B59" w:rsidP="002C1B59">
            <w:pPr>
              <w:pStyle w:val="afff"/>
              <w:rPr>
                <w:sz w:val="22"/>
                <w:szCs w:val="22"/>
              </w:rPr>
            </w:pPr>
          </w:p>
        </w:tc>
        <w:tc>
          <w:tcPr>
            <w:tcW w:w="851" w:type="dxa"/>
            <w:tcBorders>
              <w:top w:val="single" w:sz="6" w:space="0" w:color="auto"/>
              <w:left w:val="single" w:sz="6" w:space="0" w:color="auto"/>
              <w:bottom w:val="single" w:sz="4" w:space="0" w:color="auto"/>
              <w:right w:val="single" w:sz="6" w:space="0" w:color="auto"/>
            </w:tcBorders>
          </w:tcPr>
          <w:p w:rsidR="002C1B59" w:rsidRPr="00BD3E89" w:rsidRDefault="002C1B59" w:rsidP="002C1B59">
            <w:pPr>
              <w:pStyle w:val="afff"/>
              <w:jc w:val="center"/>
              <w:rPr>
                <w:sz w:val="22"/>
                <w:szCs w:val="22"/>
              </w:rPr>
            </w:pPr>
          </w:p>
        </w:tc>
        <w:tc>
          <w:tcPr>
            <w:tcW w:w="992" w:type="dxa"/>
            <w:tcBorders>
              <w:top w:val="single" w:sz="6" w:space="0" w:color="auto"/>
              <w:left w:val="single" w:sz="6" w:space="0" w:color="auto"/>
              <w:bottom w:val="single" w:sz="4" w:space="0" w:color="auto"/>
              <w:right w:val="single" w:sz="6" w:space="0" w:color="auto"/>
            </w:tcBorders>
          </w:tcPr>
          <w:p w:rsidR="002C1B59" w:rsidRPr="00BD3E89" w:rsidRDefault="002C1B59" w:rsidP="002C1B59">
            <w:pPr>
              <w:pStyle w:val="afff"/>
              <w:jc w:val="center"/>
              <w:rPr>
                <w:sz w:val="22"/>
                <w:szCs w:val="22"/>
              </w:rPr>
            </w:pPr>
          </w:p>
        </w:tc>
        <w:tc>
          <w:tcPr>
            <w:tcW w:w="992" w:type="dxa"/>
            <w:tcBorders>
              <w:top w:val="single" w:sz="6" w:space="0" w:color="auto"/>
              <w:left w:val="single" w:sz="6" w:space="0" w:color="auto"/>
              <w:bottom w:val="single" w:sz="4" w:space="0" w:color="auto"/>
              <w:right w:val="single" w:sz="6" w:space="0" w:color="auto"/>
            </w:tcBorders>
          </w:tcPr>
          <w:p w:rsidR="002C1B59" w:rsidRPr="00BD3E89" w:rsidRDefault="002C1B59" w:rsidP="002C1B59">
            <w:pPr>
              <w:pStyle w:val="afff"/>
              <w:jc w:val="center"/>
              <w:rPr>
                <w:sz w:val="22"/>
                <w:szCs w:val="22"/>
              </w:rPr>
            </w:pPr>
          </w:p>
        </w:tc>
        <w:tc>
          <w:tcPr>
            <w:tcW w:w="993" w:type="dxa"/>
            <w:tcBorders>
              <w:top w:val="single" w:sz="6" w:space="0" w:color="auto"/>
              <w:left w:val="single" w:sz="6" w:space="0" w:color="auto"/>
              <w:bottom w:val="single" w:sz="4" w:space="0" w:color="auto"/>
              <w:right w:val="single" w:sz="6" w:space="0" w:color="auto"/>
            </w:tcBorders>
          </w:tcPr>
          <w:p w:rsidR="002C1B59" w:rsidRPr="00BD3E89" w:rsidRDefault="002C1B59" w:rsidP="002C1B59">
            <w:pPr>
              <w:pStyle w:val="afff"/>
              <w:jc w:val="center"/>
              <w:rPr>
                <w:sz w:val="22"/>
                <w:szCs w:val="22"/>
              </w:rPr>
            </w:pPr>
          </w:p>
        </w:tc>
        <w:tc>
          <w:tcPr>
            <w:tcW w:w="992" w:type="dxa"/>
            <w:tcBorders>
              <w:top w:val="single" w:sz="6" w:space="0" w:color="auto"/>
              <w:left w:val="single" w:sz="6" w:space="0" w:color="auto"/>
              <w:bottom w:val="single" w:sz="4" w:space="0" w:color="auto"/>
              <w:right w:val="single" w:sz="6" w:space="0" w:color="auto"/>
            </w:tcBorders>
          </w:tcPr>
          <w:p w:rsidR="002C1B59" w:rsidRPr="00BD3E89" w:rsidRDefault="002C1B59" w:rsidP="002C1B59">
            <w:pPr>
              <w:pStyle w:val="afff"/>
              <w:jc w:val="center"/>
              <w:rPr>
                <w:sz w:val="22"/>
                <w:szCs w:val="22"/>
              </w:rPr>
            </w:pPr>
          </w:p>
        </w:tc>
        <w:tc>
          <w:tcPr>
            <w:tcW w:w="709" w:type="dxa"/>
            <w:tcBorders>
              <w:top w:val="single" w:sz="6" w:space="0" w:color="auto"/>
              <w:left w:val="single" w:sz="6" w:space="0" w:color="auto"/>
              <w:bottom w:val="single" w:sz="4" w:space="0" w:color="auto"/>
              <w:right w:val="single" w:sz="6" w:space="0" w:color="auto"/>
            </w:tcBorders>
          </w:tcPr>
          <w:p w:rsidR="002C1B59" w:rsidRPr="00BD3E89" w:rsidRDefault="002C1B59" w:rsidP="002C1B59">
            <w:pPr>
              <w:pStyle w:val="afff"/>
              <w:jc w:val="center"/>
              <w:rPr>
                <w:sz w:val="22"/>
                <w:szCs w:val="22"/>
              </w:rPr>
            </w:pPr>
          </w:p>
        </w:tc>
        <w:tc>
          <w:tcPr>
            <w:tcW w:w="708" w:type="dxa"/>
            <w:tcBorders>
              <w:top w:val="single" w:sz="6" w:space="0" w:color="auto"/>
              <w:left w:val="single" w:sz="6" w:space="0" w:color="auto"/>
              <w:bottom w:val="single" w:sz="4" w:space="0" w:color="auto"/>
              <w:right w:val="single" w:sz="6" w:space="0" w:color="auto"/>
            </w:tcBorders>
          </w:tcPr>
          <w:p w:rsidR="002C1B59" w:rsidRPr="00BD3E89" w:rsidRDefault="002C1B59" w:rsidP="002C1B59">
            <w:pPr>
              <w:pStyle w:val="afff"/>
              <w:jc w:val="center"/>
              <w:rPr>
                <w:sz w:val="22"/>
                <w:szCs w:val="22"/>
              </w:rPr>
            </w:pPr>
          </w:p>
        </w:tc>
        <w:tc>
          <w:tcPr>
            <w:tcW w:w="4395" w:type="dxa"/>
            <w:tcBorders>
              <w:top w:val="single" w:sz="6" w:space="0" w:color="auto"/>
              <w:left w:val="single" w:sz="6" w:space="0" w:color="auto"/>
              <w:bottom w:val="single" w:sz="4" w:space="0" w:color="auto"/>
              <w:right w:val="single" w:sz="6" w:space="0" w:color="auto"/>
            </w:tcBorders>
          </w:tcPr>
          <w:p w:rsidR="002C1B59" w:rsidRPr="00BD3E89" w:rsidRDefault="002C1B59" w:rsidP="002C1B59">
            <w:pPr>
              <w:pStyle w:val="afff"/>
              <w:rPr>
                <w:sz w:val="22"/>
                <w:szCs w:val="22"/>
              </w:rPr>
            </w:pPr>
            <w:r w:rsidRPr="00BD3E89">
              <w:rPr>
                <w:sz w:val="22"/>
                <w:szCs w:val="22"/>
              </w:rPr>
              <w:t>Вибрация измеряется на спинке секторов сердечников в радиальном направлении по обе стороны стыковых соединений и в 4-6 точках по окружности - при кольцевом (бесстыковом) сердечнике</w:t>
            </w:r>
          </w:p>
        </w:tc>
      </w:tr>
      <w:tr w:rsidR="002C1B59" w:rsidRPr="0097177A" w:rsidTr="002C1B59">
        <w:trPr>
          <w:cantSplit/>
        </w:trPr>
        <w:tc>
          <w:tcPr>
            <w:tcW w:w="312" w:type="dxa"/>
            <w:tcBorders>
              <w:top w:val="single" w:sz="4" w:space="0" w:color="auto"/>
              <w:left w:val="single" w:sz="6" w:space="0" w:color="auto"/>
            </w:tcBorders>
          </w:tcPr>
          <w:p w:rsidR="002C1B59" w:rsidRPr="00BD3E89" w:rsidRDefault="002C1B59" w:rsidP="002C1B59">
            <w:pPr>
              <w:pStyle w:val="afff"/>
              <w:rPr>
                <w:sz w:val="22"/>
                <w:szCs w:val="22"/>
              </w:rPr>
            </w:pPr>
            <w:r w:rsidRPr="00BD3E89">
              <w:rPr>
                <w:sz w:val="22"/>
                <w:szCs w:val="22"/>
              </w:rPr>
              <w:t>7.</w:t>
            </w:r>
          </w:p>
        </w:tc>
        <w:tc>
          <w:tcPr>
            <w:tcW w:w="3118" w:type="dxa"/>
            <w:tcBorders>
              <w:top w:val="single" w:sz="4" w:space="0" w:color="auto"/>
              <w:right w:val="single" w:sz="6" w:space="0" w:color="auto"/>
            </w:tcBorders>
          </w:tcPr>
          <w:p w:rsidR="002C1B59" w:rsidRPr="00BD3E89" w:rsidRDefault="002C1B59" w:rsidP="002C1B59">
            <w:pPr>
              <w:pStyle w:val="afff"/>
              <w:rPr>
                <w:sz w:val="22"/>
                <w:szCs w:val="22"/>
              </w:rPr>
            </w:pPr>
            <w:r w:rsidRPr="00BD3E89">
              <w:rPr>
                <w:sz w:val="22"/>
                <w:szCs w:val="22"/>
              </w:rPr>
              <w:t>Лобовые части обмотки статора гидрогенератора</w:t>
            </w:r>
          </w:p>
        </w:tc>
        <w:tc>
          <w:tcPr>
            <w:tcW w:w="851" w:type="dxa"/>
            <w:tcBorders>
              <w:top w:val="single" w:sz="4"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П, К</w:t>
            </w:r>
          </w:p>
        </w:tc>
        <w:tc>
          <w:tcPr>
            <w:tcW w:w="992" w:type="dxa"/>
            <w:tcBorders>
              <w:top w:val="single" w:sz="4"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50</w:t>
            </w:r>
            <w:r w:rsidRPr="00BD3E89">
              <w:rPr>
                <w:sz w:val="22"/>
                <w:szCs w:val="22"/>
                <w:vertAlign w:val="superscript"/>
              </w:rPr>
              <w:t>3)</w:t>
            </w:r>
          </w:p>
        </w:tc>
        <w:tc>
          <w:tcPr>
            <w:tcW w:w="992" w:type="dxa"/>
            <w:tcBorders>
              <w:top w:val="single" w:sz="4"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50</w:t>
            </w:r>
            <w:r w:rsidRPr="00BD3E89">
              <w:rPr>
                <w:sz w:val="22"/>
                <w:szCs w:val="22"/>
                <w:vertAlign w:val="superscript"/>
              </w:rPr>
              <w:t>3)</w:t>
            </w:r>
          </w:p>
        </w:tc>
        <w:tc>
          <w:tcPr>
            <w:tcW w:w="993" w:type="dxa"/>
            <w:tcBorders>
              <w:top w:val="single" w:sz="4"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50</w:t>
            </w:r>
            <w:r w:rsidRPr="00BD3E89">
              <w:rPr>
                <w:sz w:val="22"/>
                <w:szCs w:val="22"/>
                <w:vertAlign w:val="superscript"/>
              </w:rPr>
              <w:t>3)</w:t>
            </w:r>
          </w:p>
        </w:tc>
        <w:tc>
          <w:tcPr>
            <w:tcW w:w="992" w:type="dxa"/>
            <w:tcBorders>
              <w:top w:val="single" w:sz="4"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50</w:t>
            </w:r>
            <w:r w:rsidRPr="00BD3E89">
              <w:rPr>
                <w:sz w:val="22"/>
                <w:szCs w:val="22"/>
                <w:vertAlign w:val="superscript"/>
              </w:rPr>
              <w:t>3)</w:t>
            </w:r>
          </w:p>
        </w:tc>
        <w:tc>
          <w:tcPr>
            <w:tcW w:w="709" w:type="dxa"/>
            <w:tcBorders>
              <w:top w:val="single" w:sz="4"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708" w:type="dxa"/>
            <w:tcBorders>
              <w:top w:val="single" w:sz="4" w:space="0" w:color="auto"/>
              <w:left w:val="single" w:sz="6" w:space="0" w:color="auto"/>
              <w:right w:val="single" w:sz="6" w:space="0" w:color="auto"/>
            </w:tcBorders>
          </w:tcPr>
          <w:p w:rsidR="002C1B59" w:rsidRPr="00BD3E89" w:rsidRDefault="002C1B59" w:rsidP="002C1B59">
            <w:pPr>
              <w:pStyle w:val="afff"/>
              <w:jc w:val="center"/>
              <w:rPr>
                <w:sz w:val="22"/>
                <w:szCs w:val="22"/>
              </w:rPr>
            </w:pPr>
            <w:r w:rsidRPr="00BD3E89">
              <w:rPr>
                <w:sz w:val="22"/>
                <w:szCs w:val="22"/>
              </w:rPr>
              <w:t>-</w:t>
            </w:r>
          </w:p>
        </w:tc>
        <w:tc>
          <w:tcPr>
            <w:tcW w:w="4395" w:type="dxa"/>
            <w:tcBorders>
              <w:top w:val="single" w:sz="4" w:space="0" w:color="auto"/>
              <w:left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Вибрация обмотки определяется при вводе в эксплуатацию головных образцов новых типов гидрогенераторов мощностью свыше 300</w:t>
            </w:r>
            <w:r w:rsidRPr="00BD3E89">
              <w:rPr>
                <w:rStyle w:val="apple-converted-space"/>
                <w:sz w:val="22"/>
                <w:szCs w:val="22"/>
                <w:lang w:val="en-US"/>
              </w:rPr>
              <w:t> </w:t>
            </w:r>
            <w:r w:rsidRPr="00BD3E89">
              <w:rPr>
                <w:sz w:val="22"/>
                <w:szCs w:val="22"/>
              </w:rPr>
              <w:t>МВА и генераторов-двигателей мощностью свыше 100</w:t>
            </w:r>
            <w:r w:rsidRPr="00BD3E89">
              <w:rPr>
                <w:rStyle w:val="apple-converted-space"/>
                <w:sz w:val="22"/>
                <w:szCs w:val="22"/>
                <w:lang w:val="en-US"/>
              </w:rPr>
              <w:t> </w:t>
            </w:r>
            <w:r w:rsidRPr="00BD3E89">
              <w:rPr>
                <w:sz w:val="22"/>
                <w:szCs w:val="22"/>
              </w:rPr>
              <w:t>МВА. В эксплуатации вибрация измеряется у гидрогенераторов мощностью 50</w:t>
            </w:r>
            <w:r w:rsidRPr="00BD3E89">
              <w:rPr>
                <w:rStyle w:val="apple-converted-space"/>
                <w:sz w:val="22"/>
                <w:szCs w:val="22"/>
                <w:lang w:val="en-US"/>
              </w:rPr>
              <w:t> </w:t>
            </w:r>
            <w:r w:rsidRPr="00BD3E89">
              <w:rPr>
                <w:sz w:val="22"/>
                <w:szCs w:val="22"/>
              </w:rPr>
              <w:t>МВт и более при выявлении ослаблений расклиновки и бандажных вязок, истирания изоляции, частых течей воды в головках стержней (машин с водяным охлаждением обмотки) и т.д., но не реже 1 раза в</w:t>
            </w:r>
            <w:r w:rsidRPr="00BD3E89">
              <w:rPr>
                <w:sz w:val="22"/>
                <w:szCs w:val="22"/>
              </w:rPr>
              <w:br/>
              <w:t>4-6</w:t>
            </w:r>
            <w:r w:rsidRPr="00BD3E89">
              <w:rPr>
                <w:rStyle w:val="apple-converted-space"/>
                <w:sz w:val="22"/>
                <w:szCs w:val="22"/>
                <w:lang w:val="en-US"/>
              </w:rPr>
              <w:t> </w:t>
            </w:r>
            <w:r w:rsidRPr="00BD3E89">
              <w:rPr>
                <w:sz w:val="22"/>
                <w:szCs w:val="22"/>
              </w:rPr>
              <w:t>лет</w:t>
            </w:r>
          </w:p>
        </w:tc>
      </w:tr>
      <w:tr w:rsidR="002C1B59" w:rsidRPr="0097177A" w:rsidTr="002C1B59">
        <w:trPr>
          <w:cantSplit/>
        </w:trPr>
        <w:tc>
          <w:tcPr>
            <w:tcW w:w="312" w:type="dxa"/>
            <w:tcBorders>
              <w:left w:val="single" w:sz="6" w:space="0" w:color="auto"/>
              <w:bottom w:val="single" w:sz="6" w:space="0" w:color="auto"/>
            </w:tcBorders>
          </w:tcPr>
          <w:p w:rsidR="002C1B59" w:rsidRPr="00BD3E89" w:rsidRDefault="002C1B59" w:rsidP="002C1B59">
            <w:pPr>
              <w:pStyle w:val="afff"/>
              <w:rPr>
                <w:sz w:val="22"/>
                <w:szCs w:val="22"/>
              </w:rPr>
            </w:pPr>
          </w:p>
        </w:tc>
        <w:tc>
          <w:tcPr>
            <w:tcW w:w="3118" w:type="dxa"/>
            <w:tcBorders>
              <w:bottom w:val="single" w:sz="6" w:space="0" w:color="auto"/>
              <w:right w:val="single" w:sz="6" w:space="0" w:color="auto"/>
            </w:tcBorders>
          </w:tcPr>
          <w:p w:rsidR="002C1B59" w:rsidRPr="00BD3E89" w:rsidRDefault="002C1B59" w:rsidP="002C1B59">
            <w:pPr>
              <w:pStyle w:val="afff"/>
              <w:rPr>
                <w:sz w:val="22"/>
                <w:szCs w:val="22"/>
              </w:rPr>
            </w:pPr>
          </w:p>
        </w:tc>
        <w:tc>
          <w:tcPr>
            <w:tcW w:w="851"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993"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992"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709"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708" w:type="dxa"/>
            <w:tcBorders>
              <w:left w:val="single" w:sz="6" w:space="0" w:color="auto"/>
              <w:bottom w:val="single" w:sz="6" w:space="0" w:color="auto"/>
              <w:right w:val="single" w:sz="6" w:space="0" w:color="auto"/>
            </w:tcBorders>
          </w:tcPr>
          <w:p w:rsidR="002C1B59" w:rsidRPr="00BD3E89" w:rsidRDefault="002C1B59" w:rsidP="002C1B59">
            <w:pPr>
              <w:pStyle w:val="afff"/>
              <w:jc w:val="center"/>
              <w:rPr>
                <w:sz w:val="22"/>
                <w:szCs w:val="22"/>
              </w:rPr>
            </w:pPr>
          </w:p>
        </w:tc>
        <w:tc>
          <w:tcPr>
            <w:tcW w:w="4395" w:type="dxa"/>
            <w:tcBorders>
              <w:left w:val="single" w:sz="6" w:space="0" w:color="auto"/>
              <w:bottom w:val="single" w:sz="6" w:space="0" w:color="auto"/>
              <w:right w:val="single" w:sz="6" w:space="0" w:color="auto"/>
            </w:tcBorders>
          </w:tcPr>
          <w:p w:rsidR="002C1B59" w:rsidRPr="00BD3E89" w:rsidRDefault="002C1B59" w:rsidP="002C1B59">
            <w:pPr>
              <w:pStyle w:val="afff"/>
              <w:rPr>
                <w:sz w:val="22"/>
                <w:szCs w:val="22"/>
              </w:rPr>
            </w:pPr>
            <w:r w:rsidRPr="00BD3E89">
              <w:rPr>
                <w:sz w:val="22"/>
                <w:szCs w:val="22"/>
              </w:rPr>
              <w:t xml:space="preserve">Вибрацию измеряют в радиальном и тангенциальном направлениях на головках и вблизи выхода из паза не менее чем у 10 стержней обмотки </w:t>
            </w:r>
          </w:p>
        </w:tc>
      </w:tr>
    </w:tbl>
    <w:p w:rsidR="002C1B59" w:rsidRPr="00284E3B" w:rsidRDefault="002C1B59" w:rsidP="00BD3E89">
      <w:pPr>
        <w:pStyle w:val="4"/>
        <w:spacing w:before="0" w:line="240" w:lineRule="auto"/>
        <w:jc w:val="both"/>
        <w:rPr>
          <w:rFonts w:ascii="Times New Roman" w:hAnsi="Times New Roman" w:cs="Times New Roman"/>
          <w:b w:val="0"/>
          <w:i w:val="0"/>
          <w:color w:val="auto"/>
          <w:sz w:val="22"/>
        </w:rPr>
      </w:pPr>
      <w:r w:rsidRPr="00284E3B">
        <w:rPr>
          <w:rFonts w:ascii="Times New Roman" w:hAnsi="Times New Roman" w:cs="Times New Roman"/>
          <w:b w:val="0"/>
          <w:i w:val="0"/>
          <w:color w:val="auto"/>
          <w:sz w:val="22"/>
        </w:rPr>
        <w:t xml:space="preserve">П р и м е ч а н и е - </w:t>
      </w:r>
      <w:r w:rsidRPr="00284E3B">
        <w:rPr>
          <w:rFonts w:ascii="Times New Roman" w:hAnsi="Times New Roman" w:cs="Times New Roman"/>
          <w:b w:val="0"/>
          <w:i w:val="0"/>
          <w:color w:val="auto"/>
          <w:sz w:val="22"/>
          <w:vertAlign w:val="superscript"/>
        </w:rPr>
        <w:t>1)</w:t>
      </w:r>
      <w:r w:rsidRPr="00284E3B">
        <w:rPr>
          <w:rFonts w:ascii="Times New Roman" w:hAnsi="Times New Roman" w:cs="Times New Roman"/>
          <w:b w:val="0"/>
          <w:i w:val="0"/>
          <w:color w:val="auto"/>
          <w:sz w:val="22"/>
        </w:rPr>
        <w:t xml:space="preserve"> Временно до оснащения турбоагрегатов аппаратурой контроля виброскорости. При наличии соответствующей аппаратуры среднеквадратическое значение виброскорости при вводе в эксплуатацию турбогенераторов после монтажа и капитальных ремонтов не должно превышать 2,8</w:t>
      </w:r>
      <w:r w:rsidRPr="00284E3B">
        <w:rPr>
          <w:rStyle w:val="apple-converted-space"/>
          <w:rFonts w:ascii="Times New Roman" w:hAnsi="Times New Roman" w:cs="Times New Roman"/>
          <w:b w:val="0"/>
          <w:i w:val="0"/>
          <w:color w:val="auto"/>
          <w:sz w:val="22"/>
          <w:lang w:val="en-US"/>
        </w:rPr>
        <w:t> </w:t>
      </w:r>
      <w:r w:rsidRPr="00284E3B">
        <w:rPr>
          <w:rFonts w:ascii="Times New Roman" w:hAnsi="Times New Roman" w:cs="Times New Roman"/>
          <w:b w:val="0"/>
          <w:i w:val="0"/>
          <w:color w:val="auto"/>
          <w:sz w:val="22"/>
        </w:rPr>
        <w:t>мм·с</w:t>
      </w:r>
      <w:r w:rsidRPr="00284E3B">
        <w:rPr>
          <w:rFonts w:ascii="Times New Roman" w:hAnsi="Times New Roman" w:cs="Times New Roman"/>
          <w:b w:val="0"/>
          <w:i w:val="0"/>
          <w:color w:val="auto"/>
          <w:sz w:val="22"/>
          <w:vertAlign w:val="superscript"/>
        </w:rPr>
        <w:t>-1</w:t>
      </w:r>
      <w:r w:rsidRPr="00284E3B">
        <w:rPr>
          <w:rFonts w:ascii="Times New Roman" w:hAnsi="Times New Roman" w:cs="Times New Roman"/>
          <w:b w:val="0"/>
          <w:i w:val="0"/>
          <w:color w:val="auto"/>
          <w:sz w:val="22"/>
        </w:rPr>
        <w:t xml:space="preserve"> по вертикальной и поперечной осям и 4,5</w:t>
      </w:r>
      <w:r w:rsidRPr="00284E3B">
        <w:rPr>
          <w:rStyle w:val="apple-converted-space"/>
          <w:rFonts w:ascii="Times New Roman" w:hAnsi="Times New Roman" w:cs="Times New Roman"/>
          <w:b w:val="0"/>
          <w:i w:val="0"/>
          <w:color w:val="auto"/>
          <w:sz w:val="22"/>
          <w:lang w:val="en-US"/>
        </w:rPr>
        <w:t> </w:t>
      </w:r>
      <w:r w:rsidRPr="00284E3B">
        <w:rPr>
          <w:rFonts w:ascii="Times New Roman" w:hAnsi="Times New Roman" w:cs="Times New Roman"/>
          <w:b w:val="0"/>
          <w:i w:val="0"/>
          <w:color w:val="auto"/>
          <w:sz w:val="22"/>
        </w:rPr>
        <w:t>мм·с</w:t>
      </w:r>
      <w:r w:rsidRPr="00284E3B">
        <w:rPr>
          <w:rFonts w:ascii="Times New Roman" w:hAnsi="Times New Roman" w:cs="Times New Roman"/>
          <w:b w:val="0"/>
          <w:i w:val="0"/>
          <w:color w:val="auto"/>
          <w:sz w:val="22"/>
          <w:vertAlign w:val="superscript"/>
        </w:rPr>
        <w:t>-1</w:t>
      </w:r>
      <w:r w:rsidRPr="00284E3B">
        <w:rPr>
          <w:rFonts w:ascii="Times New Roman" w:hAnsi="Times New Roman" w:cs="Times New Roman"/>
          <w:b w:val="0"/>
          <w:i w:val="0"/>
          <w:color w:val="auto"/>
          <w:sz w:val="22"/>
        </w:rPr>
        <w:t xml:space="preserve"> - по продольной оси. В межремонтный период вибрация не должна быть более 4,5</w:t>
      </w:r>
      <w:r w:rsidRPr="00284E3B">
        <w:rPr>
          <w:rStyle w:val="apple-converted-space"/>
          <w:rFonts w:ascii="Times New Roman" w:hAnsi="Times New Roman" w:cs="Times New Roman"/>
          <w:b w:val="0"/>
          <w:i w:val="0"/>
          <w:color w:val="auto"/>
          <w:sz w:val="22"/>
          <w:lang w:val="en-US"/>
        </w:rPr>
        <w:t> </w:t>
      </w:r>
      <w:r w:rsidRPr="00284E3B">
        <w:rPr>
          <w:rFonts w:ascii="Times New Roman" w:hAnsi="Times New Roman" w:cs="Times New Roman"/>
          <w:b w:val="0"/>
          <w:i w:val="0"/>
          <w:color w:val="auto"/>
          <w:sz w:val="22"/>
        </w:rPr>
        <w:t>мм·с</w:t>
      </w:r>
      <w:r w:rsidRPr="00284E3B">
        <w:rPr>
          <w:rFonts w:ascii="Times New Roman" w:hAnsi="Times New Roman" w:cs="Times New Roman"/>
          <w:b w:val="0"/>
          <w:i w:val="0"/>
          <w:color w:val="auto"/>
          <w:sz w:val="22"/>
          <w:vertAlign w:val="superscript"/>
        </w:rPr>
        <w:t>-1</w:t>
      </w:r>
      <w:r w:rsidRPr="00284E3B">
        <w:rPr>
          <w:rFonts w:ascii="Times New Roman" w:hAnsi="Times New Roman" w:cs="Times New Roman"/>
          <w:b w:val="0"/>
          <w:i w:val="0"/>
          <w:color w:val="auto"/>
          <w:sz w:val="22"/>
        </w:rPr>
        <w:t>.</w:t>
      </w:r>
    </w:p>
    <w:p w:rsidR="002C1B59" w:rsidRPr="00284E3B" w:rsidRDefault="002C1B59" w:rsidP="00BD3E89">
      <w:pPr>
        <w:pStyle w:val="4"/>
        <w:spacing w:before="0" w:line="240" w:lineRule="auto"/>
        <w:jc w:val="both"/>
        <w:rPr>
          <w:rFonts w:ascii="Times New Roman" w:hAnsi="Times New Roman" w:cs="Times New Roman"/>
          <w:b w:val="0"/>
          <w:i w:val="0"/>
          <w:color w:val="auto"/>
          <w:sz w:val="22"/>
        </w:rPr>
      </w:pPr>
      <w:r w:rsidRPr="00284E3B">
        <w:rPr>
          <w:rFonts w:ascii="Times New Roman" w:hAnsi="Times New Roman" w:cs="Times New Roman"/>
          <w:b w:val="0"/>
          <w:i w:val="0"/>
          <w:color w:val="auto"/>
          <w:sz w:val="22"/>
          <w:vertAlign w:val="superscript"/>
        </w:rPr>
        <w:t>2)</w:t>
      </w:r>
      <w:r w:rsidRPr="00284E3B">
        <w:rPr>
          <w:rFonts w:ascii="Times New Roman" w:hAnsi="Times New Roman" w:cs="Times New Roman"/>
          <w:b w:val="0"/>
          <w:i w:val="0"/>
          <w:color w:val="auto"/>
          <w:sz w:val="22"/>
        </w:rPr>
        <w:t xml:space="preserve"> В числителе значение вибрации с частотой 100</w:t>
      </w:r>
      <w:r w:rsidRPr="00284E3B">
        <w:rPr>
          <w:rStyle w:val="apple-converted-space"/>
          <w:rFonts w:ascii="Times New Roman" w:hAnsi="Times New Roman" w:cs="Times New Roman"/>
          <w:b w:val="0"/>
          <w:i w:val="0"/>
          <w:color w:val="auto"/>
          <w:sz w:val="22"/>
          <w:lang w:val="en-US"/>
        </w:rPr>
        <w:t> </w:t>
      </w:r>
      <w:r w:rsidRPr="00284E3B">
        <w:rPr>
          <w:rFonts w:ascii="Times New Roman" w:hAnsi="Times New Roman" w:cs="Times New Roman"/>
          <w:b w:val="0"/>
          <w:i w:val="0"/>
          <w:color w:val="auto"/>
          <w:sz w:val="22"/>
        </w:rPr>
        <w:t>Гц в нагрузочном режиме (сердечник «горячий») и в скобках - в режиме холостого хода с возбуждением (сердечник «холодный»), в знаменателе - низкочастотная полигармоническая вибрация (оборотной и кратной ей частот) на холостом ходу и при нагрузке.</w:t>
      </w:r>
    </w:p>
    <w:p w:rsidR="002C1B59" w:rsidRPr="00284E3B" w:rsidRDefault="002C1B59" w:rsidP="00BD3E89">
      <w:pPr>
        <w:pStyle w:val="4"/>
        <w:spacing w:before="0" w:line="240" w:lineRule="auto"/>
        <w:jc w:val="both"/>
        <w:rPr>
          <w:rFonts w:ascii="Times New Roman" w:hAnsi="Times New Roman" w:cs="Times New Roman"/>
          <w:b w:val="0"/>
          <w:i w:val="0"/>
          <w:color w:val="auto"/>
          <w:sz w:val="22"/>
        </w:rPr>
      </w:pPr>
      <w:r w:rsidRPr="00284E3B">
        <w:rPr>
          <w:rFonts w:ascii="Times New Roman" w:hAnsi="Times New Roman" w:cs="Times New Roman"/>
          <w:b w:val="0"/>
          <w:i w:val="0"/>
          <w:color w:val="auto"/>
          <w:sz w:val="22"/>
          <w:vertAlign w:val="superscript"/>
        </w:rPr>
        <w:t>3)</w:t>
      </w:r>
      <w:r w:rsidRPr="00284E3B">
        <w:rPr>
          <w:rFonts w:ascii="Times New Roman" w:hAnsi="Times New Roman" w:cs="Times New Roman"/>
          <w:b w:val="0"/>
          <w:i w:val="0"/>
          <w:color w:val="auto"/>
          <w:sz w:val="22"/>
        </w:rPr>
        <w:t xml:space="preserve"> Вибрация частотой 100</w:t>
      </w:r>
      <w:r w:rsidRPr="00284E3B">
        <w:rPr>
          <w:rStyle w:val="apple-converted-space"/>
          <w:rFonts w:ascii="Times New Roman" w:hAnsi="Times New Roman" w:cs="Times New Roman"/>
          <w:b w:val="0"/>
          <w:i w:val="0"/>
          <w:color w:val="auto"/>
          <w:sz w:val="22"/>
          <w:lang w:val="en-US"/>
        </w:rPr>
        <w:t> </w:t>
      </w:r>
      <w:r w:rsidRPr="00284E3B">
        <w:rPr>
          <w:rFonts w:ascii="Times New Roman" w:hAnsi="Times New Roman" w:cs="Times New Roman"/>
          <w:b w:val="0"/>
          <w:i w:val="0"/>
          <w:color w:val="auto"/>
          <w:sz w:val="22"/>
        </w:rPr>
        <w:t>Гц, приведенная к номинальному режиму.</w:t>
      </w:r>
    </w:p>
    <w:p w:rsidR="002C1B59" w:rsidRPr="00284E3B" w:rsidRDefault="002C1B59" w:rsidP="00BD3E89">
      <w:pPr>
        <w:pStyle w:val="4"/>
        <w:spacing w:before="0" w:line="240" w:lineRule="auto"/>
        <w:jc w:val="both"/>
        <w:rPr>
          <w:rFonts w:ascii="Times New Roman" w:hAnsi="Times New Roman" w:cs="Times New Roman"/>
          <w:b w:val="0"/>
          <w:i w:val="0"/>
          <w:color w:val="auto"/>
          <w:sz w:val="22"/>
        </w:rPr>
      </w:pPr>
      <w:r w:rsidRPr="00284E3B">
        <w:rPr>
          <w:rFonts w:ascii="Times New Roman" w:hAnsi="Times New Roman" w:cs="Times New Roman"/>
          <w:b w:val="0"/>
          <w:i w:val="0"/>
          <w:color w:val="auto"/>
          <w:sz w:val="22"/>
          <w:vertAlign w:val="superscript"/>
        </w:rPr>
        <w:t>4)</w:t>
      </w:r>
      <w:r w:rsidRPr="00284E3B">
        <w:rPr>
          <w:rFonts w:ascii="Times New Roman" w:hAnsi="Times New Roman" w:cs="Times New Roman"/>
          <w:b w:val="0"/>
          <w:i w:val="0"/>
          <w:color w:val="auto"/>
          <w:sz w:val="22"/>
        </w:rPr>
        <w:t xml:space="preserve"> В межремонтный период размах горизонтальной вибрации верхней и нижней крестовин вертикального гидрогенератора, если на них расположены направляющие подшипники, не должен превышать следующих значений:</w:t>
      </w:r>
    </w:p>
    <w:p w:rsidR="00BD3E89" w:rsidRPr="00BD3E89" w:rsidRDefault="00BD3E89" w:rsidP="00BD3E8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08"/>
        <w:gridCol w:w="1301"/>
        <w:gridCol w:w="749"/>
        <w:gridCol w:w="709"/>
        <w:gridCol w:w="709"/>
        <w:gridCol w:w="850"/>
      </w:tblGrid>
      <w:tr w:rsidR="002C1B59" w:rsidRPr="00317B77" w:rsidTr="002C1B59">
        <w:trPr>
          <w:jc w:val="center"/>
        </w:trPr>
        <w:tc>
          <w:tcPr>
            <w:tcW w:w="5908" w:type="dxa"/>
          </w:tcPr>
          <w:p w:rsidR="002C1B59" w:rsidRPr="00317B77" w:rsidRDefault="002C1B59" w:rsidP="002C1B59">
            <w:pPr>
              <w:pStyle w:val="4"/>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Частота вращения ротора гидрогенератора, об/мин</w:t>
            </w:r>
          </w:p>
        </w:tc>
        <w:tc>
          <w:tcPr>
            <w:tcW w:w="1301"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60 и менее</w:t>
            </w:r>
          </w:p>
        </w:tc>
        <w:tc>
          <w:tcPr>
            <w:tcW w:w="749"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150</w:t>
            </w:r>
          </w:p>
        </w:tc>
        <w:tc>
          <w:tcPr>
            <w:tcW w:w="709"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300</w:t>
            </w:r>
          </w:p>
        </w:tc>
        <w:tc>
          <w:tcPr>
            <w:tcW w:w="709"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428</w:t>
            </w:r>
          </w:p>
        </w:tc>
        <w:tc>
          <w:tcPr>
            <w:tcW w:w="850"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600</w:t>
            </w:r>
          </w:p>
        </w:tc>
      </w:tr>
      <w:tr w:rsidR="002C1B59" w:rsidRPr="00317B77" w:rsidTr="002C1B59">
        <w:trPr>
          <w:jc w:val="center"/>
        </w:trPr>
        <w:tc>
          <w:tcPr>
            <w:tcW w:w="5908" w:type="dxa"/>
          </w:tcPr>
          <w:p w:rsidR="002C1B59" w:rsidRPr="00317B77" w:rsidRDefault="002C1B59" w:rsidP="002C1B59">
            <w:pPr>
              <w:pStyle w:val="4"/>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Допустимое значение вибрации, мм</w:t>
            </w:r>
          </w:p>
        </w:tc>
        <w:tc>
          <w:tcPr>
            <w:tcW w:w="1301"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0,18</w:t>
            </w:r>
          </w:p>
        </w:tc>
        <w:tc>
          <w:tcPr>
            <w:tcW w:w="749"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0,16</w:t>
            </w:r>
          </w:p>
        </w:tc>
        <w:tc>
          <w:tcPr>
            <w:tcW w:w="709"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0,12</w:t>
            </w:r>
          </w:p>
        </w:tc>
        <w:tc>
          <w:tcPr>
            <w:tcW w:w="709"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0,10</w:t>
            </w:r>
          </w:p>
        </w:tc>
        <w:tc>
          <w:tcPr>
            <w:tcW w:w="850"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0,08</w:t>
            </w:r>
          </w:p>
        </w:tc>
      </w:tr>
    </w:tbl>
    <w:p w:rsidR="002C1B59" w:rsidRPr="00284E3B" w:rsidRDefault="002C1B59" w:rsidP="00BD3E89">
      <w:pPr>
        <w:pStyle w:val="4"/>
        <w:spacing w:before="0" w:line="240" w:lineRule="auto"/>
        <w:ind w:firstLine="709"/>
        <w:jc w:val="both"/>
        <w:rPr>
          <w:rFonts w:ascii="Times New Roman" w:hAnsi="Times New Roman" w:cs="Times New Roman"/>
          <w:b w:val="0"/>
          <w:i w:val="0"/>
          <w:color w:val="auto"/>
          <w:szCs w:val="28"/>
        </w:rPr>
      </w:pPr>
      <w:r w:rsidRPr="00284E3B">
        <w:rPr>
          <w:rFonts w:ascii="Times New Roman" w:hAnsi="Times New Roman" w:cs="Times New Roman"/>
          <w:b w:val="0"/>
          <w:i w:val="0"/>
          <w:color w:val="auto"/>
          <w:szCs w:val="28"/>
        </w:rPr>
        <w:t>Размах вертикальной вибрации опорного конуса или грузонесущей крестовины гидрогенератора в зависимости от частоты вибрации не должен превышать следующих значений: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44"/>
        <w:gridCol w:w="1296"/>
        <w:gridCol w:w="850"/>
        <w:gridCol w:w="851"/>
        <w:gridCol w:w="850"/>
        <w:gridCol w:w="851"/>
        <w:gridCol w:w="1275"/>
      </w:tblGrid>
      <w:tr w:rsidR="002C1B59" w:rsidRPr="00317B77" w:rsidTr="002C1B59">
        <w:trPr>
          <w:trHeight w:val="189"/>
          <w:jc w:val="center"/>
        </w:trPr>
        <w:tc>
          <w:tcPr>
            <w:tcW w:w="4444" w:type="dxa"/>
          </w:tcPr>
          <w:p w:rsidR="002C1B59" w:rsidRPr="00317B77" w:rsidRDefault="002C1B59" w:rsidP="002C1B59">
            <w:pPr>
              <w:pStyle w:val="4"/>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 xml:space="preserve">Частота вибрации, Гц </w:t>
            </w:r>
          </w:p>
        </w:tc>
        <w:tc>
          <w:tcPr>
            <w:tcW w:w="1296"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1 и менее</w:t>
            </w:r>
          </w:p>
        </w:tc>
        <w:tc>
          <w:tcPr>
            <w:tcW w:w="850"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3</w:t>
            </w:r>
          </w:p>
        </w:tc>
        <w:tc>
          <w:tcPr>
            <w:tcW w:w="851"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6</w:t>
            </w:r>
          </w:p>
        </w:tc>
        <w:tc>
          <w:tcPr>
            <w:tcW w:w="850"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10</w:t>
            </w:r>
          </w:p>
        </w:tc>
        <w:tc>
          <w:tcPr>
            <w:tcW w:w="851"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16</w:t>
            </w:r>
          </w:p>
        </w:tc>
        <w:tc>
          <w:tcPr>
            <w:tcW w:w="1275"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30 и более</w:t>
            </w:r>
          </w:p>
        </w:tc>
      </w:tr>
      <w:tr w:rsidR="002C1B59" w:rsidRPr="00317B77" w:rsidTr="002C1B59">
        <w:trPr>
          <w:jc w:val="center"/>
        </w:trPr>
        <w:tc>
          <w:tcPr>
            <w:tcW w:w="4444" w:type="dxa"/>
          </w:tcPr>
          <w:p w:rsidR="002C1B59" w:rsidRPr="00317B77" w:rsidRDefault="002C1B59" w:rsidP="002C1B59">
            <w:pPr>
              <w:pStyle w:val="4"/>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 xml:space="preserve">Допустимое значение вибрации, мм </w:t>
            </w:r>
          </w:p>
        </w:tc>
        <w:tc>
          <w:tcPr>
            <w:tcW w:w="1296"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0,18</w:t>
            </w:r>
          </w:p>
        </w:tc>
        <w:tc>
          <w:tcPr>
            <w:tcW w:w="850"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0,15</w:t>
            </w:r>
          </w:p>
        </w:tc>
        <w:tc>
          <w:tcPr>
            <w:tcW w:w="851"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0,12</w:t>
            </w:r>
          </w:p>
        </w:tc>
        <w:tc>
          <w:tcPr>
            <w:tcW w:w="850"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0,08</w:t>
            </w:r>
          </w:p>
        </w:tc>
        <w:tc>
          <w:tcPr>
            <w:tcW w:w="851"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0,06</w:t>
            </w:r>
          </w:p>
        </w:tc>
        <w:tc>
          <w:tcPr>
            <w:tcW w:w="1275" w:type="dxa"/>
          </w:tcPr>
          <w:p w:rsidR="002C1B59" w:rsidRPr="00317B77" w:rsidRDefault="002C1B59" w:rsidP="002C1B59">
            <w:pPr>
              <w:pStyle w:val="4"/>
              <w:jc w:val="center"/>
              <w:rPr>
                <w:rFonts w:ascii="Times New Roman" w:hAnsi="Times New Roman" w:cs="Times New Roman"/>
                <w:b w:val="0"/>
                <w:i w:val="0"/>
                <w:color w:val="auto"/>
                <w:sz w:val="20"/>
              </w:rPr>
            </w:pPr>
            <w:r w:rsidRPr="00317B77">
              <w:rPr>
                <w:rFonts w:ascii="Times New Roman" w:hAnsi="Times New Roman" w:cs="Times New Roman"/>
                <w:b w:val="0"/>
                <w:i w:val="0"/>
                <w:color w:val="auto"/>
                <w:sz w:val="20"/>
              </w:rPr>
              <w:t>0,04</w:t>
            </w:r>
          </w:p>
        </w:tc>
      </w:tr>
    </w:tbl>
    <w:p w:rsidR="002C1B59" w:rsidRPr="0097177A" w:rsidRDefault="002C1B59" w:rsidP="002C1B59">
      <w:pPr>
        <w:pStyle w:val="afff"/>
        <w:sectPr w:rsidR="002C1B59" w:rsidRPr="0097177A" w:rsidSect="002C1B59">
          <w:pgSz w:w="16840" w:h="11907" w:orient="landscape" w:code="9"/>
          <w:pgMar w:top="1418" w:right="851" w:bottom="1418" w:left="1418" w:header="720" w:footer="720" w:gutter="0"/>
          <w:cols w:space="720"/>
          <w:noEndnote/>
        </w:sectPr>
      </w:pPr>
    </w:p>
    <w:p w:rsidR="002C1B59" w:rsidRPr="00284E3B" w:rsidRDefault="00771AD5" w:rsidP="0084314C">
      <w:pPr>
        <w:pStyle w:val="2f6"/>
        <w:spacing w:before="0" w:after="0"/>
        <w:ind w:left="0" w:right="-30" w:firstLine="709"/>
        <w:jc w:val="both"/>
        <w:rPr>
          <w:b w:val="0"/>
          <w:color w:val="auto"/>
        </w:rPr>
      </w:pPr>
      <w:r>
        <w:rPr>
          <w:b w:val="0"/>
          <w:color w:val="auto"/>
        </w:rPr>
        <w:t>5</w:t>
      </w:r>
      <w:r w:rsidR="00284E3B" w:rsidRPr="001A2953">
        <w:rPr>
          <w:b w:val="0"/>
          <w:color w:val="auto"/>
        </w:rPr>
        <w:t>.</w:t>
      </w:r>
      <w:r w:rsidR="009069CD" w:rsidRPr="001A2953">
        <w:rPr>
          <w:b w:val="0"/>
          <w:color w:val="auto"/>
        </w:rPr>
        <w:t>21.</w:t>
      </w:r>
      <w:r w:rsidR="0084314C" w:rsidRPr="0084314C">
        <w:rPr>
          <w:b w:val="0"/>
          <w:color w:val="auto"/>
        </w:rPr>
        <w:t xml:space="preserve"> </w:t>
      </w:r>
      <w:r>
        <w:rPr>
          <w:b w:val="0"/>
          <w:color w:val="auto"/>
        </w:rPr>
        <w:t>П</w:t>
      </w:r>
      <w:r w:rsidRPr="00284E3B">
        <w:rPr>
          <w:b w:val="0"/>
          <w:color w:val="auto"/>
        </w:rPr>
        <w:t xml:space="preserve">ри П, К </w:t>
      </w:r>
      <w:r>
        <w:rPr>
          <w:b w:val="0"/>
          <w:color w:val="auto"/>
        </w:rPr>
        <w:t>г</w:t>
      </w:r>
      <w:r w:rsidR="002C1B59" w:rsidRPr="00284E3B">
        <w:rPr>
          <w:b w:val="0"/>
          <w:color w:val="auto"/>
        </w:rPr>
        <w:t>азоплотность ротора и статора во время монтажа и ремонта проверяется согласно инструкции изготовителя.</w:t>
      </w:r>
    </w:p>
    <w:p w:rsidR="002C1B59" w:rsidRPr="00284E3B" w:rsidRDefault="002C1B59" w:rsidP="0084314C">
      <w:pPr>
        <w:pStyle w:val="affffffb"/>
        <w:ind w:firstLine="709"/>
        <w:rPr>
          <w:color w:val="auto"/>
          <w:sz w:val="28"/>
          <w:szCs w:val="28"/>
        </w:rPr>
      </w:pPr>
      <w:r w:rsidRPr="00284E3B">
        <w:rPr>
          <w:color w:val="auto"/>
          <w:sz w:val="28"/>
          <w:szCs w:val="28"/>
        </w:rPr>
        <w:t>Газоплотность турбогенераторов и синхронных компенсаторов с водородным охлаждением в собранном виде проверяется согласно [8].</w:t>
      </w:r>
    </w:p>
    <w:p w:rsidR="002C1B59" w:rsidRPr="00284E3B" w:rsidRDefault="002C1B59" w:rsidP="00317B77">
      <w:pPr>
        <w:pStyle w:val="affffffb"/>
        <w:ind w:firstLine="709"/>
        <w:rPr>
          <w:color w:val="auto"/>
          <w:sz w:val="28"/>
          <w:szCs w:val="28"/>
        </w:rPr>
      </w:pPr>
      <w:r w:rsidRPr="00284E3B">
        <w:rPr>
          <w:color w:val="auto"/>
          <w:sz w:val="28"/>
          <w:szCs w:val="28"/>
        </w:rPr>
        <w:t>С целью своевременного выявления утечек водорода необходимо не реже одного раза в месяц проверять газовую плотность водородной системы генератора (утечка водорода не должна превышать в сутки 5 % общего объёма газа в корпусе генератора)</w:t>
      </w:r>
    </w:p>
    <w:p w:rsidR="002C1B59" w:rsidRPr="00284E3B" w:rsidRDefault="002C1B59" w:rsidP="00317B77">
      <w:pPr>
        <w:pStyle w:val="affffffb"/>
        <w:ind w:firstLine="709"/>
        <w:rPr>
          <w:color w:val="auto"/>
          <w:sz w:val="28"/>
          <w:szCs w:val="28"/>
        </w:rPr>
      </w:pPr>
      <w:r w:rsidRPr="00284E3B">
        <w:rPr>
          <w:color w:val="auto"/>
          <w:sz w:val="28"/>
          <w:szCs w:val="28"/>
        </w:rPr>
        <w:t>Перед заполнением корпуса генератора водородом после подачи масла на уплотнения вала производится контрольная проверка газоплотности генератора вместе с газомасляной системой сжатым воздухом под давлением, равным номинальному рабочему давлению водорода.</w:t>
      </w:r>
    </w:p>
    <w:p w:rsidR="002C1B59" w:rsidRPr="00284E3B" w:rsidRDefault="002C1B59" w:rsidP="00317B77">
      <w:pPr>
        <w:pStyle w:val="affffffb"/>
        <w:ind w:firstLine="709"/>
        <w:rPr>
          <w:color w:val="auto"/>
          <w:sz w:val="28"/>
          <w:szCs w:val="28"/>
        </w:rPr>
      </w:pPr>
      <w:r w:rsidRPr="00284E3B">
        <w:rPr>
          <w:color w:val="auto"/>
          <w:sz w:val="28"/>
          <w:szCs w:val="28"/>
        </w:rPr>
        <w:t>Продолжительность испытания - 24</w:t>
      </w:r>
      <w:r w:rsidRPr="00284E3B">
        <w:rPr>
          <w:rStyle w:val="apple-converted-space"/>
          <w:color w:val="auto"/>
          <w:sz w:val="28"/>
          <w:szCs w:val="28"/>
          <w:lang w:val="en-US"/>
        </w:rPr>
        <w:t> </w:t>
      </w:r>
      <w:r w:rsidRPr="00284E3B">
        <w:rPr>
          <w:color w:val="auto"/>
          <w:sz w:val="28"/>
          <w:szCs w:val="28"/>
        </w:rPr>
        <w:t>ч.</w:t>
      </w:r>
    </w:p>
    <w:p w:rsidR="002C1B59" w:rsidRPr="00284E3B" w:rsidRDefault="002C1B59" w:rsidP="00317B77">
      <w:pPr>
        <w:pStyle w:val="affffffb"/>
        <w:ind w:firstLine="709"/>
        <w:rPr>
          <w:color w:val="auto"/>
          <w:sz w:val="28"/>
          <w:szCs w:val="28"/>
        </w:rPr>
      </w:pPr>
      <w:r w:rsidRPr="00284E3B">
        <w:rPr>
          <w:color w:val="auto"/>
          <w:sz w:val="28"/>
          <w:szCs w:val="28"/>
        </w:rPr>
        <w:t>Значение суточной утечки воздуха в процентах определяется по формуле:</w:t>
      </w:r>
    </w:p>
    <w:p w:rsidR="002C1B59" w:rsidRPr="0097177A" w:rsidRDefault="002C1B59" w:rsidP="002C1B59">
      <w:pPr>
        <w:pStyle w:val="affffffb"/>
        <w:jc w:val="center"/>
        <w:rPr>
          <w:color w:val="auto"/>
        </w:rPr>
      </w:pPr>
      <w:r w:rsidRPr="0097177A">
        <w:rPr>
          <w:color w:val="auto"/>
          <w:position w:val="-32"/>
        </w:rPr>
        <w:object w:dxaOrig="2760" w:dyaOrig="760">
          <v:shape id="_x0000_i1030" type="#_x0000_t75" style="width:136.5pt;height:37.6pt" o:ole="">
            <v:imagedata r:id="rId47" o:title=""/>
          </v:shape>
          <o:OLEObject Type="Embed" ProgID="Equation.3" ShapeID="_x0000_i1030" DrawAspect="Content" ObjectID="_1648451523" r:id="rId48"/>
        </w:object>
      </w:r>
      <w:r w:rsidRPr="0097177A">
        <w:rPr>
          <w:color w:val="auto"/>
        </w:rPr>
        <w:t>,</w:t>
      </w:r>
    </w:p>
    <w:p w:rsidR="002C1B59" w:rsidRPr="00284E3B" w:rsidRDefault="002C1B59" w:rsidP="00317B77">
      <w:pPr>
        <w:pStyle w:val="affffffb"/>
        <w:ind w:firstLine="709"/>
        <w:rPr>
          <w:color w:val="auto"/>
          <w:sz w:val="28"/>
          <w:szCs w:val="28"/>
        </w:rPr>
      </w:pPr>
      <w:r w:rsidRPr="00284E3B">
        <w:rPr>
          <w:color w:val="auto"/>
          <w:sz w:val="28"/>
          <w:szCs w:val="28"/>
        </w:rPr>
        <w:t>где Р</w:t>
      </w:r>
      <w:r w:rsidRPr="00284E3B">
        <w:rPr>
          <w:color w:val="auto"/>
          <w:sz w:val="28"/>
          <w:szCs w:val="28"/>
          <w:vertAlign w:val="subscript"/>
        </w:rPr>
        <w:t>н</w:t>
      </w:r>
      <w:r w:rsidRPr="00284E3B">
        <w:rPr>
          <w:color w:val="auto"/>
          <w:sz w:val="28"/>
          <w:szCs w:val="28"/>
        </w:rPr>
        <w:t xml:space="preserve"> и Р</w:t>
      </w:r>
      <w:r w:rsidRPr="00284E3B">
        <w:rPr>
          <w:color w:val="auto"/>
          <w:sz w:val="28"/>
          <w:szCs w:val="28"/>
          <w:vertAlign w:val="subscript"/>
        </w:rPr>
        <w:t>к</w:t>
      </w:r>
      <w:r w:rsidRPr="00284E3B">
        <w:rPr>
          <w:color w:val="auto"/>
          <w:sz w:val="28"/>
          <w:szCs w:val="28"/>
        </w:rPr>
        <w:t xml:space="preserve"> - абсолютное давление в системе водородного охлаждения в начале и в конце испытания, МПа; </w:t>
      </w:r>
      <w:r w:rsidRPr="00284E3B">
        <w:rPr>
          <w:color w:val="auto"/>
          <w:position w:val="-10"/>
          <w:sz w:val="28"/>
          <w:szCs w:val="28"/>
        </w:rPr>
        <w:object w:dxaOrig="300" w:dyaOrig="300">
          <v:shape id="_x0000_i1031" type="#_x0000_t75" style="width:15.05pt;height:15.05pt" o:ole="">
            <v:imagedata r:id="rId49" o:title=""/>
          </v:shape>
          <o:OLEObject Type="Embed" ProgID="Equation.3" ShapeID="_x0000_i1031" DrawAspect="Content" ObjectID="_1648451524" r:id="rId50"/>
        </w:object>
      </w:r>
      <w:r w:rsidRPr="00284E3B">
        <w:rPr>
          <w:color w:val="auto"/>
          <w:sz w:val="28"/>
          <w:szCs w:val="28"/>
        </w:rPr>
        <w:t xml:space="preserve">и </w:t>
      </w:r>
      <w:r w:rsidRPr="00284E3B">
        <w:rPr>
          <w:color w:val="auto"/>
          <w:position w:val="-10"/>
          <w:sz w:val="28"/>
          <w:szCs w:val="28"/>
        </w:rPr>
        <w:object w:dxaOrig="279" w:dyaOrig="300">
          <v:shape id="_x0000_i1032" type="#_x0000_t75" style="width:13.95pt;height:15.05pt" o:ole="">
            <v:imagedata r:id="rId51" o:title=""/>
          </v:shape>
          <o:OLEObject Type="Embed" ProgID="Equation.3" ShapeID="_x0000_i1032" DrawAspect="Content" ObjectID="_1648451525" r:id="rId52"/>
        </w:object>
      </w:r>
      <w:r w:rsidRPr="00284E3B">
        <w:rPr>
          <w:color w:val="auto"/>
          <w:sz w:val="28"/>
          <w:szCs w:val="28"/>
        </w:rPr>
        <w:t xml:space="preserve"> - температура воздуха в корпусе генератора в начале и конце испытания.</w:t>
      </w:r>
    </w:p>
    <w:p w:rsidR="002C1B59" w:rsidRPr="00284E3B" w:rsidRDefault="002C1B59" w:rsidP="00317B77">
      <w:pPr>
        <w:pStyle w:val="affffffb"/>
        <w:ind w:firstLine="709"/>
        <w:rPr>
          <w:color w:val="auto"/>
          <w:sz w:val="28"/>
          <w:szCs w:val="28"/>
        </w:rPr>
      </w:pPr>
      <w:r w:rsidRPr="00284E3B">
        <w:rPr>
          <w:color w:val="auto"/>
          <w:sz w:val="28"/>
          <w:szCs w:val="28"/>
        </w:rPr>
        <w:t>Вычисленная по формуле суточная утечка воздуха не должка превышать 1,5</w:t>
      </w:r>
      <w:r w:rsidRPr="00284E3B">
        <w:rPr>
          <w:rStyle w:val="apple-converted-space"/>
          <w:color w:val="auto"/>
          <w:sz w:val="28"/>
          <w:szCs w:val="28"/>
          <w:lang w:val="en-US"/>
        </w:rPr>
        <w:t> </w:t>
      </w:r>
      <w:r w:rsidRPr="00284E3B">
        <w:rPr>
          <w:color w:val="auto"/>
          <w:sz w:val="28"/>
          <w:szCs w:val="28"/>
        </w:rPr>
        <w:t>%.</w:t>
      </w:r>
    </w:p>
    <w:p w:rsidR="002C1B59" w:rsidRPr="001937C6" w:rsidRDefault="00771AD5" w:rsidP="001A7496">
      <w:pPr>
        <w:pStyle w:val="2f6"/>
        <w:ind w:left="0" w:right="-30" w:firstLine="709"/>
        <w:jc w:val="both"/>
        <w:rPr>
          <w:b w:val="0"/>
          <w:color w:val="auto"/>
        </w:rPr>
      </w:pPr>
      <w:r w:rsidRPr="00771AD5">
        <w:rPr>
          <w:b w:val="0"/>
          <w:color w:val="auto"/>
        </w:rPr>
        <w:t>5</w:t>
      </w:r>
      <w:r w:rsidR="00284E3B" w:rsidRPr="001937C6">
        <w:rPr>
          <w:b w:val="0"/>
          <w:color w:val="auto"/>
        </w:rPr>
        <w:t>.</w:t>
      </w:r>
      <w:r w:rsidR="009069CD">
        <w:rPr>
          <w:b w:val="0"/>
          <w:color w:val="auto"/>
        </w:rPr>
        <w:t>22.</w:t>
      </w:r>
      <w:r w:rsidR="0084314C" w:rsidRPr="0084314C">
        <w:rPr>
          <w:b w:val="0"/>
          <w:color w:val="auto"/>
        </w:rPr>
        <w:t xml:space="preserve"> </w:t>
      </w:r>
      <w:r w:rsidR="0084314C">
        <w:rPr>
          <w:b w:val="0"/>
          <w:color w:val="auto"/>
        </w:rPr>
        <w:t>П</w:t>
      </w:r>
      <w:r w:rsidR="0084314C" w:rsidRPr="001937C6">
        <w:rPr>
          <w:b w:val="0"/>
          <w:color w:val="auto"/>
        </w:rPr>
        <w:t xml:space="preserve">ри П, К, Т, М </w:t>
      </w:r>
      <w:r w:rsidR="0084314C">
        <w:rPr>
          <w:b w:val="0"/>
          <w:color w:val="auto"/>
          <w:lang w:val="en-US"/>
        </w:rPr>
        <w:t>c</w:t>
      </w:r>
      <w:r w:rsidR="002C1B59" w:rsidRPr="001937C6">
        <w:rPr>
          <w:b w:val="0"/>
          <w:color w:val="auto"/>
        </w:rPr>
        <w:t>уточная утечка водорода (приведенная к нормальным условиям) в генераторе</w:t>
      </w:r>
      <w:r w:rsidR="001937C6" w:rsidRPr="001937C6">
        <w:rPr>
          <w:b w:val="0"/>
          <w:color w:val="auto"/>
        </w:rPr>
        <w:t xml:space="preserve"> </w:t>
      </w:r>
      <w:r w:rsidR="002C1B59" w:rsidRPr="001937C6">
        <w:rPr>
          <w:b w:val="0"/>
          <w:color w:val="auto"/>
        </w:rPr>
        <w:t xml:space="preserve">определенная по формуле пункта </w:t>
      </w:r>
      <w:r w:rsidR="001212D0">
        <w:rPr>
          <w:b w:val="0"/>
          <w:color w:val="auto"/>
        </w:rPr>
        <w:t>5</w:t>
      </w:r>
      <w:r w:rsidR="002C1B59" w:rsidRPr="001937C6">
        <w:rPr>
          <w:b w:val="0"/>
          <w:color w:val="auto"/>
        </w:rPr>
        <w:t>.2</w:t>
      </w:r>
      <w:r w:rsidR="001212D0">
        <w:rPr>
          <w:b w:val="0"/>
          <w:color w:val="auto"/>
        </w:rPr>
        <w:t>1</w:t>
      </w:r>
      <w:r w:rsidR="002C1B59" w:rsidRPr="001937C6">
        <w:rPr>
          <w:b w:val="0"/>
          <w:color w:val="auto"/>
        </w:rPr>
        <w:t>, должна быть не более значений:</w:t>
      </w:r>
    </w:p>
    <w:p w:rsidR="002C1B59" w:rsidRPr="001937C6" w:rsidRDefault="002C1B59" w:rsidP="00317B77">
      <w:pPr>
        <w:pStyle w:val="affffffb"/>
        <w:ind w:firstLine="709"/>
        <w:rPr>
          <w:color w:val="auto"/>
          <w:sz w:val="28"/>
          <w:szCs w:val="28"/>
        </w:rPr>
      </w:pPr>
      <w:r w:rsidRPr="001937C6">
        <w:rPr>
          <w:color w:val="auto"/>
          <w:sz w:val="28"/>
          <w:szCs w:val="28"/>
        </w:rPr>
        <w:t>3</w:t>
      </w:r>
      <w:r w:rsidRPr="001937C6">
        <w:rPr>
          <w:rStyle w:val="apple-converted-space"/>
          <w:color w:val="auto"/>
          <w:sz w:val="28"/>
          <w:szCs w:val="28"/>
          <w:lang w:val="en-US"/>
        </w:rPr>
        <w:t> </w:t>
      </w:r>
      <w:r w:rsidRPr="001937C6">
        <w:rPr>
          <w:color w:val="auto"/>
          <w:sz w:val="28"/>
          <w:szCs w:val="28"/>
        </w:rPr>
        <w:t>м</w:t>
      </w:r>
      <w:r w:rsidRPr="001937C6">
        <w:rPr>
          <w:color w:val="auto"/>
          <w:sz w:val="28"/>
          <w:szCs w:val="28"/>
          <w:vertAlign w:val="superscript"/>
        </w:rPr>
        <w:t>3</w:t>
      </w:r>
      <w:r w:rsidRPr="001937C6">
        <w:rPr>
          <w:color w:val="auto"/>
          <w:sz w:val="28"/>
          <w:szCs w:val="28"/>
        </w:rPr>
        <w:t xml:space="preserve"> – для генераторов мощностью до 32</w:t>
      </w:r>
      <w:r w:rsidRPr="001937C6">
        <w:rPr>
          <w:rStyle w:val="apple-converted-space"/>
          <w:color w:val="auto"/>
          <w:sz w:val="28"/>
          <w:szCs w:val="28"/>
          <w:lang w:val="en-US"/>
        </w:rPr>
        <w:t> </w:t>
      </w:r>
      <w:r w:rsidRPr="001937C6">
        <w:rPr>
          <w:color w:val="auto"/>
          <w:sz w:val="28"/>
          <w:szCs w:val="28"/>
        </w:rPr>
        <w:t>МВт;</w:t>
      </w:r>
    </w:p>
    <w:p w:rsidR="002C1B59" w:rsidRPr="001937C6" w:rsidRDefault="002C1B59" w:rsidP="00317B77">
      <w:pPr>
        <w:pStyle w:val="affffffb"/>
        <w:ind w:firstLine="709"/>
        <w:rPr>
          <w:color w:val="auto"/>
          <w:sz w:val="28"/>
          <w:szCs w:val="28"/>
        </w:rPr>
      </w:pPr>
      <w:r w:rsidRPr="001937C6">
        <w:rPr>
          <w:color w:val="auto"/>
          <w:sz w:val="28"/>
          <w:szCs w:val="28"/>
        </w:rPr>
        <w:t>7</w:t>
      </w:r>
      <w:r w:rsidRPr="001937C6">
        <w:rPr>
          <w:rStyle w:val="apple-converted-space"/>
          <w:color w:val="auto"/>
          <w:sz w:val="28"/>
          <w:szCs w:val="28"/>
          <w:lang w:val="en-US"/>
        </w:rPr>
        <w:t> </w:t>
      </w:r>
      <w:r w:rsidRPr="001937C6">
        <w:rPr>
          <w:color w:val="auto"/>
          <w:sz w:val="28"/>
          <w:szCs w:val="28"/>
        </w:rPr>
        <w:t>м</w:t>
      </w:r>
      <w:r w:rsidRPr="001937C6">
        <w:rPr>
          <w:color w:val="auto"/>
          <w:sz w:val="28"/>
          <w:szCs w:val="28"/>
          <w:vertAlign w:val="superscript"/>
        </w:rPr>
        <w:t>3</w:t>
      </w:r>
      <w:r w:rsidRPr="001937C6">
        <w:rPr>
          <w:color w:val="auto"/>
          <w:sz w:val="28"/>
          <w:szCs w:val="28"/>
        </w:rPr>
        <w:t xml:space="preserve"> – для генераторов мощностью до 63</w:t>
      </w:r>
      <w:r w:rsidRPr="001937C6">
        <w:rPr>
          <w:rStyle w:val="apple-converted-space"/>
          <w:color w:val="auto"/>
          <w:sz w:val="28"/>
          <w:szCs w:val="28"/>
          <w:lang w:val="en-US"/>
        </w:rPr>
        <w:t> </w:t>
      </w:r>
      <w:r w:rsidRPr="001937C6">
        <w:rPr>
          <w:color w:val="auto"/>
          <w:sz w:val="28"/>
          <w:szCs w:val="28"/>
        </w:rPr>
        <w:t>МВт;</w:t>
      </w:r>
    </w:p>
    <w:p w:rsidR="002C1B59" w:rsidRPr="001937C6" w:rsidRDefault="002C1B59" w:rsidP="00317B77">
      <w:pPr>
        <w:pStyle w:val="affffffb"/>
        <w:ind w:firstLine="709"/>
        <w:rPr>
          <w:color w:val="auto"/>
          <w:sz w:val="28"/>
          <w:szCs w:val="28"/>
        </w:rPr>
      </w:pPr>
      <w:r w:rsidRPr="001937C6">
        <w:rPr>
          <w:color w:val="auto"/>
          <w:sz w:val="28"/>
          <w:szCs w:val="28"/>
        </w:rPr>
        <w:t>10</w:t>
      </w:r>
      <w:r w:rsidRPr="001937C6">
        <w:rPr>
          <w:rStyle w:val="apple-converted-space"/>
          <w:color w:val="auto"/>
          <w:sz w:val="28"/>
          <w:szCs w:val="28"/>
          <w:lang w:val="en-US"/>
        </w:rPr>
        <w:t> </w:t>
      </w:r>
      <w:r w:rsidRPr="001937C6">
        <w:rPr>
          <w:color w:val="auto"/>
          <w:sz w:val="28"/>
          <w:szCs w:val="28"/>
        </w:rPr>
        <w:t>м</w:t>
      </w:r>
      <w:r w:rsidRPr="001937C6">
        <w:rPr>
          <w:color w:val="auto"/>
          <w:sz w:val="28"/>
          <w:szCs w:val="28"/>
          <w:vertAlign w:val="superscript"/>
        </w:rPr>
        <w:t>3</w:t>
      </w:r>
      <w:r w:rsidRPr="001937C6">
        <w:rPr>
          <w:color w:val="auto"/>
          <w:sz w:val="28"/>
          <w:szCs w:val="28"/>
        </w:rPr>
        <w:t xml:space="preserve"> – для генераторов мощностью до 110</w:t>
      </w:r>
      <w:r w:rsidRPr="001937C6">
        <w:rPr>
          <w:rStyle w:val="apple-converted-space"/>
          <w:color w:val="auto"/>
          <w:sz w:val="28"/>
          <w:szCs w:val="28"/>
          <w:lang w:val="en-US"/>
        </w:rPr>
        <w:t> </w:t>
      </w:r>
      <w:r w:rsidRPr="001937C6">
        <w:rPr>
          <w:color w:val="auto"/>
          <w:sz w:val="28"/>
          <w:szCs w:val="28"/>
        </w:rPr>
        <w:t>МВт;</w:t>
      </w:r>
    </w:p>
    <w:p w:rsidR="002C1B59" w:rsidRPr="001937C6" w:rsidRDefault="002C1B59" w:rsidP="00317B77">
      <w:pPr>
        <w:pStyle w:val="affffffb"/>
        <w:ind w:firstLine="709"/>
        <w:rPr>
          <w:color w:val="auto"/>
          <w:sz w:val="28"/>
          <w:szCs w:val="28"/>
        </w:rPr>
      </w:pPr>
      <w:r w:rsidRPr="001937C6">
        <w:rPr>
          <w:color w:val="auto"/>
          <w:sz w:val="28"/>
          <w:szCs w:val="28"/>
        </w:rPr>
        <w:t>12</w:t>
      </w:r>
      <w:r w:rsidRPr="001937C6">
        <w:rPr>
          <w:rStyle w:val="apple-converted-space"/>
          <w:color w:val="auto"/>
          <w:sz w:val="28"/>
          <w:szCs w:val="28"/>
          <w:lang w:val="en-US"/>
        </w:rPr>
        <w:t> </w:t>
      </w:r>
      <w:r w:rsidRPr="001937C6">
        <w:rPr>
          <w:color w:val="auto"/>
          <w:sz w:val="28"/>
          <w:szCs w:val="28"/>
        </w:rPr>
        <w:t>м</w:t>
      </w:r>
      <w:r w:rsidRPr="001937C6">
        <w:rPr>
          <w:color w:val="auto"/>
          <w:sz w:val="28"/>
          <w:szCs w:val="28"/>
          <w:vertAlign w:val="superscript"/>
        </w:rPr>
        <w:t>3</w:t>
      </w:r>
      <w:r w:rsidRPr="001937C6">
        <w:rPr>
          <w:color w:val="auto"/>
          <w:sz w:val="28"/>
          <w:szCs w:val="28"/>
        </w:rPr>
        <w:t xml:space="preserve"> – для генераторов мощностью до 800</w:t>
      </w:r>
      <w:r w:rsidRPr="001937C6">
        <w:rPr>
          <w:rStyle w:val="apple-converted-space"/>
          <w:color w:val="auto"/>
          <w:sz w:val="28"/>
          <w:szCs w:val="28"/>
          <w:lang w:val="en-US"/>
        </w:rPr>
        <w:t> </w:t>
      </w:r>
      <w:r w:rsidRPr="001937C6">
        <w:rPr>
          <w:color w:val="auto"/>
          <w:sz w:val="28"/>
          <w:szCs w:val="28"/>
        </w:rPr>
        <w:t>МВт;</w:t>
      </w:r>
    </w:p>
    <w:p w:rsidR="002C1B59" w:rsidRPr="001937C6" w:rsidRDefault="002C1B59" w:rsidP="00317B77">
      <w:pPr>
        <w:pStyle w:val="affffffb"/>
        <w:ind w:firstLine="709"/>
        <w:rPr>
          <w:color w:val="auto"/>
          <w:sz w:val="28"/>
          <w:szCs w:val="28"/>
        </w:rPr>
      </w:pPr>
      <w:r w:rsidRPr="001937C6">
        <w:rPr>
          <w:color w:val="auto"/>
          <w:sz w:val="28"/>
          <w:szCs w:val="28"/>
        </w:rPr>
        <w:t>18</w:t>
      </w:r>
      <w:r w:rsidRPr="001937C6">
        <w:rPr>
          <w:rStyle w:val="apple-converted-space"/>
          <w:color w:val="auto"/>
          <w:sz w:val="28"/>
          <w:szCs w:val="28"/>
          <w:lang w:val="en-US"/>
        </w:rPr>
        <w:t> </w:t>
      </w:r>
      <w:r w:rsidRPr="001937C6">
        <w:rPr>
          <w:color w:val="auto"/>
          <w:sz w:val="28"/>
          <w:szCs w:val="28"/>
        </w:rPr>
        <w:t>м</w:t>
      </w:r>
      <w:r w:rsidRPr="001937C6">
        <w:rPr>
          <w:color w:val="auto"/>
          <w:sz w:val="28"/>
          <w:szCs w:val="28"/>
          <w:vertAlign w:val="superscript"/>
        </w:rPr>
        <w:t>3</w:t>
      </w:r>
      <w:r w:rsidRPr="001937C6">
        <w:rPr>
          <w:color w:val="auto"/>
          <w:sz w:val="28"/>
          <w:szCs w:val="28"/>
        </w:rPr>
        <w:t xml:space="preserve"> – для генераторов мощностью свыше 800</w:t>
      </w:r>
      <w:r w:rsidRPr="001937C6">
        <w:rPr>
          <w:rStyle w:val="apple-converted-space"/>
          <w:color w:val="auto"/>
          <w:sz w:val="28"/>
          <w:szCs w:val="28"/>
          <w:lang w:val="en-US"/>
        </w:rPr>
        <w:t> </w:t>
      </w:r>
      <w:r w:rsidRPr="001937C6">
        <w:rPr>
          <w:color w:val="auto"/>
          <w:sz w:val="28"/>
          <w:szCs w:val="28"/>
        </w:rPr>
        <w:t>МВт.</w:t>
      </w:r>
    </w:p>
    <w:p w:rsidR="002C1B59" w:rsidRPr="001937C6" w:rsidRDefault="002C1B59" w:rsidP="00317B77">
      <w:pPr>
        <w:pStyle w:val="affffffb"/>
        <w:ind w:firstLine="709"/>
        <w:rPr>
          <w:color w:val="auto"/>
          <w:sz w:val="28"/>
          <w:szCs w:val="28"/>
        </w:rPr>
      </w:pPr>
      <w:r w:rsidRPr="001937C6">
        <w:rPr>
          <w:color w:val="auto"/>
          <w:sz w:val="28"/>
          <w:szCs w:val="28"/>
        </w:rPr>
        <w:t xml:space="preserve">Суточный расход с учетом продувок для поддержания чистоты водорода </w:t>
      </w:r>
      <w:r w:rsidRPr="00A56057">
        <w:rPr>
          <w:color w:val="auto"/>
          <w:sz w:val="28"/>
          <w:szCs w:val="28"/>
        </w:rPr>
        <w:t xml:space="preserve">по пункту </w:t>
      </w:r>
      <w:r w:rsidR="00A56057" w:rsidRPr="00A56057">
        <w:rPr>
          <w:color w:val="auto"/>
          <w:sz w:val="28"/>
          <w:szCs w:val="28"/>
        </w:rPr>
        <w:t>4</w:t>
      </w:r>
      <w:r w:rsidRPr="00A56057">
        <w:rPr>
          <w:color w:val="auto"/>
          <w:sz w:val="28"/>
          <w:szCs w:val="28"/>
        </w:rPr>
        <w:t>.25</w:t>
      </w:r>
      <w:r w:rsidRPr="001937C6">
        <w:rPr>
          <w:color w:val="auto"/>
          <w:sz w:val="28"/>
          <w:szCs w:val="28"/>
        </w:rPr>
        <w:t xml:space="preserve"> - не более 10</w:t>
      </w:r>
      <w:r w:rsidRPr="001937C6">
        <w:rPr>
          <w:rStyle w:val="apple-converted-space"/>
          <w:color w:val="auto"/>
          <w:sz w:val="28"/>
          <w:szCs w:val="28"/>
          <w:lang w:val="en-US"/>
        </w:rPr>
        <w:t> </w:t>
      </w:r>
      <w:r w:rsidRPr="001937C6">
        <w:rPr>
          <w:color w:val="auto"/>
          <w:sz w:val="28"/>
          <w:szCs w:val="28"/>
        </w:rPr>
        <w:t>% общего количества газа в машине при рабочем давлении.</w:t>
      </w:r>
    </w:p>
    <w:p w:rsidR="002C1B59" w:rsidRPr="001937C6" w:rsidRDefault="002C1B59" w:rsidP="00317B77">
      <w:pPr>
        <w:pStyle w:val="affffffb"/>
        <w:ind w:firstLine="709"/>
        <w:rPr>
          <w:color w:val="auto"/>
          <w:sz w:val="28"/>
          <w:szCs w:val="28"/>
        </w:rPr>
      </w:pPr>
      <w:r w:rsidRPr="001937C6">
        <w:rPr>
          <w:color w:val="auto"/>
          <w:sz w:val="28"/>
          <w:szCs w:val="28"/>
        </w:rPr>
        <w:t>Суточный расход водорода в синхронном компенсаторе должен быть не более 5</w:t>
      </w:r>
      <w:r w:rsidRPr="001937C6">
        <w:rPr>
          <w:rStyle w:val="apple-converted-space"/>
          <w:color w:val="auto"/>
          <w:sz w:val="28"/>
          <w:szCs w:val="28"/>
          <w:lang w:val="en-US"/>
        </w:rPr>
        <w:t> </w:t>
      </w:r>
      <w:r w:rsidRPr="001937C6">
        <w:rPr>
          <w:color w:val="auto"/>
          <w:sz w:val="28"/>
          <w:szCs w:val="28"/>
        </w:rPr>
        <w:t>% общего количества газа в нем.</w:t>
      </w:r>
    </w:p>
    <w:p w:rsidR="002C1B59" w:rsidRPr="0097177A" w:rsidRDefault="00771AD5" w:rsidP="001937C6">
      <w:pPr>
        <w:pStyle w:val="2f6"/>
        <w:ind w:left="0" w:right="-30" w:firstLine="709"/>
        <w:jc w:val="both"/>
        <w:rPr>
          <w:color w:val="auto"/>
        </w:rPr>
      </w:pPr>
      <w:r>
        <w:rPr>
          <w:b w:val="0"/>
          <w:color w:val="auto"/>
        </w:rPr>
        <w:t>5</w:t>
      </w:r>
      <w:r w:rsidR="001937C6" w:rsidRPr="001A2953">
        <w:rPr>
          <w:b w:val="0"/>
          <w:color w:val="auto"/>
        </w:rPr>
        <w:t>.</w:t>
      </w:r>
      <w:r w:rsidR="009069CD" w:rsidRPr="001A2953">
        <w:rPr>
          <w:b w:val="0"/>
          <w:color w:val="auto"/>
        </w:rPr>
        <w:t>23.</w:t>
      </w:r>
      <w:r w:rsidR="0084314C">
        <w:rPr>
          <w:b w:val="0"/>
          <w:color w:val="auto"/>
        </w:rPr>
        <w:t xml:space="preserve"> </w:t>
      </w:r>
      <w:r w:rsidR="003D30C8">
        <w:rPr>
          <w:b w:val="0"/>
          <w:color w:val="auto"/>
        </w:rPr>
        <w:t>П</w:t>
      </w:r>
      <w:r w:rsidRPr="001937C6">
        <w:rPr>
          <w:b w:val="0"/>
          <w:color w:val="auto"/>
        </w:rPr>
        <w:t xml:space="preserve">ри П, К, Т, М </w:t>
      </w:r>
      <w:r w:rsidR="003D30C8">
        <w:rPr>
          <w:b w:val="0"/>
          <w:color w:val="auto"/>
        </w:rPr>
        <w:t>в</w:t>
      </w:r>
      <w:r w:rsidR="002C1B59" w:rsidRPr="001937C6">
        <w:rPr>
          <w:b w:val="0"/>
          <w:color w:val="auto"/>
        </w:rPr>
        <w:t xml:space="preserve"> поступающем в генератор водороде содержание кислорода по объёму не должно быть более 0,5</w:t>
      </w:r>
      <w:r w:rsidR="002C1B59" w:rsidRPr="001937C6">
        <w:rPr>
          <w:rStyle w:val="apple-converted-space"/>
          <w:b w:val="0"/>
          <w:color w:val="auto"/>
          <w:lang w:val="en-US"/>
        </w:rPr>
        <w:t> </w:t>
      </w:r>
      <w:r w:rsidR="002C1B59" w:rsidRPr="001937C6">
        <w:rPr>
          <w:b w:val="0"/>
          <w:color w:val="auto"/>
        </w:rPr>
        <w:t>%.</w:t>
      </w:r>
    </w:p>
    <w:p w:rsidR="002C1B59" w:rsidRPr="001937C6" w:rsidRDefault="00771AD5" w:rsidP="001937C6">
      <w:pPr>
        <w:pStyle w:val="2f6"/>
        <w:ind w:left="0" w:right="-30" w:firstLine="709"/>
        <w:jc w:val="both"/>
        <w:rPr>
          <w:b w:val="0"/>
          <w:color w:val="auto"/>
        </w:rPr>
      </w:pPr>
      <w:r>
        <w:rPr>
          <w:b w:val="0"/>
          <w:color w:val="auto"/>
        </w:rPr>
        <w:t>5</w:t>
      </w:r>
      <w:r w:rsidR="001937C6" w:rsidRPr="001A2953">
        <w:rPr>
          <w:b w:val="0"/>
          <w:color w:val="auto"/>
        </w:rPr>
        <w:t>.</w:t>
      </w:r>
      <w:r w:rsidR="009069CD" w:rsidRPr="001A2953">
        <w:rPr>
          <w:b w:val="0"/>
          <w:color w:val="auto"/>
        </w:rPr>
        <w:t>24.</w:t>
      </w:r>
      <w:r w:rsidR="0084314C">
        <w:rPr>
          <w:b w:val="0"/>
          <w:color w:val="auto"/>
        </w:rPr>
        <w:t xml:space="preserve"> </w:t>
      </w:r>
      <w:r w:rsidR="001937C6" w:rsidRPr="001937C6">
        <w:rPr>
          <w:b w:val="0"/>
          <w:color w:val="auto"/>
        </w:rPr>
        <w:t>Контрольное и</w:t>
      </w:r>
      <w:r w:rsidR="002C1B59" w:rsidRPr="001937C6">
        <w:rPr>
          <w:b w:val="0"/>
          <w:color w:val="auto"/>
        </w:rPr>
        <w:t xml:space="preserve">змерение </w:t>
      </w:r>
      <w:r w:rsidR="001937C6" w:rsidRPr="001937C6">
        <w:rPr>
          <w:b w:val="0"/>
          <w:color w:val="auto"/>
        </w:rPr>
        <w:t xml:space="preserve">напора, создаваемого компрессором у турбогенераторов серии ТГВ при П, К </w:t>
      </w:r>
      <w:r w:rsidR="002C1B59" w:rsidRPr="001937C6">
        <w:rPr>
          <w:b w:val="0"/>
          <w:color w:val="auto"/>
        </w:rPr>
        <w:t>производится при номинальной частоте вращения, номинальном избыточном давлении водорода, равном 0,3</w:t>
      </w:r>
      <w:r w:rsidR="002C1B59" w:rsidRPr="001937C6">
        <w:rPr>
          <w:rStyle w:val="apple-converted-space"/>
          <w:b w:val="0"/>
          <w:color w:val="auto"/>
          <w:lang w:val="en-US"/>
        </w:rPr>
        <w:t> </w:t>
      </w:r>
      <w:r w:rsidR="002C1B59" w:rsidRPr="001937C6">
        <w:rPr>
          <w:b w:val="0"/>
          <w:color w:val="auto"/>
        </w:rPr>
        <w:t>МПа, чистоте водорода 98</w:t>
      </w:r>
      <w:r w:rsidR="002C1B59" w:rsidRPr="001937C6">
        <w:rPr>
          <w:rStyle w:val="apple-converted-space"/>
          <w:b w:val="0"/>
          <w:color w:val="auto"/>
          <w:lang w:val="en-US"/>
        </w:rPr>
        <w:t> </w:t>
      </w:r>
      <w:r w:rsidR="002C1B59" w:rsidRPr="001937C6">
        <w:rPr>
          <w:b w:val="0"/>
          <w:color w:val="auto"/>
        </w:rPr>
        <w:t>% и температуре</w:t>
      </w:r>
      <w:r w:rsidR="00A56057">
        <w:rPr>
          <w:b w:val="0"/>
          <w:color w:val="auto"/>
        </w:rPr>
        <w:t xml:space="preserve"> </w:t>
      </w:r>
      <w:r w:rsidR="002C1B59" w:rsidRPr="001937C6">
        <w:rPr>
          <w:b w:val="0"/>
          <w:color w:val="auto"/>
        </w:rPr>
        <w:t>охлаждающего газа 40</w:t>
      </w:r>
      <w:r w:rsidR="002C1B59" w:rsidRPr="001937C6">
        <w:rPr>
          <w:rStyle w:val="apple-converted-space"/>
          <w:b w:val="0"/>
          <w:color w:val="auto"/>
          <w:lang w:val="en-US"/>
        </w:rPr>
        <w:t> </w:t>
      </w:r>
      <w:r w:rsidR="002C1B59" w:rsidRPr="001937C6">
        <w:rPr>
          <w:b w:val="0"/>
          <w:color w:val="auto"/>
        </w:rPr>
        <w:t>°С.</w:t>
      </w:r>
    </w:p>
    <w:p w:rsidR="002C1B59" w:rsidRPr="001937C6" w:rsidRDefault="002C1B59" w:rsidP="00317B77">
      <w:pPr>
        <w:pStyle w:val="affffffb"/>
        <w:ind w:firstLine="709"/>
        <w:rPr>
          <w:color w:val="auto"/>
          <w:sz w:val="28"/>
          <w:szCs w:val="28"/>
        </w:rPr>
      </w:pPr>
      <w:r w:rsidRPr="001937C6">
        <w:rPr>
          <w:color w:val="auto"/>
          <w:sz w:val="28"/>
          <w:szCs w:val="28"/>
        </w:rPr>
        <w:t>Напор должен примерно составлять 8</w:t>
      </w:r>
      <w:r w:rsidRPr="001937C6">
        <w:rPr>
          <w:rStyle w:val="apple-converted-space"/>
          <w:color w:val="auto"/>
          <w:sz w:val="28"/>
          <w:szCs w:val="28"/>
          <w:lang w:val="en-US"/>
        </w:rPr>
        <w:t> </w:t>
      </w:r>
      <w:r w:rsidRPr="001937C6">
        <w:rPr>
          <w:color w:val="auto"/>
          <w:sz w:val="28"/>
          <w:szCs w:val="28"/>
        </w:rPr>
        <w:t>кПа (850</w:t>
      </w:r>
      <w:r w:rsidRPr="001937C6">
        <w:rPr>
          <w:rStyle w:val="apple-converted-space"/>
          <w:color w:val="auto"/>
          <w:sz w:val="28"/>
          <w:szCs w:val="28"/>
          <w:lang w:val="en-US"/>
        </w:rPr>
        <w:t> </w:t>
      </w:r>
      <w:r w:rsidRPr="001937C6">
        <w:rPr>
          <w:color w:val="auto"/>
          <w:sz w:val="28"/>
          <w:szCs w:val="28"/>
        </w:rPr>
        <w:t>мм</w:t>
      </w:r>
      <w:r w:rsidRPr="001937C6">
        <w:rPr>
          <w:rStyle w:val="apple-converted-space"/>
          <w:color w:val="auto"/>
          <w:sz w:val="28"/>
          <w:szCs w:val="28"/>
          <w:lang w:val="en-US"/>
        </w:rPr>
        <w:t> </w:t>
      </w:r>
      <w:r w:rsidRPr="001937C6">
        <w:rPr>
          <w:color w:val="auto"/>
          <w:sz w:val="28"/>
          <w:szCs w:val="28"/>
        </w:rPr>
        <w:t>вод.</w:t>
      </w:r>
      <w:r w:rsidRPr="001937C6">
        <w:rPr>
          <w:rStyle w:val="apple-converted-space"/>
          <w:color w:val="auto"/>
          <w:sz w:val="28"/>
          <w:szCs w:val="28"/>
          <w:lang w:val="en-US"/>
        </w:rPr>
        <w:t> </w:t>
      </w:r>
      <w:r w:rsidRPr="001937C6">
        <w:rPr>
          <w:color w:val="auto"/>
          <w:sz w:val="28"/>
          <w:szCs w:val="28"/>
        </w:rPr>
        <w:t>ст.) для турбогенераторов ТГВ мощностью 200-220</w:t>
      </w:r>
      <w:r w:rsidRPr="001937C6">
        <w:rPr>
          <w:rStyle w:val="apple-converted-space"/>
          <w:color w:val="auto"/>
          <w:sz w:val="28"/>
          <w:szCs w:val="28"/>
          <w:lang w:val="en-US"/>
        </w:rPr>
        <w:t> </w:t>
      </w:r>
      <w:r w:rsidRPr="001937C6">
        <w:rPr>
          <w:color w:val="auto"/>
          <w:sz w:val="28"/>
          <w:szCs w:val="28"/>
        </w:rPr>
        <w:t>МВт и 9</w:t>
      </w:r>
      <w:r w:rsidRPr="001937C6">
        <w:rPr>
          <w:rStyle w:val="apple-converted-space"/>
          <w:color w:val="auto"/>
          <w:sz w:val="28"/>
          <w:szCs w:val="28"/>
          <w:lang w:val="en-US"/>
        </w:rPr>
        <w:t> </w:t>
      </w:r>
      <w:r w:rsidRPr="001937C6">
        <w:rPr>
          <w:color w:val="auto"/>
          <w:sz w:val="28"/>
          <w:szCs w:val="28"/>
        </w:rPr>
        <w:t>кПа (900</w:t>
      </w:r>
      <w:r w:rsidRPr="001937C6">
        <w:rPr>
          <w:rStyle w:val="apple-converted-space"/>
          <w:color w:val="auto"/>
          <w:sz w:val="28"/>
          <w:szCs w:val="28"/>
          <w:lang w:val="en-US"/>
        </w:rPr>
        <w:t> </w:t>
      </w:r>
      <w:r w:rsidRPr="001937C6">
        <w:rPr>
          <w:color w:val="auto"/>
          <w:sz w:val="28"/>
          <w:szCs w:val="28"/>
        </w:rPr>
        <w:t>мм</w:t>
      </w:r>
      <w:r w:rsidRPr="001937C6">
        <w:rPr>
          <w:rStyle w:val="apple-converted-space"/>
          <w:color w:val="auto"/>
          <w:sz w:val="28"/>
          <w:szCs w:val="28"/>
          <w:lang w:val="en-US"/>
        </w:rPr>
        <w:t> </w:t>
      </w:r>
      <w:r w:rsidRPr="001937C6">
        <w:rPr>
          <w:color w:val="auto"/>
          <w:sz w:val="28"/>
          <w:szCs w:val="28"/>
        </w:rPr>
        <w:t>вод.</w:t>
      </w:r>
      <w:r w:rsidRPr="001937C6">
        <w:rPr>
          <w:rStyle w:val="apple-converted-space"/>
          <w:color w:val="auto"/>
          <w:sz w:val="28"/>
          <w:szCs w:val="28"/>
          <w:lang w:val="en-US"/>
        </w:rPr>
        <w:t> </w:t>
      </w:r>
      <w:r w:rsidRPr="001937C6">
        <w:rPr>
          <w:color w:val="auto"/>
          <w:sz w:val="28"/>
          <w:szCs w:val="28"/>
        </w:rPr>
        <w:t>ст.) для турбогенераторов ТГВ-300.</w:t>
      </w:r>
    </w:p>
    <w:p w:rsidR="002C1B59" w:rsidRDefault="003D30C8" w:rsidP="001937C6">
      <w:pPr>
        <w:pStyle w:val="2f6"/>
        <w:ind w:left="0" w:right="-30" w:firstLine="709"/>
        <w:jc w:val="both"/>
        <w:rPr>
          <w:b w:val="0"/>
          <w:color w:val="auto"/>
        </w:rPr>
      </w:pPr>
      <w:r>
        <w:rPr>
          <w:b w:val="0"/>
          <w:color w:val="auto"/>
        </w:rPr>
        <w:t>5</w:t>
      </w:r>
      <w:r w:rsidR="001937C6" w:rsidRPr="001A2953">
        <w:rPr>
          <w:b w:val="0"/>
          <w:color w:val="auto"/>
        </w:rPr>
        <w:t>.</w:t>
      </w:r>
      <w:r w:rsidR="009069CD" w:rsidRPr="001A2953">
        <w:rPr>
          <w:b w:val="0"/>
          <w:color w:val="auto"/>
        </w:rPr>
        <w:t>25</w:t>
      </w:r>
      <w:r w:rsidR="009069CD">
        <w:rPr>
          <w:color w:val="auto"/>
        </w:rPr>
        <w:t>.</w:t>
      </w:r>
      <w:r w:rsidR="0084314C">
        <w:rPr>
          <w:color w:val="auto"/>
        </w:rPr>
        <w:t xml:space="preserve"> </w:t>
      </w:r>
      <w:r w:rsidR="002C1B59" w:rsidRPr="001937C6">
        <w:rPr>
          <w:b w:val="0"/>
          <w:color w:val="auto"/>
        </w:rPr>
        <w:t xml:space="preserve">Проверка </w:t>
      </w:r>
      <w:r w:rsidR="001937C6" w:rsidRPr="001937C6">
        <w:rPr>
          <w:b w:val="0"/>
          <w:color w:val="auto"/>
        </w:rPr>
        <w:t xml:space="preserve">проходимости вентиляционных каналов обмотки ротора при П, К </w:t>
      </w:r>
      <w:r w:rsidR="002C1B59" w:rsidRPr="001937C6">
        <w:rPr>
          <w:b w:val="0"/>
          <w:color w:val="auto"/>
        </w:rPr>
        <w:t>производится у турбогенераторов с непосредственным охлаждением обмоток по инструкциям изготовителей.</w:t>
      </w:r>
    </w:p>
    <w:p w:rsidR="002C1B59" w:rsidRPr="001937C6" w:rsidRDefault="003D30C8" w:rsidP="001937C6">
      <w:pPr>
        <w:pStyle w:val="2f6"/>
        <w:ind w:left="0" w:right="-30" w:firstLine="709"/>
        <w:jc w:val="both"/>
        <w:rPr>
          <w:b w:val="0"/>
          <w:color w:val="auto"/>
        </w:rPr>
      </w:pPr>
      <w:r>
        <w:rPr>
          <w:b w:val="0"/>
          <w:color w:val="auto"/>
        </w:rPr>
        <w:t>5</w:t>
      </w:r>
      <w:r w:rsidR="001937C6" w:rsidRPr="001A2953">
        <w:rPr>
          <w:b w:val="0"/>
          <w:color w:val="auto"/>
        </w:rPr>
        <w:t>.</w:t>
      </w:r>
      <w:r w:rsidR="009069CD" w:rsidRPr="001A2953">
        <w:rPr>
          <w:b w:val="0"/>
          <w:color w:val="auto"/>
        </w:rPr>
        <w:t>26.</w:t>
      </w:r>
      <w:r w:rsidR="0084314C">
        <w:rPr>
          <w:b w:val="0"/>
          <w:color w:val="auto"/>
        </w:rPr>
        <w:t xml:space="preserve"> </w:t>
      </w:r>
      <w:r>
        <w:rPr>
          <w:b w:val="0"/>
          <w:color w:val="auto"/>
        </w:rPr>
        <w:t>П</w:t>
      </w:r>
      <w:r w:rsidRPr="001937C6">
        <w:rPr>
          <w:b w:val="0"/>
          <w:color w:val="auto"/>
        </w:rPr>
        <w:t xml:space="preserve">ри П, К, Т, М </w:t>
      </w:r>
      <w:r>
        <w:rPr>
          <w:b w:val="0"/>
          <w:color w:val="auto"/>
        </w:rPr>
        <w:t>с</w:t>
      </w:r>
      <w:r w:rsidR="002C1B59" w:rsidRPr="001937C6">
        <w:rPr>
          <w:b w:val="0"/>
          <w:color w:val="auto"/>
        </w:rPr>
        <w:t>одержание водорода в охлаждающем газе в корпусах генераторов с непосредственным водородным охлаждением обмоток и синхронных компенсаторов с непосредственным и косвенным водородным охлаждением должно быть не менее 98</w:t>
      </w:r>
      <w:r w:rsidR="002C1B59" w:rsidRPr="001937C6">
        <w:rPr>
          <w:rStyle w:val="apple-converted-space"/>
          <w:b w:val="0"/>
          <w:color w:val="auto"/>
          <w:lang w:val="en-US"/>
        </w:rPr>
        <w:t> </w:t>
      </w:r>
      <w:r w:rsidR="002C1B59" w:rsidRPr="001937C6">
        <w:rPr>
          <w:b w:val="0"/>
          <w:color w:val="auto"/>
        </w:rPr>
        <w:t>%; в корпусах генераторов с косвенным водородным охлаждением при избыточном давлении водорода 50</w:t>
      </w:r>
      <w:r w:rsidR="002C1B59" w:rsidRPr="001937C6">
        <w:rPr>
          <w:rStyle w:val="apple-converted-space"/>
          <w:b w:val="0"/>
          <w:color w:val="auto"/>
          <w:lang w:val="en-US"/>
        </w:rPr>
        <w:t> </w:t>
      </w:r>
      <w:r w:rsidR="002C1B59" w:rsidRPr="001937C6">
        <w:rPr>
          <w:b w:val="0"/>
          <w:color w:val="auto"/>
        </w:rPr>
        <w:t>кПа и выше – 97</w:t>
      </w:r>
      <w:r w:rsidR="002C1B59" w:rsidRPr="001937C6">
        <w:rPr>
          <w:rStyle w:val="apple-converted-space"/>
          <w:b w:val="0"/>
          <w:color w:val="auto"/>
          <w:lang w:val="en-US"/>
        </w:rPr>
        <w:t> </w:t>
      </w:r>
      <w:r w:rsidR="002C1B59" w:rsidRPr="001937C6">
        <w:rPr>
          <w:b w:val="0"/>
          <w:color w:val="auto"/>
        </w:rPr>
        <w:t>%, при избыточном давлении водорода до 50</w:t>
      </w:r>
      <w:r w:rsidR="002C1B59" w:rsidRPr="001937C6">
        <w:rPr>
          <w:rStyle w:val="apple-converted-space"/>
          <w:b w:val="0"/>
          <w:color w:val="auto"/>
          <w:lang w:val="en-US"/>
        </w:rPr>
        <w:t> </w:t>
      </w:r>
      <w:r w:rsidR="002C1B59" w:rsidRPr="001937C6">
        <w:rPr>
          <w:b w:val="0"/>
          <w:color w:val="auto"/>
        </w:rPr>
        <w:t>кПа – 95</w:t>
      </w:r>
      <w:r w:rsidR="002C1B59" w:rsidRPr="001937C6">
        <w:rPr>
          <w:rStyle w:val="apple-converted-space"/>
          <w:b w:val="0"/>
          <w:color w:val="auto"/>
          <w:lang w:val="en-US"/>
        </w:rPr>
        <w:t> </w:t>
      </w:r>
      <w:r w:rsidR="002C1B59" w:rsidRPr="001937C6">
        <w:rPr>
          <w:b w:val="0"/>
          <w:color w:val="auto"/>
        </w:rPr>
        <w:t>%.</w:t>
      </w:r>
    </w:p>
    <w:p w:rsidR="002C1B59" w:rsidRPr="001937C6" w:rsidRDefault="002C1B59" w:rsidP="00317B77">
      <w:pPr>
        <w:pStyle w:val="affffffb"/>
        <w:ind w:firstLine="709"/>
        <w:rPr>
          <w:color w:val="auto"/>
          <w:sz w:val="28"/>
          <w:szCs w:val="28"/>
        </w:rPr>
      </w:pPr>
      <w:r w:rsidRPr="001937C6">
        <w:rPr>
          <w:color w:val="auto"/>
          <w:sz w:val="28"/>
          <w:szCs w:val="28"/>
        </w:rPr>
        <w:t>Содержание кислорода в газе у турбогенераторов с водородным охлаждением всех типов и синхронных компенсаторов не должно превышать в эксплуатации 1,2</w:t>
      </w:r>
      <w:r w:rsidRPr="001937C6">
        <w:rPr>
          <w:rStyle w:val="apple-converted-space"/>
          <w:color w:val="auto"/>
          <w:sz w:val="28"/>
          <w:szCs w:val="28"/>
          <w:lang w:val="en-US"/>
        </w:rPr>
        <w:t> </w:t>
      </w:r>
      <w:r w:rsidRPr="001937C6">
        <w:rPr>
          <w:color w:val="auto"/>
          <w:sz w:val="28"/>
          <w:szCs w:val="28"/>
        </w:rPr>
        <w:t>%, а при вводе в эксплуатацию и после капитального ремонта при чистоте водорода 98 и 97</w:t>
      </w:r>
      <w:r w:rsidRPr="001937C6">
        <w:rPr>
          <w:rStyle w:val="apple-converted-space"/>
          <w:color w:val="auto"/>
          <w:sz w:val="28"/>
          <w:szCs w:val="28"/>
          <w:lang w:val="en-US"/>
        </w:rPr>
        <w:t> </w:t>
      </w:r>
      <w:r w:rsidRPr="001937C6">
        <w:rPr>
          <w:color w:val="auto"/>
          <w:sz w:val="28"/>
          <w:szCs w:val="28"/>
        </w:rPr>
        <w:t>% - соответственно 0,8 и 1,0</w:t>
      </w:r>
      <w:r w:rsidRPr="001937C6">
        <w:rPr>
          <w:rStyle w:val="apple-converted-space"/>
          <w:color w:val="auto"/>
          <w:sz w:val="28"/>
          <w:szCs w:val="28"/>
          <w:lang w:val="en-US"/>
        </w:rPr>
        <w:t> </w:t>
      </w:r>
      <w:r w:rsidRPr="001937C6">
        <w:rPr>
          <w:color w:val="auto"/>
          <w:sz w:val="28"/>
          <w:szCs w:val="28"/>
        </w:rPr>
        <w:t>%, в поплавковом гидрозатворе, бачке продувки и водородоотделительном баке маслоочистительной установки - не более 2</w:t>
      </w:r>
      <w:r w:rsidRPr="001937C6">
        <w:rPr>
          <w:rStyle w:val="apple-converted-space"/>
          <w:color w:val="auto"/>
          <w:sz w:val="28"/>
          <w:szCs w:val="28"/>
          <w:lang w:val="en-US"/>
        </w:rPr>
        <w:t> </w:t>
      </w:r>
      <w:r w:rsidRPr="001937C6">
        <w:rPr>
          <w:color w:val="auto"/>
          <w:sz w:val="28"/>
          <w:szCs w:val="28"/>
        </w:rPr>
        <w:t>%.</w:t>
      </w:r>
    </w:p>
    <w:p w:rsidR="002C1B59" w:rsidRPr="001937C6" w:rsidRDefault="002C1B59" w:rsidP="00317B77">
      <w:pPr>
        <w:pStyle w:val="affffffb"/>
        <w:ind w:firstLine="709"/>
        <w:rPr>
          <w:color w:val="auto"/>
          <w:sz w:val="28"/>
          <w:szCs w:val="28"/>
        </w:rPr>
      </w:pPr>
      <w:r w:rsidRPr="001937C6">
        <w:rPr>
          <w:color w:val="auto"/>
          <w:sz w:val="28"/>
          <w:szCs w:val="28"/>
        </w:rPr>
        <w:t>В газовой системе турбогенератора, в которой происходит постоянная циркуляция газа (корпус генератора, трубопроводы осушителя, импульсные трубки газоанализатора), проверяется его влажность. При этом температура точки росы водорода в корпусе турбогенератора при рабочем давлении должна быть ниже, чем температура воды на входе в газоохладителе, но не выше 15</w:t>
      </w:r>
      <w:r w:rsidRPr="001937C6">
        <w:rPr>
          <w:rStyle w:val="apple-converted-space"/>
          <w:color w:val="auto"/>
          <w:sz w:val="28"/>
          <w:szCs w:val="28"/>
          <w:lang w:val="en-US"/>
        </w:rPr>
        <w:t> </w:t>
      </w:r>
      <w:r w:rsidRPr="001937C6">
        <w:rPr>
          <w:color w:val="auto"/>
          <w:sz w:val="28"/>
          <w:szCs w:val="28"/>
        </w:rPr>
        <w:t>°С.</w:t>
      </w:r>
    </w:p>
    <w:p w:rsidR="004060C9" w:rsidRDefault="002C1B59" w:rsidP="004060C9">
      <w:pPr>
        <w:pStyle w:val="affffffb"/>
        <w:ind w:firstLine="709"/>
        <w:rPr>
          <w:color w:val="auto"/>
          <w:sz w:val="28"/>
          <w:szCs w:val="28"/>
        </w:rPr>
      </w:pPr>
      <w:r w:rsidRPr="001937C6">
        <w:rPr>
          <w:color w:val="auto"/>
          <w:sz w:val="28"/>
          <w:szCs w:val="28"/>
        </w:rPr>
        <w:t>Температура точки росы воздуха в корпусе турбогенератора с полным водяным охлаждением не должна превышать значения, указанного в инструкции изготовителя.</w:t>
      </w:r>
    </w:p>
    <w:p w:rsidR="00C23681" w:rsidRDefault="003D30C8" w:rsidP="00C23681">
      <w:pPr>
        <w:pStyle w:val="affffffb"/>
        <w:ind w:firstLine="709"/>
        <w:rPr>
          <w:color w:val="auto"/>
          <w:sz w:val="28"/>
          <w:szCs w:val="28"/>
        </w:rPr>
      </w:pPr>
      <w:r>
        <w:rPr>
          <w:color w:val="auto"/>
          <w:sz w:val="28"/>
          <w:szCs w:val="28"/>
        </w:rPr>
        <w:t>5</w:t>
      </w:r>
      <w:r w:rsidR="00EA2EB8" w:rsidRPr="00C23681">
        <w:rPr>
          <w:color w:val="auto"/>
          <w:sz w:val="28"/>
          <w:szCs w:val="28"/>
        </w:rPr>
        <w:t>.</w:t>
      </w:r>
      <w:r w:rsidR="009069CD" w:rsidRPr="00C23681">
        <w:rPr>
          <w:color w:val="auto"/>
          <w:sz w:val="28"/>
          <w:szCs w:val="28"/>
        </w:rPr>
        <w:t>27.</w:t>
      </w:r>
      <w:r w:rsidR="0084314C">
        <w:rPr>
          <w:color w:val="auto"/>
          <w:sz w:val="28"/>
          <w:szCs w:val="28"/>
        </w:rPr>
        <w:t xml:space="preserve"> </w:t>
      </w:r>
      <w:r>
        <w:rPr>
          <w:color w:val="auto"/>
          <w:sz w:val="28"/>
          <w:szCs w:val="28"/>
        </w:rPr>
        <w:t>П</w:t>
      </w:r>
      <w:r w:rsidRPr="00C23681">
        <w:rPr>
          <w:color w:val="auto"/>
          <w:sz w:val="28"/>
          <w:szCs w:val="28"/>
        </w:rPr>
        <w:t xml:space="preserve">ри П, К, Т, М </w:t>
      </w:r>
      <w:r>
        <w:rPr>
          <w:color w:val="auto"/>
          <w:sz w:val="28"/>
          <w:szCs w:val="28"/>
        </w:rPr>
        <w:t>п</w:t>
      </w:r>
      <w:r w:rsidR="002C1B59" w:rsidRPr="00C23681">
        <w:rPr>
          <w:color w:val="auto"/>
          <w:sz w:val="28"/>
          <w:szCs w:val="28"/>
        </w:rPr>
        <w:t xml:space="preserve">ри </w:t>
      </w:r>
      <w:r w:rsidR="00EA2EB8" w:rsidRPr="00C23681">
        <w:rPr>
          <w:color w:val="auto"/>
          <w:sz w:val="28"/>
          <w:szCs w:val="28"/>
        </w:rPr>
        <w:t xml:space="preserve">контрольном </w:t>
      </w:r>
      <w:r w:rsidR="002C1B59" w:rsidRPr="00C23681">
        <w:rPr>
          <w:color w:val="auto"/>
          <w:sz w:val="28"/>
          <w:szCs w:val="28"/>
        </w:rPr>
        <w:t>анализе проверяется содержание водорода в указанных узлах. В масляном баке следов водорода быть не должно. Содержание водорода в картерах подшипников, сливных маслопроводах, экранированных токопроводах, кожухах линейных и нулевых выводов должно быть менее 1</w:t>
      </w:r>
      <w:r w:rsidR="002C1B59" w:rsidRPr="00C23681">
        <w:rPr>
          <w:rStyle w:val="apple-converted-space"/>
          <w:color w:val="auto"/>
          <w:sz w:val="28"/>
          <w:szCs w:val="28"/>
          <w:lang w:val="en-US"/>
        </w:rPr>
        <w:t> </w:t>
      </w:r>
      <w:r w:rsidR="002C1B59" w:rsidRPr="00C23681">
        <w:rPr>
          <w:color w:val="auto"/>
          <w:sz w:val="28"/>
          <w:szCs w:val="28"/>
        </w:rPr>
        <w:t>%.</w:t>
      </w:r>
    </w:p>
    <w:p w:rsidR="00564BA8" w:rsidRDefault="003D30C8" w:rsidP="00564BA8">
      <w:pPr>
        <w:pStyle w:val="affffffb"/>
        <w:ind w:firstLine="709"/>
        <w:rPr>
          <w:color w:val="auto"/>
          <w:sz w:val="28"/>
          <w:szCs w:val="28"/>
        </w:rPr>
      </w:pPr>
      <w:r>
        <w:rPr>
          <w:color w:val="auto"/>
          <w:sz w:val="28"/>
          <w:szCs w:val="28"/>
        </w:rPr>
        <w:t>5</w:t>
      </w:r>
      <w:r w:rsidR="00EA2EB8" w:rsidRPr="00C23681">
        <w:rPr>
          <w:color w:val="auto"/>
          <w:sz w:val="28"/>
          <w:szCs w:val="28"/>
        </w:rPr>
        <w:t>.</w:t>
      </w:r>
      <w:r w:rsidR="009069CD" w:rsidRPr="00C23681">
        <w:rPr>
          <w:color w:val="auto"/>
          <w:sz w:val="28"/>
          <w:szCs w:val="28"/>
        </w:rPr>
        <w:t>28.</w:t>
      </w:r>
      <w:r w:rsidR="0084314C">
        <w:rPr>
          <w:color w:val="auto"/>
          <w:sz w:val="28"/>
          <w:szCs w:val="28"/>
        </w:rPr>
        <w:t xml:space="preserve"> </w:t>
      </w:r>
      <w:r>
        <w:rPr>
          <w:color w:val="auto"/>
          <w:sz w:val="28"/>
          <w:szCs w:val="28"/>
        </w:rPr>
        <w:t>П</w:t>
      </w:r>
      <w:r w:rsidRPr="00C23681">
        <w:rPr>
          <w:color w:val="auto"/>
          <w:sz w:val="28"/>
          <w:szCs w:val="28"/>
        </w:rPr>
        <w:t xml:space="preserve">ри П, К, Т, М </w:t>
      </w:r>
      <w:r>
        <w:rPr>
          <w:color w:val="auto"/>
          <w:sz w:val="28"/>
          <w:szCs w:val="28"/>
        </w:rPr>
        <w:t>п</w:t>
      </w:r>
      <w:r w:rsidR="002C1B59" w:rsidRPr="00C23681">
        <w:rPr>
          <w:color w:val="auto"/>
          <w:sz w:val="28"/>
          <w:szCs w:val="28"/>
        </w:rPr>
        <w:t xml:space="preserve">роверка </w:t>
      </w:r>
      <w:r w:rsidR="00EA2EB8" w:rsidRPr="00C23681">
        <w:rPr>
          <w:color w:val="auto"/>
          <w:sz w:val="28"/>
          <w:szCs w:val="28"/>
        </w:rPr>
        <w:t xml:space="preserve">расхода масла в сторону водорода в уплотнениях генератора </w:t>
      </w:r>
      <w:r w:rsidR="002C1B59" w:rsidRPr="00C23681">
        <w:rPr>
          <w:color w:val="auto"/>
          <w:sz w:val="28"/>
          <w:szCs w:val="28"/>
        </w:rPr>
        <w:t>производится у генераторов с водородным охлаждением с помощью патрубков для контроля масла, установленных на сливных маслопроводах уплотнений. Для генераторов, у которых не предусмотрены такие патрубки, проверка производится измерением расхода масла в поплавковом затворе при временно закрытом выходном вентиле за определенный промежуток времени. Расход масла в сторону водорода не должен превышать значений, указанных в инструкциях изготовителя.</w:t>
      </w:r>
    </w:p>
    <w:p w:rsidR="002C1B59" w:rsidRPr="00564BA8" w:rsidRDefault="003D30C8" w:rsidP="00564BA8">
      <w:pPr>
        <w:pStyle w:val="affffffb"/>
        <w:ind w:firstLine="709"/>
        <w:rPr>
          <w:color w:val="auto"/>
          <w:sz w:val="28"/>
          <w:szCs w:val="28"/>
        </w:rPr>
      </w:pPr>
      <w:r>
        <w:rPr>
          <w:color w:val="auto"/>
          <w:sz w:val="28"/>
          <w:szCs w:val="28"/>
        </w:rPr>
        <w:t>5</w:t>
      </w:r>
      <w:r w:rsidR="00EA2EB8" w:rsidRPr="00564BA8">
        <w:rPr>
          <w:color w:val="auto"/>
          <w:sz w:val="28"/>
          <w:szCs w:val="28"/>
        </w:rPr>
        <w:t>.</w:t>
      </w:r>
      <w:r w:rsidR="006648A7" w:rsidRPr="00564BA8">
        <w:rPr>
          <w:color w:val="auto"/>
          <w:sz w:val="28"/>
          <w:szCs w:val="28"/>
        </w:rPr>
        <w:t>29.</w:t>
      </w:r>
      <w:r w:rsidR="0084314C">
        <w:rPr>
          <w:color w:val="auto"/>
          <w:sz w:val="28"/>
          <w:szCs w:val="28"/>
        </w:rPr>
        <w:t xml:space="preserve"> </w:t>
      </w:r>
      <w:r>
        <w:rPr>
          <w:color w:val="auto"/>
          <w:sz w:val="28"/>
          <w:szCs w:val="28"/>
        </w:rPr>
        <w:t>П</w:t>
      </w:r>
      <w:r w:rsidRPr="00564BA8">
        <w:rPr>
          <w:color w:val="auto"/>
          <w:sz w:val="28"/>
          <w:szCs w:val="28"/>
        </w:rPr>
        <w:t xml:space="preserve">ри П, К, Т </w:t>
      </w:r>
      <w:r>
        <w:rPr>
          <w:color w:val="auto"/>
          <w:sz w:val="28"/>
          <w:szCs w:val="28"/>
        </w:rPr>
        <w:t>о</w:t>
      </w:r>
      <w:r w:rsidR="002C1B59" w:rsidRPr="00564BA8">
        <w:rPr>
          <w:color w:val="auto"/>
          <w:sz w:val="28"/>
          <w:szCs w:val="28"/>
        </w:rPr>
        <w:t xml:space="preserve">пробование </w:t>
      </w:r>
      <w:r w:rsidR="00EA2EB8" w:rsidRPr="00564BA8">
        <w:rPr>
          <w:color w:val="auto"/>
          <w:sz w:val="28"/>
          <w:szCs w:val="28"/>
        </w:rPr>
        <w:t xml:space="preserve">регулятора уровня масла в гидрозатворе для слива масла из уплотнений в сторону генератора </w:t>
      </w:r>
      <w:r w:rsidR="002C1B59" w:rsidRPr="00564BA8">
        <w:rPr>
          <w:color w:val="auto"/>
          <w:sz w:val="28"/>
          <w:szCs w:val="28"/>
        </w:rPr>
        <w:t>производится у генераторов с водородным охлаждением при рабочем номинальном давлении воздуха или водорода в корпусе генератора. Диапазон изменения уровней масла в гидрозатворе должен соответствовать требуемым уровням при открытии и закрытии поплавкового клапана.</w:t>
      </w:r>
    </w:p>
    <w:p w:rsidR="002C1B59" w:rsidRPr="006648A7" w:rsidRDefault="003D30C8" w:rsidP="006648A7">
      <w:pPr>
        <w:pStyle w:val="2f6"/>
        <w:ind w:left="0" w:right="-30" w:firstLine="709"/>
        <w:jc w:val="both"/>
        <w:rPr>
          <w:b w:val="0"/>
          <w:color w:val="auto"/>
        </w:rPr>
      </w:pPr>
      <w:r>
        <w:rPr>
          <w:b w:val="0"/>
          <w:color w:val="auto"/>
        </w:rPr>
        <w:t>5</w:t>
      </w:r>
      <w:r w:rsidR="00EA2EB8" w:rsidRPr="001A2953">
        <w:rPr>
          <w:b w:val="0"/>
          <w:color w:val="auto"/>
        </w:rPr>
        <w:t>.</w:t>
      </w:r>
      <w:r w:rsidR="006648A7" w:rsidRPr="001A2953">
        <w:rPr>
          <w:b w:val="0"/>
          <w:color w:val="auto"/>
        </w:rPr>
        <w:t>30</w:t>
      </w:r>
      <w:r w:rsidR="006648A7">
        <w:rPr>
          <w:color w:val="auto"/>
        </w:rPr>
        <w:t>.</w:t>
      </w:r>
      <w:r w:rsidR="0084314C">
        <w:rPr>
          <w:color w:val="auto"/>
        </w:rPr>
        <w:t xml:space="preserve"> </w:t>
      </w:r>
      <w:r>
        <w:rPr>
          <w:b w:val="0"/>
          <w:color w:val="auto"/>
        </w:rPr>
        <w:t>П</w:t>
      </w:r>
      <w:r w:rsidRPr="006648A7">
        <w:rPr>
          <w:b w:val="0"/>
          <w:color w:val="auto"/>
        </w:rPr>
        <w:t xml:space="preserve">ри П, К </w:t>
      </w:r>
      <w:r>
        <w:rPr>
          <w:b w:val="0"/>
          <w:color w:val="auto"/>
        </w:rPr>
        <w:t>г</w:t>
      </w:r>
      <w:r w:rsidR="00EA2EB8" w:rsidRPr="006648A7">
        <w:rPr>
          <w:b w:val="0"/>
          <w:color w:val="auto"/>
        </w:rPr>
        <w:t xml:space="preserve">идравлические испытания буферного бака и трубопроводов системы маслоснабжения уплотнений </w:t>
      </w:r>
      <w:r w:rsidR="002C1B59" w:rsidRPr="006648A7">
        <w:rPr>
          <w:b w:val="0"/>
          <w:color w:val="auto"/>
        </w:rPr>
        <w:t>производится у генераторов с водородным охлаждением при давлении масла, равном 1,5 рабочего давления газа в корпусе генератора.</w:t>
      </w:r>
    </w:p>
    <w:p w:rsidR="002C1B59" w:rsidRPr="00EA2EB8" w:rsidRDefault="002C1B59" w:rsidP="00317B77">
      <w:pPr>
        <w:pStyle w:val="affffffb"/>
        <w:ind w:firstLine="709"/>
        <w:rPr>
          <w:color w:val="auto"/>
          <w:sz w:val="28"/>
          <w:szCs w:val="28"/>
        </w:rPr>
      </w:pPr>
      <w:r w:rsidRPr="00EA2EB8">
        <w:rPr>
          <w:color w:val="auto"/>
          <w:sz w:val="28"/>
          <w:szCs w:val="28"/>
        </w:rPr>
        <w:t>Трубопроводы системы маслоснабжения уплотнений до регулятора перепада давления, включая последний, испытываются при давлении масла, равном 1,25 наибольшего допустимого рабочего давления, создаваемого источниками маслоснабжения.</w:t>
      </w:r>
    </w:p>
    <w:p w:rsidR="007F3B4D" w:rsidRDefault="002C1B59" w:rsidP="007F3B4D">
      <w:pPr>
        <w:pStyle w:val="affffffb"/>
        <w:ind w:firstLine="709"/>
        <w:rPr>
          <w:color w:val="auto"/>
          <w:sz w:val="28"/>
          <w:szCs w:val="28"/>
        </w:rPr>
      </w:pPr>
      <w:r w:rsidRPr="00EA2EB8">
        <w:rPr>
          <w:color w:val="auto"/>
          <w:sz w:val="28"/>
          <w:szCs w:val="28"/>
        </w:rPr>
        <w:t>Продолжительность испытаний 3 мин.</w:t>
      </w:r>
    </w:p>
    <w:p w:rsidR="007F3B4D" w:rsidRDefault="003D30C8" w:rsidP="007F3B4D">
      <w:pPr>
        <w:pStyle w:val="affffffb"/>
        <w:ind w:firstLine="709"/>
        <w:rPr>
          <w:color w:val="auto"/>
          <w:sz w:val="28"/>
          <w:szCs w:val="28"/>
        </w:rPr>
      </w:pPr>
      <w:r>
        <w:rPr>
          <w:color w:val="auto"/>
          <w:sz w:val="28"/>
          <w:szCs w:val="28"/>
        </w:rPr>
        <w:t>5</w:t>
      </w:r>
      <w:r w:rsidR="00EA2EB8" w:rsidRPr="007F3B4D">
        <w:rPr>
          <w:color w:val="auto"/>
          <w:sz w:val="28"/>
          <w:szCs w:val="28"/>
        </w:rPr>
        <w:t>.</w:t>
      </w:r>
      <w:r w:rsidR="006648A7" w:rsidRPr="007F3B4D">
        <w:rPr>
          <w:color w:val="auto"/>
          <w:sz w:val="28"/>
          <w:szCs w:val="28"/>
        </w:rPr>
        <w:t>31.</w:t>
      </w:r>
      <w:r w:rsidR="0084314C">
        <w:rPr>
          <w:color w:val="auto"/>
          <w:sz w:val="28"/>
          <w:szCs w:val="28"/>
        </w:rPr>
        <w:t xml:space="preserve"> </w:t>
      </w:r>
      <w:r>
        <w:rPr>
          <w:color w:val="auto"/>
          <w:sz w:val="28"/>
          <w:szCs w:val="28"/>
        </w:rPr>
        <w:t>П</w:t>
      </w:r>
      <w:r w:rsidRPr="007F3B4D">
        <w:rPr>
          <w:color w:val="auto"/>
          <w:sz w:val="28"/>
          <w:szCs w:val="28"/>
        </w:rPr>
        <w:t xml:space="preserve">ри П, К, Т </w:t>
      </w:r>
      <w:r>
        <w:rPr>
          <w:color w:val="auto"/>
          <w:sz w:val="28"/>
          <w:szCs w:val="28"/>
        </w:rPr>
        <w:t>п</w:t>
      </w:r>
      <w:r w:rsidR="00830AFE" w:rsidRPr="007F3B4D">
        <w:rPr>
          <w:color w:val="auto"/>
          <w:sz w:val="28"/>
          <w:szCs w:val="28"/>
        </w:rPr>
        <w:t xml:space="preserve">роверка работы регуляторов давления масла в схеме маслоснабжения уплотнений </w:t>
      </w:r>
      <w:r w:rsidR="002C1B59" w:rsidRPr="007F3B4D">
        <w:rPr>
          <w:color w:val="auto"/>
          <w:sz w:val="28"/>
          <w:szCs w:val="28"/>
        </w:rPr>
        <w:t>производится у генераторов с водородным охлаждением. Регуляторы давления уплотняющего, компенсирующего и прижимающего масел проверяются при различных давлениях воздуха в корпусе генератора в соответствии с инструкцией изготовителя.</w:t>
      </w:r>
    </w:p>
    <w:p w:rsidR="002C1B59" w:rsidRPr="00C85F4D" w:rsidRDefault="003D30C8" w:rsidP="007F3B4D">
      <w:pPr>
        <w:pStyle w:val="affffffb"/>
        <w:ind w:firstLine="709"/>
        <w:rPr>
          <w:color w:val="auto"/>
          <w:sz w:val="28"/>
          <w:szCs w:val="28"/>
          <w:highlight w:val="yellow"/>
        </w:rPr>
      </w:pPr>
      <w:r w:rsidRPr="00C85F4D">
        <w:rPr>
          <w:color w:val="auto"/>
          <w:sz w:val="28"/>
          <w:szCs w:val="28"/>
          <w:highlight w:val="yellow"/>
        </w:rPr>
        <w:t>5</w:t>
      </w:r>
      <w:r w:rsidR="00830AFE" w:rsidRPr="00C85F4D">
        <w:rPr>
          <w:color w:val="auto"/>
          <w:sz w:val="28"/>
          <w:szCs w:val="28"/>
          <w:highlight w:val="yellow"/>
        </w:rPr>
        <w:t>.</w:t>
      </w:r>
      <w:r w:rsidR="006648A7" w:rsidRPr="00C85F4D">
        <w:rPr>
          <w:color w:val="auto"/>
          <w:sz w:val="28"/>
          <w:szCs w:val="28"/>
          <w:highlight w:val="yellow"/>
        </w:rPr>
        <w:t>32.</w:t>
      </w:r>
      <w:r w:rsidR="00830AFE" w:rsidRPr="00C85F4D">
        <w:rPr>
          <w:color w:val="auto"/>
          <w:sz w:val="28"/>
          <w:szCs w:val="28"/>
          <w:highlight w:val="yellow"/>
        </w:rPr>
        <w:t xml:space="preserve"> При П,</w:t>
      </w:r>
      <w:r w:rsidR="0084314C" w:rsidRPr="00C85F4D">
        <w:rPr>
          <w:color w:val="auto"/>
          <w:sz w:val="28"/>
          <w:szCs w:val="28"/>
          <w:highlight w:val="yellow"/>
        </w:rPr>
        <w:t xml:space="preserve"> </w:t>
      </w:r>
      <w:r w:rsidR="00830AFE" w:rsidRPr="00C85F4D">
        <w:rPr>
          <w:color w:val="auto"/>
          <w:sz w:val="28"/>
          <w:szCs w:val="28"/>
          <w:highlight w:val="yellow"/>
        </w:rPr>
        <w:t>К п</w:t>
      </w:r>
      <w:r w:rsidR="002C1B59" w:rsidRPr="00C85F4D">
        <w:rPr>
          <w:color w:val="auto"/>
          <w:sz w:val="28"/>
          <w:szCs w:val="28"/>
          <w:highlight w:val="yellow"/>
        </w:rPr>
        <w:t xml:space="preserve">роверка </w:t>
      </w:r>
      <w:r w:rsidR="00830AFE" w:rsidRPr="00C85F4D">
        <w:rPr>
          <w:color w:val="auto"/>
          <w:sz w:val="28"/>
          <w:szCs w:val="28"/>
          <w:highlight w:val="yellow"/>
        </w:rPr>
        <w:t xml:space="preserve">паек лобовых частей обмотки статора </w:t>
      </w:r>
      <w:r w:rsidR="002C1B59" w:rsidRPr="00C85F4D">
        <w:rPr>
          <w:color w:val="auto"/>
          <w:sz w:val="28"/>
          <w:szCs w:val="28"/>
          <w:highlight w:val="yellow"/>
        </w:rPr>
        <w:t>производится у генераторов, пайки лобовых частей обмотки статора которых выполнены оловянистыми припоями (за исключением генераторов с водяным охлаждением обмотки).</w:t>
      </w:r>
    </w:p>
    <w:p w:rsidR="002C1B59" w:rsidRPr="00C85F4D" w:rsidRDefault="002C1B59" w:rsidP="00317B77">
      <w:pPr>
        <w:pStyle w:val="affffffb"/>
        <w:ind w:firstLine="709"/>
        <w:rPr>
          <w:color w:val="auto"/>
          <w:sz w:val="28"/>
          <w:szCs w:val="28"/>
          <w:highlight w:val="yellow"/>
        </w:rPr>
      </w:pPr>
      <w:r w:rsidRPr="00C85F4D">
        <w:rPr>
          <w:color w:val="auto"/>
          <w:sz w:val="28"/>
          <w:szCs w:val="28"/>
          <w:highlight w:val="yellow"/>
        </w:rPr>
        <w:t>Проверка паек при капитальных ремонтах, а также при обнаружении признаков ухудшения состояния паек в межремонтный период, производится по решению технического руководителя субъекта электроэнергетики.</w:t>
      </w:r>
    </w:p>
    <w:p w:rsidR="002C1B59" w:rsidRPr="00C85F4D" w:rsidRDefault="002C1B59" w:rsidP="00317B77">
      <w:pPr>
        <w:pStyle w:val="affffffb"/>
        <w:ind w:firstLine="709"/>
        <w:rPr>
          <w:color w:val="auto"/>
          <w:sz w:val="28"/>
          <w:szCs w:val="28"/>
          <w:highlight w:val="yellow"/>
        </w:rPr>
      </w:pPr>
      <w:r w:rsidRPr="00C85F4D">
        <w:rPr>
          <w:color w:val="auto"/>
          <w:sz w:val="28"/>
          <w:szCs w:val="28"/>
          <w:highlight w:val="yellow"/>
        </w:rPr>
        <w:t>Качество паек мягкими и твердыми припоями контролируется при восстановительных ремонтах с частичной или полной заменой обмотки.</w:t>
      </w:r>
    </w:p>
    <w:p w:rsidR="002C1B59" w:rsidRPr="00830AFE" w:rsidRDefault="002C1B59" w:rsidP="003D30C8">
      <w:pPr>
        <w:pStyle w:val="affffffb"/>
        <w:ind w:firstLine="709"/>
        <w:rPr>
          <w:color w:val="auto"/>
          <w:sz w:val="28"/>
          <w:szCs w:val="28"/>
        </w:rPr>
      </w:pPr>
      <w:r w:rsidRPr="00C85F4D">
        <w:rPr>
          <w:color w:val="auto"/>
          <w:sz w:val="28"/>
          <w:szCs w:val="28"/>
          <w:highlight w:val="yellow"/>
        </w:rPr>
        <w:t>Метод проверки и контроля состояния паек (вихревых токов, ультразвуковой, термоиндикаторами и термопарами, приборами инфракрасной техники и др.) устанавливается ремонтной или специализированной организацией.</w:t>
      </w:r>
    </w:p>
    <w:p w:rsidR="002C1B59" w:rsidRPr="0097177A" w:rsidRDefault="003D30C8" w:rsidP="003D30C8">
      <w:pPr>
        <w:pStyle w:val="2f6"/>
        <w:spacing w:before="0" w:after="0"/>
        <w:ind w:left="0" w:right="-30" w:firstLine="709"/>
        <w:jc w:val="both"/>
        <w:rPr>
          <w:color w:val="auto"/>
        </w:rPr>
      </w:pPr>
      <w:r>
        <w:rPr>
          <w:b w:val="0"/>
          <w:color w:val="auto"/>
        </w:rPr>
        <w:t>5</w:t>
      </w:r>
      <w:r w:rsidR="005C2C8C" w:rsidRPr="001A2953">
        <w:rPr>
          <w:b w:val="0"/>
          <w:color w:val="auto"/>
        </w:rPr>
        <w:t>.</w:t>
      </w:r>
      <w:r w:rsidR="006648A7" w:rsidRPr="001A2953">
        <w:rPr>
          <w:b w:val="0"/>
          <w:color w:val="auto"/>
        </w:rPr>
        <w:t>33.</w:t>
      </w:r>
      <w:r w:rsidR="0084314C">
        <w:rPr>
          <w:b w:val="0"/>
          <w:color w:val="auto"/>
        </w:rPr>
        <w:t xml:space="preserve"> П</w:t>
      </w:r>
      <w:r>
        <w:rPr>
          <w:b w:val="0"/>
          <w:color w:val="auto"/>
        </w:rPr>
        <w:t>ри П, К, М и</w:t>
      </w:r>
      <w:r w:rsidR="005C2C8C" w:rsidRPr="005C2C8C">
        <w:rPr>
          <w:b w:val="0"/>
          <w:color w:val="auto"/>
        </w:rPr>
        <w:t>змерение электрического напряжения между концами вала и на изолирован</w:t>
      </w:r>
      <w:r w:rsidR="00C4207D">
        <w:rPr>
          <w:b w:val="0"/>
          <w:color w:val="auto"/>
        </w:rPr>
        <w:t xml:space="preserve">ных подшипниках </w:t>
      </w:r>
      <w:r w:rsidR="005C2C8C" w:rsidRPr="005C2C8C">
        <w:rPr>
          <w:b w:val="0"/>
          <w:color w:val="auto"/>
        </w:rPr>
        <w:t>п</w:t>
      </w:r>
      <w:r w:rsidR="002C1B59" w:rsidRPr="005C2C8C">
        <w:rPr>
          <w:b w:val="0"/>
          <w:color w:val="auto"/>
        </w:rPr>
        <w:t>роизводится у работающих генераторов, имеющих один или оба изолированных от корпуса (земли) конца вала ротора</w:t>
      </w:r>
      <w:r w:rsidR="002C1B59" w:rsidRPr="0097177A">
        <w:rPr>
          <w:color w:val="auto"/>
        </w:rPr>
        <w:t>.</w:t>
      </w:r>
    </w:p>
    <w:p w:rsidR="002C1B59" w:rsidRPr="005C2C8C" w:rsidRDefault="002C1B59" w:rsidP="00317B77">
      <w:pPr>
        <w:pStyle w:val="affffffb"/>
        <w:ind w:firstLine="709"/>
        <w:rPr>
          <w:color w:val="auto"/>
          <w:sz w:val="28"/>
          <w:szCs w:val="28"/>
        </w:rPr>
      </w:pPr>
      <w:r w:rsidRPr="005C2C8C">
        <w:rPr>
          <w:color w:val="auto"/>
          <w:sz w:val="28"/>
          <w:szCs w:val="28"/>
        </w:rPr>
        <w:t>Для определения целостности изоляции подшипника турбогенератора измеряются напряжение между стояком (обоймой) подшипника и фундаментной плитой (при шунтировании масляных пленок шеек вала ротора) и напряжение между концами вала ротора.</w:t>
      </w:r>
    </w:p>
    <w:p w:rsidR="002C1B59" w:rsidRPr="005C2C8C" w:rsidRDefault="002C1B59" w:rsidP="00317B77">
      <w:pPr>
        <w:pStyle w:val="affffffb"/>
        <w:ind w:firstLine="709"/>
        <w:rPr>
          <w:color w:val="auto"/>
          <w:sz w:val="28"/>
          <w:szCs w:val="28"/>
        </w:rPr>
      </w:pPr>
      <w:r w:rsidRPr="005C2C8C">
        <w:rPr>
          <w:color w:val="auto"/>
          <w:sz w:val="28"/>
          <w:szCs w:val="28"/>
        </w:rPr>
        <w:t>При исправной изоляции значения двух измеренных напряжений должны быть практически одинаковы.</w:t>
      </w:r>
    </w:p>
    <w:p w:rsidR="002C1B59" w:rsidRPr="005C2C8C" w:rsidRDefault="002C1B59" w:rsidP="00317B77">
      <w:pPr>
        <w:pStyle w:val="affffffb"/>
        <w:ind w:firstLine="709"/>
        <w:rPr>
          <w:color w:val="auto"/>
          <w:sz w:val="28"/>
          <w:szCs w:val="28"/>
        </w:rPr>
      </w:pPr>
      <w:r w:rsidRPr="005C2C8C">
        <w:rPr>
          <w:color w:val="auto"/>
          <w:sz w:val="28"/>
          <w:szCs w:val="28"/>
        </w:rPr>
        <w:t>Различие более чем на 10</w:t>
      </w:r>
      <w:r w:rsidRPr="005C2C8C">
        <w:rPr>
          <w:rStyle w:val="apple-converted-space"/>
          <w:color w:val="auto"/>
          <w:sz w:val="28"/>
          <w:szCs w:val="28"/>
          <w:lang w:val="en-US"/>
        </w:rPr>
        <w:t> </w:t>
      </w:r>
      <w:r w:rsidRPr="005C2C8C">
        <w:rPr>
          <w:color w:val="auto"/>
          <w:sz w:val="28"/>
          <w:szCs w:val="28"/>
        </w:rPr>
        <w:t>% указывает на неисправность изоляции.</w:t>
      </w:r>
    </w:p>
    <w:p w:rsidR="002C1B59" w:rsidRPr="005C2C8C" w:rsidRDefault="002C1B59" w:rsidP="00317B77">
      <w:pPr>
        <w:pStyle w:val="affffffb"/>
        <w:ind w:firstLine="709"/>
        <w:rPr>
          <w:color w:val="auto"/>
          <w:sz w:val="28"/>
          <w:szCs w:val="28"/>
        </w:rPr>
      </w:pPr>
      <w:r w:rsidRPr="005C2C8C">
        <w:rPr>
          <w:color w:val="auto"/>
          <w:sz w:val="28"/>
          <w:szCs w:val="28"/>
        </w:rPr>
        <w:t>При проведении измерений в соответствии с [9] сопротивление изоляции корпуса подшипника должно быть не менее 2</w:t>
      </w:r>
      <w:r w:rsidRPr="005C2C8C">
        <w:rPr>
          <w:rStyle w:val="apple-converted-space"/>
          <w:color w:val="auto"/>
          <w:sz w:val="28"/>
          <w:szCs w:val="28"/>
          <w:lang w:val="en-US"/>
        </w:rPr>
        <w:t> </w:t>
      </w:r>
      <w:r w:rsidRPr="005C2C8C">
        <w:rPr>
          <w:color w:val="auto"/>
          <w:sz w:val="28"/>
          <w:szCs w:val="28"/>
        </w:rPr>
        <w:t>кОм, сопротивление изоляции масляной пленки - не менее 1</w:t>
      </w:r>
      <w:r w:rsidRPr="005C2C8C">
        <w:rPr>
          <w:rStyle w:val="apple-converted-space"/>
          <w:color w:val="auto"/>
          <w:sz w:val="28"/>
          <w:szCs w:val="28"/>
          <w:lang w:val="en-US"/>
        </w:rPr>
        <w:t> </w:t>
      </w:r>
      <w:r w:rsidRPr="005C2C8C">
        <w:rPr>
          <w:color w:val="auto"/>
          <w:sz w:val="28"/>
          <w:szCs w:val="28"/>
        </w:rPr>
        <w:t>кОм.</w:t>
      </w:r>
    </w:p>
    <w:p w:rsidR="002C1B59" w:rsidRPr="005C2C8C" w:rsidRDefault="002C1B59" w:rsidP="00317B77">
      <w:pPr>
        <w:pStyle w:val="affffffb"/>
        <w:ind w:firstLine="709"/>
        <w:rPr>
          <w:color w:val="auto"/>
          <w:sz w:val="28"/>
          <w:szCs w:val="28"/>
        </w:rPr>
      </w:pPr>
      <w:r w:rsidRPr="005C2C8C">
        <w:rPr>
          <w:color w:val="auto"/>
          <w:sz w:val="28"/>
          <w:szCs w:val="28"/>
        </w:rPr>
        <w:t>Исправность изоляции подшипников и подпятников гидрогенераторов следует проверять в зависимости от их конструкции либо по указанию изготовителя, либо способом, применяемым на турбогенераторах.</w:t>
      </w:r>
    </w:p>
    <w:p w:rsidR="007F3B4D" w:rsidRDefault="002C1B59" w:rsidP="007F3B4D">
      <w:pPr>
        <w:pStyle w:val="affffffb"/>
        <w:ind w:firstLine="709"/>
        <w:rPr>
          <w:color w:val="auto"/>
          <w:sz w:val="28"/>
          <w:szCs w:val="28"/>
        </w:rPr>
      </w:pPr>
      <w:r w:rsidRPr="005C2C8C">
        <w:rPr>
          <w:color w:val="auto"/>
          <w:sz w:val="28"/>
          <w:szCs w:val="28"/>
        </w:rPr>
        <w:t>Значение напряжения между концами вала не нормируется, но резкое увеличение его по сравнению с измеренным ранее при той же нагрузке машины может указывать на изменение однородности и симметричности в магнитных цепях статора и ротора.</w:t>
      </w:r>
    </w:p>
    <w:p w:rsidR="002C1B59" w:rsidRPr="007F3B4D" w:rsidRDefault="003D30C8" w:rsidP="007F3B4D">
      <w:pPr>
        <w:pStyle w:val="affffffb"/>
        <w:ind w:firstLine="709"/>
        <w:rPr>
          <w:color w:val="auto"/>
          <w:sz w:val="28"/>
          <w:szCs w:val="28"/>
        </w:rPr>
      </w:pPr>
      <w:r>
        <w:rPr>
          <w:color w:val="auto"/>
          <w:sz w:val="28"/>
          <w:szCs w:val="28"/>
        </w:rPr>
        <w:t>5</w:t>
      </w:r>
      <w:r w:rsidR="005C2C8C" w:rsidRPr="007F3B4D">
        <w:rPr>
          <w:color w:val="auto"/>
          <w:sz w:val="28"/>
          <w:szCs w:val="28"/>
        </w:rPr>
        <w:t>.</w:t>
      </w:r>
      <w:r w:rsidR="006648A7" w:rsidRPr="007F3B4D">
        <w:rPr>
          <w:color w:val="auto"/>
          <w:sz w:val="28"/>
          <w:szCs w:val="28"/>
        </w:rPr>
        <w:t>34.</w:t>
      </w:r>
      <w:r w:rsidR="0084314C">
        <w:rPr>
          <w:color w:val="auto"/>
          <w:sz w:val="28"/>
          <w:szCs w:val="28"/>
        </w:rPr>
        <w:t xml:space="preserve"> </w:t>
      </w:r>
      <w:r w:rsidR="002C1B59" w:rsidRPr="007F3B4D">
        <w:rPr>
          <w:color w:val="auto"/>
          <w:sz w:val="28"/>
          <w:szCs w:val="28"/>
        </w:rPr>
        <w:t>Помимо ис</w:t>
      </w:r>
      <w:r w:rsidR="005C2C8C" w:rsidRPr="007F3B4D">
        <w:rPr>
          <w:color w:val="auto"/>
          <w:sz w:val="28"/>
          <w:szCs w:val="28"/>
        </w:rPr>
        <w:t xml:space="preserve">пытаний, указанных в таблицах </w:t>
      </w:r>
      <w:r w:rsidR="007F7191">
        <w:rPr>
          <w:color w:val="auto"/>
          <w:sz w:val="28"/>
          <w:szCs w:val="28"/>
        </w:rPr>
        <w:t xml:space="preserve">№ </w:t>
      </w:r>
      <w:r w:rsidR="002C1B59" w:rsidRPr="007F3B4D">
        <w:rPr>
          <w:color w:val="auto"/>
          <w:sz w:val="28"/>
          <w:szCs w:val="28"/>
        </w:rPr>
        <w:t xml:space="preserve">1 </w:t>
      </w:r>
      <w:r w:rsidR="005C2C8C" w:rsidRPr="007F3B4D">
        <w:rPr>
          <w:color w:val="auto"/>
          <w:sz w:val="28"/>
          <w:szCs w:val="28"/>
        </w:rPr>
        <w:t xml:space="preserve">и </w:t>
      </w:r>
      <w:r w:rsidR="007F7191">
        <w:rPr>
          <w:color w:val="auto"/>
          <w:sz w:val="28"/>
          <w:szCs w:val="28"/>
        </w:rPr>
        <w:t xml:space="preserve">№ </w:t>
      </w:r>
      <w:r w:rsidR="002C1B59" w:rsidRPr="007F3B4D">
        <w:rPr>
          <w:color w:val="auto"/>
          <w:sz w:val="28"/>
          <w:szCs w:val="28"/>
        </w:rPr>
        <w:t xml:space="preserve">4, концевые выводы </w:t>
      </w:r>
      <w:r w:rsidR="005C2C8C" w:rsidRPr="007F3B4D">
        <w:rPr>
          <w:color w:val="auto"/>
          <w:sz w:val="28"/>
          <w:szCs w:val="28"/>
        </w:rPr>
        <w:t xml:space="preserve">обмотки статора турбогенератора серии ТГВ </w:t>
      </w:r>
      <w:r w:rsidR="002C1B59" w:rsidRPr="007F3B4D">
        <w:rPr>
          <w:color w:val="auto"/>
          <w:sz w:val="28"/>
          <w:szCs w:val="28"/>
        </w:rPr>
        <w:t xml:space="preserve">с конденсаторной стеклоэпоксидной изоляцией подвергаются испытаниям </w:t>
      </w:r>
      <w:r w:rsidR="002C1B59" w:rsidRPr="00A56057">
        <w:rPr>
          <w:color w:val="auto"/>
          <w:sz w:val="28"/>
          <w:szCs w:val="28"/>
        </w:rPr>
        <w:t xml:space="preserve">по пунктам </w:t>
      </w:r>
      <w:r w:rsidR="00A56057" w:rsidRPr="00A56057">
        <w:rPr>
          <w:color w:val="auto"/>
          <w:sz w:val="28"/>
          <w:szCs w:val="28"/>
        </w:rPr>
        <w:t>5</w:t>
      </w:r>
      <w:r w:rsidR="007F7191" w:rsidRPr="00A56057">
        <w:rPr>
          <w:color w:val="auto"/>
          <w:sz w:val="28"/>
          <w:szCs w:val="28"/>
        </w:rPr>
        <w:t>.35</w:t>
      </w:r>
      <w:r w:rsidR="002C1B59" w:rsidRPr="00A56057">
        <w:rPr>
          <w:color w:val="auto"/>
          <w:sz w:val="28"/>
          <w:szCs w:val="28"/>
        </w:rPr>
        <w:t xml:space="preserve">, </w:t>
      </w:r>
      <w:r w:rsidR="00A56057" w:rsidRPr="00A56057">
        <w:rPr>
          <w:color w:val="auto"/>
          <w:sz w:val="28"/>
          <w:szCs w:val="28"/>
        </w:rPr>
        <w:t>5</w:t>
      </w:r>
      <w:r w:rsidR="007F7191" w:rsidRPr="00A56057">
        <w:rPr>
          <w:color w:val="auto"/>
          <w:sz w:val="28"/>
          <w:szCs w:val="28"/>
        </w:rPr>
        <w:t>.36</w:t>
      </w:r>
      <w:r w:rsidR="002C1B59" w:rsidRPr="00A56057">
        <w:rPr>
          <w:color w:val="auto"/>
          <w:sz w:val="28"/>
          <w:szCs w:val="28"/>
        </w:rPr>
        <w:t>.</w:t>
      </w:r>
    </w:p>
    <w:p w:rsidR="002C1B59" w:rsidRPr="005F1D74" w:rsidRDefault="003D30C8" w:rsidP="003D30C8">
      <w:pPr>
        <w:pStyle w:val="37"/>
        <w:spacing w:before="0"/>
        <w:ind w:firstLine="708"/>
        <w:rPr>
          <w:b w:val="0"/>
          <w:color w:val="auto"/>
          <w:sz w:val="28"/>
          <w:szCs w:val="28"/>
        </w:rPr>
      </w:pPr>
      <w:r>
        <w:rPr>
          <w:b w:val="0"/>
          <w:color w:val="auto"/>
          <w:sz w:val="28"/>
          <w:szCs w:val="28"/>
        </w:rPr>
        <w:t>5</w:t>
      </w:r>
      <w:r w:rsidR="005C2C8C" w:rsidRPr="001A2953">
        <w:rPr>
          <w:b w:val="0"/>
          <w:color w:val="auto"/>
          <w:sz w:val="28"/>
          <w:szCs w:val="28"/>
        </w:rPr>
        <w:t>.</w:t>
      </w:r>
      <w:r w:rsidR="006648A7" w:rsidRPr="001A2953">
        <w:rPr>
          <w:b w:val="0"/>
          <w:color w:val="auto"/>
          <w:sz w:val="28"/>
          <w:szCs w:val="28"/>
        </w:rPr>
        <w:t>35.</w:t>
      </w:r>
      <w:r w:rsidR="0084314C">
        <w:rPr>
          <w:b w:val="0"/>
          <w:color w:val="auto"/>
          <w:sz w:val="28"/>
          <w:szCs w:val="28"/>
        </w:rPr>
        <w:t xml:space="preserve"> </w:t>
      </w:r>
      <w:r w:rsidR="002C1B59" w:rsidRPr="005F1D74">
        <w:rPr>
          <w:b w:val="0"/>
          <w:color w:val="auto"/>
          <w:sz w:val="28"/>
          <w:szCs w:val="28"/>
        </w:rPr>
        <w:t xml:space="preserve">Измерение </w:t>
      </w:r>
      <w:r w:rsidR="005F1D74" w:rsidRPr="005F1D74">
        <w:rPr>
          <w:b w:val="0"/>
          <w:color w:val="auto"/>
          <w:sz w:val="28"/>
          <w:szCs w:val="28"/>
        </w:rPr>
        <w:t>тангенса угла диэлектрических потерь (</w:t>
      </w:r>
      <w:r w:rsidR="005F1D74" w:rsidRPr="005F1D74">
        <w:rPr>
          <w:b w:val="0"/>
          <w:color w:val="auto"/>
          <w:sz w:val="28"/>
          <w:szCs w:val="28"/>
          <w:lang w:val="en-US"/>
        </w:rPr>
        <w:t>tg</w:t>
      </w:r>
      <w:r w:rsidR="005F1D74" w:rsidRPr="005F1D74">
        <w:rPr>
          <w:b w:val="0"/>
          <w:color w:val="auto"/>
          <w:sz w:val="28"/>
          <w:szCs w:val="28"/>
          <w:lang w:val="en-US"/>
        </w:rPr>
        <w:sym w:font="Symbol" w:char="F064"/>
      </w:r>
      <w:r w:rsidR="005F1D74" w:rsidRPr="005F1D74">
        <w:rPr>
          <w:b w:val="0"/>
          <w:color w:val="auto"/>
          <w:sz w:val="28"/>
          <w:szCs w:val="28"/>
        </w:rPr>
        <w:t xml:space="preserve">) при П </w:t>
      </w:r>
      <w:r w:rsidR="002C1B59" w:rsidRPr="005F1D74">
        <w:rPr>
          <w:b w:val="0"/>
          <w:color w:val="auto"/>
          <w:sz w:val="28"/>
          <w:szCs w:val="28"/>
        </w:rPr>
        <w:t>производится перед установкой концевого вывода на турбогенератор при испытательном напряжении 10</w:t>
      </w:r>
      <w:r w:rsidR="002C1B59" w:rsidRPr="005F1D74">
        <w:rPr>
          <w:rStyle w:val="apple-converted-space"/>
          <w:b w:val="0"/>
          <w:color w:val="auto"/>
          <w:sz w:val="28"/>
          <w:szCs w:val="28"/>
          <w:lang w:val="en-US"/>
        </w:rPr>
        <w:t> </w:t>
      </w:r>
      <w:r w:rsidR="002C1B59" w:rsidRPr="005F1D74">
        <w:rPr>
          <w:b w:val="0"/>
          <w:color w:val="auto"/>
          <w:sz w:val="28"/>
          <w:szCs w:val="28"/>
        </w:rPr>
        <w:t>кВ и температуре окружающего воздуха 10-30</w:t>
      </w:r>
      <w:r w:rsidR="002C1B59" w:rsidRPr="005F1D74">
        <w:rPr>
          <w:rStyle w:val="apple-converted-space"/>
          <w:b w:val="0"/>
          <w:color w:val="auto"/>
          <w:sz w:val="28"/>
          <w:szCs w:val="28"/>
          <w:lang w:val="en-US"/>
        </w:rPr>
        <w:t> </w:t>
      </w:r>
      <w:r w:rsidR="002C1B59" w:rsidRPr="005F1D74">
        <w:rPr>
          <w:b w:val="0"/>
          <w:color w:val="auto"/>
          <w:sz w:val="28"/>
          <w:szCs w:val="28"/>
        </w:rPr>
        <w:t>°С.</w:t>
      </w:r>
    </w:p>
    <w:p w:rsidR="002C1B59" w:rsidRPr="005F1D74" w:rsidRDefault="002C1B59" w:rsidP="003D30C8">
      <w:pPr>
        <w:pStyle w:val="affffffb"/>
        <w:ind w:firstLine="709"/>
        <w:rPr>
          <w:color w:val="auto"/>
          <w:sz w:val="28"/>
          <w:szCs w:val="28"/>
        </w:rPr>
      </w:pPr>
      <w:r w:rsidRPr="005F1D74">
        <w:rPr>
          <w:color w:val="auto"/>
          <w:sz w:val="28"/>
          <w:szCs w:val="28"/>
        </w:rPr>
        <w:t xml:space="preserve">Значение </w:t>
      </w:r>
      <w:r w:rsidRPr="005F1D74">
        <w:rPr>
          <w:color w:val="auto"/>
          <w:sz w:val="28"/>
          <w:szCs w:val="28"/>
          <w:lang w:val="en-US"/>
        </w:rPr>
        <w:t>tg</w:t>
      </w:r>
      <w:r w:rsidRPr="005F1D74">
        <w:rPr>
          <w:color w:val="auto"/>
          <w:sz w:val="28"/>
          <w:szCs w:val="28"/>
          <w:lang w:val="en-US"/>
        </w:rPr>
        <w:sym w:font="Symbol" w:char="F064"/>
      </w:r>
      <w:r w:rsidRPr="005F1D74">
        <w:rPr>
          <w:color w:val="auto"/>
          <w:sz w:val="28"/>
          <w:szCs w:val="28"/>
        </w:rPr>
        <w:t xml:space="preserve"> собранного концевого вывода не должно превышать 130</w:t>
      </w:r>
      <w:r w:rsidRPr="005F1D74">
        <w:rPr>
          <w:rStyle w:val="apple-converted-space"/>
          <w:color w:val="auto"/>
          <w:sz w:val="28"/>
          <w:szCs w:val="28"/>
          <w:lang w:val="en-US"/>
        </w:rPr>
        <w:t> </w:t>
      </w:r>
      <w:r w:rsidRPr="005F1D74">
        <w:rPr>
          <w:color w:val="auto"/>
          <w:sz w:val="28"/>
          <w:szCs w:val="28"/>
        </w:rPr>
        <w:t xml:space="preserve">% значения, полученного при измерениях изготовителем. В случае измерения </w:t>
      </w:r>
      <w:r w:rsidRPr="005F1D74">
        <w:rPr>
          <w:color w:val="auto"/>
          <w:sz w:val="28"/>
          <w:szCs w:val="28"/>
          <w:lang w:val="en-US"/>
        </w:rPr>
        <w:t>tg</w:t>
      </w:r>
      <w:r w:rsidRPr="005F1D74">
        <w:rPr>
          <w:color w:val="auto"/>
          <w:sz w:val="28"/>
          <w:szCs w:val="28"/>
          <w:lang w:val="en-US"/>
        </w:rPr>
        <w:sym w:font="Symbol" w:char="F064"/>
      </w:r>
      <w:r w:rsidRPr="005F1D74">
        <w:rPr>
          <w:color w:val="auto"/>
          <w:sz w:val="28"/>
          <w:szCs w:val="28"/>
        </w:rPr>
        <w:t xml:space="preserve"> концевого вывода без фарфоровых покрышек его значение не должно превышать 3</w:t>
      </w:r>
      <w:r w:rsidRPr="005F1D74">
        <w:rPr>
          <w:rStyle w:val="apple-converted-space"/>
          <w:color w:val="auto"/>
          <w:sz w:val="28"/>
          <w:szCs w:val="28"/>
          <w:lang w:val="en-US"/>
        </w:rPr>
        <w:t> </w:t>
      </w:r>
      <w:r w:rsidRPr="005F1D74">
        <w:rPr>
          <w:color w:val="auto"/>
          <w:sz w:val="28"/>
          <w:szCs w:val="28"/>
        </w:rPr>
        <w:t>%.</w:t>
      </w:r>
    </w:p>
    <w:p w:rsidR="002C1B59" w:rsidRPr="005F1D74" w:rsidRDefault="002C1B59" w:rsidP="003D30C8">
      <w:pPr>
        <w:pStyle w:val="affffffb"/>
        <w:ind w:firstLine="709"/>
        <w:rPr>
          <w:color w:val="auto"/>
          <w:sz w:val="28"/>
          <w:szCs w:val="28"/>
        </w:rPr>
      </w:pPr>
      <w:r w:rsidRPr="005F1D74">
        <w:rPr>
          <w:color w:val="auto"/>
          <w:sz w:val="28"/>
          <w:szCs w:val="28"/>
        </w:rPr>
        <w:t xml:space="preserve">В эксплуатации измерение </w:t>
      </w:r>
      <w:r w:rsidRPr="005F1D74">
        <w:rPr>
          <w:color w:val="auto"/>
          <w:sz w:val="28"/>
          <w:szCs w:val="28"/>
          <w:lang w:val="en-US"/>
        </w:rPr>
        <w:t>tg</w:t>
      </w:r>
      <w:r w:rsidRPr="005F1D74">
        <w:rPr>
          <w:color w:val="auto"/>
          <w:sz w:val="28"/>
          <w:szCs w:val="28"/>
          <w:lang w:val="en-US"/>
        </w:rPr>
        <w:sym w:font="Symbol" w:char="F064"/>
      </w:r>
      <w:r w:rsidRPr="005F1D74">
        <w:rPr>
          <w:color w:val="auto"/>
          <w:sz w:val="28"/>
          <w:szCs w:val="28"/>
        </w:rPr>
        <w:t xml:space="preserve"> концевых выводов не обязательно и его значение не нормируется.</w:t>
      </w:r>
    </w:p>
    <w:p w:rsidR="002C1B59" w:rsidRPr="005F1D74" w:rsidRDefault="003D30C8" w:rsidP="003D30C8">
      <w:pPr>
        <w:pStyle w:val="37"/>
        <w:spacing w:before="0"/>
        <w:ind w:firstLine="709"/>
        <w:rPr>
          <w:b w:val="0"/>
          <w:color w:val="auto"/>
          <w:sz w:val="28"/>
          <w:szCs w:val="28"/>
        </w:rPr>
      </w:pPr>
      <w:r>
        <w:rPr>
          <w:b w:val="0"/>
          <w:color w:val="auto"/>
          <w:sz w:val="28"/>
          <w:szCs w:val="28"/>
        </w:rPr>
        <w:t>5</w:t>
      </w:r>
      <w:r w:rsidR="005C2C8C" w:rsidRPr="001A2953">
        <w:rPr>
          <w:b w:val="0"/>
          <w:color w:val="auto"/>
          <w:sz w:val="28"/>
          <w:szCs w:val="28"/>
        </w:rPr>
        <w:t>.</w:t>
      </w:r>
      <w:r w:rsidR="006648A7" w:rsidRPr="001A2953">
        <w:rPr>
          <w:b w:val="0"/>
          <w:color w:val="auto"/>
          <w:sz w:val="28"/>
          <w:szCs w:val="28"/>
        </w:rPr>
        <w:t>36.</w:t>
      </w:r>
      <w:r w:rsidR="0084314C">
        <w:rPr>
          <w:b w:val="0"/>
          <w:color w:val="auto"/>
          <w:sz w:val="28"/>
          <w:szCs w:val="28"/>
        </w:rPr>
        <w:t xml:space="preserve"> </w:t>
      </w:r>
      <w:r w:rsidR="002C1B59" w:rsidRPr="005F1D74">
        <w:rPr>
          <w:b w:val="0"/>
          <w:color w:val="auto"/>
          <w:sz w:val="28"/>
          <w:szCs w:val="28"/>
        </w:rPr>
        <w:t>Испытание на газоплотность концевых выводов, испытанных изготовителем давлением 0,6</w:t>
      </w:r>
      <w:r w:rsidR="002C1B59" w:rsidRPr="005F1D74">
        <w:rPr>
          <w:rStyle w:val="apple-converted-space"/>
          <w:b w:val="0"/>
          <w:color w:val="auto"/>
          <w:sz w:val="28"/>
          <w:szCs w:val="28"/>
          <w:lang w:val="en-US"/>
        </w:rPr>
        <w:t> </w:t>
      </w:r>
      <w:r w:rsidR="002C1B59" w:rsidRPr="005F1D74">
        <w:rPr>
          <w:b w:val="0"/>
          <w:color w:val="auto"/>
          <w:sz w:val="28"/>
          <w:szCs w:val="28"/>
        </w:rPr>
        <w:t xml:space="preserve">МПа, </w:t>
      </w:r>
      <w:r w:rsidR="005F1D74" w:rsidRPr="005F1D74">
        <w:rPr>
          <w:b w:val="0"/>
          <w:color w:val="auto"/>
          <w:sz w:val="28"/>
          <w:szCs w:val="28"/>
        </w:rPr>
        <w:t xml:space="preserve">при П </w:t>
      </w:r>
      <w:r w:rsidR="002C1B59" w:rsidRPr="005F1D74">
        <w:rPr>
          <w:b w:val="0"/>
          <w:color w:val="auto"/>
          <w:sz w:val="28"/>
          <w:szCs w:val="28"/>
        </w:rPr>
        <w:t>производится давлением сжатого воздуха 0,5</w:t>
      </w:r>
      <w:r w:rsidR="002C1B59" w:rsidRPr="005F1D74">
        <w:rPr>
          <w:rStyle w:val="apple-converted-space"/>
          <w:b w:val="0"/>
          <w:color w:val="auto"/>
          <w:sz w:val="28"/>
          <w:szCs w:val="28"/>
          <w:lang w:val="en-US"/>
        </w:rPr>
        <w:t> </w:t>
      </w:r>
      <w:r w:rsidR="002C1B59" w:rsidRPr="005F1D74">
        <w:rPr>
          <w:b w:val="0"/>
          <w:color w:val="auto"/>
          <w:sz w:val="28"/>
          <w:szCs w:val="28"/>
        </w:rPr>
        <w:t>МПа.</w:t>
      </w:r>
    </w:p>
    <w:p w:rsidR="002C1B59" w:rsidRPr="005F1D74" w:rsidRDefault="002C1B59" w:rsidP="003D30C8">
      <w:pPr>
        <w:pStyle w:val="affffffb"/>
        <w:ind w:firstLine="709"/>
        <w:rPr>
          <w:color w:val="auto"/>
          <w:sz w:val="28"/>
          <w:szCs w:val="28"/>
        </w:rPr>
      </w:pPr>
      <w:r w:rsidRPr="005F1D74">
        <w:rPr>
          <w:color w:val="auto"/>
          <w:sz w:val="28"/>
          <w:szCs w:val="28"/>
        </w:rPr>
        <w:t>Концевой вывод считается выдержавшим испытание, если при давлении 0,3</w:t>
      </w:r>
      <w:r w:rsidRPr="005F1D74">
        <w:rPr>
          <w:rStyle w:val="apple-converted-space"/>
          <w:color w:val="auto"/>
          <w:sz w:val="28"/>
          <w:szCs w:val="28"/>
          <w:lang w:val="en-US"/>
        </w:rPr>
        <w:t> </w:t>
      </w:r>
      <w:r w:rsidRPr="005F1D74">
        <w:rPr>
          <w:color w:val="auto"/>
          <w:sz w:val="28"/>
          <w:szCs w:val="28"/>
        </w:rPr>
        <w:t>МПа падение давления не превышает 0,5</w:t>
      </w:r>
      <w:r w:rsidRPr="005F1D74">
        <w:rPr>
          <w:rStyle w:val="apple-converted-space"/>
          <w:color w:val="auto"/>
          <w:sz w:val="28"/>
          <w:szCs w:val="28"/>
          <w:lang w:val="en-US"/>
        </w:rPr>
        <w:t> </w:t>
      </w:r>
      <w:r w:rsidRPr="005F1D74">
        <w:rPr>
          <w:color w:val="auto"/>
          <w:sz w:val="28"/>
          <w:szCs w:val="28"/>
        </w:rPr>
        <w:t>мм</w:t>
      </w:r>
      <w:r w:rsidRPr="005F1D74">
        <w:rPr>
          <w:rStyle w:val="apple-converted-space"/>
          <w:color w:val="auto"/>
          <w:sz w:val="28"/>
          <w:szCs w:val="28"/>
          <w:lang w:val="en-US"/>
        </w:rPr>
        <w:t> </w:t>
      </w:r>
      <w:r w:rsidRPr="005F1D74">
        <w:rPr>
          <w:color w:val="auto"/>
          <w:sz w:val="28"/>
          <w:szCs w:val="28"/>
        </w:rPr>
        <w:t>рт.</w:t>
      </w:r>
      <w:r w:rsidRPr="005F1D74">
        <w:rPr>
          <w:rStyle w:val="apple-converted-space"/>
          <w:color w:val="auto"/>
          <w:sz w:val="28"/>
          <w:szCs w:val="28"/>
          <w:lang w:val="en-US"/>
        </w:rPr>
        <w:t> </w:t>
      </w:r>
      <w:r w:rsidRPr="005F1D74">
        <w:rPr>
          <w:color w:val="auto"/>
          <w:sz w:val="28"/>
          <w:szCs w:val="28"/>
        </w:rPr>
        <w:t>ст./ч.</w:t>
      </w:r>
    </w:p>
    <w:p w:rsidR="002C1B59" w:rsidRPr="005F1D74" w:rsidRDefault="0084314C" w:rsidP="003D30C8">
      <w:pPr>
        <w:pStyle w:val="2f6"/>
        <w:tabs>
          <w:tab w:val="left" w:pos="9609"/>
        </w:tabs>
        <w:spacing w:before="0" w:after="0"/>
        <w:ind w:left="0" w:right="-30" w:firstLine="709"/>
        <w:jc w:val="both"/>
        <w:rPr>
          <w:b w:val="0"/>
          <w:color w:val="auto"/>
        </w:rPr>
      </w:pPr>
      <w:r>
        <w:rPr>
          <w:b w:val="0"/>
          <w:color w:val="auto"/>
        </w:rPr>
        <w:t>5</w:t>
      </w:r>
      <w:r w:rsidR="005F1D74" w:rsidRPr="001A2953">
        <w:rPr>
          <w:b w:val="0"/>
          <w:color w:val="auto"/>
        </w:rPr>
        <w:t>.</w:t>
      </w:r>
      <w:r w:rsidR="006648A7" w:rsidRPr="001A2953">
        <w:rPr>
          <w:b w:val="0"/>
          <w:color w:val="auto"/>
        </w:rPr>
        <w:t>37.</w:t>
      </w:r>
      <w:r>
        <w:rPr>
          <w:b w:val="0"/>
          <w:color w:val="auto"/>
        </w:rPr>
        <w:t xml:space="preserve"> П</w:t>
      </w:r>
      <w:r w:rsidRPr="005F1D74">
        <w:rPr>
          <w:b w:val="0"/>
          <w:color w:val="auto"/>
        </w:rPr>
        <w:t xml:space="preserve">ри К </w:t>
      </w:r>
      <w:r>
        <w:rPr>
          <w:b w:val="0"/>
          <w:color w:val="auto"/>
        </w:rPr>
        <w:t>п</w:t>
      </w:r>
      <w:r w:rsidR="002C1B59" w:rsidRPr="005F1D74">
        <w:rPr>
          <w:b w:val="0"/>
          <w:color w:val="auto"/>
        </w:rPr>
        <w:t xml:space="preserve">ри каждом капитальном ремонте генератора рекомендуется производить </w:t>
      </w:r>
      <w:r w:rsidR="005F1D74" w:rsidRPr="005F1D74">
        <w:rPr>
          <w:b w:val="0"/>
          <w:color w:val="auto"/>
        </w:rPr>
        <w:t xml:space="preserve">эндоскопический </w:t>
      </w:r>
      <w:r w:rsidR="002C1B59" w:rsidRPr="005F1D74">
        <w:rPr>
          <w:b w:val="0"/>
          <w:color w:val="auto"/>
        </w:rPr>
        <w:t>контроль с помощью оптических или видеоэндоскопов следующих частей генератора:</w:t>
      </w:r>
    </w:p>
    <w:p w:rsidR="002C1B59" w:rsidRPr="005F1D74" w:rsidRDefault="00C23681" w:rsidP="00317B77">
      <w:pPr>
        <w:pStyle w:val="affffffb"/>
        <w:ind w:firstLine="709"/>
        <w:rPr>
          <w:color w:val="auto"/>
          <w:sz w:val="28"/>
          <w:szCs w:val="28"/>
        </w:rPr>
      </w:pPr>
      <w:r>
        <w:rPr>
          <w:color w:val="auto"/>
          <w:sz w:val="28"/>
          <w:szCs w:val="28"/>
        </w:rPr>
        <w:t>а)</w:t>
      </w:r>
      <w:r w:rsidR="002C1B59" w:rsidRPr="005F1D74">
        <w:rPr>
          <w:color w:val="auto"/>
          <w:sz w:val="28"/>
          <w:szCs w:val="28"/>
        </w:rPr>
        <w:t xml:space="preserve"> трубки газоохладителей,</w:t>
      </w:r>
    </w:p>
    <w:p w:rsidR="002C1B59" w:rsidRPr="005F1D74" w:rsidRDefault="00C23681" w:rsidP="00317B77">
      <w:pPr>
        <w:pStyle w:val="affffffb"/>
        <w:ind w:firstLine="709"/>
        <w:rPr>
          <w:color w:val="auto"/>
          <w:sz w:val="28"/>
          <w:szCs w:val="28"/>
        </w:rPr>
      </w:pPr>
      <w:r>
        <w:rPr>
          <w:color w:val="auto"/>
          <w:sz w:val="28"/>
          <w:szCs w:val="28"/>
        </w:rPr>
        <w:t>б)</w:t>
      </w:r>
      <w:r w:rsidR="002C1B59" w:rsidRPr="005F1D74">
        <w:rPr>
          <w:color w:val="auto"/>
          <w:sz w:val="28"/>
          <w:szCs w:val="28"/>
        </w:rPr>
        <w:t xml:space="preserve"> лобовые части обмотки статора,</w:t>
      </w:r>
    </w:p>
    <w:p w:rsidR="002C1B59" w:rsidRPr="005F1D74" w:rsidRDefault="00C23681" w:rsidP="003D30C8">
      <w:pPr>
        <w:pStyle w:val="affffffb"/>
        <w:ind w:firstLine="709"/>
        <w:rPr>
          <w:color w:val="auto"/>
          <w:sz w:val="28"/>
          <w:szCs w:val="28"/>
        </w:rPr>
      </w:pPr>
      <w:r>
        <w:rPr>
          <w:color w:val="auto"/>
          <w:sz w:val="28"/>
          <w:szCs w:val="28"/>
        </w:rPr>
        <w:t>в)</w:t>
      </w:r>
      <w:r w:rsidR="002C1B59" w:rsidRPr="005F1D74">
        <w:rPr>
          <w:color w:val="auto"/>
          <w:sz w:val="28"/>
          <w:szCs w:val="28"/>
        </w:rPr>
        <w:t xml:space="preserve"> лобовые части обмотки ротора,</w:t>
      </w:r>
    </w:p>
    <w:p w:rsidR="002C1B59" w:rsidRPr="005F1D74" w:rsidRDefault="00C23681" w:rsidP="003D30C8">
      <w:pPr>
        <w:pStyle w:val="affffffb"/>
        <w:ind w:firstLine="709"/>
        <w:rPr>
          <w:color w:val="auto"/>
          <w:sz w:val="28"/>
          <w:szCs w:val="28"/>
        </w:rPr>
      </w:pPr>
      <w:r>
        <w:rPr>
          <w:color w:val="auto"/>
          <w:sz w:val="28"/>
          <w:szCs w:val="28"/>
        </w:rPr>
        <w:t>г)</w:t>
      </w:r>
      <w:r w:rsidR="002C1B59" w:rsidRPr="005F1D74">
        <w:rPr>
          <w:color w:val="auto"/>
          <w:sz w:val="28"/>
          <w:szCs w:val="28"/>
        </w:rPr>
        <w:t xml:space="preserve"> бочка ротора,</w:t>
      </w:r>
    </w:p>
    <w:p w:rsidR="002C1B59" w:rsidRPr="005F1D74" w:rsidRDefault="00C23681" w:rsidP="003D30C8">
      <w:pPr>
        <w:pStyle w:val="affffffb"/>
        <w:ind w:firstLine="709"/>
        <w:rPr>
          <w:color w:val="auto"/>
          <w:sz w:val="28"/>
          <w:szCs w:val="28"/>
        </w:rPr>
      </w:pPr>
      <w:r>
        <w:rPr>
          <w:color w:val="auto"/>
          <w:sz w:val="28"/>
          <w:szCs w:val="28"/>
        </w:rPr>
        <w:t>д)</w:t>
      </w:r>
      <w:r w:rsidR="002C1B59" w:rsidRPr="005F1D74">
        <w:rPr>
          <w:color w:val="auto"/>
          <w:sz w:val="28"/>
          <w:szCs w:val="28"/>
        </w:rPr>
        <w:t xml:space="preserve"> вентиляционные каналы пазовой части обмотки ротора с непосредственным газовым охлаждением,</w:t>
      </w:r>
    </w:p>
    <w:p w:rsidR="002C1B59" w:rsidRPr="005F1D74" w:rsidRDefault="00C23681" w:rsidP="003D30C8">
      <w:pPr>
        <w:pStyle w:val="affffffb"/>
        <w:ind w:firstLine="709"/>
        <w:rPr>
          <w:color w:val="auto"/>
          <w:sz w:val="28"/>
          <w:szCs w:val="28"/>
        </w:rPr>
      </w:pPr>
      <w:r>
        <w:rPr>
          <w:color w:val="auto"/>
          <w:sz w:val="28"/>
          <w:szCs w:val="28"/>
        </w:rPr>
        <w:t>е)</w:t>
      </w:r>
      <w:r w:rsidR="002C1B59" w:rsidRPr="005F1D74">
        <w:rPr>
          <w:color w:val="auto"/>
          <w:sz w:val="28"/>
          <w:szCs w:val="28"/>
        </w:rPr>
        <w:t xml:space="preserve"> гидравлические каналы обмотки ротора с непосредственным водяным охлаждением.</w:t>
      </w:r>
    </w:p>
    <w:p w:rsidR="002C1B59" w:rsidRPr="005F1D74" w:rsidRDefault="003D30C8" w:rsidP="003D30C8">
      <w:pPr>
        <w:pStyle w:val="2f6"/>
        <w:spacing w:before="0" w:after="0"/>
        <w:ind w:left="0" w:right="-30" w:firstLine="709"/>
        <w:jc w:val="both"/>
        <w:rPr>
          <w:b w:val="0"/>
          <w:color w:val="auto"/>
        </w:rPr>
      </w:pPr>
      <w:r>
        <w:rPr>
          <w:b w:val="0"/>
          <w:color w:val="auto"/>
        </w:rPr>
        <w:t>5</w:t>
      </w:r>
      <w:r w:rsidR="005F1D74" w:rsidRPr="001A2953">
        <w:rPr>
          <w:b w:val="0"/>
          <w:color w:val="auto"/>
        </w:rPr>
        <w:t>.</w:t>
      </w:r>
      <w:r w:rsidR="006648A7" w:rsidRPr="001A2953">
        <w:rPr>
          <w:b w:val="0"/>
          <w:color w:val="auto"/>
        </w:rPr>
        <w:t>38.</w:t>
      </w:r>
      <w:r w:rsidR="0084314C">
        <w:rPr>
          <w:b w:val="0"/>
          <w:color w:val="auto"/>
        </w:rPr>
        <w:t xml:space="preserve"> </w:t>
      </w:r>
      <w:r w:rsidR="005F1D74">
        <w:rPr>
          <w:b w:val="0"/>
          <w:color w:val="auto"/>
        </w:rPr>
        <w:t>В каждый К</w:t>
      </w:r>
      <w:r w:rsidR="002C1B59" w:rsidRPr="005F1D74">
        <w:rPr>
          <w:b w:val="0"/>
          <w:color w:val="auto"/>
        </w:rPr>
        <w:t xml:space="preserve"> рекомендуется проводить ультразвуковой контроль плотности прессовки сердечника статора согласно [10]. Оценка состояния активной стали производится по значению времени распространения ультразвуковых колебаний, приходящемуся на 1</w:t>
      </w:r>
      <w:r w:rsidR="002C1B59" w:rsidRPr="005F1D74">
        <w:rPr>
          <w:rStyle w:val="apple-converted-space"/>
          <w:b w:val="0"/>
          <w:color w:val="auto"/>
          <w:lang w:val="en-US"/>
        </w:rPr>
        <w:t> </w:t>
      </w:r>
      <w:r w:rsidR="002C1B59" w:rsidRPr="005F1D74">
        <w:rPr>
          <w:b w:val="0"/>
          <w:color w:val="auto"/>
        </w:rPr>
        <w:t>мм длины пакета. Состояние активн</w:t>
      </w:r>
      <w:r w:rsidR="005F1D74">
        <w:rPr>
          <w:b w:val="0"/>
          <w:color w:val="auto"/>
        </w:rPr>
        <w:t xml:space="preserve">ой стали оценивают по таблице </w:t>
      </w:r>
      <w:r w:rsidR="007F7191">
        <w:rPr>
          <w:b w:val="0"/>
          <w:color w:val="auto"/>
        </w:rPr>
        <w:t xml:space="preserve">№ </w:t>
      </w:r>
      <w:r w:rsidR="002C1B59" w:rsidRPr="005F1D74">
        <w:rPr>
          <w:b w:val="0"/>
          <w:color w:val="auto"/>
        </w:rPr>
        <w:t>10.</w:t>
      </w:r>
    </w:p>
    <w:p w:rsidR="00C1252C" w:rsidRDefault="00C1252C">
      <w:pPr>
        <w:spacing w:after="200" w:line="276" w:lineRule="auto"/>
        <w:ind w:firstLine="0"/>
        <w:jc w:val="left"/>
        <w:rPr>
          <w:szCs w:val="28"/>
          <w:lang w:eastAsia="ru-RU"/>
        </w:rPr>
      </w:pPr>
      <w:r>
        <w:rPr>
          <w:szCs w:val="28"/>
        </w:rPr>
        <w:br w:type="page"/>
      </w:r>
    </w:p>
    <w:p w:rsidR="007F7191" w:rsidRPr="00C4207D" w:rsidRDefault="005F1D74" w:rsidP="007F7191">
      <w:pPr>
        <w:pStyle w:val="afffffff3"/>
        <w:jc w:val="right"/>
        <w:rPr>
          <w:color w:val="auto"/>
          <w:sz w:val="28"/>
          <w:szCs w:val="28"/>
        </w:rPr>
      </w:pPr>
      <w:r w:rsidRPr="00C4207D">
        <w:rPr>
          <w:color w:val="auto"/>
          <w:sz w:val="28"/>
          <w:szCs w:val="28"/>
        </w:rPr>
        <w:t xml:space="preserve">Таблица </w:t>
      </w:r>
      <w:r w:rsidR="007F7191" w:rsidRPr="00C4207D">
        <w:rPr>
          <w:color w:val="auto"/>
          <w:sz w:val="28"/>
          <w:szCs w:val="28"/>
        </w:rPr>
        <w:t>№ 10</w:t>
      </w:r>
    </w:p>
    <w:p w:rsidR="002C1B59" w:rsidRPr="00C2071B" w:rsidRDefault="002C1B59" w:rsidP="007F7191">
      <w:pPr>
        <w:pStyle w:val="afffffff3"/>
        <w:jc w:val="center"/>
        <w:rPr>
          <w:b/>
          <w:color w:val="auto"/>
          <w:szCs w:val="24"/>
        </w:rPr>
      </w:pPr>
      <w:r w:rsidRPr="00C2071B">
        <w:rPr>
          <w:b/>
          <w:color w:val="auto"/>
          <w:szCs w:val="24"/>
        </w:rPr>
        <w:t>Уровни состояния активной стали сердечника статора</w:t>
      </w:r>
    </w:p>
    <w:tbl>
      <w:tblPr>
        <w:tblW w:w="9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268"/>
        <w:gridCol w:w="2976"/>
        <w:gridCol w:w="2300"/>
      </w:tblGrid>
      <w:tr w:rsidR="002C1B59" w:rsidRPr="0097177A" w:rsidTr="002C1B59">
        <w:tc>
          <w:tcPr>
            <w:tcW w:w="2127" w:type="dxa"/>
            <w:shd w:val="clear" w:color="auto" w:fill="auto"/>
            <w:vAlign w:val="center"/>
          </w:tcPr>
          <w:p w:rsidR="002C1B59" w:rsidRPr="0097177A" w:rsidRDefault="002C1B59" w:rsidP="002C1B59">
            <w:pPr>
              <w:pStyle w:val="afff"/>
              <w:jc w:val="center"/>
            </w:pPr>
            <w:r w:rsidRPr="0097177A">
              <w:t>Время задержки ультразвуковых колебаний (мкс) на нажимных пальцах</w:t>
            </w:r>
          </w:p>
        </w:tc>
        <w:tc>
          <w:tcPr>
            <w:tcW w:w="2268" w:type="dxa"/>
            <w:shd w:val="clear" w:color="auto" w:fill="auto"/>
            <w:vAlign w:val="center"/>
          </w:tcPr>
          <w:p w:rsidR="002C1B59" w:rsidRPr="0097177A" w:rsidRDefault="002C1B59" w:rsidP="002C1B59">
            <w:pPr>
              <w:pStyle w:val="afff"/>
              <w:jc w:val="center"/>
            </w:pPr>
            <w:r w:rsidRPr="0097177A">
              <w:t>Среднее давление прессования крайних незапеченных пакетов</w:t>
            </w:r>
          </w:p>
        </w:tc>
        <w:tc>
          <w:tcPr>
            <w:tcW w:w="2976" w:type="dxa"/>
            <w:shd w:val="clear" w:color="auto" w:fill="auto"/>
            <w:vAlign w:val="center"/>
          </w:tcPr>
          <w:p w:rsidR="002C1B59" w:rsidRPr="0097177A" w:rsidRDefault="002C1B59" w:rsidP="002C1B59">
            <w:pPr>
              <w:pStyle w:val="afff"/>
              <w:jc w:val="center"/>
            </w:pPr>
            <w:r w:rsidRPr="0097177A">
              <w:t>Время распространения ультразвуковых колебаний (мкс) на мм толщины запеченного пакета</w:t>
            </w:r>
          </w:p>
        </w:tc>
        <w:tc>
          <w:tcPr>
            <w:tcW w:w="2300" w:type="dxa"/>
            <w:shd w:val="clear" w:color="auto" w:fill="auto"/>
            <w:vAlign w:val="center"/>
          </w:tcPr>
          <w:p w:rsidR="002C1B59" w:rsidRPr="0097177A" w:rsidRDefault="002C1B59" w:rsidP="002C1B59">
            <w:pPr>
              <w:pStyle w:val="afff"/>
              <w:jc w:val="center"/>
            </w:pPr>
            <w:r w:rsidRPr="0097177A">
              <w:t>Техническое состояние торцевых зон сердечника статора</w:t>
            </w:r>
          </w:p>
        </w:tc>
      </w:tr>
      <w:tr w:rsidR="002C1B59" w:rsidRPr="0097177A" w:rsidTr="002C1B59">
        <w:tc>
          <w:tcPr>
            <w:tcW w:w="2127" w:type="dxa"/>
            <w:shd w:val="clear" w:color="auto" w:fill="auto"/>
            <w:vAlign w:val="center"/>
          </w:tcPr>
          <w:p w:rsidR="002C1B59" w:rsidRPr="0097177A" w:rsidRDefault="002C1B59" w:rsidP="002C1B59">
            <w:pPr>
              <w:pStyle w:val="afff"/>
              <w:jc w:val="center"/>
            </w:pPr>
            <w:r w:rsidRPr="0097177A">
              <w:t>&lt;15</w:t>
            </w:r>
          </w:p>
        </w:tc>
        <w:tc>
          <w:tcPr>
            <w:tcW w:w="2268" w:type="dxa"/>
            <w:shd w:val="clear" w:color="auto" w:fill="auto"/>
            <w:vAlign w:val="center"/>
          </w:tcPr>
          <w:p w:rsidR="002C1B59" w:rsidRPr="0097177A" w:rsidRDefault="002C1B59" w:rsidP="002C1B59">
            <w:pPr>
              <w:pStyle w:val="afff"/>
              <w:jc w:val="center"/>
            </w:pPr>
            <w:r w:rsidRPr="0097177A">
              <w:t>Более 6 кг/см</w:t>
            </w:r>
            <w:r w:rsidRPr="0097177A">
              <w:rPr>
                <w:vertAlign w:val="superscript"/>
              </w:rPr>
              <w:t>2</w:t>
            </w:r>
          </w:p>
        </w:tc>
        <w:tc>
          <w:tcPr>
            <w:tcW w:w="2976" w:type="dxa"/>
            <w:shd w:val="clear" w:color="auto" w:fill="auto"/>
            <w:vAlign w:val="center"/>
          </w:tcPr>
          <w:p w:rsidR="002C1B59" w:rsidRPr="0097177A" w:rsidRDefault="002C1B59" w:rsidP="002C1B59">
            <w:pPr>
              <w:pStyle w:val="afff"/>
              <w:jc w:val="center"/>
            </w:pPr>
            <w:r w:rsidRPr="0097177A">
              <w:t>Менее 0,8</w:t>
            </w:r>
          </w:p>
        </w:tc>
        <w:tc>
          <w:tcPr>
            <w:tcW w:w="2300" w:type="dxa"/>
            <w:shd w:val="clear" w:color="auto" w:fill="auto"/>
            <w:vAlign w:val="center"/>
          </w:tcPr>
          <w:p w:rsidR="002C1B59" w:rsidRPr="0097177A" w:rsidRDefault="002C1B59" w:rsidP="002C1B59">
            <w:pPr>
              <w:pStyle w:val="afff"/>
              <w:jc w:val="center"/>
            </w:pPr>
            <w:r w:rsidRPr="0097177A">
              <w:t>хорошее</w:t>
            </w:r>
          </w:p>
        </w:tc>
      </w:tr>
      <w:tr w:rsidR="002C1B59" w:rsidRPr="0097177A" w:rsidTr="002C1B59">
        <w:tc>
          <w:tcPr>
            <w:tcW w:w="2127" w:type="dxa"/>
            <w:shd w:val="clear" w:color="auto" w:fill="auto"/>
            <w:vAlign w:val="center"/>
          </w:tcPr>
          <w:p w:rsidR="002C1B59" w:rsidRPr="0097177A" w:rsidRDefault="002C1B59" w:rsidP="002C1B59">
            <w:pPr>
              <w:pStyle w:val="afff"/>
              <w:jc w:val="center"/>
            </w:pPr>
            <w:r w:rsidRPr="0097177A">
              <w:t>15-20</w:t>
            </w:r>
          </w:p>
        </w:tc>
        <w:tc>
          <w:tcPr>
            <w:tcW w:w="2268" w:type="dxa"/>
            <w:shd w:val="clear" w:color="auto" w:fill="auto"/>
            <w:vAlign w:val="center"/>
          </w:tcPr>
          <w:p w:rsidR="002C1B59" w:rsidRPr="0097177A" w:rsidRDefault="002C1B59" w:rsidP="002C1B59">
            <w:pPr>
              <w:pStyle w:val="afff"/>
              <w:jc w:val="center"/>
            </w:pPr>
            <w:r w:rsidRPr="0097177A">
              <w:t>4-6 кг/см</w:t>
            </w:r>
            <w:r w:rsidRPr="0097177A">
              <w:rPr>
                <w:vertAlign w:val="superscript"/>
              </w:rPr>
              <w:t>2</w:t>
            </w:r>
          </w:p>
        </w:tc>
        <w:tc>
          <w:tcPr>
            <w:tcW w:w="2976" w:type="dxa"/>
            <w:shd w:val="clear" w:color="auto" w:fill="auto"/>
            <w:vAlign w:val="center"/>
          </w:tcPr>
          <w:p w:rsidR="002C1B59" w:rsidRPr="0097177A" w:rsidRDefault="002C1B59" w:rsidP="002C1B59">
            <w:pPr>
              <w:pStyle w:val="afff"/>
              <w:jc w:val="center"/>
            </w:pPr>
            <w:r w:rsidRPr="0097177A">
              <w:t>0,8-1,2</w:t>
            </w:r>
          </w:p>
        </w:tc>
        <w:tc>
          <w:tcPr>
            <w:tcW w:w="2300" w:type="dxa"/>
            <w:shd w:val="clear" w:color="auto" w:fill="auto"/>
            <w:vAlign w:val="center"/>
          </w:tcPr>
          <w:p w:rsidR="002C1B59" w:rsidRPr="0097177A" w:rsidRDefault="002C1B59" w:rsidP="002C1B59">
            <w:pPr>
              <w:pStyle w:val="afff"/>
              <w:jc w:val="center"/>
            </w:pPr>
            <w:r w:rsidRPr="0097177A">
              <w:t>удовлетворительное</w:t>
            </w:r>
          </w:p>
        </w:tc>
      </w:tr>
      <w:tr w:rsidR="002C1B59" w:rsidRPr="0097177A" w:rsidTr="002C1B59">
        <w:tc>
          <w:tcPr>
            <w:tcW w:w="2127" w:type="dxa"/>
            <w:shd w:val="clear" w:color="auto" w:fill="auto"/>
            <w:vAlign w:val="center"/>
          </w:tcPr>
          <w:p w:rsidR="002C1B59" w:rsidRPr="0097177A" w:rsidRDefault="002C1B59" w:rsidP="002C1B59">
            <w:pPr>
              <w:pStyle w:val="afff"/>
              <w:jc w:val="center"/>
            </w:pPr>
            <w:r w:rsidRPr="0097177A">
              <w:t>20-40</w:t>
            </w:r>
          </w:p>
        </w:tc>
        <w:tc>
          <w:tcPr>
            <w:tcW w:w="2268" w:type="dxa"/>
            <w:shd w:val="clear" w:color="auto" w:fill="auto"/>
            <w:vAlign w:val="center"/>
          </w:tcPr>
          <w:p w:rsidR="002C1B59" w:rsidRPr="0097177A" w:rsidRDefault="002C1B59" w:rsidP="002C1B59">
            <w:pPr>
              <w:pStyle w:val="afff"/>
              <w:jc w:val="center"/>
            </w:pPr>
            <w:r w:rsidRPr="0097177A">
              <w:t>2-4 кг/см</w:t>
            </w:r>
            <w:r w:rsidRPr="0097177A">
              <w:rPr>
                <w:vertAlign w:val="superscript"/>
              </w:rPr>
              <w:t>2</w:t>
            </w:r>
          </w:p>
        </w:tc>
        <w:tc>
          <w:tcPr>
            <w:tcW w:w="2976" w:type="dxa"/>
            <w:shd w:val="clear" w:color="auto" w:fill="auto"/>
            <w:vAlign w:val="center"/>
          </w:tcPr>
          <w:p w:rsidR="002C1B59" w:rsidRPr="0097177A" w:rsidRDefault="002C1B59" w:rsidP="002C1B59">
            <w:pPr>
              <w:pStyle w:val="afff"/>
              <w:jc w:val="center"/>
            </w:pPr>
            <w:r w:rsidRPr="0097177A">
              <w:t>1,2-1,8</w:t>
            </w:r>
          </w:p>
        </w:tc>
        <w:tc>
          <w:tcPr>
            <w:tcW w:w="2300" w:type="dxa"/>
            <w:shd w:val="clear" w:color="auto" w:fill="auto"/>
            <w:vAlign w:val="center"/>
          </w:tcPr>
          <w:p w:rsidR="002C1B59" w:rsidRPr="0097177A" w:rsidRDefault="002C1B59" w:rsidP="002C1B59">
            <w:pPr>
              <w:pStyle w:val="afff"/>
              <w:jc w:val="center"/>
            </w:pPr>
            <w:r w:rsidRPr="0097177A">
              <w:t>критическое</w:t>
            </w:r>
          </w:p>
        </w:tc>
      </w:tr>
      <w:tr w:rsidR="002C1B59" w:rsidRPr="0097177A" w:rsidTr="002C1B59">
        <w:tc>
          <w:tcPr>
            <w:tcW w:w="2127" w:type="dxa"/>
            <w:shd w:val="clear" w:color="auto" w:fill="auto"/>
            <w:vAlign w:val="center"/>
          </w:tcPr>
          <w:p w:rsidR="002C1B59" w:rsidRPr="0097177A" w:rsidRDefault="002C1B59" w:rsidP="002C1B59">
            <w:pPr>
              <w:pStyle w:val="afff"/>
              <w:jc w:val="center"/>
            </w:pPr>
            <w:r w:rsidRPr="0097177A">
              <w:t>&gt;40</w:t>
            </w:r>
          </w:p>
        </w:tc>
        <w:tc>
          <w:tcPr>
            <w:tcW w:w="2268" w:type="dxa"/>
            <w:shd w:val="clear" w:color="auto" w:fill="auto"/>
            <w:vAlign w:val="center"/>
          </w:tcPr>
          <w:p w:rsidR="002C1B59" w:rsidRPr="0097177A" w:rsidRDefault="002C1B59" w:rsidP="002C1B59">
            <w:pPr>
              <w:pStyle w:val="afff"/>
              <w:jc w:val="center"/>
            </w:pPr>
            <w:r w:rsidRPr="0097177A">
              <w:t>Менее 2 кг/см</w:t>
            </w:r>
            <w:r w:rsidRPr="0097177A">
              <w:rPr>
                <w:vertAlign w:val="superscript"/>
              </w:rPr>
              <w:t>2</w:t>
            </w:r>
          </w:p>
        </w:tc>
        <w:tc>
          <w:tcPr>
            <w:tcW w:w="2976" w:type="dxa"/>
            <w:shd w:val="clear" w:color="auto" w:fill="auto"/>
            <w:vAlign w:val="center"/>
          </w:tcPr>
          <w:p w:rsidR="002C1B59" w:rsidRPr="0097177A" w:rsidRDefault="002C1B59" w:rsidP="002C1B59">
            <w:pPr>
              <w:pStyle w:val="afff"/>
              <w:jc w:val="center"/>
            </w:pPr>
            <w:r w:rsidRPr="0097177A">
              <w:t>Более 1,8</w:t>
            </w:r>
          </w:p>
        </w:tc>
        <w:tc>
          <w:tcPr>
            <w:tcW w:w="2300" w:type="dxa"/>
            <w:shd w:val="clear" w:color="auto" w:fill="auto"/>
            <w:vAlign w:val="center"/>
          </w:tcPr>
          <w:p w:rsidR="002C1B59" w:rsidRPr="0097177A" w:rsidRDefault="002C1B59" w:rsidP="002C1B59">
            <w:pPr>
              <w:pStyle w:val="afff"/>
              <w:jc w:val="center"/>
            </w:pPr>
            <w:r w:rsidRPr="0097177A">
              <w:t>предаварийное</w:t>
            </w:r>
          </w:p>
        </w:tc>
      </w:tr>
    </w:tbl>
    <w:p w:rsidR="0084314C" w:rsidRDefault="0084314C" w:rsidP="003D30C8">
      <w:pPr>
        <w:pStyle w:val="2f6"/>
        <w:spacing w:before="0" w:after="0"/>
        <w:ind w:left="0" w:right="-30" w:firstLine="709"/>
        <w:jc w:val="both"/>
        <w:rPr>
          <w:b w:val="0"/>
          <w:color w:val="auto"/>
        </w:rPr>
      </w:pPr>
    </w:p>
    <w:p w:rsidR="002C1B59" w:rsidRPr="00932CC6" w:rsidRDefault="003D30C8" w:rsidP="003D30C8">
      <w:pPr>
        <w:pStyle w:val="2f6"/>
        <w:spacing w:before="0" w:after="0"/>
        <w:ind w:left="0" w:right="-30" w:firstLine="709"/>
        <w:jc w:val="both"/>
        <w:rPr>
          <w:b w:val="0"/>
          <w:color w:val="auto"/>
          <w:highlight w:val="yellow"/>
        </w:rPr>
      </w:pPr>
      <w:r w:rsidRPr="00932CC6">
        <w:rPr>
          <w:b w:val="0"/>
          <w:color w:val="auto"/>
          <w:highlight w:val="yellow"/>
        </w:rPr>
        <w:t>5</w:t>
      </w:r>
      <w:r w:rsidR="005F1D74" w:rsidRPr="00932CC6">
        <w:rPr>
          <w:b w:val="0"/>
          <w:color w:val="auto"/>
          <w:highlight w:val="yellow"/>
        </w:rPr>
        <w:t>.</w:t>
      </w:r>
      <w:r w:rsidR="006648A7" w:rsidRPr="00932CC6">
        <w:rPr>
          <w:b w:val="0"/>
          <w:color w:val="auto"/>
          <w:highlight w:val="yellow"/>
        </w:rPr>
        <w:t>39</w:t>
      </w:r>
      <w:r w:rsidR="001A2953" w:rsidRPr="00932CC6">
        <w:rPr>
          <w:b w:val="0"/>
          <w:color w:val="auto"/>
          <w:highlight w:val="yellow"/>
        </w:rPr>
        <w:t xml:space="preserve">. </w:t>
      </w:r>
      <w:r w:rsidR="00C4207D" w:rsidRPr="00932CC6">
        <w:rPr>
          <w:b w:val="0"/>
          <w:color w:val="auto"/>
          <w:highlight w:val="yellow"/>
        </w:rPr>
        <w:t>П</w:t>
      </w:r>
      <w:r w:rsidR="005F1D74" w:rsidRPr="00932CC6">
        <w:rPr>
          <w:b w:val="0"/>
          <w:color w:val="auto"/>
          <w:highlight w:val="yellow"/>
        </w:rPr>
        <w:t xml:space="preserve">ри П, К </w:t>
      </w:r>
      <w:r w:rsidR="00C4207D" w:rsidRPr="00932CC6">
        <w:rPr>
          <w:b w:val="0"/>
          <w:color w:val="auto"/>
          <w:highlight w:val="yellow"/>
        </w:rPr>
        <w:t>контроль</w:t>
      </w:r>
      <w:r w:rsidR="0084314C" w:rsidRPr="00932CC6">
        <w:rPr>
          <w:b w:val="0"/>
          <w:color w:val="auto"/>
          <w:highlight w:val="yellow"/>
        </w:rPr>
        <w:t xml:space="preserve"> </w:t>
      </w:r>
      <w:r w:rsidR="002C1B59" w:rsidRPr="00932CC6">
        <w:rPr>
          <w:b w:val="0"/>
          <w:color w:val="auto"/>
          <w:highlight w:val="yellow"/>
        </w:rPr>
        <w:t>по характеристикам частичных разрядов (ЧР) за состоянием изоляции обмотки статора распространяется на турбогенераторы с воздушным охлаждением мощностью от 50</w:t>
      </w:r>
      <w:r w:rsidR="002C1B59" w:rsidRPr="00932CC6">
        <w:rPr>
          <w:rStyle w:val="apple-converted-space"/>
          <w:b w:val="0"/>
          <w:color w:val="auto"/>
          <w:highlight w:val="yellow"/>
          <w:lang w:val="en-US"/>
        </w:rPr>
        <w:t> </w:t>
      </w:r>
      <w:r w:rsidR="002C1B59" w:rsidRPr="00932CC6">
        <w:rPr>
          <w:b w:val="0"/>
          <w:color w:val="auto"/>
          <w:highlight w:val="yellow"/>
        </w:rPr>
        <w:t>МВт и выше, а также гидрогенераторы мощность от 20</w:t>
      </w:r>
      <w:r w:rsidR="002C1B59" w:rsidRPr="00932CC6">
        <w:rPr>
          <w:rStyle w:val="apple-converted-space"/>
          <w:b w:val="0"/>
          <w:color w:val="auto"/>
          <w:highlight w:val="yellow"/>
          <w:lang w:val="en-US"/>
        </w:rPr>
        <w:t> </w:t>
      </w:r>
      <w:r w:rsidR="002C1B59" w:rsidRPr="00932CC6">
        <w:rPr>
          <w:b w:val="0"/>
          <w:color w:val="auto"/>
          <w:highlight w:val="yellow"/>
        </w:rPr>
        <w:t>МВт и выше.</w:t>
      </w:r>
    </w:p>
    <w:p w:rsidR="002C1B59" w:rsidRPr="005F1D74" w:rsidRDefault="002C1B59" w:rsidP="003D30C8">
      <w:pPr>
        <w:pStyle w:val="affffffb"/>
        <w:ind w:firstLine="709"/>
        <w:rPr>
          <w:color w:val="auto"/>
          <w:sz w:val="28"/>
          <w:szCs w:val="28"/>
        </w:rPr>
      </w:pPr>
      <w:r w:rsidRPr="00932CC6">
        <w:rPr>
          <w:color w:val="auto"/>
          <w:sz w:val="28"/>
          <w:szCs w:val="28"/>
          <w:highlight w:val="yellow"/>
        </w:rPr>
        <w:t>Перечень контролируемых по ЧР генераторов и применяемые при этом измерительные системы устанавливаются по решению технического руководителя субъекта электроэнергетики.</w:t>
      </w:r>
    </w:p>
    <w:p w:rsidR="002C1B59" w:rsidRPr="005F1D74" w:rsidRDefault="003D30C8" w:rsidP="003D30C8">
      <w:pPr>
        <w:pStyle w:val="2f6"/>
        <w:spacing w:before="0" w:after="0"/>
        <w:ind w:left="0" w:right="-30" w:firstLine="709"/>
        <w:jc w:val="both"/>
        <w:rPr>
          <w:b w:val="0"/>
          <w:color w:val="auto"/>
        </w:rPr>
      </w:pPr>
      <w:r>
        <w:rPr>
          <w:b w:val="0"/>
          <w:color w:val="auto"/>
        </w:rPr>
        <w:t>5</w:t>
      </w:r>
      <w:r w:rsidR="005F1D74" w:rsidRPr="001A2953">
        <w:rPr>
          <w:b w:val="0"/>
          <w:color w:val="auto"/>
        </w:rPr>
        <w:t>.</w:t>
      </w:r>
      <w:r w:rsidR="006648A7" w:rsidRPr="001A2953">
        <w:rPr>
          <w:b w:val="0"/>
          <w:color w:val="auto"/>
        </w:rPr>
        <w:t>40</w:t>
      </w:r>
      <w:r w:rsidR="00173690" w:rsidRPr="001A2953">
        <w:rPr>
          <w:b w:val="0"/>
          <w:color w:val="auto"/>
        </w:rPr>
        <w:t>.</w:t>
      </w:r>
      <w:r w:rsidR="0084314C">
        <w:rPr>
          <w:b w:val="0"/>
          <w:color w:val="auto"/>
        </w:rPr>
        <w:t xml:space="preserve"> </w:t>
      </w:r>
      <w:r>
        <w:rPr>
          <w:b w:val="0"/>
          <w:color w:val="auto"/>
        </w:rPr>
        <w:t>П</w:t>
      </w:r>
      <w:r w:rsidRPr="005F1D74">
        <w:rPr>
          <w:b w:val="0"/>
          <w:color w:val="auto"/>
        </w:rPr>
        <w:t xml:space="preserve">ри П, К, М </w:t>
      </w:r>
      <w:r>
        <w:rPr>
          <w:b w:val="0"/>
          <w:color w:val="auto"/>
        </w:rPr>
        <w:t>и</w:t>
      </w:r>
      <w:r w:rsidR="005F1D74" w:rsidRPr="005F1D74">
        <w:rPr>
          <w:b w:val="0"/>
          <w:color w:val="auto"/>
        </w:rPr>
        <w:t>спытание турбинного масла в синхронных компенсаторах п</w:t>
      </w:r>
      <w:r w:rsidR="002C1B59" w:rsidRPr="005F1D74">
        <w:rPr>
          <w:b w:val="0"/>
          <w:color w:val="auto"/>
        </w:rPr>
        <w:t>роизводится в соответствии с требованиями документов изготовителей оборудования (синхронных компенсаторов) не реже 1 раза в 6</w:t>
      </w:r>
      <w:r w:rsidR="002C1B59" w:rsidRPr="005F1D74">
        <w:rPr>
          <w:rStyle w:val="apple-converted-space"/>
          <w:b w:val="0"/>
          <w:color w:val="auto"/>
          <w:lang w:val="en-US"/>
        </w:rPr>
        <w:t> </w:t>
      </w:r>
      <w:r w:rsidR="002C1B59" w:rsidRPr="005F1D74">
        <w:rPr>
          <w:b w:val="0"/>
          <w:color w:val="auto"/>
        </w:rPr>
        <w:t>мес., если в документах изготовителя отсутствуют требования к качеству турбинного масла, подлежащего замене, рекомендуется ис</w:t>
      </w:r>
      <w:r w:rsidR="005F1D74" w:rsidRPr="005F1D74">
        <w:rPr>
          <w:b w:val="0"/>
          <w:color w:val="auto"/>
        </w:rPr>
        <w:t xml:space="preserve">пользовать требования таблицы </w:t>
      </w:r>
      <w:r w:rsidR="007F7191">
        <w:rPr>
          <w:b w:val="0"/>
          <w:color w:val="auto"/>
        </w:rPr>
        <w:t xml:space="preserve">№ </w:t>
      </w:r>
      <w:r w:rsidR="002C1B59" w:rsidRPr="005F1D74">
        <w:rPr>
          <w:b w:val="0"/>
          <w:color w:val="auto"/>
        </w:rPr>
        <w:t>11.</w:t>
      </w:r>
    </w:p>
    <w:p w:rsidR="007F3B4D" w:rsidRPr="00C4207D" w:rsidRDefault="005F1D74" w:rsidP="007F3B4D">
      <w:pPr>
        <w:pStyle w:val="afffffff3"/>
        <w:jc w:val="right"/>
        <w:rPr>
          <w:color w:val="auto"/>
          <w:sz w:val="28"/>
          <w:szCs w:val="28"/>
        </w:rPr>
      </w:pPr>
      <w:r w:rsidRPr="00C4207D">
        <w:rPr>
          <w:color w:val="auto"/>
          <w:sz w:val="28"/>
          <w:szCs w:val="28"/>
        </w:rPr>
        <w:t xml:space="preserve">Таблица </w:t>
      </w:r>
      <w:r w:rsidR="007F3B4D" w:rsidRPr="00C4207D">
        <w:rPr>
          <w:color w:val="auto"/>
          <w:sz w:val="28"/>
          <w:szCs w:val="28"/>
        </w:rPr>
        <w:t>№ 11</w:t>
      </w:r>
    </w:p>
    <w:p w:rsidR="002C1B59" w:rsidRPr="00C2071B" w:rsidRDefault="002C1B59" w:rsidP="007F3B4D">
      <w:pPr>
        <w:pStyle w:val="afffffff3"/>
        <w:jc w:val="center"/>
        <w:rPr>
          <w:b/>
          <w:color w:val="auto"/>
          <w:szCs w:val="24"/>
        </w:rPr>
      </w:pPr>
      <w:r w:rsidRPr="00C2071B">
        <w:rPr>
          <w:b/>
          <w:color w:val="auto"/>
          <w:szCs w:val="24"/>
        </w:rPr>
        <w:t>Показатели качества турбинного масла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1830"/>
        <w:gridCol w:w="2990"/>
      </w:tblGrid>
      <w:tr w:rsidR="002C1B59" w:rsidRPr="0097177A" w:rsidTr="002C1B59">
        <w:tc>
          <w:tcPr>
            <w:tcW w:w="4536" w:type="dxa"/>
            <w:shd w:val="clear" w:color="auto" w:fill="auto"/>
            <w:vAlign w:val="center"/>
          </w:tcPr>
          <w:p w:rsidR="002C1B59" w:rsidRPr="00317B77" w:rsidRDefault="002C1B59" w:rsidP="003D30C8">
            <w:pPr>
              <w:pStyle w:val="afff"/>
              <w:spacing w:after="0"/>
              <w:jc w:val="center"/>
              <w:rPr>
                <w:sz w:val="22"/>
                <w:szCs w:val="22"/>
              </w:rPr>
            </w:pPr>
            <w:r w:rsidRPr="00317B77">
              <w:rPr>
                <w:rStyle w:val="72"/>
                <w:sz w:val="22"/>
                <w:szCs w:val="22"/>
              </w:rPr>
              <w:t>Наименование показателя качества</w:t>
            </w:r>
          </w:p>
        </w:tc>
        <w:tc>
          <w:tcPr>
            <w:tcW w:w="1830" w:type="dxa"/>
            <w:shd w:val="clear" w:color="auto" w:fill="auto"/>
            <w:vAlign w:val="center"/>
            <w:hideMark/>
          </w:tcPr>
          <w:p w:rsidR="002C1B59" w:rsidRPr="00317B77" w:rsidRDefault="002C1B59" w:rsidP="003D30C8">
            <w:pPr>
              <w:pStyle w:val="afff"/>
              <w:spacing w:after="0"/>
              <w:jc w:val="center"/>
              <w:rPr>
                <w:sz w:val="22"/>
                <w:szCs w:val="22"/>
              </w:rPr>
            </w:pPr>
            <w:r w:rsidRPr="00317B77">
              <w:rPr>
                <w:rStyle w:val="72"/>
                <w:sz w:val="22"/>
                <w:szCs w:val="22"/>
              </w:rPr>
              <w:t>Значение показателя качества масла</w:t>
            </w:r>
          </w:p>
        </w:tc>
        <w:tc>
          <w:tcPr>
            <w:tcW w:w="2990" w:type="dxa"/>
            <w:shd w:val="clear" w:color="auto" w:fill="auto"/>
            <w:vAlign w:val="center"/>
            <w:hideMark/>
          </w:tcPr>
          <w:p w:rsidR="002C1B59" w:rsidRPr="00317B77" w:rsidRDefault="002C1B59" w:rsidP="003D30C8">
            <w:pPr>
              <w:pStyle w:val="afff"/>
              <w:spacing w:after="0"/>
              <w:jc w:val="center"/>
              <w:rPr>
                <w:sz w:val="22"/>
                <w:szCs w:val="22"/>
              </w:rPr>
            </w:pPr>
            <w:r w:rsidRPr="00317B77">
              <w:rPr>
                <w:rStyle w:val="72"/>
                <w:sz w:val="22"/>
                <w:szCs w:val="22"/>
              </w:rPr>
              <w:t>Методы</w:t>
            </w:r>
          </w:p>
          <w:p w:rsidR="002C1B59" w:rsidRPr="00317B77" w:rsidRDefault="002C1B59" w:rsidP="003D30C8">
            <w:pPr>
              <w:pStyle w:val="afff"/>
              <w:spacing w:after="0"/>
              <w:jc w:val="center"/>
              <w:rPr>
                <w:sz w:val="22"/>
                <w:szCs w:val="22"/>
              </w:rPr>
            </w:pPr>
            <w:r w:rsidRPr="00317B77">
              <w:rPr>
                <w:rStyle w:val="72"/>
                <w:sz w:val="22"/>
                <w:szCs w:val="22"/>
              </w:rPr>
              <w:t>испытаний</w:t>
            </w:r>
          </w:p>
        </w:tc>
      </w:tr>
      <w:tr w:rsidR="002C1B59" w:rsidRPr="0097177A" w:rsidTr="002C1B59">
        <w:trPr>
          <w:trHeight w:val="617"/>
        </w:trPr>
        <w:tc>
          <w:tcPr>
            <w:tcW w:w="4536" w:type="dxa"/>
            <w:shd w:val="clear" w:color="auto" w:fill="auto"/>
            <w:vAlign w:val="center"/>
            <w:hideMark/>
          </w:tcPr>
          <w:p w:rsidR="002C1B59" w:rsidRPr="00317B77" w:rsidRDefault="002C1B59" w:rsidP="003D30C8">
            <w:pPr>
              <w:pStyle w:val="afff"/>
              <w:spacing w:after="0"/>
              <w:jc w:val="center"/>
              <w:rPr>
                <w:sz w:val="22"/>
                <w:szCs w:val="22"/>
              </w:rPr>
            </w:pPr>
            <w:r w:rsidRPr="00317B77">
              <w:rPr>
                <w:rStyle w:val="72"/>
                <w:sz w:val="22"/>
                <w:szCs w:val="22"/>
              </w:rPr>
              <w:t>1 Кислотное число, мг КОН/г, не более (от начального значения)</w:t>
            </w:r>
          </w:p>
        </w:tc>
        <w:tc>
          <w:tcPr>
            <w:tcW w:w="1830" w:type="dxa"/>
            <w:shd w:val="clear" w:color="auto" w:fill="auto"/>
            <w:vAlign w:val="center"/>
            <w:hideMark/>
          </w:tcPr>
          <w:p w:rsidR="002C1B59" w:rsidRPr="00317B77" w:rsidRDefault="002C1B59" w:rsidP="003D30C8">
            <w:pPr>
              <w:pStyle w:val="afff"/>
              <w:spacing w:after="0"/>
              <w:jc w:val="center"/>
              <w:rPr>
                <w:sz w:val="22"/>
                <w:szCs w:val="22"/>
              </w:rPr>
            </w:pPr>
            <w:r w:rsidRPr="00317B77">
              <w:rPr>
                <w:sz w:val="22"/>
                <w:szCs w:val="22"/>
              </w:rPr>
              <w:t>0,3</w:t>
            </w:r>
          </w:p>
          <w:p w:rsidR="002C1B59" w:rsidRPr="00317B77" w:rsidRDefault="002C1B59" w:rsidP="003D30C8">
            <w:pPr>
              <w:pStyle w:val="afff"/>
              <w:spacing w:after="0"/>
              <w:jc w:val="center"/>
              <w:rPr>
                <w:sz w:val="22"/>
                <w:szCs w:val="22"/>
              </w:rPr>
            </w:pPr>
            <w:r w:rsidRPr="00317B77">
              <w:rPr>
                <w:sz w:val="22"/>
                <w:szCs w:val="22"/>
              </w:rPr>
              <w:t>(0,15)</w:t>
            </w:r>
          </w:p>
        </w:tc>
        <w:tc>
          <w:tcPr>
            <w:tcW w:w="2990" w:type="dxa"/>
            <w:shd w:val="clear" w:color="auto" w:fill="auto"/>
            <w:vAlign w:val="center"/>
            <w:hideMark/>
          </w:tcPr>
          <w:p w:rsidR="002C1B59" w:rsidRPr="00317B77" w:rsidRDefault="002C1B59" w:rsidP="003D30C8">
            <w:pPr>
              <w:pStyle w:val="afff"/>
              <w:spacing w:after="0"/>
              <w:jc w:val="center"/>
              <w:rPr>
                <w:rStyle w:val="72"/>
                <w:sz w:val="22"/>
                <w:szCs w:val="22"/>
              </w:rPr>
            </w:pPr>
            <w:r w:rsidRPr="00317B77">
              <w:rPr>
                <w:rStyle w:val="72"/>
                <w:sz w:val="22"/>
                <w:szCs w:val="22"/>
              </w:rPr>
              <w:t>ГОСТ 5985-79,</w:t>
            </w:r>
          </w:p>
          <w:p w:rsidR="002C1B59" w:rsidRPr="00317B77" w:rsidRDefault="002C1B59" w:rsidP="003D30C8">
            <w:pPr>
              <w:pStyle w:val="afff"/>
              <w:spacing w:after="0"/>
              <w:jc w:val="center"/>
              <w:rPr>
                <w:rStyle w:val="72"/>
                <w:sz w:val="22"/>
                <w:szCs w:val="22"/>
              </w:rPr>
            </w:pPr>
            <w:r w:rsidRPr="00317B77">
              <w:rPr>
                <w:rStyle w:val="72"/>
                <w:sz w:val="22"/>
                <w:szCs w:val="22"/>
              </w:rPr>
              <w:t>ГОСТ 11362-96,</w:t>
            </w:r>
          </w:p>
          <w:p w:rsidR="002C1B59" w:rsidRPr="00317B77" w:rsidRDefault="002C1B59" w:rsidP="003D30C8">
            <w:pPr>
              <w:pStyle w:val="afff"/>
              <w:spacing w:after="0"/>
              <w:jc w:val="center"/>
              <w:rPr>
                <w:sz w:val="22"/>
                <w:szCs w:val="22"/>
              </w:rPr>
            </w:pPr>
            <w:r w:rsidRPr="00317B77">
              <w:rPr>
                <w:sz w:val="22"/>
                <w:szCs w:val="22"/>
              </w:rPr>
              <w:t>ГОСТ ИСО  6619</w:t>
            </w:r>
          </w:p>
        </w:tc>
      </w:tr>
      <w:tr w:rsidR="002C1B59" w:rsidRPr="0097177A" w:rsidTr="002C1B59">
        <w:tc>
          <w:tcPr>
            <w:tcW w:w="4536" w:type="dxa"/>
            <w:shd w:val="clear" w:color="auto" w:fill="auto"/>
            <w:vAlign w:val="center"/>
            <w:hideMark/>
          </w:tcPr>
          <w:p w:rsidR="002C1B59" w:rsidRPr="00317B77" w:rsidRDefault="002C1B59" w:rsidP="003D30C8">
            <w:pPr>
              <w:pStyle w:val="afff"/>
              <w:spacing w:after="0"/>
              <w:jc w:val="center"/>
              <w:rPr>
                <w:sz w:val="22"/>
                <w:szCs w:val="22"/>
              </w:rPr>
            </w:pPr>
            <w:r w:rsidRPr="00317B77">
              <w:rPr>
                <w:rStyle w:val="72"/>
                <w:sz w:val="22"/>
                <w:szCs w:val="22"/>
              </w:rPr>
              <w:t>2 Содержание шлама (общее), % массы, менее</w:t>
            </w:r>
          </w:p>
        </w:tc>
        <w:tc>
          <w:tcPr>
            <w:tcW w:w="1830" w:type="dxa"/>
            <w:shd w:val="clear" w:color="auto" w:fill="auto"/>
            <w:vAlign w:val="center"/>
            <w:hideMark/>
          </w:tcPr>
          <w:p w:rsidR="002C1B59" w:rsidRPr="00317B77" w:rsidRDefault="002C1B59" w:rsidP="003D30C8">
            <w:pPr>
              <w:pStyle w:val="afff"/>
              <w:spacing w:after="0"/>
              <w:jc w:val="center"/>
              <w:rPr>
                <w:sz w:val="22"/>
                <w:szCs w:val="22"/>
              </w:rPr>
            </w:pPr>
            <w:r w:rsidRPr="00317B77">
              <w:rPr>
                <w:sz w:val="22"/>
                <w:szCs w:val="22"/>
              </w:rPr>
              <w:t>0,005</w:t>
            </w:r>
          </w:p>
          <w:p w:rsidR="002C1B59" w:rsidRPr="00317B77" w:rsidRDefault="002C1B59" w:rsidP="003D30C8">
            <w:pPr>
              <w:pStyle w:val="afff"/>
              <w:spacing w:after="0"/>
              <w:jc w:val="center"/>
              <w:rPr>
                <w:sz w:val="22"/>
                <w:szCs w:val="22"/>
              </w:rPr>
            </w:pPr>
            <w:r w:rsidRPr="00317B77">
              <w:rPr>
                <w:sz w:val="22"/>
                <w:szCs w:val="22"/>
              </w:rPr>
              <w:t>(отсутствие)</w:t>
            </w:r>
          </w:p>
        </w:tc>
        <w:tc>
          <w:tcPr>
            <w:tcW w:w="2990" w:type="dxa"/>
            <w:shd w:val="clear" w:color="auto" w:fill="auto"/>
            <w:vAlign w:val="center"/>
            <w:hideMark/>
          </w:tcPr>
          <w:p w:rsidR="002C1B59" w:rsidRPr="00317B77" w:rsidRDefault="002C1B59" w:rsidP="003D30C8">
            <w:pPr>
              <w:pStyle w:val="afff"/>
              <w:spacing w:after="0"/>
              <w:jc w:val="center"/>
              <w:rPr>
                <w:sz w:val="22"/>
                <w:szCs w:val="22"/>
              </w:rPr>
            </w:pPr>
            <w:r w:rsidRPr="00317B77">
              <w:rPr>
                <w:rStyle w:val="72"/>
                <w:sz w:val="22"/>
                <w:szCs w:val="22"/>
                <w:lang w:val="en-US"/>
              </w:rPr>
              <w:t>[12]</w:t>
            </w:r>
          </w:p>
        </w:tc>
      </w:tr>
      <w:tr w:rsidR="002C1B59" w:rsidRPr="0097177A" w:rsidTr="002C1B59">
        <w:tc>
          <w:tcPr>
            <w:tcW w:w="4536" w:type="dxa"/>
            <w:shd w:val="clear" w:color="auto" w:fill="auto"/>
            <w:vAlign w:val="center"/>
            <w:hideMark/>
          </w:tcPr>
          <w:p w:rsidR="002C1B59" w:rsidRPr="00317B77" w:rsidRDefault="002C1B59" w:rsidP="003D30C8">
            <w:pPr>
              <w:pStyle w:val="afff"/>
              <w:spacing w:after="0"/>
              <w:jc w:val="center"/>
              <w:rPr>
                <w:sz w:val="22"/>
                <w:szCs w:val="22"/>
              </w:rPr>
            </w:pPr>
            <w:r w:rsidRPr="00317B77">
              <w:rPr>
                <w:rStyle w:val="72"/>
                <w:sz w:val="22"/>
                <w:szCs w:val="22"/>
              </w:rPr>
              <w:t xml:space="preserve">3 Содержание воды, </w:t>
            </w:r>
            <w:r w:rsidRPr="00317B77">
              <w:rPr>
                <w:rStyle w:val="9pt"/>
                <w:sz w:val="22"/>
                <w:szCs w:val="22"/>
              </w:rPr>
              <w:t>%</w:t>
            </w:r>
            <w:r w:rsidRPr="00317B77">
              <w:rPr>
                <w:rStyle w:val="72"/>
                <w:sz w:val="22"/>
                <w:szCs w:val="22"/>
              </w:rPr>
              <w:t xml:space="preserve"> массы, менее</w:t>
            </w:r>
          </w:p>
        </w:tc>
        <w:tc>
          <w:tcPr>
            <w:tcW w:w="1830" w:type="dxa"/>
            <w:shd w:val="clear" w:color="auto" w:fill="auto"/>
            <w:vAlign w:val="center"/>
            <w:hideMark/>
          </w:tcPr>
          <w:p w:rsidR="002C1B59" w:rsidRPr="00317B77" w:rsidRDefault="002C1B59" w:rsidP="003D30C8">
            <w:pPr>
              <w:pStyle w:val="afff"/>
              <w:spacing w:after="0"/>
              <w:jc w:val="center"/>
              <w:rPr>
                <w:sz w:val="22"/>
                <w:szCs w:val="22"/>
              </w:rPr>
            </w:pPr>
            <w:r w:rsidRPr="00317B77">
              <w:rPr>
                <w:sz w:val="22"/>
                <w:szCs w:val="22"/>
              </w:rPr>
              <w:t>0,03</w:t>
            </w:r>
          </w:p>
        </w:tc>
        <w:tc>
          <w:tcPr>
            <w:tcW w:w="2990" w:type="dxa"/>
            <w:shd w:val="clear" w:color="auto" w:fill="auto"/>
            <w:vAlign w:val="center"/>
            <w:hideMark/>
          </w:tcPr>
          <w:p w:rsidR="002C1B59" w:rsidRPr="00317B77" w:rsidRDefault="002C1B59" w:rsidP="003D30C8">
            <w:pPr>
              <w:pStyle w:val="afff"/>
              <w:spacing w:after="0"/>
              <w:jc w:val="center"/>
              <w:rPr>
                <w:sz w:val="22"/>
                <w:szCs w:val="22"/>
              </w:rPr>
            </w:pPr>
            <w:r w:rsidRPr="00317B77">
              <w:rPr>
                <w:rStyle w:val="72"/>
                <w:sz w:val="22"/>
                <w:szCs w:val="22"/>
              </w:rPr>
              <w:t>ГОСТ Р МЭК 60814-2013</w:t>
            </w:r>
          </w:p>
        </w:tc>
      </w:tr>
      <w:tr w:rsidR="002C1B59" w:rsidRPr="0097177A" w:rsidTr="002C1B59">
        <w:tc>
          <w:tcPr>
            <w:tcW w:w="4536" w:type="dxa"/>
            <w:shd w:val="clear" w:color="auto" w:fill="auto"/>
            <w:vAlign w:val="center"/>
            <w:hideMark/>
          </w:tcPr>
          <w:p w:rsidR="002C1B59" w:rsidRPr="00317B77" w:rsidRDefault="002C1B59" w:rsidP="003D30C8">
            <w:pPr>
              <w:pStyle w:val="afff"/>
              <w:spacing w:after="0"/>
              <w:jc w:val="center"/>
              <w:rPr>
                <w:rStyle w:val="72"/>
                <w:sz w:val="22"/>
                <w:szCs w:val="22"/>
              </w:rPr>
            </w:pPr>
            <w:r w:rsidRPr="00317B77">
              <w:rPr>
                <w:rStyle w:val="72"/>
                <w:sz w:val="22"/>
                <w:szCs w:val="22"/>
              </w:rPr>
              <w:t>4 Класс промышленной чистоты, не более</w:t>
            </w:r>
          </w:p>
        </w:tc>
        <w:tc>
          <w:tcPr>
            <w:tcW w:w="1830" w:type="dxa"/>
            <w:shd w:val="clear" w:color="auto" w:fill="auto"/>
            <w:vAlign w:val="center"/>
          </w:tcPr>
          <w:p w:rsidR="002C1B59" w:rsidRPr="00317B77" w:rsidRDefault="002C1B59" w:rsidP="003D30C8">
            <w:pPr>
              <w:pStyle w:val="afff"/>
              <w:spacing w:after="0"/>
              <w:jc w:val="center"/>
              <w:rPr>
                <w:sz w:val="22"/>
                <w:szCs w:val="22"/>
              </w:rPr>
            </w:pPr>
            <w:r w:rsidRPr="00317B77">
              <w:rPr>
                <w:sz w:val="22"/>
                <w:szCs w:val="22"/>
              </w:rPr>
              <w:t>13</w:t>
            </w:r>
          </w:p>
        </w:tc>
        <w:tc>
          <w:tcPr>
            <w:tcW w:w="2990" w:type="dxa"/>
            <w:shd w:val="clear" w:color="auto" w:fill="auto"/>
            <w:vAlign w:val="center"/>
            <w:hideMark/>
          </w:tcPr>
          <w:p w:rsidR="002C1B59" w:rsidRPr="00317B77" w:rsidRDefault="002C1B59" w:rsidP="003D30C8">
            <w:pPr>
              <w:pStyle w:val="afff"/>
              <w:spacing w:after="0"/>
              <w:jc w:val="center"/>
              <w:rPr>
                <w:rStyle w:val="72"/>
                <w:sz w:val="22"/>
                <w:szCs w:val="22"/>
              </w:rPr>
            </w:pPr>
            <w:r w:rsidRPr="00317B77">
              <w:rPr>
                <w:rStyle w:val="72"/>
                <w:sz w:val="22"/>
                <w:szCs w:val="22"/>
              </w:rPr>
              <w:t>ГОСТ 17216-2001 (приложения А, В и Г),</w:t>
            </w:r>
          </w:p>
          <w:p w:rsidR="002C1B59" w:rsidRPr="00317B77" w:rsidRDefault="002C1B59" w:rsidP="003D30C8">
            <w:pPr>
              <w:pStyle w:val="afff"/>
              <w:spacing w:after="0"/>
              <w:jc w:val="center"/>
              <w:rPr>
                <w:rStyle w:val="72"/>
                <w:sz w:val="22"/>
                <w:szCs w:val="22"/>
              </w:rPr>
            </w:pPr>
            <w:r w:rsidRPr="00317B77">
              <w:rPr>
                <w:rStyle w:val="72"/>
                <w:sz w:val="22"/>
                <w:szCs w:val="22"/>
              </w:rPr>
              <w:t>ГОСТ ИСО 4407-2006</w:t>
            </w:r>
          </w:p>
        </w:tc>
      </w:tr>
      <w:tr w:rsidR="002C1B59" w:rsidRPr="0097177A" w:rsidTr="002C1B59">
        <w:tc>
          <w:tcPr>
            <w:tcW w:w="4536" w:type="dxa"/>
            <w:shd w:val="clear" w:color="auto" w:fill="auto"/>
            <w:vAlign w:val="center"/>
          </w:tcPr>
          <w:p w:rsidR="002C1B59" w:rsidRPr="00317B77" w:rsidRDefault="002C1B59" w:rsidP="003D30C8">
            <w:pPr>
              <w:pStyle w:val="afff"/>
              <w:spacing w:after="0"/>
              <w:jc w:val="center"/>
              <w:rPr>
                <w:sz w:val="22"/>
                <w:szCs w:val="22"/>
              </w:rPr>
            </w:pPr>
            <w:r w:rsidRPr="00317B77">
              <w:rPr>
                <w:sz w:val="22"/>
                <w:szCs w:val="22"/>
              </w:rPr>
              <w:t>5 Изменение кинематической вязкости от исходного значения для масла перед его заливкой в оборудование, %, не более*</w:t>
            </w:r>
          </w:p>
        </w:tc>
        <w:tc>
          <w:tcPr>
            <w:tcW w:w="1830" w:type="dxa"/>
            <w:shd w:val="clear" w:color="auto" w:fill="auto"/>
            <w:vAlign w:val="center"/>
          </w:tcPr>
          <w:p w:rsidR="002C1B59" w:rsidRPr="00317B77" w:rsidRDefault="002C1B59" w:rsidP="003D30C8">
            <w:pPr>
              <w:pStyle w:val="afff"/>
              <w:spacing w:after="0"/>
              <w:jc w:val="center"/>
              <w:rPr>
                <w:sz w:val="22"/>
                <w:szCs w:val="22"/>
              </w:rPr>
            </w:pPr>
            <w:r w:rsidRPr="00317B77">
              <w:rPr>
                <w:sz w:val="22"/>
                <w:szCs w:val="22"/>
              </w:rPr>
              <w:t>10</w:t>
            </w:r>
          </w:p>
        </w:tc>
        <w:tc>
          <w:tcPr>
            <w:tcW w:w="2990" w:type="dxa"/>
            <w:shd w:val="clear" w:color="auto" w:fill="auto"/>
            <w:vAlign w:val="center"/>
          </w:tcPr>
          <w:p w:rsidR="002C1B59" w:rsidRPr="00317B77" w:rsidRDefault="002C1B59" w:rsidP="003D30C8">
            <w:pPr>
              <w:pStyle w:val="afff"/>
              <w:spacing w:after="0"/>
              <w:jc w:val="center"/>
              <w:rPr>
                <w:sz w:val="22"/>
                <w:szCs w:val="22"/>
              </w:rPr>
            </w:pPr>
            <w:r w:rsidRPr="00317B77">
              <w:rPr>
                <w:sz w:val="22"/>
                <w:szCs w:val="22"/>
              </w:rPr>
              <w:t>ГОСТ 33-2000</w:t>
            </w:r>
          </w:p>
        </w:tc>
      </w:tr>
      <w:tr w:rsidR="002C1B59" w:rsidRPr="0097177A" w:rsidTr="002C1B59">
        <w:tc>
          <w:tcPr>
            <w:tcW w:w="4536" w:type="dxa"/>
            <w:shd w:val="clear" w:color="auto" w:fill="auto"/>
            <w:vAlign w:val="center"/>
          </w:tcPr>
          <w:p w:rsidR="002C1B59" w:rsidRPr="00317B77" w:rsidRDefault="002C1B59" w:rsidP="003D30C8">
            <w:pPr>
              <w:pStyle w:val="afff"/>
              <w:spacing w:after="0"/>
              <w:jc w:val="center"/>
              <w:rPr>
                <w:sz w:val="22"/>
                <w:szCs w:val="22"/>
              </w:rPr>
            </w:pPr>
            <w:r w:rsidRPr="00317B77">
              <w:rPr>
                <w:sz w:val="22"/>
                <w:szCs w:val="22"/>
              </w:rPr>
              <w:t>6 Изменение температуры вспышки в открытом тигле от предыдущего значения, °С, не более*</w:t>
            </w:r>
          </w:p>
        </w:tc>
        <w:tc>
          <w:tcPr>
            <w:tcW w:w="1830" w:type="dxa"/>
            <w:shd w:val="clear" w:color="auto" w:fill="auto"/>
            <w:vAlign w:val="center"/>
          </w:tcPr>
          <w:p w:rsidR="002C1B59" w:rsidRPr="00317B77" w:rsidRDefault="002C1B59" w:rsidP="003D30C8">
            <w:pPr>
              <w:pStyle w:val="afff"/>
              <w:spacing w:after="0"/>
              <w:jc w:val="center"/>
              <w:rPr>
                <w:sz w:val="22"/>
                <w:szCs w:val="22"/>
              </w:rPr>
            </w:pPr>
            <w:r w:rsidRPr="00317B77">
              <w:rPr>
                <w:sz w:val="22"/>
                <w:szCs w:val="22"/>
              </w:rPr>
              <w:t>10</w:t>
            </w:r>
          </w:p>
        </w:tc>
        <w:tc>
          <w:tcPr>
            <w:tcW w:w="2990" w:type="dxa"/>
            <w:shd w:val="clear" w:color="auto" w:fill="auto"/>
            <w:vAlign w:val="center"/>
          </w:tcPr>
          <w:p w:rsidR="002C1B59" w:rsidRPr="00317B77" w:rsidRDefault="002C1B59" w:rsidP="003D30C8">
            <w:pPr>
              <w:pStyle w:val="afff"/>
              <w:spacing w:after="0"/>
              <w:jc w:val="center"/>
              <w:rPr>
                <w:sz w:val="22"/>
                <w:szCs w:val="22"/>
              </w:rPr>
            </w:pPr>
            <w:r w:rsidRPr="00317B77">
              <w:rPr>
                <w:sz w:val="22"/>
                <w:szCs w:val="22"/>
              </w:rPr>
              <w:t>ГОСТ 4333-2014</w:t>
            </w:r>
          </w:p>
        </w:tc>
      </w:tr>
    </w:tbl>
    <w:p w:rsidR="002C1B59" w:rsidRPr="005F1D74" w:rsidRDefault="002C1B59" w:rsidP="00317B77">
      <w:pPr>
        <w:pStyle w:val="4"/>
        <w:spacing w:before="0" w:line="240" w:lineRule="auto"/>
        <w:jc w:val="both"/>
        <w:rPr>
          <w:rFonts w:ascii="Times New Roman" w:hAnsi="Times New Roman" w:cs="Times New Roman"/>
          <w:b w:val="0"/>
          <w:i w:val="0"/>
          <w:color w:val="auto"/>
          <w:sz w:val="22"/>
        </w:rPr>
      </w:pPr>
      <w:r w:rsidRPr="005F1D74">
        <w:rPr>
          <w:rFonts w:ascii="Times New Roman" w:hAnsi="Times New Roman" w:cs="Times New Roman"/>
          <w:b w:val="0"/>
          <w:i w:val="0"/>
          <w:color w:val="auto"/>
          <w:sz w:val="22"/>
        </w:rPr>
        <w:t>П р и м е ч а н и е - Показатели 5 и 6 определяются по решению технического руководителя объекта электроэнергетики не реже 1 раза в год.</w:t>
      </w:r>
    </w:p>
    <w:p w:rsidR="00317B77" w:rsidRPr="005F1D74" w:rsidRDefault="00317B77" w:rsidP="00317B77">
      <w:pPr>
        <w:rPr>
          <w:sz w:val="22"/>
        </w:rPr>
      </w:pPr>
    </w:p>
    <w:p w:rsidR="00D36409" w:rsidRPr="00A56057" w:rsidRDefault="00D36409" w:rsidP="00FA6D06">
      <w:pPr>
        <w:pStyle w:val="10"/>
        <w:numPr>
          <w:ilvl w:val="0"/>
          <w:numId w:val="15"/>
        </w:numPr>
        <w:jc w:val="both"/>
        <w:rPr>
          <w:color w:val="auto"/>
          <w:sz w:val="28"/>
          <w:szCs w:val="28"/>
        </w:rPr>
      </w:pPr>
      <w:bookmarkStart w:id="2" w:name="_Toc482378731"/>
      <w:r w:rsidRPr="00A56057">
        <w:rPr>
          <w:color w:val="auto"/>
          <w:sz w:val="28"/>
          <w:szCs w:val="28"/>
        </w:rPr>
        <w:t>Машины постоянного тока (кроме возбудителей)</w:t>
      </w:r>
    </w:p>
    <w:p w:rsidR="00C1252C" w:rsidRPr="00A56057" w:rsidRDefault="00C1252C" w:rsidP="00D36409">
      <w:pPr>
        <w:pStyle w:val="10"/>
        <w:numPr>
          <w:ilvl w:val="0"/>
          <w:numId w:val="0"/>
        </w:numPr>
        <w:ind w:left="641"/>
        <w:jc w:val="both"/>
        <w:rPr>
          <w:color w:val="auto"/>
          <w:sz w:val="18"/>
          <w:szCs w:val="18"/>
        </w:rPr>
      </w:pPr>
    </w:p>
    <w:bookmarkEnd w:id="2"/>
    <w:p w:rsidR="002C1B59" w:rsidRPr="0097177A" w:rsidRDefault="0084314C" w:rsidP="009E7953">
      <w:pPr>
        <w:pStyle w:val="2f6"/>
        <w:ind w:left="0" w:right="-30" w:firstLine="709"/>
        <w:jc w:val="both"/>
        <w:rPr>
          <w:color w:val="auto"/>
        </w:rPr>
      </w:pPr>
      <w:r>
        <w:rPr>
          <w:b w:val="0"/>
          <w:color w:val="auto"/>
        </w:rPr>
        <w:t>6</w:t>
      </w:r>
      <w:r w:rsidR="00D36409" w:rsidRPr="001A2953">
        <w:rPr>
          <w:b w:val="0"/>
          <w:color w:val="auto"/>
        </w:rPr>
        <w:t>.1</w:t>
      </w:r>
      <w:r w:rsidR="007F3B4D" w:rsidRPr="001A2953">
        <w:rPr>
          <w:b w:val="0"/>
          <w:color w:val="auto"/>
        </w:rPr>
        <w:t>.</w:t>
      </w:r>
      <w:r w:rsidR="002C1B59" w:rsidRPr="009E7953">
        <w:rPr>
          <w:b w:val="0"/>
          <w:color w:val="auto"/>
        </w:rPr>
        <w:t>Машины постоянного тока включаются без сушки при соблюдении следующих условий</w:t>
      </w:r>
      <w:r w:rsidR="002C1B59" w:rsidRPr="0097177A">
        <w:rPr>
          <w:color w:val="auto"/>
        </w:rPr>
        <w:t>:</w:t>
      </w:r>
    </w:p>
    <w:p w:rsidR="002C1B59" w:rsidRPr="009E7953" w:rsidRDefault="002C1B59" w:rsidP="00317B77">
      <w:pPr>
        <w:pStyle w:val="affffffb"/>
        <w:ind w:firstLine="709"/>
        <w:rPr>
          <w:color w:val="auto"/>
          <w:sz w:val="28"/>
          <w:szCs w:val="28"/>
        </w:rPr>
      </w:pPr>
      <w:r w:rsidRPr="009E7953">
        <w:rPr>
          <w:color w:val="auto"/>
          <w:sz w:val="28"/>
          <w:szCs w:val="28"/>
        </w:rPr>
        <w:t>а) для машин постоянного тока до 500</w:t>
      </w:r>
      <w:r w:rsidRPr="009E7953">
        <w:rPr>
          <w:rStyle w:val="apple-converted-space"/>
          <w:color w:val="auto"/>
          <w:sz w:val="28"/>
          <w:szCs w:val="28"/>
          <w:lang w:val="en-US"/>
        </w:rPr>
        <w:t> </w:t>
      </w:r>
      <w:r w:rsidRPr="009E7953">
        <w:rPr>
          <w:color w:val="auto"/>
          <w:sz w:val="28"/>
          <w:szCs w:val="28"/>
        </w:rPr>
        <w:t xml:space="preserve">В - если значение сопротивления изоляции обмоток не менее приведенного в таблице </w:t>
      </w:r>
      <w:r w:rsidR="009E7953" w:rsidRPr="009E7953">
        <w:rPr>
          <w:color w:val="auto"/>
          <w:sz w:val="28"/>
          <w:szCs w:val="28"/>
        </w:rPr>
        <w:t>12</w:t>
      </w:r>
      <w:r w:rsidRPr="009E7953">
        <w:rPr>
          <w:color w:val="auto"/>
          <w:sz w:val="28"/>
          <w:szCs w:val="28"/>
        </w:rPr>
        <w:t>;</w:t>
      </w:r>
    </w:p>
    <w:p w:rsidR="002C1B59" w:rsidRPr="009E7953" w:rsidRDefault="002C1B59" w:rsidP="00317B77">
      <w:pPr>
        <w:pStyle w:val="affffffb"/>
        <w:ind w:firstLine="709"/>
        <w:rPr>
          <w:color w:val="auto"/>
          <w:sz w:val="28"/>
          <w:szCs w:val="28"/>
        </w:rPr>
      </w:pPr>
      <w:r w:rsidRPr="009E7953">
        <w:rPr>
          <w:color w:val="auto"/>
          <w:sz w:val="28"/>
          <w:szCs w:val="28"/>
        </w:rPr>
        <w:t>б) для машин постоянного тока выше 500</w:t>
      </w:r>
      <w:r w:rsidRPr="009E7953">
        <w:rPr>
          <w:rStyle w:val="apple-converted-space"/>
          <w:color w:val="auto"/>
          <w:sz w:val="28"/>
          <w:szCs w:val="28"/>
          <w:lang w:val="en-US"/>
        </w:rPr>
        <w:t> </w:t>
      </w:r>
      <w:r w:rsidRPr="009E7953">
        <w:rPr>
          <w:color w:val="auto"/>
          <w:sz w:val="28"/>
          <w:szCs w:val="28"/>
        </w:rPr>
        <w:t xml:space="preserve">В - если значение сопротивления изоляции обмоток не менее приведенного в таблице </w:t>
      </w:r>
      <w:r w:rsidR="00035EC4">
        <w:rPr>
          <w:color w:val="auto"/>
          <w:sz w:val="28"/>
          <w:szCs w:val="28"/>
        </w:rPr>
        <w:t xml:space="preserve">№ </w:t>
      </w:r>
      <w:r w:rsidR="009E7953">
        <w:rPr>
          <w:color w:val="auto"/>
          <w:sz w:val="28"/>
          <w:szCs w:val="28"/>
        </w:rPr>
        <w:t>12</w:t>
      </w:r>
      <w:r w:rsidRPr="009E7953">
        <w:rPr>
          <w:color w:val="auto"/>
          <w:sz w:val="28"/>
          <w:szCs w:val="28"/>
        </w:rPr>
        <w:t xml:space="preserve"> и значение коэффициента абсорбции не менее 1,2.</w:t>
      </w:r>
    </w:p>
    <w:p w:rsidR="002C1B59" w:rsidRPr="009E7953" w:rsidRDefault="0084314C" w:rsidP="009E7953">
      <w:pPr>
        <w:pStyle w:val="37"/>
        <w:spacing w:before="0"/>
        <w:ind w:firstLine="709"/>
        <w:rPr>
          <w:b w:val="0"/>
          <w:color w:val="auto"/>
          <w:sz w:val="28"/>
          <w:szCs w:val="28"/>
        </w:rPr>
      </w:pPr>
      <w:r>
        <w:rPr>
          <w:b w:val="0"/>
          <w:color w:val="auto"/>
          <w:sz w:val="28"/>
          <w:szCs w:val="28"/>
        </w:rPr>
        <w:t>6</w:t>
      </w:r>
      <w:r w:rsidR="009E7953" w:rsidRPr="001A2953">
        <w:rPr>
          <w:b w:val="0"/>
          <w:color w:val="auto"/>
          <w:sz w:val="28"/>
          <w:szCs w:val="28"/>
        </w:rPr>
        <w:t>.2.</w:t>
      </w:r>
      <w:r>
        <w:rPr>
          <w:b w:val="0"/>
          <w:color w:val="auto"/>
          <w:sz w:val="28"/>
          <w:szCs w:val="28"/>
        </w:rPr>
        <w:t xml:space="preserve"> П</w:t>
      </w:r>
      <w:r w:rsidRPr="009E7953">
        <w:rPr>
          <w:b w:val="0"/>
          <w:color w:val="auto"/>
          <w:sz w:val="28"/>
          <w:szCs w:val="28"/>
        </w:rPr>
        <w:t>ри</w:t>
      </w:r>
      <w:r>
        <w:rPr>
          <w:b w:val="0"/>
          <w:color w:val="auto"/>
          <w:sz w:val="28"/>
          <w:szCs w:val="28"/>
        </w:rPr>
        <w:t xml:space="preserve"> </w:t>
      </w:r>
      <w:r w:rsidRPr="009E7953">
        <w:rPr>
          <w:b w:val="0"/>
          <w:color w:val="auto"/>
        </w:rPr>
        <w:t>П, К, Т</w:t>
      </w:r>
      <w:r>
        <w:rPr>
          <w:b w:val="0"/>
          <w:color w:val="auto"/>
        </w:rPr>
        <w:t xml:space="preserve"> и</w:t>
      </w:r>
      <w:r w:rsidR="002C1B59" w:rsidRPr="009E7953">
        <w:rPr>
          <w:b w:val="0"/>
          <w:color w:val="auto"/>
          <w:sz w:val="28"/>
          <w:szCs w:val="28"/>
        </w:rPr>
        <w:t xml:space="preserve">змерение </w:t>
      </w:r>
      <w:r w:rsidR="009E7953">
        <w:rPr>
          <w:b w:val="0"/>
          <w:color w:val="auto"/>
          <w:sz w:val="28"/>
          <w:szCs w:val="28"/>
        </w:rPr>
        <w:t>с</w:t>
      </w:r>
      <w:r w:rsidR="009E7953" w:rsidRPr="009E7953">
        <w:rPr>
          <w:b w:val="0"/>
          <w:color w:val="auto"/>
          <w:sz w:val="28"/>
          <w:szCs w:val="28"/>
        </w:rPr>
        <w:t>опротивлени</w:t>
      </w:r>
      <w:r w:rsidR="009E7953">
        <w:rPr>
          <w:b w:val="0"/>
          <w:color w:val="auto"/>
          <w:sz w:val="28"/>
          <w:szCs w:val="28"/>
        </w:rPr>
        <w:t>я</w:t>
      </w:r>
      <w:r w:rsidR="009E7953" w:rsidRPr="009E7953">
        <w:rPr>
          <w:b w:val="0"/>
          <w:color w:val="auto"/>
          <w:sz w:val="28"/>
          <w:szCs w:val="28"/>
        </w:rPr>
        <w:t xml:space="preserve"> изоляции обмоток </w:t>
      </w:r>
      <w:r w:rsidR="002C1B59" w:rsidRPr="009E7953">
        <w:rPr>
          <w:b w:val="0"/>
          <w:color w:val="auto"/>
          <w:sz w:val="28"/>
          <w:szCs w:val="28"/>
        </w:rPr>
        <w:t>производится при номинальном напряжении обмотки до 0,5</w:t>
      </w:r>
      <w:r w:rsidR="002C1B59" w:rsidRPr="009E7953">
        <w:rPr>
          <w:rStyle w:val="apple-converted-space"/>
          <w:b w:val="0"/>
          <w:color w:val="auto"/>
          <w:sz w:val="28"/>
          <w:szCs w:val="28"/>
          <w:lang w:val="en-US"/>
        </w:rPr>
        <w:t> </w:t>
      </w:r>
      <w:r w:rsidR="002C1B59" w:rsidRPr="009E7953">
        <w:rPr>
          <w:b w:val="0"/>
          <w:color w:val="auto"/>
          <w:sz w:val="28"/>
          <w:szCs w:val="28"/>
        </w:rPr>
        <w:t>кВ включительно мегаомметром на напряжение 500</w:t>
      </w:r>
      <w:r w:rsidR="002C1B59" w:rsidRPr="009E7953">
        <w:rPr>
          <w:rStyle w:val="apple-converted-space"/>
          <w:b w:val="0"/>
          <w:color w:val="auto"/>
          <w:sz w:val="28"/>
          <w:szCs w:val="28"/>
          <w:lang w:val="en-US"/>
        </w:rPr>
        <w:t> </w:t>
      </w:r>
      <w:r w:rsidR="002C1B59" w:rsidRPr="009E7953">
        <w:rPr>
          <w:b w:val="0"/>
          <w:color w:val="auto"/>
          <w:sz w:val="28"/>
          <w:szCs w:val="28"/>
        </w:rPr>
        <w:t>В, а при номинальном напряжении обмотки выше 0,5</w:t>
      </w:r>
      <w:r w:rsidR="002C1B59" w:rsidRPr="009E7953">
        <w:rPr>
          <w:rStyle w:val="apple-converted-space"/>
          <w:b w:val="0"/>
          <w:color w:val="auto"/>
          <w:sz w:val="28"/>
          <w:szCs w:val="28"/>
          <w:lang w:val="en-US"/>
        </w:rPr>
        <w:t> </w:t>
      </w:r>
      <w:r w:rsidR="002C1B59" w:rsidRPr="009E7953">
        <w:rPr>
          <w:b w:val="0"/>
          <w:color w:val="auto"/>
          <w:sz w:val="28"/>
          <w:szCs w:val="28"/>
        </w:rPr>
        <w:t>кВ - мегаомметром на напряжение 1000</w:t>
      </w:r>
      <w:r w:rsidR="002C1B59" w:rsidRPr="009E7953">
        <w:rPr>
          <w:rStyle w:val="apple-converted-space"/>
          <w:b w:val="0"/>
          <w:color w:val="auto"/>
          <w:sz w:val="28"/>
          <w:szCs w:val="28"/>
          <w:lang w:val="en-US"/>
        </w:rPr>
        <w:t> </w:t>
      </w:r>
      <w:r w:rsidR="002C1B59" w:rsidRPr="009E7953">
        <w:rPr>
          <w:b w:val="0"/>
          <w:color w:val="auto"/>
          <w:sz w:val="28"/>
          <w:szCs w:val="28"/>
        </w:rPr>
        <w:t>В.</w:t>
      </w:r>
    </w:p>
    <w:p w:rsidR="002C1B59" w:rsidRPr="009E7953" w:rsidRDefault="002C1B59" w:rsidP="00317B77">
      <w:pPr>
        <w:pStyle w:val="affffffb"/>
        <w:ind w:firstLine="709"/>
        <w:rPr>
          <w:color w:val="auto"/>
          <w:sz w:val="28"/>
          <w:szCs w:val="28"/>
        </w:rPr>
      </w:pPr>
      <w:r w:rsidRPr="009E7953">
        <w:rPr>
          <w:color w:val="auto"/>
          <w:sz w:val="28"/>
          <w:szCs w:val="28"/>
        </w:rPr>
        <w:t xml:space="preserve">Измеренное значение сопротивления изоляции должно быть не менее </w:t>
      </w:r>
      <w:r w:rsidRPr="007F7191">
        <w:rPr>
          <w:color w:val="auto"/>
          <w:sz w:val="28"/>
          <w:szCs w:val="28"/>
        </w:rPr>
        <w:t xml:space="preserve">приведенного в таблице </w:t>
      </w:r>
      <w:r w:rsidR="007F7191" w:rsidRPr="007F7191">
        <w:rPr>
          <w:color w:val="auto"/>
          <w:sz w:val="28"/>
          <w:szCs w:val="28"/>
        </w:rPr>
        <w:t>№ 12</w:t>
      </w:r>
      <w:r w:rsidRPr="007F7191">
        <w:rPr>
          <w:color w:val="auto"/>
          <w:sz w:val="28"/>
          <w:szCs w:val="28"/>
        </w:rPr>
        <w:t>.</w:t>
      </w:r>
      <w:r w:rsidRPr="009E7953">
        <w:rPr>
          <w:color w:val="auto"/>
          <w:sz w:val="28"/>
          <w:szCs w:val="28"/>
        </w:rPr>
        <w:t xml:space="preserve"> В эксплуатации сопротивление изоляции обмоток измеряется вместе с соединенными с ними цепями и кабелями.</w:t>
      </w:r>
    </w:p>
    <w:p w:rsidR="002C1B59" w:rsidRPr="009E7953" w:rsidRDefault="0084314C" w:rsidP="009E7953">
      <w:pPr>
        <w:pStyle w:val="37"/>
        <w:spacing w:before="0"/>
        <w:ind w:firstLine="709"/>
        <w:rPr>
          <w:b w:val="0"/>
          <w:color w:val="auto"/>
          <w:sz w:val="28"/>
          <w:szCs w:val="28"/>
        </w:rPr>
      </w:pPr>
      <w:r>
        <w:rPr>
          <w:b w:val="0"/>
          <w:color w:val="auto"/>
          <w:sz w:val="28"/>
          <w:szCs w:val="28"/>
        </w:rPr>
        <w:t>6</w:t>
      </w:r>
      <w:r w:rsidR="009E7953" w:rsidRPr="007F7191">
        <w:rPr>
          <w:b w:val="0"/>
          <w:color w:val="auto"/>
          <w:sz w:val="28"/>
          <w:szCs w:val="28"/>
        </w:rPr>
        <w:t>.3</w:t>
      </w:r>
      <w:r w:rsidR="007F7191">
        <w:rPr>
          <w:b w:val="0"/>
          <w:color w:val="auto"/>
          <w:sz w:val="28"/>
          <w:szCs w:val="28"/>
        </w:rPr>
        <w:t>.</w:t>
      </w:r>
      <w:r w:rsidR="002C1B59" w:rsidRPr="009E7953">
        <w:rPr>
          <w:b w:val="0"/>
          <w:color w:val="auto"/>
          <w:sz w:val="28"/>
          <w:szCs w:val="28"/>
        </w:rPr>
        <w:t xml:space="preserve"> </w:t>
      </w:r>
      <w:r>
        <w:rPr>
          <w:b w:val="0"/>
          <w:color w:val="auto"/>
          <w:sz w:val="28"/>
          <w:szCs w:val="28"/>
        </w:rPr>
        <w:t>П</w:t>
      </w:r>
      <w:r w:rsidRPr="009E7953">
        <w:rPr>
          <w:b w:val="0"/>
          <w:color w:val="auto"/>
          <w:sz w:val="28"/>
          <w:szCs w:val="28"/>
        </w:rPr>
        <w:t xml:space="preserve">ри П, К, Т </w:t>
      </w:r>
      <w:r>
        <w:rPr>
          <w:b w:val="0"/>
          <w:color w:val="auto"/>
          <w:sz w:val="28"/>
          <w:szCs w:val="28"/>
        </w:rPr>
        <w:t>и</w:t>
      </w:r>
      <w:r w:rsidR="002C1B59" w:rsidRPr="009E7953">
        <w:rPr>
          <w:b w:val="0"/>
          <w:color w:val="auto"/>
          <w:sz w:val="28"/>
          <w:szCs w:val="28"/>
        </w:rPr>
        <w:t xml:space="preserve">змерение </w:t>
      </w:r>
      <w:r w:rsidR="009E7953" w:rsidRPr="009E7953">
        <w:rPr>
          <w:b w:val="0"/>
          <w:color w:val="auto"/>
          <w:sz w:val="28"/>
          <w:szCs w:val="28"/>
        </w:rPr>
        <w:t>с</w:t>
      </w:r>
      <w:r w:rsidR="00C4207D">
        <w:rPr>
          <w:b w:val="0"/>
          <w:color w:val="auto"/>
          <w:sz w:val="28"/>
          <w:szCs w:val="28"/>
        </w:rPr>
        <w:t xml:space="preserve">опротивления изоляции бандажей </w:t>
      </w:r>
      <w:r w:rsidR="002C1B59" w:rsidRPr="009E7953">
        <w:rPr>
          <w:b w:val="0"/>
          <w:color w:val="auto"/>
          <w:sz w:val="28"/>
          <w:szCs w:val="28"/>
        </w:rPr>
        <w:t>производится относительно корпуса и удерживаемых ими обмоток.</w:t>
      </w:r>
    </w:p>
    <w:p w:rsidR="002C1B59" w:rsidRPr="009E7953" w:rsidRDefault="002C1B59" w:rsidP="00317B77">
      <w:pPr>
        <w:pStyle w:val="affffffb"/>
        <w:ind w:firstLine="709"/>
        <w:rPr>
          <w:color w:val="auto"/>
          <w:sz w:val="28"/>
          <w:szCs w:val="28"/>
        </w:rPr>
      </w:pPr>
      <w:r w:rsidRPr="009E7953">
        <w:rPr>
          <w:color w:val="auto"/>
          <w:sz w:val="28"/>
          <w:szCs w:val="28"/>
        </w:rPr>
        <w:t>Измеренное значение сопротивления изоляции должно быть не менее 0,5</w:t>
      </w:r>
      <w:r w:rsidRPr="009E7953">
        <w:rPr>
          <w:rStyle w:val="apple-converted-space"/>
          <w:color w:val="auto"/>
          <w:sz w:val="28"/>
          <w:szCs w:val="28"/>
          <w:lang w:val="en-US"/>
        </w:rPr>
        <w:t> </w:t>
      </w:r>
      <w:r w:rsidRPr="009E7953">
        <w:rPr>
          <w:color w:val="auto"/>
          <w:sz w:val="28"/>
          <w:szCs w:val="28"/>
        </w:rPr>
        <w:t>МОм.</w:t>
      </w:r>
    </w:p>
    <w:p w:rsidR="002C1B59" w:rsidRPr="009E7953" w:rsidRDefault="0084314C" w:rsidP="009E7953">
      <w:pPr>
        <w:pStyle w:val="2f6"/>
        <w:ind w:left="0" w:right="-30" w:firstLine="709"/>
        <w:jc w:val="both"/>
        <w:rPr>
          <w:b w:val="0"/>
          <w:color w:val="auto"/>
        </w:rPr>
      </w:pPr>
      <w:r>
        <w:rPr>
          <w:b w:val="0"/>
          <w:color w:val="auto"/>
        </w:rPr>
        <w:t>6</w:t>
      </w:r>
      <w:r w:rsidR="009E7953" w:rsidRPr="007F7191">
        <w:rPr>
          <w:b w:val="0"/>
          <w:color w:val="auto"/>
        </w:rPr>
        <w:t>.4.</w:t>
      </w:r>
      <w:r>
        <w:rPr>
          <w:b w:val="0"/>
          <w:color w:val="auto"/>
        </w:rPr>
        <w:t xml:space="preserve"> </w:t>
      </w:r>
      <w:r w:rsidR="002421BE">
        <w:rPr>
          <w:b w:val="0"/>
          <w:color w:val="auto"/>
        </w:rPr>
        <w:t>П</w:t>
      </w:r>
      <w:r w:rsidR="002421BE" w:rsidRPr="009E7953">
        <w:rPr>
          <w:b w:val="0"/>
          <w:color w:val="auto"/>
        </w:rPr>
        <w:t xml:space="preserve">ри П, К </w:t>
      </w:r>
      <w:r w:rsidR="002421BE">
        <w:rPr>
          <w:b w:val="0"/>
          <w:color w:val="auto"/>
        </w:rPr>
        <w:t>п</w:t>
      </w:r>
      <w:r w:rsidR="009E7953" w:rsidRPr="009E7953">
        <w:rPr>
          <w:b w:val="0"/>
          <w:color w:val="auto"/>
        </w:rPr>
        <w:t>ри испытании изоляции повышенным напряжением промышленной частоты з</w:t>
      </w:r>
      <w:r w:rsidR="002C1B59" w:rsidRPr="009E7953">
        <w:rPr>
          <w:b w:val="0"/>
          <w:color w:val="auto"/>
        </w:rPr>
        <w:t xml:space="preserve">начение испытательного напряжения устанавливается по таблице </w:t>
      </w:r>
      <w:r w:rsidR="007F7191">
        <w:rPr>
          <w:b w:val="0"/>
          <w:color w:val="auto"/>
        </w:rPr>
        <w:t xml:space="preserve">№ </w:t>
      </w:r>
      <w:r w:rsidR="009E7953" w:rsidRPr="009E7953">
        <w:rPr>
          <w:b w:val="0"/>
          <w:color w:val="auto"/>
        </w:rPr>
        <w:t>13</w:t>
      </w:r>
      <w:r w:rsidR="002C1B59" w:rsidRPr="009E7953">
        <w:rPr>
          <w:b w:val="0"/>
          <w:color w:val="auto"/>
        </w:rPr>
        <w:t>.</w:t>
      </w:r>
    </w:p>
    <w:p w:rsidR="002C1B59" w:rsidRPr="009E7953" w:rsidRDefault="002C1B59" w:rsidP="00317B77">
      <w:pPr>
        <w:pStyle w:val="afff"/>
        <w:spacing w:after="0"/>
        <w:ind w:firstLine="709"/>
        <w:rPr>
          <w:sz w:val="28"/>
          <w:szCs w:val="28"/>
        </w:rPr>
      </w:pPr>
      <w:r w:rsidRPr="009E7953">
        <w:rPr>
          <w:sz w:val="28"/>
          <w:szCs w:val="28"/>
        </w:rPr>
        <w:t>Продолжительность приложения испытательного напряжения 1</w:t>
      </w:r>
      <w:r w:rsidRPr="009E7953">
        <w:rPr>
          <w:rStyle w:val="apple-converted-space"/>
          <w:sz w:val="28"/>
          <w:szCs w:val="28"/>
          <w:lang w:val="en-US"/>
        </w:rPr>
        <w:t> </w:t>
      </w:r>
      <w:r w:rsidRPr="009E7953">
        <w:rPr>
          <w:sz w:val="28"/>
          <w:szCs w:val="28"/>
        </w:rPr>
        <w:t>мин.</w:t>
      </w:r>
    </w:p>
    <w:p w:rsidR="007F7191" w:rsidRPr="00C4207D" w:rsidRDefault="009E7953" w:rsidP="007F7191">
      <w:pPr>
        <w:pStyle w:val="afffffff3"/>
        <w:jc w:val="right"/>
        <w:rPr>
          <w:color w:val="auto"/>
          <w:sz w:val="28"/>
          <w:szCs w:val="28"/>
        </w:rPr>
      </w:pPr>
      <w:r w:rsidRPr="00C4207D">
        <w:rPr>
          <w:color w:val="auto"/>
          <w:sz w:val="28"/>
          <w:szCs w:val="28"/>
        </w:rPr>
        <w:t xml:space="preserve">Таблица </w:t>
      </w:r>
      <w:r w:rsidR="007F7191" w:rsidRPr="00C4207D">
        <w:rPr>
          <w:color w:val="auto"/>
          <w:sz w:val="28"/>
          <w:szCs w:val="28"/>
        </w:rPr>
        <w:t xml:space="preserve">№ </w:t>
      </w:r>
      <w:r w:rsidRPr="00C4207D">
        <w:rPr>
          <w:color w:val="auto"/>
          <w:sz w:val="28"/>
          <w:szCs w:val="28"/>
        </w:rPr>
        <w:t>12</w:t>
      </w:r>
    </w:p>
    <w:p w:rsidR="002C1B59" w:rsidRPr="00C2071B" w:rsidRDefault="002C1B59" w:rsidP="007F7191">
      <w:pPr>
        <w:pStyle w:val="afffffff3"/>
        <w:jc w:val="center"/>
        <w:rPr>
          <w:b/>
          <w:color w:val="auto"/>
          <w:szCs w:val="24"/>
        </w:rPr>
      </w:pPr>
      <w:r w:rsidRPr="00C2071B">
        <w:rPr>
          <w:b/>
          <w:color w:val="auto"/>
          <w:szCs w:val="24"/>
        </w:rPr>
        <w:t>Наименьшие допустимые значения сопротивления изоляции обмоток машин постоянного тока</w:t>
      </w:r>
    </w:p>
    <w:tbl>
      <w:tblPr>
        <w:tblW w:w="0" w:type="auto"/>
        <w:jc w:val="center"/>
        <w:tblLayout w:type="fixed"/>
        <w:tblCellMar>
          <w:left w:w="28" w:type="dxa"/>
          <w:right w:w="28" w:type="dxa"/>
        </w:tblCellMar>
        <w:tblLook w:val="0000" w:firstRow="0" w:lastRow="0" w:firstColumn="0" w:lastColumn="0" w:noHBand="0" w:noVBand="0"/>
      </w:tblPr>
      <w:tblGrid>
        <w:gridCol w:w="2025"/>
        <w:gridCol w:w="1275"/>
        <w:gridCol w:w="1140"/>
        <w:gridCol w:w="1140"/>
        <w:gridCol w:w="990"/>
        <w:gridCol w:w="1695"/>
      </w:tblGrid>
      <w:tr w:rsidR="002C1B59" w:rsidRPr="0097177A" w:rsidTr="002C1B59">
        <w:trPr>
          <w:jc w:val="center"/>
        </w:trPr>
        <w:tc>
          <w:tcPr>
            <w:tcW w:w="2025" w:type="dxa"/>
            <w:vMerge w:val="restart"/>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Температура обмотки, °С</w:t>
            </w:r>
          </w:p>
        </w:tc>
        <w:tc>
          <w:tcPr>
            <w:tcW w:w="6240" w:type="dxa"/>
            <w:gridSpan w:val="5"/>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 xml:space="preserve">Сопротивление изоляции </w:t>
            </w:r>
            <w:r w:rsidRPr="00317B77">
              <w:rPr>
                <w:sz w:val="22"/>
                <w:szCs w:val="22"/>
                <w:lang w:val="en-US"/>
              </w:rPr>
              <w:t>R</w:t>
            </w:r>
            <w:r w:rsidRPr="00317B77">
              <w:rPr>
                <w:sz w:val="22"/>
                <w:szCs w:val="22"/>
                <w:vertAlign w:val="subscript"/>
              </w:rPr>
              <w:t>60»</w:t>
            </w:r>
            <w:r w:rsidRPr="00317B77">
              <w:rPr>
                <w:sz w:val="22"/>
                <w:szCs w:val="22"/>
              </w:rPr>
              <w:t>, МОм, при номинальном напряжении машин, В</w:t>
            </w:r>
          </w:p>
        </w:tc>
      </w:tr>
      <w:tr w:rsidR="002C1B59" w:rsidRPr="0097177A" w:rsidTr="002C1B59">
        <w:trPr>
          <w:jc w:val="center"/>
        </w:trPr>
        <w:tc>
          <w:tcPr>
            <w:tcW w:w="2025" w:type="dxa"/>
            <w:vMerge/>
            <w:tcBorders>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p>
        </w:tc>
        <w:tc>
          <w:tcPr>
            <w:tcW w:w="1275" w:type="dxa"/>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230</w:t>
            </w:r>
          </w:p>
        </w:tc>
        <w:tc>
          <w:tcPr>
            <w:tcW w:w="1140" w:type="dxa"/>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460</w:t>
            </w:r>
          </w:p>
        </w:tc>
        <w:tc>
          <w:tcPr>
            <w:tcW w:w="1140" w:type="dxa"/>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650</w:t>
            </w:r>
          </w:p>
        </w:tc>
        <w:tc>
          <w:tcPr>
            <w:tcW w:w="990" w:type="dxa"/>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750</w:t>
            </w:r>
          </w:p>
        </w:tc>
        <w:tc>
          <w:tcPr>
            <w:tcW w:w="1695" w:type="dxa"/>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900</w:t>
            </w:r>
          </w:p>
        </w:tc>
      </w:tr>
      <w:tr w:rsidR="002C1B59" w:rsidRPr="0097177A" w:rsidTr="002C1B59">
        <w:trPr>
          <w:jc w:val="center"/>
        </w:trPr>
        <w:tc>
          <w:tcPr>
            <w:tcW w:w="2025" w:type="dxa"/>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10</w:t>
            </w:r>
          </w:p>
        </w:tc>
        <w:tc>
          <w:tcPr>
            <w:tcW w:w="1275" w:type="dxa"/>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2,7</w:t>
            </w:r>
          </w:p>
        </w:tc>
        <w:tc>
          <w:tcPr>
            <w:tcW w:w="1140" w:type="dxa"/>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5,3</w:t>
            </w:r>
          </w:p>
        </w:tc>
        <w:tc>
          <w:tcPr>
            <w:tcW w:w="1140" w:type="dxa"/>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8,0</w:t>
            </w:r>
          </w:p>
        </w:tc>
        <w:tc>
          <w:tcPr>
            <w:tcW w:w="990" w:type="dxa"/>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9,3</w:t>
            </w:r>
          </w:p>
        </w:tc>
        <w:tc>
          <w:tcPr>
            <w:tcW w:w="1695" w:type="dxa"/>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10,8</w:t>
            </w:r>
          </w:p>
        </w:tc>
      </w:tr>
      <w:tr w:rsidR="002C1B59" w:rsidRPr="0097177A" w:rsidTr="002C1B59">
        <w:trPr>
          <w:jc w:val="center"/>
        </w:trPr>
        <w:tc>
          <w:tcPr>
            <w:tcW w:w="202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20</w:t>
            </w:r>
          </w:p>
        </w:tc>
        <w:tc>
          <w:tcPr>
            <w:tcW w:w="127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1,85</w:t>
            </w:r>
          </w:p>
        </w:tc>
        <w:tc>
          <w:tcPr>
            <w:tcW w:w="114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3,7</w:t>
            </w:r>
          </w:p>
        </w:tc>
        <w:tc>
          <w:tcPr>
            <w:tcW w:w="114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5,45</w:t>
            </w:r>
          </w:p>
        </w:tc>
        <w:tc>
          <w:tcPr>
            <w:tcW w:w="99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6,3</w:t>
            </w:r>
          </w:p>
        </w:tc>
        <w:tc>
          <w:tcPr>
            <w:tcW w:w="169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7,5</w:t>
            </w:r>
          </w:p>
        </w:tc>
      </w:tr>
      <w:tr w:rsidR="002C1B59" w:rsidRPr="0097177A" w:rsidTr="002C1B59">
        <w:trPr>
          <w:jc w:val="center"/>
        </w:trPr>
        <w:tc>
          <w:tcPr>
            <w:tcW w:w="202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30</w:t>
            </w:r>
          </w:p>
        </w:tc>
        <w:tc>
          <w:tcPr>
            <w:tcW w:w="127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1,3</w:t>
            </w:r>
          </w:p>
        </w:tc>
        <w:tc>
          <w:tcPr>
            <w:tcW w:w="114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2,6</w:t>
            </w:r>
          </w:p>
        </w:tc>
        <w:tc>
          <w:tcPr>
            <w:tcW w:w="114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3,8</w:t>
            </w:r>
          </w:p>
        </w:tc>
        <w:tc>
          <w:tcPr>
            <w:tcW w:w="99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4,4</w:t>
            </w:r>
          </w:p>
        </w:tc>
        <w:tc>
          <w:tcPr>
            <w:tcW w:w="169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5,2</w:t>
            </w:r>
          </w:p>
        </w:tc>
      </w:tr>
      <w:tr w:rsidR="002C1B59" w:rsidRPr="0097177A" w:rsidTr="002C1B59">
        <w:trPr>
          <w:jc w:val="center"/>
        </w:trPr>
        <w:tc>
          <w:tcPr>
            <w:tcW w:w="202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40</w:t>
            </w:r>
          </w:p>
        </w:tc>
        <w:tc>
          <w:tcPr>
            <w:tcW w:w="127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0,85</w:t>
            </w:r>
          </w:p>
        </w:tc>
        <w:tc>
          <w:tcPr>
            <w:tcW w:w="114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1,75</w:t>
            </w:r>
          </w:p>
        </w:tc>
        <w:tc>
          <w:tcPr>
            <w:tcW w:w="114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2,5</w:t>
            </w:r>
          </w:p>
        </w:tc>
        <w:tc>
          <w:tcPr>
            <w:tcW w:w="99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2,9</w:t>
            </w:r>
          </w:p>
        </w:tc>
        <w:tc>
          <w:tcPr>
            <w:tcW w:w="169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3,5</w:t>
            </w:r>
          </w:p>
        </w:tc>
      </w:tr>
      <w:tr w:rsidR="002C1B59" w:rsidRPr="0097177A" w:rsidTr="002C1B59">
        <w:trPr>
          <w:jc w:val="center"/>
        </w:trPr>
        <w:tc>
          <w:tcPr>
            <w:tcW w:w="202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50</w:t>
            </w:r>
          </w:p>
        </w:tc>
        <w:tc>
          <w:tcPr>
            <w:tcW w:w="127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0,6</w:t>
            </w:r>
          </w:p>
        </w:tc>
        <w:tc>
          <w:tcPr>
            <w:tcW w:w="114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1,2</w:t>
            </w:r>
          </w:p>
        </w:tc>
        <w:tc>
          <w:tcPr>
            <w:tcW w:w="114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1,75</w:t>
            </w:r>
          </w:p>
        </w:tc>
        <w:tc>
          <w:tcPr>
            <w:tcW w:w="99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2,0</w:t>
            </w:r>
          </w:p>
        </w:tc>
        <w:tc>
          <w:tcPr>
            <w:tcW w:w="169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2,35</w:t>
            </w:r>
          </w:p>
        </w:tc>
      </w:tr>
      <w:tr w:rsidR="002C1B59" w:rsidRPr="0097177A" w:rsidTr="002C1B59">
        <w:trPr>
          <w:jc w:val="center"/>
        </w:trPr>
        <w:tc>
          <w:tcPr>
            <w:tcW w:w="202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60</w:t>
            </w:r>
          </w:p>
        </w:tc>
        <w:tc>
          <w:tcPr>
            <w:tcW w:w="127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0,4</w:t>
            </w:r>
          </w:p>
        </w:tc>
        <w:tc>
          <w:tcPr>
            <w:tcW w:w="114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0,8</w:t>
            </w:r>
          </w:p>
        </w:tc>
        <w:tc>
          <w:tcPr>
            <w:tcW w:w="114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1,15</w:t>
            </w:r>
          </w:p>
        </w:tc>
        <w:tc>
          <w:tcPr>
            <w:tcW w:w="99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1,35</w:t>
            </w:r>
          </w:p>
        </w:tc>
        <w:tc>
          <w:tcPr>
            <w:tcW w:w="169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1,6</w:t>
            </w:r>
          </w:p>
        </w:tc>
      </w:tr>
      <w:tr w:rsidR="002C1B59" w:rsidRPr="0097177A" w:rsidTr="002C1B59">
        <w:trPr>
          <w:jc w:val="center"/>
        </w:trPr>
        <w:tc>
          <w:tcPr>
            <w:tcW w:w="202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70</w:t>
            </w:r>
          </w:p>
        </w:tc>
        <w:tc>
          <w:tcPr>
            <w:tcW w:w="127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0,3</w:t>
            </w:r>
          </w:p>
        </w:tc>
        <w:tc>
          <w:tcPr>
            <w:tcW w:w="114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0,5</w:t>
            </w:r>
          </w:p>
        </w:tc>
        <w:tc>
          <w:tcPr>
            <w:tcW w:w="114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0,8</w:t>
            </w:r>
          </w:p>
        </w:tc>
        <w:tc>
          <w:tcPr>
            <w:tcW w:w="990"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0,9</w:t>
            </w:r>
          </w:p>
        </w:tc>
        <w:tc>
          <w:tcPr>
            <w:tcW w:w="1695" w:type="dxa"/>
            <w:tcBorders>
              <w:left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1,0</w:t>
            </w:r>
          </w:p>
        </w:tc>
      </w:tr>
      <w:tr w:rsidR="002C1B59" w:rsidRPr="0097177A" w:rsidTr="002C1B59">
        <w:trPr>
          <w:jc w:val="center"/>
        </w:trPr>
        <w:tc>
          <w:tcPr>
            <w:tcW w:w="2025" w:type="dxa"/>
            <w:tcBorders>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75</w:t>
            </w:r>
          </w:p>
        </w:tc>
        <w:tc>
          <w:tcPr>
            <w:tcW w:w="1275" w:type="dxa"/>
            <w:tcBorders>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0,22</w:t>
            </w:r>
          </w:p>
        </w:tc>
        <w:tc>
          <w:tcPr>
            <w:tcW w:w="1140" w:type="dxa"/>
            <w:tcBorders>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0,45</w:t>
            </w:r>
          </w:p>
        </w:tc>
        <w:tc>
          <w:tcPr>
            <w:tcW w:w="1140" w:type="dxa"/>
            <w:tcBorders>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0,65</w:t>
            </w:r>
          </w:p>
        </w:tc>
        <w:tc>
          <w:tcPr>
            <w:tcW w:w="990" w:type="dxa"/>
            <w:tcBorders>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0,75</w:t>
            </w:r>
          </w:p>
        </w:tc>
        <w:tc>
          <w:tcPr>
            <w:tcW w:w="1695" w:type="dxa"/>
            <w:tcBorders>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0,9</w:t>
            </w:r>
          </w:p>
        </w:tc>
      </w:tr>
    </w:tbl>
    <w:p w:rsidR="007F7191" w:rsidRPr="00C4207D" w:rsidRDefault="002C1B59" w:rsidP="007F7191">
      <w:pPr>
        <w:pStyle w:val="afffffff3"/>
        <w:jc w:val="right"/>
        <w:rPr>
          <w:color w:val="auto"/>
          <w:sz w:val="28"/>
          <w:szCs w:val="28"/>
        </w:rPr>
      </w:pPr>
      <w:r w:rsidRPr="00C4207D">
        <w:rPr>
          <w:color w:val="auto"/>
          <w:sz w:val="28"/>
          <w:szCs w:val="28"/>
        </w:rPr>
        <w:t xml:space="preserve">Таблица </w:t>
      </w:r>
      <w:r w:rsidR="007F7191" w:rsidRPr="00C4207D">
        <w:rPr>
          <w:color w:val="auto"/>
          <w:sz w:val="28"/>
          <w:szCs w:val="28"/>
        </w:rPr>
        <w:t xml:space="preserve">№ </w:t>
      </w:r>
      <w:r w:rsidR="009E7953" w:rsidRPr="00C4207D">
        <w:rPr>
          <w:color w:val="auto"/>
          <w:sz w:val="28"/>
          <w:szCs w:val="28"/>
        </w:rPr>
        <w:t>13</w:t>
      </w:r>
    </w:p>
    <w:p w:rsidR="002C1B59" w:rsidRPr="00C2071B" w:rsidRDefault="002C1B59" w:rsidP="007F7191">
      <w:pPr>
        <w:pStyle w:val="afffffff3"/>
        <w:jc w:val="center"/>
        <w:rPr>
          <w:b/>
          <w:color w:val="auto"/>
          <w:szCs w:val="24"/>
        </w:rPr>
      </w:pPr>
      <w:r w:rsidRPr="00C2071B">
        <w:rPr>
          <w:b/>
          <w:color w:val="auto"/>
          <w:szCs w:val="24"/>
        </w:rPr>
        <w:t>Испытательное напряжение промышленной частоты для изоляции машин постоянного тока</w:t>
      </w:r>
    </w:p>
    <w:tbl>
      <w:tblPr>
        <w:tblW w:w="0" w:type="auto"/>
        <w:jc w:val="center"/>
        <w:tblLayout w:type="fixed"/>
        <w:tblCellMar>
          <w:left w:w="28" w:type="dxa"/>
          <w:right w:w="28" w:type="dxa"/>
        </w:tblCellMar>
        <w:tblLook w:val="0000" w:firstRow="0" w:lastRow="0" w:firstColumn="0" w:lastColumn="0" w:noHBand="0" w:noVBand="0"/>
      </w:tblPr>
      <w:tblGrid>
        <w:gridCol w:w="2013"/>
        <w:gridCol w:w="2847"/>
        <w:gridCol w:w="4763"/>
      </w:tblGrid>
      <w:tr w:rsidR="002C1B59" w:rsidRPr="0097177A" w:rsidTr="002C1B59">
        <w:trPr>
          <w:tblHeader/>
          <w:jc w:val="center"/>
        </w:trPr>
        <w:tc>
          <w:tcPr>
            <w:tcW w:w="2013" w:type="dxa"/>
            <w:tcBorders>
              <w:top w:val="single" w:sz="6" w:space="0" w:color="auto"/>
              <w:left w:val="single" w:sz="6" w:space="0" w:color="auto"/>
              <w:bottom w:val="single" w:sz="4" w:space="0" w:color="auto"/>
              <w:right w:val="single" w:sz="6" w:space="0" w:color="auto"/>
            </w:tcBorders>
            <w:vAlign w:val="center"/>
          </w:tcPr>
          <w:p w:rsidR="002C1B59" w:rsidRPr="00317B77" w:rsidRDefault="002C1B59" w:rsidP="002C1B59">
            <w:pPr>
              <w:pStyle w:val="afff"/>
              <w:jc w:val="center"/>
              <w:rPr>
                <w:sz w:val="22"/>
              </w:rPr>
            </w:pPr>
            <w:r w:rsidRPr="00317B77">
              <w:rPr>
                <w:sz w:val="22"/>
              </w:rPr>
              <w:t>Испытуемый элемент</w:t>
            </w:r>
          </w:p>
        </w:tc>
        <w:tc>
          <w:tcPr>
            <w:tcW w:w="2847" w:type="dxa"/>
            <w:tcBorders>
              <w:top w:val="single" w:sz="6" w:space="0" w:color="auto"/>
              <w:left w:val="single" w:sz="6" w:space="0" w:color="auto"/>
              <w:bottom w:val="single" w:sz="4" w:space="0" w:color="auto"/>
              <w:right w:val="single" w:sz="6" w:space="0" w:color="auto"/>
            </w:tcBorders>
            <w:vAlign w:val="center"/>
          </w:tcPr>
          <w:p w:rsidR="002C1B59" w:rsidRPr="00317B77" w:rsidRDefault="002C1B59" w:rsidP="002C1B59">
            <w:pPr>
              <w:pStyle w:val="afff"/>
              <w:jc w:val="center"/>
              <w:rPr>
                <w:sz w:val="22"/>
              </w:rPr>
            </w:pPr>
            <w:r w:rsidRPr="00317B77">
              <w:rPr>
                <w:sz w:val="22"/>
              </w:rPr>
              <w:t>Испытательное напряжение, кВ</w:t>
            </w:r>
          </w:p>
        </w:tc>
        <w:tc>
          <w:tcPr>
            <w:tcW w:w="4763" w:type="dxa"/>
            <w:tcBorders>
              <w:top w:val="single" w:sz="6" w:space="0" w:color="auto"/>
              <w:left w:val="single" w:sz="6" w:space="0" w:color="auto"/>
              <w:bottom w:val="single" w:sz="4" w:space="0" w:color="auto"/>
              <w:right w:val="single" w:sz="6" w:space="0" w:color="auto"/>
            </w:tcBorders>
            <w:vAlign w:val="center"/>
          </w:tcPr>
          <w:p w:rsidR="002C1B59" w:rsidRPr="00317B77" w:rsidRDefault="002C1B59" w:rsidP="002C1B59">
            <w:pPr>
              <w:pStyle w:val="afff"/>
              <w:jc w:val="center"/>
              <w:rPr>
                <w:sz w:val="22"/>
              </w:rPr>
            </w:pPr>
            <w:r w:rsidRPr="00317B77">
              <w:rPr>
                <w:sz w:val="22"/>
              </w:rPr>
              <w:t>Примечание</w:t>
            </w:r>
          </w:p>
        </w:tc>
      </w:tr>
      <w:tr w:rsidR="002C1B59" w:rsidRPr="0097177A" w:rsidTr="002C1B59">
        <w:trPr>
          <w:jc w:val="center"/>
        </w:trPr>
        <w:tc>
          <w:tcPr>
            <w:tcW w:w="2013" w:type="dxa"/>
            <w:tcBorders>
              <w:top w:val="single" w:sz="4" w:space="0" w:color="auto"/>
              <w:left w:val="single" w:sz="4" w:space="0" w:color="auto"/>
              <w:bottom w:val="single" w:sz="4" w:space="0" w:color="auto"/>
              <w:right w:val="single" w:sz="4" w:space="0" w:color="auto"/>
            </w:tcBorders>
          </w:tcPr>
          <w:p w:rsidR="002C1B59" w:rsidRPr="00317B77" w:rsidRDefault="002C1B59" w:rsidP="002C1B59">
            <w:pPr>
              <w:pStyle w:val="afff"/>
              <w:rPr>
                <w:sz w:val="22"/>
              </w:rPr>
            </w:pPr>
            <w:r w:rsidRPr="00317B77">
              <w:rPr>
                <w:sz w:val="22"/>
              </w:rPr>
              <w:t>1</w:t>
            </w:r>
            <w:r w:rsidRPr="00317B77">
              <w:rPr>
                <w:rStyle w:val="apple-converted-space"/>
                <w:sz w:val="22"/>
                <w:lang w:val="en-US"/>
              </w:rPr>
              <w:t> </w:t>
            </w:r>
            <w:r w:rsidRPr="00317B77">
              <w:rPr>
                <w:sz w:val="22"/>
              </w:rPr>
              <w:t>Обмотки</w:t>
            </w:r>
          </w:p>
        </w:tc>
        <w:tc>
          <w:tcPr>
            <w:tcW w:w="2847" w:type="dxa"/>
            <w:tcBorders>
              <w:top w:val="single" w:sz="4" w:space="0" w:color="auto"/>
              <w:left w:val="single" w:sz="4" w:space="0" w:color="auto"/>
              <w:bottom w:val="single" w:sz="4" w:space="0" w:color="auto"/>
              <w:right w:val="single" w:sz="4" w:space="0" w:color="auto"/>
            </w:tcBorders>
          </w:tcPr>
          <w:p w:rsidR="002C1B59" w:rsidRPr="00317B77" w:rsidRDefault="002C1B59" w:rsidP="002C1B59">
            <w:pPr>
              <w:pStyle w:val="afff"/>
              <w:jc w:val="center"/>
              <w:rPr>
                <w:sz w:val="22"/>
              </w:rPr>
            </w:pPr>
            <w:r w:rsidRPr="00317B77">
              <w:rPr>
                <w:sz w:val="22"/>
              </w:rPr>
              <w:t>Принимается по нормам, приведенным в таблице 6.2, пункт 6</w:t>
            </w:r>
          </w:p>
        </w:tc>
        <w:tc>
          <w:tcPr>
            <w:tcW w:w="4763" w:type="dxa"/>
            <w:tcBorders>
              <w:top w:val="single" w:sz="4" w:space="0" w:color="auto"/>
              <w:left w:val="single" w:sz="4" w:space="0" w:color="auto"/>
              <w:bottom w:val="single" w:sz="4" w:space="0" w:color="auto"/>
              <w:right w:val="single" w:sz="4" w:space="0" w:color="auto"/>
            </w:tcBorders>
          </w:tcPr>
          <w:p w:rsidR="002C1B59" w:rsidRPr="00317B77" w:rsidRDefault="002C1B59" w:rsidP="002C1B59">
            <w:pPr>
              <w:pStyle w:val="afff"/>
              <w:jc w:val="center"/>
              <w:rPr>
                <w:sz w:val="22"/>
              </w:rPr>
            </w:pPr>
            <w:r w:rsidRPr="00317B77">
              <w:rPr>
                <w:sz w:val="22"/>
              </w:rPr>
              <w:t>Для машин мощностью более 3</w:t>
            </w:r>
            <w:r w:rsidRPr="00317B77">
              <w:rPr>
                <w:rStyle w:val="apple-converted-space"/>
                <w:sz w:val="22"/>
                <w:lang w:val="en-US"/>
              </w:rPr>
              <w:t> </w:t>
            </w:r>
            <w:r w:rsidRPr="00317B77">
              <w:rPr>
                <w:sz w:val="22"/>
              </w:rPr>
              <w:t>кВт</w:t>
            </w:r>
          </w:p>
        </w:tc>
      </w:tr>
      <w:tr w:rsidR="002C1B59" w:rsidRPr="0097177A" w:rsidTr="002C1B59">
        <w:trPr>
          <w:jc w:val="center"/>
        </w:trPr>
        <w:tc>
          <w:tcPr>
            <w:tcW w:w="2013" w:type="dxa"/>
            <w:tcBorders>
              <w:top w:val="single" w:sz="4" w:space="0" w:color="auto"/>
              <w:left w:val="single" w:sz="6" w:space="0" w:color="auto"/>
              <w:bottom w:val="single" w:sz="4" w:space="0" w:color="auto"/>
              <w:right w:val="single" w:sz="6" w:space="0" w:color="auto"/>
            </w:tcBorders>
          </w:tcPr>
          <w:p w:rsidR="002C1B59" w:rsidRPr="00317B77" w:rsidRDefault="002C1B59" w:rsidP="002C1B59">
            <w:pPr>
              <w:pStyle w:val="afff"/>
              <w:rPr>
                <w:sz w:val="22"/>
              </w:rPr>
            </w:pPr>
            <w:r w:rsidRPr="00317B77">
              <w:rPr>
                <w:sz w:val="22"/>
              </w:rPr>
              <w:t>2</w:t>
            </w:r>
            <w:r w:rsidRPr="00317B77">
              <w:rPr>
                <w:rStyle w:val="apple-converted-space"/>
                <w:sz w:val="22"/>
                <w:lang w:val="en-US"/>
              </w:rPr>
              <w:t> </w:t>
            </w:r>
            <w:r w:rsidRPr="00317B77">
              <w:rPr>
                <w:sz w:val="22"/>
              </w:rPr>
              <w:t>Бандажи якоря</w:t>
            </w:r>
          </w:p>
        </w:tc>
        <w:tc>
          <w:tcPr>
            <w:tcW w:w="2847" w:type="dxa"/>
            <w:tcBorders>
              <w:top w:val="single" w:sz="4" w:space="0" w:color="auto"/>
              <w:left w:val="single" w:sz="6" w:space="0" w:color="auto"/>
              <w:bottom w:val="single" w:sz="4" w:space="0" w:color="auto"/>
              <w:right w:val="single" w:sz="6" w:space="0" w:color="auto"/>
            </w:tcBorders>
          </w:tcPr>
          <w:p w:rsidR="002C1B59" w:rsidRPr="00317B77" w:rsidRDefault="002C1B59" w:rsidP="002C1B59">
            <w:pPr>
              <w:pStyle w:val="afff"/>
              <w:jc w:val="center"/>
              <w:rPr>
                <w:sz w:val="22"/>
              </w:rPr>
            </w:pPr>
            <w:r w:rsidRPr="00317B77">
              <w:rPr>
                <w:sz w:val="22"/>
              </w:rPr>
              <w:t>1,0</w:t>
            </w:r>
          </w:p>
        </w:tc>
        <w:tc>
          <w:tcPr>
            <w:tcW w:w="4763" w:type="dxa"/>
            <w:tcBorders>
              <w:top w:val="single" w:sz="4" w:space="0" w:color="auto"/>
              <w:left w:val="single" w:sz="6" w:space="0" w:color="auto"/>
              <w:bottom w:val="single" w:sz="4" w:space="0" w:color="auto"/>
              <w:right w:val="single" w:sz="6" w:space="0" w:color="auto"/>
            </w:tcBorders>
          </w:tcPr>
          <w:p w:rsidR="002C1B59" w:rsidRPr="00317B77" w:rsidRDefault="002C1B59" w:rsidP="002C1B59">
            <w:pPr>
              <w:pStyle w:val="afff"/>
              <w:jc w:val="center"/>
              <w:rPr>
                <w:sz w:val="22"/>
              </w:rPr>
            </w:pPr>
            <w:r w:rsidRPr="00317B77">
              <w:rPr>
                <w:sz w:val="22"/>
              </w:rPr>
              <w:t>То же</w:t>
            </w:r>
          </w:p>
        </w:tc>
      </w:tr>
      <w:tr w:rsidR="002C1B59" w:rsidRPr="0097177A" w:rsidTr="002C1B59">
        <w:trPr>
          <w:jc w:val="center"/>
        </w:trPr>
        <w:tc>
          <w:tcPr>
            <w:tcW w:w="2013" w:type="dxa"/>
            <w:tcBorders>
              <w:top w:val="single" w:sz="4" w:space="0" w:color="auto"/>
              <w:left w:val="single" w:sz="4" w:space="0" w:color="auto"/>
              <w:bottom w:val="single" w:sz="4" w:space="0" w:color="auto"/>
              <w:right w:val="single" w:sz="4" w:space="0" w:color="auto"/>
            </w:tcBorders>
          </w:tcPr>
          <w:p w:rsidR="002C1B59" w:rsidRPr="00317B77" w:rsidRDefault="002C1B59" w:rsidP="002C1B59">
            <w:pPr>
              <w:pStyle w:val="afff"/>
              <w:rPr>
                <w:sz w:val="22"/>
              </w:rPr>
            </w:pPr>
            <w:r w:rsidRPr="00317B77">
              <w:rPr>
                <w:sz w:val="22"/>
              </w:rPr>
              <w:t>3</w:t>
            </w:r>
            <w:r w:rsidRPr="00317B77">
              <w:rPr>
                <w:rStyle w:val="apple-converted-space"/>
                <w:sz w:val="22"/>
                <w:lang w:val="en-US"/>
              </w:rPr>
              <w:t> </w:t>
            </w:r>
            <w:r w:rsidRPr="00317B77">
              <w:rPr>
                <w:sz w:val="22"/>
              </w:rPr>
              <w:t>Реостаты и пускорегулировочные резисторы</w:t>
            </w:r>
          </w:p>
        </w:tc>
        <w:tc>
          <w:tcPr>
            <w:tcW w:w="2847" w:type="dxa"/>
            <w:tcBorders>
              <w:top w:val="single" w:sz="4" w:space="0" w:color="auto"/>
              <w:left w:val="single" w:sz="4" w:space="0" w:color="auto"/>
              <w:bottom w:val="single" w:sz="4" w:space="0" w:color="auto"/>
              <w:right w:val="single" w:sz="4" w:space="0" w:color="auto"/>
            </w:tcBorders>
          </w:tcPr>
          <w:p w:rsidR="002C1B59" w:rsidRPr="00317B77" w:rsidRDefault="002C1B59" w:rsidP="002C1B59">
            <w:pPr>
              <w:pStyle w:val="afff"/>
              <w:jc w:val="center"/>
              <w:rPr>
                <w:sz w:val="22"/>
              </w:rPr>
            </w:pPr>
            <w:r w:rsidRPr="00317B77">
              <w:rPr>
                <w:sz w:val="22"/>
              </w:rPr>
              <w:t>1,0</w:t>
            </w:r>
          </w:p>
        </w:tc>
        <w:tc>
          <w:tcPr>
            <w:tcW w:w="4763" w:type="dxa"/>
            <w:tcBorders>
              <w:top w:val="single" w:sz="4" w:space="0" w:color="auto"/>
              <w:left w:val="single" w:sz="4" w:space="0" w:color="auto"/>
              <w:bottom w:val="single" w:sz="4" w:space="0" w:color="auto"/>
              <w:right w:val="single" w:sz="4" w:space="0" w:color="auto"/>
            </w:tcBorders>
          </w:tcPr>
          <w:p w:rsidR="002C1B59" w:rsidRPr="00317B77" w:rsidRDefault="002C1B59" w:rsidP="002C1B59">
            <w:pPr>
              <w:pStyle w:val="afff"/>
              <w:jc w:val="center"/>
              <w:rPr>
                <w:sz w:val="22"/>
              </w:rPr>
            </w:pPr>
            <w:r w:rsidRPr="00317B77">
              <w:rPr>
                <w:sz w:val="22"/>
              </w:rPr>
              <w:t>Изоляцию можно испытывать совместно с изоляцией цепей возбуждения</w:t>
            </w:r>
          </w:p>
        </w:tc>
      </w:tr>
    </w:tbl>
    <w:p w:rsidR="002C1B59" w:rsidRPr="009E7953" w:rsidRDefault="002421BE" w:rsidP="009E7953">
      <w:pPr>
        <w:pStyle w:val="2f6"/>
        <w:ind w:left="0" w:right="-30" w:firstLine="709"/>
        <w:jc w:val="both"/>
        <w:rPr>
          <w:b w:val="0"/>
          <w:color w:val="auto"/>
        </w:rPr>
      </w:pPr>
      <w:r>
        <w:rPr>
          <w:b w:val="0"/>
          <w:color w:val="auto"/>
        </w:rPr>
        <w:t>6</w:t>
      </w:r>
      <w:r w:rsidR="009E7953" w:rsidRPr="007F7191">
        <w:rPr>
          <w:b w:val="0"/>
          <w:color w:val="auto"/>
        </w:rPr>
        <w:t>.5.</w:t>
      </w:r>
      <w:r>
        <w:rPr>
          <w:b w:val="0"/>
          <w:color w:val="auto"/>
        </w:rPr>
        <w:t xml:space="preserve"> </w:t>
      </w:r>
      <w:r w:rsidR="002C1B59" w:rsidRPr="009E7953">
        <w:rPr>
          <w:b w:val="0"/>
          <w:color w:val="auto"/>
        </w:rPr>
        <w:t xml:space="preserve">Измерения </w:t>
      </w:r>
      <w:r w:rsidR="009E7953" w:rsidRPr="009E7953">
        <w:rPr>
          <w:b w:val="0"/>
          <w:color w:val="auto"/>
        </w:rPr>
        <w:t xml:space="preserve">сопротивления постоянному току </w:t>
      </w:r>
      <w:r w:rsidR="002C1B59" w:rsidRPr="009E7953">
        <w:rPr>
          <w:b w:val="0"/>
          <w:color w:val="auto"/>
        </w:rPr>
        <w:t>производятся у генераторов, а также электродвигателей при холодном состоянии обмоток машины. Нормы допустимых отклонений сопро</w:t>
      </w:r>
      <w:r w:rsidR="009E7953">
        <w:rPr>
          <w:b w:val="0"/>
          <w:color w:val="auto"/>
        </w:rPr>
        <w:t xml:space="preserve">тивления приведены в таблице </w:t>
      </w:r>
      <w:r w:rsidR="007F7191">
        <w:rPr>
          <w:b w:val="0"/>
          <w:color w:val="auto"/>
        </w:rPr>
        <w:t xml:space="preserve">№ </w:t>
      </w:r>
      <w:r w:rsidR="009E7953">
        <w:rPr>
          <w:b w:val="0"/>
          <w:color w:val="auto"/>
        </w:rPr>
        <w:t>14</w:t>
      </w:r>
      <w:r w:rsidR="002C1B59" w:rsidRPr="009E7953">
        <w:rPr>
          <w:b w:val="0"/>
          <w:color w:val="auto"/>
        </w:rPr>
        <w:t>.</w:t>
      </w:r>
    </w:p>
    <w:p w:rsidR="007F7191" w:rsidRPr="00C4207D" w:rsidRDefault="002C1B59" w:rsidP="007F7191">
      <w:pPr>
        <w:pStyle w:val="afffffff3"/>
        <w:jc w:val="right"/>
        <w:rPr>
          <w:color w:val="auto"/>
          <w:sz w:val="28"/>
          <w:szCs w:val="28"/>
        </w:rPr>
      </w:pPr>
      <w:r w:rsidRPr="00C4207D">
        <w:rPr>
          <w:color w:val="auto"/>
          <w:sz w:val="28"/>
          <w:szCs w:val="28"/>
        </w:rPr>
        <w:t xml:space="preserve">Таблица </w:t>
      </w:r>
      <w:r w:rsidR="007F7191" w:rsidRPr="00C4207D">
        <w:rPr>
          <w:color w:val="auto"/>
          <w:sz w:val="28"/>
          <w:szCs w:val="28"/>
        </w:rPr>
        <w:t xml:space="preserve">№ </w:t>
      </w:r>
      <w:r w:rsidR="009E7953" w:rsidRPr="00C4207D">
        <w:rPr>
          <w:color w:val="auto"/>
          <w:sz w:val="28"/>
          <w:szCs w:val="28"/>
        </w:rPr>
        <w:t>14</w:t>
      </w:r>
    </w:p>
    <w:p w:rsidR="002C1B59" w:rsidRPr="00C2071B" w:rsidRDefault="002C1B59" w:rsidP="00A52192">
      <w:pPr>
        <w:pStyle w:val="afffffff3"/>
        <w:jc w:val="center"/>
        <w:rPr>
          <w:b/>
          <w:color w:val="auto"/>
          <w:szCs w:val="24"/>
        </w:rPr>
      </w:pPr>
      <w:r w:rsidRPr="00C2071B">
        <w:rPr>
          <w:b/>
          <w:color w:val="auto"/>
          <w:szCs w:val="24"/>
        </w:rPr>
        <w:t>Норма отклонения значений сопротивления постоянному току</w:t>
      </w:r>
    </w:p>
    <w:tbl>
      <w:tblPr>
        <w:tblW w:w="0" w:type="auto"/>
        <w:jc w:val="center"/>
        <w:tblLayout w:type="fixed"/>
        <w:tblCellMar>
          <w:left w:w="28" w:type="dxa"/>
          <w:right w:w="28" w:type="dxa"/>
        </w:tblCellMar>
        <w:tblLook w:val="0000" w:firstRow="0" w:lastRow="0" w:firstColumn="0" w:lastColumn="0" w:noHBand="0" w:noVBand="0"/>
      </w:tblPr>
      <w:tblGrid>
        <w:gridCol w:w="2683"/>
        <w:gridCol w:w="1276"/>
        <w:gridCol w:w="3929"/>
        <w:gridCol w:w="1728"/>
      </w:tblGrid>
      <w:tr w:rsidR="002C1B59" w:rsidRPr="0097177A" w:rsidTr="002C1B59">
        <w:trPr>
          <w:jc w:val="center"/>
        </w:trPr>
        <w:tc>
          <w:tcPr>
            <w:tcW w:w="2683" w:type="dxa"/>
            <w:tcBorders>
              <w:top w:val="single" w:sz="6" w:space="0" w:color="auto"/>
              <w:left w:val="single" w:sz="6" w:space="0" w:color="auto"/>
              <w:bottom w:val="single" w:sz="4" w:space="0" w:color="auto"/>
              <w:right w:val="single" w:sz="6" w:space="0" w:color="auto"/>
            </w:tcBorders>
            <w:vAlign w:val="center"/>
          </w:tcPr>
          <w:p w:rsidR="002C1B59" w:rsidRPr="00317B77" w:rsidRDefault="002C1B59" w:rsidP="002C1B59">
            <w:pPr>
              <w:pStyle w:val="afff"/>
              <w:jc w:val="center"/>
              <w:rPr>
                <w:sz w:val="22"/>
              </w:rPr>
            </w:pPr>
            <w:r w:rsidRPr="00317B77">
              <w:rPr>
                <w:sz w:val="22"/>
              </w:rPr>
              <w:t>Испытуемый элемент</w:t>
            </w:r>
          </w:p>
        </w:tc>
        <w:tc>
          <w:tcPr>
            <w:tcW w:w="1276" w:type="dxa"/>
            <w:tcBorders>
              <w:top w:val="single" w:sz="6" w:space="0" w:color="auto"/>
              <w:left w:val="single" w:sz="6" w:space="0" w:color="auto"/>
              <w:bottom w:val="single" w:sz="4" w:space="0" w:color="auto"/>
              <w:right w:val="single" w:sz="6" w:space="0" w:color="auto"/>
            </w:tcBorders>
            <w:vAlign w:val="center"/>
          </w:tcPr>
          <w:p w:rsidR="002C1B59" w:rsidRPr="00317B77" w:rsidRDefault="002C1B59" w:rsidP="002C1B59">
            <w:pPr>
              <w:pStyle w:val="afff"/>
              <w:jc w:val="center"/>
              <w:rPr>
                <w:sz w:val="22"/>
              </w:rPr>
            </w:pPr>
            <w:r w:rsidRPr="00317B77">
              <w:rPr>
                <w:sz w:val="22"/>
              </w:rPr>
              <w:t>Вид испытания</w:t>
            </w:r>
          </w:p>
        </w:tc>
        <w:tc>
          <w:tcPr>
            <w:tcW w:w="3929" w:type="dxa"/>
            <w:tcBorders>
              <w:top w:val="single" w:sz="6" w:space="0" w:color="auto"/>
              <w:left w:val="single" w:sz="6" w:space="0" w:color="auto"/>
              <w:bottom w:val="single" w:sz="4" w:space="0" w:color="auto"/>
              <w:right w:val="single" w:sz="6" w:space="0" w:color="auto"/>
            </w:tcBorders>
            <w:vAlign w:val="center"/>
          </w:tcPr>
          <w:p w:rsidR="002C1B59" w:rsidRPr="00317B77" w:rsidRDefault="002C1B59" w:rsidP="002C1B59">
            <w:pPr>
              <w:pStyle w:val="afff"/>
              <w:jc w:val="center"/>
              <w:rPr>
                <w:sz w:val="22"/>
              </w:rPr>
            </w:pPr>
            <w:r w:rsidRPr="00317B77">
              <w:rPr>
                <w:sz w:val="22"/>
              </w:rPr>
              <w:t>Норма</w:t>
            </w:r>
          </w:p>
        </w:tc>
        <w:tc>
          <w:tcPr>
            <w:tcW w:w="1728" w:type="dxa"/>
            <w:tcBorders>
              <w:top w:val="single" w:sz="6" w:space="0" w:color="auto"/>
              <w:left w:val="single" w:sz="6" w:space="0" w:color="auto"/>
              <w:bottom w:val="single" w:sz="4" w:space="0" w:color="auto"/>
              <w:right w:val="single" w:sz="6" w:space="0" w:color="auto"/>
            </w:tcBorders>
            <w:vAlign w:val="center"/>
          </w:tcPr>
          <w:p w:rsidR="002C1B59" w:rsidRPr="00317B77" w:rsidRDefault="002C1B59" w:rsidP="002C1B59">
            <w:pPr>
              <w:pStyle w:val="afff"/>
              <w:jc w:val="center"/>
              <w:rPr>
                <w:sz w:val="22"/>
              </w:rPr>
            </w:pPr>
            <w:r w:rsidRPr="00317B77">
              <w:rPr>
                <w:sz w:val="22"/>
              </w:rPr>
              <w:t>Примечание</w:t>
            </w:r>
          </w:p>
        </w:tc>
      </w:tr>
      <w:tr w:rsidR="002C1B59" w:rsidRPr="0097177A" w:rsidTr="002C1B59">
        <w:trPr>
          <w:jc w:val="center"/>
        </w:trPr>
        <w:tc>
          <w:tcPr>
            <w:tcW w:w="2683" w:type="dxa"/>
            <w:tcBorders>
              <w:top w:val="single" w:sz="4" w:space="0" w:color="auto"/>
              <w:left w:val="single" w:sz="4" w:space="0" w:color="auto"/>
              <w:bottom w:val="single" w:sz="4" w:space="0" w:color="auto"/>
              <w:right w:val="single" w:sz="4" w:space="0" w:color="auto"/>
            </w:tcBorders>
          </w:tcPr>
          <w:p w:rsidR="002C1B59" w:rsidRPr="00317B77" w:rsidRDefault="002C1B59" w:rsidP="002C1B59">
            <w:pPr>
              <w:pStyle w:val="afff"/>
              <w:rPr>
                <w:sz w:val="22"/>
              </w:rPr>
            </w:pPr>
            <w:r w:rsidRPr="00317B77">
              <w:rPr>
                <w:sz w:val="22"/>
              </w:rPr>
              <w:t>1</w:t>
            </w:r>
            <w:r w:rsidRPr="00317B77">
              <w:rPr>
                <w:rStyle w:val="apple-converted-space"/>
                <w:sz w:val="22"/>
                <w:lang w:val="en-US"/>
              </w:rPr>
              <w:t> </w:t>
            </w:r>
            <w:r w:rsidRPr="00317B77">
              <w:rPr>
                <w:sz w:val="22"/>
              </w:rPr>
              <w:t>Обмотки возбуждения</w:t>
            </w:r>
          </w:p>
        </w:tc>
        <w:tc>
          <w:tcPr>
            <w:tcW w:w="1276" w:type="dxa"/>
            <w:tcBorders>
              <w:top w:val="single" w:sz="4" w:space="0" w:color="auto"/>
              <w:left w:val="single" w:sz="4" w:space="0" w:color="auto"/>
              <w:bottom w:val="single" w:sz="4" w:space="0" w:color="auto"/>
              <w:right w:val="single" w:sz="4" w:space="0" w:color="auto"/>
            </w:tcBorders>
          </w:tcPr>
          <w:p w:rsidR="002C1B59" w:rsidRPr="00317B77" w:rsidRDefault="002C1B59" w:rsidP="002C1B59">
            <w:pPr>
              <w:pStyle w:val="afff"/>
              <w:jc w:val="center"/>
              <w:rPr>
                <w:sz w:val="22"/>
              </w:rPr>
            </w:pPr>
            <w:r w:rsidRPr="00317B77">
              <w:rPr>
                <w:sz w:val="22"/>
              </w:rPr>
              <w:t>П, К</w:t>
            </w:r>
          </w:p>
        </w:tc>
        <w:tc>
          <w:tcPr>
            <w:tcW w:w="3929" w:type="dxa"/>
            <w:tcBorders>
              <w:top w:val="single" w:sz="4" w:space="0" w:color="auto"/>
              <w:left w:val="single" w:sz="4" w:space="0" w:color="auto"/>
              <w:bottom w:val="single" w:sz="4" w:space="0" w:color="auto"/>
              <w:right w:val="single" w:sz="4" w:space="0" w:color="auto"/>
            </w:tcBorders>
          </w:tcPr>
          <w:p w:rsidR="002C1B59" w:rsidRPr="00317B77" w:rsidRDefault="002C1B59" w:rsidP="002C1B59">
            <w:pPr>
              <w:pStyle w:val="afff"/>
              <w:rPr>
                <w:sz w:val="22"/>
              </w:rPr>
            </w:pPr>
            <w:r w:rsidRPr="00317B77">
              <w:rPr>
                <w:sz w:val="22"/>
              </w:rPr>
              <w:t>Значения сопротивления обмоток не должны отличаться от исходных значений более чем на 2</w:t>
            </w:r>
            <w:r w:rsidRPr="00317B77">
              <w:rPr>
                <w:rStyle w:val="apple-converted-space"/>
                <w:sz w:val="22"/>
                <w:lang w:val="en-US"/>
              </w:rPr>
              <w:t> </w:t>
            </w:r>
            <w:r w:rsidRPr="00317B77">
              <w:rPr>
                <w:sz w:val="22"/>
              </w:rPr>
              <w:t>%.</w:t>
            </w:r>
          </w:p>
        </w:tc>
        <w:tc>
          <w:tcPr>
            <w:tcW w:w="1728" w:type="dxa"/>
            <w:tcBorders>
              <w:top w:val="single" w:sz="4" w:space="0" w:color="auto"/>
              <w:left w:val="single" w:sz="4" w:space="0" w:color="auto"/>
              <w:bottom w:val="single" w:sz="4" w:space="0" w:color="auto"/>
              <w:right w:val="single" w:sz="4" w:space="0" w:color="auto"/>
            </w:tcBorders>
          </w:tcPr>
          <w:p w:rsidR="002C1B59" w:rsidRPr="00317B77" w:rsidRDefault="002C1B59" w:rsidP="002C1B59">
            <w:pPr>
              <w:pStyle w:val="afff"/>
              <w:rPr>
                <w:sz w:val="22"/>
              </w:rPr>
            </w:pPr>
          </w:p>
        </w:tc>
      </w:tr>
      <w:tr w:rsidR="002C1B59" w:rsidRPr="0097177A" w:rsidTr="002C1B59">
        <w:trPr>
          <w:jc w:val="center"/>
        </w:trPr>
        <w:tc>
          <w:tcPr>
            <w:tcW w:w="2683" w:type="dxa"/>
            <w:tcBorders>
              <w:top w:val="single" w:sz="4" w:space="0" w:color="auto"/>
              <w:left w:val="single" w:sz="4" w:space="0" w:color="auto"/>
              <w:bottom w:val="single" w:sz="4" w:space="0" w:color="auto"/>
              <w:right w:val="single" w:sz="4" w:space="0" w:color="auto"/>
            </w:tcBorders>
          </w:tcPr>
          <w:p w:rsidR="002C1B59" w:rsidRPr="00317B77" w:rsidRDefault="002C1B59" w:rsidP="002C1B59">
            <w:pPr>
              <w:pStyle w:val="afff"/>
              <w:rPr>
                <w:sz w:val="22"/>
              </w:rPr>
            </w:pPr>
            <w:r w:rsidRPr="00317B77">
              <w:rPr>
                <w:sz w:val="22"/>
              </w:rPr>
              <w:t>2</w:t>
            </w:r>
            <w:r w:rsidRPr="00317B77">
              <w:rPr>
                <w:rStyle w:val="apple-converted-space"/>
                <w:sz w:val="22"/>
                <w:lang w:val="en-US"/>
              </w:rPr>
              <w:t> </w:t>
            </w:r>
            <w:r w:rsidRPr="00317B77">
              <w:rPr>
                <w:sz w:val="22"/>
              </w:rPr>
              <w:t>Обмотка якоря (между коллекторными пластинами)</w:t>
            </w:r>
          </w:p>
        </w:tc>
        <w:tc>
          <w:tcPr>
            <w:tcW w:w="1276" w:type="dxa"/>
            <w:tcBorders>
              <w:top w:val="single" w:sz="4" w:space="0" w:color="auto"/>
              <w:left w:val="single" w:sz="4" w:space="0" w:color="auto"/>
              <w:bottom w:val="single" w:sz="4" w:space="0" w:color="auto"/>
              <w:right w:val="single" w:sz="4" w:space="0" w:color="auto"/>
            </w:tcBorders>
          </w:tcPr>
          <w:p w:rsidR="002C1B59" w:rsidRPr="00317B77" w:rsidRDefault="002C1B59" w:rsidP="002C1B59">
            <w:pPr>
              <w:pStyle w:val="afff"/>
              <w:jc w:val="center"/>
              <w:rPr>
                <w:sz w:val="22"/>
              </w:rPr>
            </w:pPr>
            <w:r w:rsidRPr="00317B77">
              <w:rPr>
                <w:sz w:val="22"/>
              </w:rPr>
              <w:t>П, К</w:t>
            </w:r>
          </w:p>
        </w:tc>
        <w:tc>
          <w:tcPr>
            <w:tcW w:w="3929" w:type="dxa"/>
            <w:tcBorders>
              <w:top w:val="single" w:sz="4" w:space="0" w:color="auto"/>
              <w:left w:val="single" w:sz="4" w:space="0" w:color="auto"/>
              <w:bottom w:val="single" w:sz="4" w:space="0" w:color="auto"/>
              <w:right w:val="single" w:sz="4" w:space="0" w:color="auto"/>
            </w:tcBorders>
          </w:tcPr>
          <w:p w:rsidR="002C1B59" w:rsidRPr="00317B77" w:rsidRDefault="002C1B59" w:rsidP="002C1B59">
            <w:pPr>
              <w:pStyle w:val="afff"/>
              <w:rPr>
                <w:sz w:val="22"/>
              </w:rPr>
            </w:pPr>
            <w:r w:rsidRPr="00317B77">
              <w:rPr>
                <w:sz w:val="22"/>
              </w:rPr>
              <w:t>Значения измеренного сопротивления обмоток не должны отличаться друг от друга более чем на 10</w:t>
            </w:r>
            <w:r w:rsidRPr="00317B77">
              <w:rPr>
                <w:rStyle w:val="apple-converted-space"/>
                <w:sz w:val="22"/>
                <w:lang w:val="en-US"/>
              </w:rPr>
              <w:t> </w:t>
            </w:r>
            <w:r w:rsidRPr="00317B77">
              <w:rPr>
                <w:sz w:val="22"/>
              </w:rPr>
              <w:t>% за исключением случаев, когда это обусловлено схемой соединения.</w:t>
            </w:r>
          </w:p>
        </w:tc>
        <w:tc>
          <w:tcPr>
            <w:tcW w:w="1728" w:type="dxa"/>
            <w:tcBorders>
              <w:top w:val="single" w:sz="4" w:space="0" w:color="auto"/>
              <w:left w:val="single" w:sz="4" w:space="0" w:color="auto"/>
              <w:bottom w:val="single" w:sz="4" w:space="0" w:color="auto"/>
              <w:right w:val="single" w:sz="4" w:space="0" w:color="auto"/>
            </w:tcBorders>
          </w:tcPr>
          <w:p w:rsidR="002C1B59" w:rsidRPr="00317B77" w:rsidRDefault="002C1B59" w:rsidP="002C1B59">
            <w:pPr>
              <w:pStyle w:val="afff"/>
              <w:rPr>
                <w:sz w:val="22"/>
              </w:rPr>
            </w:pPr>
            <w:r w:rsidRPr="00317B77">
              <w:rPr>
                <w:sz w:val="22"/>
              </w:rPr>
              <w:t>Измерения производятся у машин мощностью более 3</w:t>
            </w:r>
            <w:r w:rsidRPr="00317B77">
              <w:rPr>
                <w:rStyle w:val="apple-converted-space"/>
                <w:sz w:val="22"/>
                <w:lang w:val="en-US"/>
              </w:rPr>
              <w:t> </w:t>
            </w:r>
            <w:r w:rsidRPr="00317B77">
              <w:rPr>
                <w:sz w:val="22"/>
              </w:rPr>
              <w:t>кВт</w:t>
            </w:r>
          </w:p>
        </w:tc>
      </w:tr>
      <w:tr w:rsidR="002C1B59" w:rsidRPr="0097177A" w:rsidTr="002C1B59">
        <w:trPr>
          <w:jc w:val="center"/>
        </w:trPr>
        <w:tc>
          <w:tcPr>
            <w:tcW w:w="2683" w:type="dxa"/>
            <w:vMerge w:val="restart"/>
            <w:tcBorders>
              <w:top w:val="single" w:sz="4" w:space="0" w:color="auto"/>
              <w:left w:val="single" w:sz="6" w:space="0" w:color="auto"/>
              <w:right w:val="single" w:sz="6" w:space="0" w:color="auto"/>
            </w:tcBorders>
          </w:tcPr>
          <w:p w:rsidR="002C1B59" w:rsidRPr="00317B77" w:rsidRDefault="002C1B59" w:rsidP="002C1B59">
            <w:pPr>
              <w:pStyle w:val="afff"/>
              <w:rPr>
                <w:sz w:val="22"/>
              </w:rPr>
            </w:pPr>
            <w:r w:rsidRPr="00317B77">
              <w:rPr>
                <w:sz w:val="22"/>
              </w:rPr>
              <w:t>3</w:t>
            </w:r>
            <w:r w:rsidRPr="00317B77">
              <w:rPr>
                <w:rStyle w:val="apple-converted-space"/>
                <w:sz w:val="22"/>
                <w:lang w:val="en-US"/>
              </w:rPr>
              <w:t> </w:t>
            </w:r>
            <w:r w:rsidRPr="00317B77">
              <w:rPr>
                <w:sz w:val="22"/>
              </w:rPr>
              <w:t>Реостаты и пускорегулировочные резисторы</w:t>
            </w:r>
          </w:p>
        </w:tc>
        <w:tc>
          <w:tcPr>
            <w:tcW w:w="1276" w:type="dxa"/>
            <w:tcBorders>
              <w:top w:val="single" w:sz="4" w:space="0" w:color="auto"/>
              <w:left w:val="single" w:sz="6" w:space="0" w:color="auto"/>
              <w:right w:val="single" w:sz="6" w:space="0" w:color="auto"/>
            </w:tcBorders>
          </w:tcPr>
          <w:p w:rsidR="002C1B59" w:rsidRPr="00317B77" w:rsidRDefault="002C1B59" w:rsidP="002C1B59">
            <w:pPr>
              <w:pStyle w:val="afff"/>
              <w:jc w:val="center"/>
              <w:rPr>
                <w:sz w:val="22"/>
              </w:rPr>
            </w:pPr>
            <w:r w:rsidRPr="00317B77">
              <w:rPr>
                <w:sz w:val="22"/>
              </w:rPr>
              <w:t>П</w:t>
            </w:r>
          </w:p>
        </w:tc>
        <w:tc>
          <w:tcPr>
            <w:tcW w:w="3929" w:type="dxa"/>
            <w:tcBorders>
              <w:top w:val="single" w:sz="4" w:space="0" w:color="auto"/>
              <w:left w:val="single" w:sz="6" w:space="0" w:color="auto"/>
              <w:right w:val="single" w:sz="6" w:space="0" w:color="auto"/>
            </w:tcBorders>
          </w:tcPr>
          <w:p w:rsidR="002C1B59" w:rsidRPr="00317B77" w:rsidRDefault="002C1B59" w:rsidP="002C1B59">
            <w:pPr>
              <w:pStyle w:val="afff"/>
              <w:rPr>
                <w:sz w:val="22"/>
              </w:rPr>
            </w:pPr>
            <w:r w:rsidRPr="00317B77">
              <w:rPr>
                <w:sz w:val="22"/>
              </w:rPr>
              <w:t>Значение измеренного сопротивления не должно отличаться от исходных данных более чем на 10</w:t>
            </w:r>
            <w:r w:rsidRPr="00317B77">
              <w:rPr>
                <w:rStyle w:val="apple-converted-space"/>
                <w:sz w:val="22"/>
                <w:lang w:val="en-US"/>
              </w:rPr>
              <w:t> </w:t>
            </w:r>
            <w:r w:rsidRPr="00317B77">
              <w:rPr>
                <w:sz w:val="22"/>
              </w:rPr>
              <w:t>%.</w:t>
            </w:r>
          </w:p>
        </w:tc>
        <w:tc>
          <w:tcPr>
            <w:tcW w:w="1728" w:type="dxa"/>
            <w:tcBorders>
              <w:top w:val="single" w:sz="4" w:space="0" w:color="auto"/>
              <w:left w:val="single" w:sz="6" w:space="0" w:color="auto"/>
              <w:right w:val="single" w:sz="6" w:space="0" w:color="auto"/>
            </w:tcBorders>
          </w:tcPr>
          <w:p w:rsidR="002C1B59" w:rsidRPr="00317B77" w:rsidRDefault="002C1B59" w:rsidP="002C1B59">
            <w:pPr>
              <w:pStyle w:val="afff"/>
              <w:rPr>
                <w:sz w:val="22"/>
              </w:rPr>
            </w:pPr>
            <w:r w:rsidRPr="00317B77">
              <w:rPr>
                <w:sz w:val="22"/>
              </w:rPr>
              <w:t>Измерения производятся на каждом  ответвлении</w:t>
            </w:r>
          </w:p>
        </w:tc>
      </w:tr>
      <w:tr w:rsidR="002C1B59" w:rsidRPr="0097177A" w:rsidTr="002C1B59">
        <w:trPr>
          <w:jc w:val="center"/>
        </w:trPr>
        <w:tc>
          <w:tcPr>
            <w:tcW w:w="2683" w:type="dxa"/>
            <w:vMerge/>
            <w:tcBorders>
              <w:left w:val="single" w:sz="6" w:space="0" w:color="auto"/>
              <w:bottom w:val="single" w:sz="6" w:space="0" w:color="auto"/>
              <w:right w:val="single" w:sz="6" w:space="0" w:color="auto"/>
            </w:tcBorders>
          </w:tcPr>
          <w:p w:rsidR="002C1B59" w:rsidRPr="00317B77" w:rsidRDefault="002C1B59" w:rsidP="002C1B59">
            <w:pPr>
              <w:pStyle w:val="afff"/>
              <w:rPr>
                <w:sz w:val="22"/>
              </w:rPr>
            </w:pPr>
          </w:p>
        </w:tc>
        <w:tc>
          <w:tcPr>
            <w:tcW w:w="1276" w:type="dxa"/>
            <w:tcBorders>
              <w:left w:val="single" w:sz="6" w:space="0" w:color="auto"/>
              <w:bottom w:val="single" w:sz="6" w:space="0" w:color="auto"/>
              <w:right w:val="single" w:sz="6" w:space="0" w:color="auto"/>
            </w:tcBorders>
          </w:tcPr>
          <w:p w:rsidR="002C1B59" w:rsidRPr="00317B77" w:rsidRDefault="002C1B59" w:rsidP="002C1B59">
            <w:pPr>
              <w:pStyle w:val="afff"/>
              <w:jc w:val="center"/>
              <w:rPr>
                <w:sz w:val="22"/>
              </w:rPr>
            </w:pPr>
            <w:r w:rsidRPr="00317B77">
              <w:rPr>
                <w:sz w:val="22"/>
              </w:rPr>
              <w:t>К</w:t>
            </w:r>
          </w:p>
        </w:tc>
        <w:tc>
          <w:tcPr>
            <w:tcW w:w="3929" w:type="dxa"/>
            <w:tcBorders>
              <w:left w:val="single" w:sz="6" w:space="0" w:color="auto"/>
              <w:bottom w:val="single" w:sz="6" w:space="0" w:color="auto"/>
              <w:right w:val="single" w:sz="6" w:space="0" w:color="auto"/>
            </w:tcBorders>
          </w:tcPr>
          <w:p w:rsidR="002C1B59" w:rsidRPr="00317B77" w:rsidRDefault="002C1B59" w:rsidP="002C1B59">
            <w:pPr>
              <w:pStyle w:val="afff"/>
              <w:rPr>
                <w:sz w:val="22"/>
              </w:rPr>
            </w:pPr>
            <w:r w:rsidRPr="00317B77">
              <w:rPr>
                <w:sz w:val="22"/>
              </w:rPr>
              <w:t>Не должно быть обрывов цепей</w:t>
            </w:r>
          </w:p>
        </w:tc>
        <w:tc>
          <w:tcPr>
            <w:tcW w:w="1728" w:type="dxa"/>
            <w:tcBorders>
              <w:left w:val="single" w:sz="6" w:space="0" w:color="auto"/>
              <w:bottom w:val="single" w:sz="6" w:space="0" w:color="auto"/>
              <w:right w:val="single" w:sz="6" w:space="0" w:color="auto"/>
            </w:tcBorders>
          </w:tcPr>
          <w:p w:rsidR="002C1B59" w:rsidRPr="00317B77" w:rsidRDefault="002C1B59" w:rsidP="002C1B59">
            <w:pPr>
              <w:pStyle w:val="afff"/>
              <w:rPr>
                <w:sz w:val="22"/>
              </w:rPr>
            </w:pPr>
          </w:p>
        </w:tc>
      </w:tr>
    </w:tbl>
    <w:p w:rsidR="002C1B59" w:rsidRPr="009E7953" w:rsidRDefault="002421BE" w:rsidP="009E7953">
      <w:pPr>
        <w:pStyle w:val="2f6"/>
        <w:ind w:left="0" w:right="-30" w:firstLine="709"/>
        <w:jc w:val="both"/>
        <w:rPr>
          <w:b w:val="0"/>
          <w:color w:val="auto"/>
        </w:rPr>
      </w:pPr>
      <w:r>
        <w:rPr>
          <w:b w:val="0"/>
          <w:color w:val="auto"/>
        </w:rPr>
        <w:t>6</w:t>
      </w:r>
      <w:r w:rsidR="009E7953" w:rsidRPr="0060371B">
        <w:rPr>
          <w:b w:val="0"/>
          <w:color w:val="auto"/>
        </w:rPr>
        <w:t>.6</w:t>
      </w:r>
      <w:r w:rsidR="008A05F1" w:rsidRPr="0060371B">
        <w:rPr>
          <w:b w:val="0"/>
          <w:color w:val="auto"/>
        </w:rPr>
        <w:t>.</w:t>
      </w:r>
      <w:r>
        <w:rPr>
          <w:b w:val="0"/>
          <w:color w:val="auto"/>
        </w:rPr>
        <w:t xml:space="preserve"> П</w:t>
      </w:r>
      <w:r w:rsidRPr="009E7953">
        <w:rPr>
          <w:b w:val="0"/>
          <w:color w:val="auto"/>
        </w:rPr>
        <w:t xml:space="preserve">ри П, К </w:t>
      </w:r>
      <w:r>
        <w:rPr>
          <w:b w:val="0"/>
          <w:color w:val="auto"/>
        </w:rPr>
        <w:t>и</w:t>
      </w:r>
      <w:r w:rsidR="002C1B59" w:rsidRPr="009E7953">
        <w:rPr>
          <w:b w:val="0"/>
          <w:color w:val="auto"/>
        </w:rPr>
        <w:t xml:space="preserve">змерение </w:t>
      </w:r>
      <w:r w:rsidR="009E7953" w:rsidRPr="009E7953">
        <w:rPr>
          <w:b w:val="0"/>
          <w:color w:val="auto"/>
        </w:rPr>
        <w:t>воздушных зазоров под полюсами</w:t>
      </w:r>
      <w:r>
        <w:rPr>
          <w:b w:val="0"/>
          <w:color w:val="auto"/>
        </w:rPr>
        <w:t xml:space="preserve"> </w:t>
      </w:r>
      <w:r w:rsidR="002C1B59" w:rsidRPr="009E7953">
        <w:rPr>
          <w:b w:val="0"/>
          <w:color w:val="auto"/>
        </w:rPr>
        <w:t>производится у генераторов, а также электродвигателей мощностью более 3</w:t>
      </w:r>
      <w:r w:rsidR="002C1B59" w:rsidRPr="009E7953">
        <w:rPr>
          <w:rStyle w:val="apple-converted-space"/>
          <w:b w:val="0"/>
          <w:color w:val="auto"/>
          <w:lang w:val="en-US"/>
        </w:rPr>
        <w:t> </w:t>
      </w:r>
      <w:r w:rsidR="002C1B59" w:rsidRPr="009E7953">
        <w:rPr>
          <w:b w:val="0"/>
          <w:color w:val="auto"/>
        </w:rPr>
        <w:t>кВт при повороте якоря - между одной и той же точкой якоря и полюсами.</w:t>
      </w:r>
    </w:p>
    <w:p w:rsidR="002C1B59" w:rsidRPr="009E7953" w:rsidRDefault="002C1B59" w:rsidP="009E7953">
      <w:pPr>
        <w:pStyle w:val="affffffb"/>
        <w:ind w:firstLine="709"/>
        <w:rPr>
          <w:color w:val="auto"/>
          <w:sz w:val="28"/>
          <w:szCs w:val="28"/>
        </w:rPr>
      </w:pPr>
      <w:r w:rsidRPr="009E7953">
        <w:rPr>
          <w:color w:val="auto"/>
          <w:sz w:val="28"/>
          <w:szCs w:val="28"/>
        </w:rPr>
        <w:t>Размеры зазоров в диаметрально противоположных точках не должны отличаться друг от друга более чем на ±10</w:t>
      </w:r>
      <w:r w:rsidRPr="009E7953">
        <w:rPr>
          <w:rStyle w:val="apple-converted-space"/>
          <w:color w:val="auto"/>
          <w:sz w:val="28"/>
          <w:szCs w:val="28"/>
          <w:lang w:val="en-US"/>
        </w:rPr>
        <w:t> </w:t>
      </w:r>
      <w:r w:rsidRPr="009E7953">
        <w:rPr>
          <w:color w:val="auto"/>
          <w:sz w:val="28"/>
          <w:szCs w:val="28"/>
        </w:rPr>
        <w:t>% от среднего размера зазора (если в инструкции изготовителя не установлены более жесткие требования.).</w:t>
      </w:r>
    </w:p>
    <w:p w:rsidR="002C1B59" w:rsidRPr="008A05F1" w:rsidRDefault="002421BE" w:rsidP="008A05F1">
      <w:pPr>
        <w:pStyle w:val="2f6"/>
        <w:ind w:left="0" w:right="-30" w:firstLine="709"/>
        <w:jc w:val="both"/>
        <w:rPr>
          <w:b w:val="0"/>
          <w:color w:val="auto"/>
        </w:rPr>
      </w:pPr>
      <w:r>
        <w:rPr>
          <w:b w:val="0"/>
          <w:color w:val="auto"/>
        </w:rPr>
        <w:t>6</w:t>
      </w:r>
      <w:r w:rsidR="008A05F1" w:rsidRPr="0060371B">
        <w:rPr>
          <w:b w:val="0"/>
          <w:color w:val="auto"/>
        </w:rPr>
        <w:t>.7.</w:t>
      </w:r>
      <w:r>
        <w:rPr>
          <w:b w:val="0"/>
          <w:color w:val="auto"/>
        </w:rPr>
        <w:t xml:space="preserve"> П</w:t>
      </w:r>
      <w:r w:rsidRPr="008A05F1">
        <w:rPr>
          <w:b w:val="0"/>
          <w:color w:val="auto"/>
        </w:rPr>
        <w:t>ри П,</w:t>
      </w:r>
      <w:r>
        <w:rPr>
          <w:b w:val="0"/>
          <w:color w:val="auto"/>
        </w:rPr>
        <w:t xml:space="preserve"> </w:t>
      </w:r>
      <w:r w:rsidRPr="008A05F1">
        <w:rPr>
          <w:b w:val="0"/>
          <w:color w:val="auto"/>
        </w:rPr>
        <w:t xml:space="preserve">К </w:t>
      </w:r>
      <w:r>
        <w:rPr>
          <w:b w:val="0"/>
          <w:color w:val="auto"/>
        </w:rPr>
        <w:t>х</w:t>
      </w:r>
      <w:r w:rsidR="002C1B59" w:rsidRPr="008A05F1">
        <w:rPr>
          <w:b w:val="0"/>
          <w:color w:val="auto"/>
        </w:rPr>
        <w:t>арактеристика XX</w:t>
      </w:r>
      <w:r w:rsidR="008A05F1" w:rsidRPr="008A05F1">
        <w:rPr>
          <w:b w:val="0"/>
          <w:color w:val="auto"/>
        </w:rPr>
        <w:t xml:space="preserve"> </w:t>
      </w:r>
      <w:r w:rsidR="002C1B59" w:rsidRPr="008A05F1">
        <w:rPr>
          <w:b w:val="0"/>
          <w:color w:val="auto"/>
        </w:rPr>
        <w:t>снимается у генераторов постоянного тока. Подъем напряжения производится до значения, равного 130</w:t>
      </w:r>
      <w:r w:rsidR="002C1B59" w:rsidRPr="008A05F1">
        <w:rPr>
          <w:rStyle w:val="apple-converted-space"/>
          <w:b w:val="0"/>
          <w:color w:val="auto"/>
          <w:lang w:val="en-US"/>
        </w:rPr>
        <w:t> </w:t>
      </w:r>
      <w:r w:rsidR="002C1B59" w:rsidRPr="008A05F1">
        <w:rPr>
          <w:b w:val="0"/>
          <w:color w:val="auto"/>
        </w:rPr>
        <w:t>% номинального.</w:t>
      </w:r>
    </w:p>
    <w:p w:rsidR="002C1B59" w:rsidRPr="008A05F1" w:rsidRDefault="002C1B59" w:rsidP="00317B77">
      <w:pPr>
        <w:pStyle w:val="affffffb"/>
        <w:ind w:firstLine="709"/>
        <w:rPr>
          <w:color w:val="auto"/>
          <w:sz w:val="28"/>
          <w:szCs w:val="28"/>
        </w:rPr>
      </w:pPr>
      <w:r w:rsidRPr="008A05F1">
        <w:rPr>
          <w:color w:val="auto"/>
          <w:sz w:val="28"/>
          <w:szCs w:val="28"/>
        </w:rPr>
        <w:t>Отклонения значений снятой характеристики от значений характеристики изготовителя не должны быть больше допустимой погрешности измерений.</w:t>
      </w:r>
    </w:p>
    <w:p w:rsidR="002C1B59" w:rsidRPr="008A05F1" w:rsidRDefault="002C1B59" w:rsidP="00317B77">
      <w:pPr>
        <w:pStyle w:val="affffffb"/>
        <w:ind w:firstLine="709"/>
        <w:rPr>
          <w:color w:val="auto"/>
          <w:sz w:val="28"/>
          <w:szCs w:val="28"/>
        </w:rPr>
      </w:pPr>
      <w:r w:rsidRPr="008A05F1">
        <w:rPr>
          <w:color w:val="auto"/>
          <w:sz w:val="28"/>
          <w:szCs w:val="28"/>
        </w:rPr>
        <w:t>При испытании витковой изоляции машин с числом полюсов более четырех значений среднего напряжения между соседними коллекторными пластинами не должно быть выше 24</w:t>
      </w:r>
      <w:r w:rsidRPr="008A05F1">
        <w:rPr>
          <w:rStyle w:val="apple-converted-space"/>
          <w:color w:val="auto"/>
          <w:sz w:val="28"/>
          <w:szCs w:val="28"/>
          <w:lang w:val="en-US"/>
        </w:rPr>
        <w:t> </w:t>
      </w:r>
      <w:r w:rsidRPr="008A05F1">
        <w:rPr>
          <w:color w:val="auto"/>
          <w:sz w:val="28"/>
          <w:szCs w:val="28"/>
        </w:rPr>
        <w:t>В.</w:t>
      </w:r>
    </w:p>
    <w:p w:rsidR="002C1B59" w:rsidRPr="008A05F1" w:rsidRDefault="002C1B59" w:rsidP="00317B77">
      <w:pPr>
        <w:pStyle w:val="affffffb"/>
        <w:ind w:firstLine="709"/>
        <w:rPr>
          <w:color w:val="auto"/>
          <w:sz w:val="28"/>
          <w:szCs w:val="28"/>
        </w:rPr>
      </w:pPr>
      <w:r w:rsidRPr="008A05F1">
        <w:rPr>
          <w:color w:val="auto"/>
          <w:sz w:val="28"/>
          <w:szCs w:val="28"/>
        </w:rPr>
        <w:t>Продолжительность испытания витковой изоляции 3</w:t>
      </w:r>
      <w:r w:rsidRPr="008A05F1">
        <w:rPr>
          <w:rStyle w:val="apple-converted-space"/>
          <w:color w:val="auto"/>
          <w:sz w:val="28"/>
          <w:szCs w:val="28"/>
          <w:lang w:val="en-US"/>
        </w:rPr>
        <w:t> </w:t>
      </w:r>
      <w:r w:rsidRPr="008A05F1">
        <w:rPr>
          <w:color w:val="auto"/>
          <w:sz w:val="28"/>
          <w:szCs w:val="28"/>
        </w:rPr>
        <w:t>мин.</w:t>
      </w:r>
    </w:p>
    <w:p w:rsidR="002C1B59" w:rsidRPr="008A05F1" w:rsidRDefault="002421BE" w:rsidP="008A05F1">
      <w:pPr>
        <w:pStyle w:val="2f6"/>
        <w:tabs>
          <w:tab w:val="left" w:pos="9609"/>
        </w:tabs>
        <w:ind w:left="0" w:right="-30" w:firstLine="709"/>
        <w:jc w:val="both"/>
        <w:rPr>
          <w:b w:val="0"/>
          <w:color w:val="auto"/>
        </w:rPr>
      </w:pPr>
      <w:r>
        <w:rPr>
          <w:b w:val="0"/>
          <w:color w:val="auto"/>
        </w:rPr>
        <w:t>6</w:t>
      </w:r>
      <w:r w:rsidR="0060371B">
        <w:rPr>
          <w:b w:val="0"/>
          <w:color w:val="auto"/>
        </w:rPr>
        <w:t>.</w:t>
      </w:r>
      <w:r w:rsidR="008A05F1" w:rsidRPr="0060371B">
        <w:rPr>
          <w:b w:val="0"/>
          <w:color w:val="auto"/>
        </w:rPr>
        <w:t>8.</w:t>
      </w:r>
      <w:r w:rsidR="002A3778">
        <w:rPr>
          <w:b w:val="0"/>
          <w:color w:val="auto"/>
        </w:rPr>
        <w:t xml:space="preserve"> При П,</w:t>
      </w:r>
      <w:r>
        <w:rPr>
          <w:b w:val="0"/>
          <w:color w:val="auto"/>
        </w:rPr>
        <w:t xml:space="preserve"> </w:t>
      </w:r>
      <w:r w:rsidRPr="008A05F1">
        <w:rPr>
          <w:b w:val="0"/>
          <w:color w:val="auto"/>
        </w:rPr>
        <w:t xml:space="preserve">К </w:t>
      </w:r>
      <w:r>
        <w:rPr>
          <w:b w:val="0"/>
          <w:color w:val="auto"/>
        </w:rPr>
        <w:t>п</w:t>
      </w:r>
      <w:r w:rsidR="002C1B59" w:rsidRPr="008A05F1">
        <w:rPr>
          <w:b w:val="0"/>
          <w:color w:val="auto"/>
        </w:rPr>
        <w:t xml:space="preserve">роверка </w:t>
      </w:r>
      <w:r w:rsidR="008A05F1" w:rsidRPr="008A05F1">
        <w:rPr>
          <w:b w:val="0"/>
          <w:color w:val="auto"/>
        </w:rPr>
        <w:t>работ</w:t>
      </w:r>
      <w:r w:rsidR="0060371B">
        <w:rPr>
          <w:b w:val="0"/>
          <w:color w:val="auto"/>
        </w:rPr>
        <w:t xml:space="preserve">ы машин на холостом ходу </w:t>
      </w:r>
      <w:r w:rsidR="002C1B59" w:rsidRPr="008A05F1">
        <w:rPr>
          <w:b w:val="0"/>
          <w:color w:val="auto"/>
        </w:rPr>
        <w:t>производится в течение не менее 1</w:t>
      </w:r>
      <w:r w:rsidR="002C1B59" w:rsidRPr="008A05F1">
        <w:rPr>
          <w:rStyle w:val="apple-converted-space"/>
          <w:b w:val="0"/>
          <w:color w:val="auto"/>
          <w:lang w:val="en-US"/>
        </w:rPr>
        <w:t> </w:t>
      </w:r>
      <w:r w:rsidR="002C1B59" w:rsidRPr="008A05F1">
        <w:rPr>
          <w:b w:val="0"/>
          <w:color w:val="auto"/>
        </w:rPr>
        <w:t>ч. Оценивается рабочее состояние машины.</w:t>
      </w:r>
    </w:p>
    <w:p w:rsidR="002C1B59" w:rsidRPr="008A05F1" w:rsidRDefault="002421BE" w:rsidP="008A05F1">
      <w:pPr>
        <w:pStyle w:val="2f6"/>
        <w:tabs>
          <w:tab w:val="left" w:pos="9609"/>
        </w:tabs>
        <w:ind w:left="0" w:right="-30" w:firstLine="709"/>
        <w:jc w:val="both"/>
        <w:rPr>
          <w:b w:val="0"/>
          <w:color w:val="auto"/>
        </w:rPr>
      </w:pPr>
      <w:r>
        <w:rPr>
          <w:b w:val="0"/>
          <w:color w:val="auto"/>
        </w:rPr>
        <w:t>6</w:t>
      </w:r>
      <w:r w:rsidR="008A05F1" w:rsidRPr="0060371B">
        <w:rPr>
          <w:b w:val="0"/>
          <w:color w:val="auto"/>
        </w:rPr>
        <w:t>.9</w:t>
      </w:r>
      <w:r w:rsidR="0060371B" w:rsidRPr="0060371B">
        <w:rPr>
          <w:b w:val="0"/>
          <w:color w:val="auto"/>
        </w:rPr>
        <w:t>.</w:t>
      </w:r>
      <w:r w:rsidR="002A3778">
        <w:rPr>
          <w:b w:val="0"/>
          <w:color w:val="auto"/>
        </w:rPr>
        <w:t xml:space="preserve"> При П,</w:t>
      </w:r>
      <w:r w:rsidRPr="008A05F1">
        <w:rPr>
          <w:b w:val="0"/>
          <w:color w:val="auto"/>
        </w:rPr>
        <w:t xml:space="preserve"> К </w:t>
      </w:r>
      <w:r>
        <w:rPr>
          <w:b w:val="0"/>
          <w:color w:val="auto"/>
        </w:rPr>
        <w:t>о</w:t>
      </w:r>
      <w:r w:rsidR="008A05F1" w:rsidRPr="008A05F1">
        <w:rPr>
          <w:b w:val="0"/>
          <w:color w:val="auto"/>
        </w:rPr>
        <w:t>пределение пределов регулирования частоты</w:t>
      </w:r>
      <w:r>
        <w:rPr>
          <w:b w:val="0"/>
          <w:color w:val="auto"/>
        </w:rPr>
        <w:t xml:space="preserve"> </w:t>
      </w:r>
      <w:r w:rsidR="008A05F1" w:rsidRPr="008A05F1">
        <w:rPr>
          <w:b w:val="0"/>
          <w:color w:val="auto"/>
        </w:rPr>
        <w:t>в</w:t>
      </w:r>
      <w:r w:rsidR="0060371B">
        <w:rPr>
          <w:b w:val="0"/>
          <w:color w:val="auto"/>
        </w:rPr>
        <w:t xml:space="preserve">ращения электродвигателей </w:t>
      </w:r>
      <w:r w:rsidR="008A05F1" w:rsidRPr="008A05F1">
        <w:rPr>
          <w:b w:val="0"/>
          <w:color w:val="auto"/>
        </w:rPr>
        <w:t>п</w:t>
      </w:r>
      <w:r w:rsidR="002C1B59" w:rsidRPr="008A05F1">
        <w:rPr>
          <w:b w:val="0"/>
          <w:color w:val="auto"/>
        </w:rPr>
        <w:t>роизводится на холостом ходу и под нагрузкой у электродвигателей с регулируемой частотой вращения.</w:t>
      </w:r>
    </w:p>
    <w:p w:rsidR="002C1B59" w:rsidRDefault="002C1B59" w:rsidP="00317B77">
      <w:pPr>
        <w:pStyle w:val="affffffb"/>
        <w:ind w:firstLine="709"/>
        <w:rPr>
          <w:color w:val="auto"/>
          <w:sz w:val="28"/>
          <w:szCs w:val="28"/>
        </w:rPr>
      </w:pPr>
      <w:r w:rsidRPr="008A05F1">
        <w:rPr>
          <w:color w:val="auto"/>
          <w:sz w:val="28"/>
          <w:szCs w:val="28"/>
        </w:rPr>
        <w:t>Пределы регулирования должны соответствовать технологическим данным механизма.</w:t>
      </w:r>
    </w:p>
    <w:p w:rsidR="00915E54" w:rsidRPr="008A05F1" w:rsidRDefault="00915E54" w:rsidP="00317B77">
      <w:pPr>
        <w:pStyle w:val="affffffb"/>
        <w:ind w:firstLine="709"/>
        <w:rPr>
          <w:color w:val="auto"/>
          <w:sz w:val="28"/>
          <w:szCs w:val="28"/>
        </w:rPr>
      </w:pPr>
    </w:p>
    <w:p w:rsidR="00317B77" w:rsidRDefault="008A05F1" w:rsidP="00FA6D06">
      <w:pPr>
        <w:pStyle w:val="affffffb"/>
        <w:numPr>
          <w:ilvl w:val="0"/>
          <w:numId w:val="15"/>
        </w:numPr>
        <w:rPr>
          <w:b/>
          <w:color w:val="auto"/>
          <w:sz w:val="28"/>
          <w:szCs w:val="28"/>
        </w:rPr>
      </w:pPr>
      <w:r w:rsidRPr="008A05F1">
        <w:rPr>
          <w:b/>
          <w:color w:val="auto"/>
          <w:sz w:val="28"/>
          <w:szCs w:val="28"/>
        </w:rPr>
        <w:t>Электродвигатели переменного тока</w:t>
      </w:r>
    </w:p>
    <w:p w:rsidR="00C1252C" w:rsidRPr="002A3778" w:rsidRDefault="00C1252C" w:rsidP="00C1252C">
      <w:pPr>
        <w:pStyle w:val="affffffb"/>
        <w:ind w:left="1430" w:firstLine="0"/>
        <w:rPr>
          <w:b/>
          <w:color w:val="auto"/>
          <w:sz w:val="18"/>
          <w:szCs w:val="18"/>
        </w:rPr>
      </w:pPr>
    </w:p>
    <w:p w:rsidR="002C1B59" w:rsidRPr="008A05F1" w:rsidRDefault="0029289A" w:rsidP="008A05F1">
      <w:pPr>
        <w:pStyle w:val="2f6"/>
        <w:ind w:left="0" w:right="-30" w:firstLine="709"/>
        <w:jc w:val="both"/>
        <w:rPr>
          <w:b w:val="0"/>
          <w:color w:val="auto"/>
        </w:rPr>
      </w:pPr>
      <w:r>
        <w:rPr>
          <w:b w:val="0"/>
          <w:color w:val="auto"/>
        </w:rPr>
        <w:t>7</w:t>
      </w:r>
      <w:r w:rsidR="008A05F1" w:rsidRPr="0060371B">
        <w:rPr>
          <w:b w:val="0"/>
          <w:color w:val="auto"/>
        </w:rPr>
        <w:t>.1.</w:t>
      </w:r>
      <w:r>
        <w:rPr>
          <w:b w:val="0"/>
          <w:color w:val="auto"/>
        </w:rPr>
        <w:t xml:space="preserve"> </w:t>
      </w:r>
      <w:r w:rsidR="008A05F1" w:rsidRPr="008A05F1">
        <w:rPr>
          <w:b w:val="0"/>
          <w:color w:val="auto"/>
        </w:rPr>
        <w:t>Измерение сопротивления изоляции п</w:t>
      </w:r>
      <w:r w:rsidR="002C1B59" w:rsidRPr="008A05F1">
        <w:rPr>
          <w:b w:val="0"/>
          <w:color w:val="auto"/>
        </w:rPr>
        <w:t xml:space="preserve">роизводится мегаомметром, напряжение которого указано в таблице </w:t>
      </w:r>
      <w:r w:rsidR="00A52192">
        <w:rPr>
          <w:b w:val="0"/>
          <w:color w:val="auto"/>
        </w:rPr>
        <w:t>№ 15</w:t>
      </w:r>
      <w:r w:rsidR="002C1B59" w:rsidRPr="008A05F1">
        <w:rPr>
          <w:b w:val="0"/>
          <w:color w:val="auto"/>
        </w:rPr>
        <w:t xml:space="preserve">. Допустимые значения сопротивления изоляции и коэффициента абсорбции </w:t>
      </w:r>
      <w:r w:rsidR="002C1B59" w:rsidRPr="008A05F1">
        <w:rPr>
          <w:b w:val="0"/>
          <w:color w:val="auto"/>
          <w:lang w:val="en-US"/>
        </w:rPr>
        <w:t>R</w:t>
      </w:r>
      <w:r w:rsidR="002C1B59" w:rsidRPr="008A05F1">
        <w:rPr>
          <w:b w:val="0"/>
          <w:color w:val="auto"/>
          <w:vertAlign w:val="subscript"/>
        </w:rPr>
        <w:t>60»</w:t>
      </w:r>
      <w:r w:rsidR="002C1B59" w:rsidRPr="008A05F1">
        <w:rPr>
          <w:b w:val="0"/>
          <w:color w:val="auto"/>
        </w:rPr>
        <w:t>/</w:t>
      </w:r>
      <w:r w:rsidR="002C1B59" w:rsidRPr="008A05F1">
        <w:rPr>
          <w:b w:val="0"/>
          <w:color w:val="auto"/>
          <w:lang w:val="en-US"/>
        </w:rPr>
        <w:t>R</w:t>
      </w:r>
      <w:r w:rsidR="002C1B59" w:rsidRPr="008A05F1">
        <w:rPr>
          <w:b w:val="0"/>
          <w:color w:val="auto"/>
          <w:vertAlign w:val="subscript"/>
        </w:rPr>
        <w:t>15»</w:t>
      </w:r>
      <w:r w:rsidR="002C1B59" w:rsidRPr="008A05F1">
        <w:rPr>
          <w:b w:val="0"/>
          <w:color w:val="auto"/>
        </w:rPr>
        <w:t xml:space="preserve"> указаны в таблицах </w:t>
      </w:r>
      <w:r w:rsidR="00ED3711">
        <w:rPr>
          <w:b w:val="0"/>
          <w:color w:val="auto"/>
        </w:rPr>
        <w:t xml:space="preserve">№ </w:t>
      </w:r>
      <w:r w:rsidR="008A05F1">
        <w:rPr>
          <w:b w:val="0"/>
          <w:color w:val="auto"/>
        </w:rPr>
        <w:t>15</w:t>
      </w:r>
      <w:r w:rsidR="00721C1A">
        <w:rPr>
          <w:b w:val="0"/>
          <w:color w:val="auto"/>
        </w:rPr>
        <w:t>-</w:t>
      </w:r>
      <w:r w:rsidR="00ED3711">
        <w:rPr>
          <w:b w:val="0"/>
          <w:color w:val="auto"/>
        </w:rPr>
        <w:t xml:space="preserve"> № </w:t>
      </w:r>
      <w:r w:rsidR="008A05F1">
        <w:rPr>
          <w:b w:val="0"/>
          <w:color w:val="auto"/>
        </w:rPr>
        <w:t>1</w:t>
      </w:r>
      <w:r w:rsidR="00721C1A">
        <w:rPr>
          <w:b w:val="0"/>
          <w:color w:val="auto"/>
        </w:rPr>
        <w:t>7</w:t>
      </w:r>
      <w:r w:rsidR="002C1B59" w:rsidRPr="008A05F1">
        <w:rPr>
          <w:b w:val="0"/>
          <w:color w:val="auto"/>
        </w:rPr>
        <w:t>.</w:t>
      </w:r>
    </w:p>
    <w:p w:rsidR="002C1B59" w:rsidRPr="0097177A" w:rsidRDefault="0029289A" w:rsidP="008A05F1">
      <w:pPr>
        <w:pStyle w:val="2f6"/>
        <w:ind w:left="0" w:right="-30" w:firstLine="709"/>
        <w:jc w:val="both"/>
        <w:rPr>
          <w:color w:val="auto"/>
        </w:rPr>
      </w:pPr>
      <w:r>
        <w:rPr>
          <w:b w:val="0"/>
          <w:color w:val="auto"/>
        </w:rPr>
        <w:t>7</w:t>
      </w:r>
      <w:r w:rsidR="008A05F1" w:rsidRPr="0060371B">
        <w:rPr>
          <w:b w:val="0"/>
          <w:color w:val="auto"/>
        </w:rPr>
        <w:t>.2.</w:t>
      </w:r>
      <w:r>
        <w:rPr>
          <w:b w:val="0"/>
          <w:color w:val="auto"/>
        </w:rPr>
        <w:t xml:space="preserve"> </w:t>
      </w:r>
      <w:r w:rsidR="002C1B59" w:rsidRPr="008A05F1">
        <w:rPr>
          <w:b w:val="0"/>
          <w:color w:val="auto"/>
        </w:rPr>
        <w:t>Электродвигатели переменного тока включаются без сушки, если значения сопротивления изоляции обмоток и коэффициента абсорбции не ниже</w:t>
      </w:r>
      <w:r w:rsidR="008A05F1" w:rsidRPr="008A05F1">
        <w:rPr>
          <w:b w:val="0"/>
          <w:color w:val="auto"/>
        </w:rPr>
        <w:t>,</w:t>
      </w:r>
      <w:r w:rsidR="002C1B59" w:rsidRPr="008A05F1">
        <w:rPr>
          <w:b w:val="0"/>
          <w:color w:val="auto"/>
        </w:rPr>
        <w:t xml:space="preserve"> указанных в таблицах </w:t>
      </w:r>
      <w:r w:rsidR="0060371B">
        <w:rPr>
          <w:b w:val="0"/>
          <w:color w:val="auto"/>
        </w:rPr>
        <w:t xml:space="preserve">№ </w:t>
      </w:r>
      <w:r w:rsidR="008A05F1" w:rsidRPr="008A05F1">
        <w:rPr>
          <w:b w:val="0"/>
          <w:color w:val="auto"/>
        </w:rPr>
        <w:t>15</w:t>
      </w:r>
      <w:r w:rsidR="00721C1A">
        <w:rPr>
          <w:b w:val="0"/>
          <w:color w:val="auto"/>
        </w:rPr>
        <w:t>-</w:t>
      </w:r>
      <w:r w:rsidR="0060371B">
        <w:rPr>
          <w:b w:val="0"/>
          <w:color w:val="auto"/>
        </w:rPr>
        <w:t xml:space="preserve"> № </w:t>
      </w:r>
      <w:r w:rsidR="008A05F1" w:rsidRPr="008A05F1">
        <w:rPr>
          <w:b w:val="0"/>
          <w:color w:val="auto"/>
        </w:rPr>
        <w:t>1</w:t>
      </w:r>
      <w:r w:rsidR="00721C1A">
        <w:rPr>
          <w:b w:val="0"/>
          <w:color w:val="auto"/>
        </w:rPr>
        <w:t>7</w:t>
      </w:r>
      <w:r w:rsidR="0060371B">
        <w:rPr>
          <w:b w:val="0"/>
          <w:color w:val="auto"/>
        </w:rPr>
        <w:t>.</w:t>
      </w:r>
    </w:p>
    <w:p w:rsidR="002C1B59" w:rsidRPr="008A05F1" w:rsidRDefault="0029289A" w:rsidP="008A05F1">
      <w:pPr>
        <w:pStyle w:val="2f6"/>
        <w:ind w:left="0" w:right="-30" w:firstLine="709"/>
        <w:jc w:val="both"/>
        <w:rPr>
          <w:b w:val="0"/>
          <w:color w:val="auto"/>
        </w:rPr>
      </w:pPr>
      <w:r>
        <w:rPr>
          <w:b w:val="0"/>
          <w:color w:val="auto"/>
        </w:rPr>
        <w:t>7</w:t>
      </w:r>
      <w:r w:rsidR="008A05F1" w:rsidRPr="0060371B">
        <w:rPr>
          <w:b w:val="0"/>
          <w:color w:val="auto"/>
        </w:rPr>
        <w:t>.3</w:t>
      </w:r>
      <w:r w:rsidR="0060371B">
        <w:rPr>
          <w:b w:val="0"/>
          <w:color w:val="auto"/>
        </w:rPr>
        <w:t>.</w:t>
      </w:r>
      <w:r>
        <w:rPr>
          <w:b w:val="0"/>
          <w:color w:val="auto"/>
        </w:rPr>
        <w:t xml:space="preserve"> </w:t>
      </w:r>
      <w:r w:rsidR="008A05F1" w:rsidRPr="008A05F1">
        <w:rPr>
          <w:b w:val="0"/>
          <w:color w:val="auto"/>
        </w:rPr>
        <w:t>При испытании повышенным напряжением промышленной частоты з</w:t>
      </w:r>
      <w:r w:rsidR="002C1B59" w:rsidRPr="008A05F1">
        <w:rPr>
          <w:b w:val="0"/>
          <w:color w:val="auto"/>
        </w:rPr>
        <w:t xml:space="preserve">начение испытательного напряжения принимается согласно таблице </w:t>
      </w:r>
      <w:r w:rsidR="0060371B">
        <w:rPr>
          <w:b w:val="0"/>
          <w:color w:val="auto"/>
        </w:rPr>
        <w:t xml:space="preserve">№ </w:t>
      </w:r>
      <w:r w:rsidR="008A05F1" w:rsidRPr="008A05F1">
        <w:rPr>
          <w:b w:val="0"/>
          <w:color w:val="auto"/>
        </w:rPr>
        <w:t>17</w:t>
      </w:r>
      <w:r w:rsidR="002C1B59" w:rsidRPr="008A05F1">
        <w:rPr>
          <w:b w:val="0"/>
          <w:color w:val="auto"/>
        </w:rPr>
        <w:t>.</w:t>
      </w:r>
    </w:p>
    <w:p w:rsidR="002C1B59" w:rsidRPr="008A05F1" w:rsidRDefault="002C1B59" w:rsidP="00317B77">
      <w:pPr>
        <w:pStyle w:val="affffffb"/>
        <w:ind w:firstLine="708"/>
        <w:rPr>
          <w:color w:val="auto"/>
          <w:sz w:val="28"/>
          <w:szCs w:val="28"/>
        </w:rPr>
      </w:pPr>
      <w:r w:rsidRPr="008A05F1">
        <w:rPr>
          <w:color w:val="auto"/>
          <w:sz w:val="28"/>
          <w:szCs w:val="28"/>
        </w:rPr>
        <w:t>Продолжительность приложения испытательного напряжения 1</w:t>
      </w:r>
      <w:r w:rsidRPr="008A05F1">
        <w:rPr>
          <w:rStyle w:val="apple-converted-space"/>
          <w:color w:val="auto"/>
          <w:sz w:val="28"/>
          <w:szCs w:val="28"/>
          <w:lang w:val="en-US"/>
        </w:rPr>
        <w:t> </w:t>
      </w:r>
      <w:r w:rsidRPr="008A05F1">
        <w:rPr>
          <w:color w:val="auto"/>
          <w:sz w:val="28"/>
          <w:szCs w:val="28"/>
        </w:rPr>
        <w:t>мин.</w:t>
      </w:r>
    </w:p>
    <w:p w:rsidR="002C1B59" w:rsidRPr="008A05F1" w:rsidRDefault="0029289A" w:rsidP="008A05F1">
      <w:pPr>
        <w:pStyle w:val="2f6"/>
        <w:ind w:left="0" w:right="-30" w:firstLine="709"/>
        <w:jc w:val="both"/>
        <w:rPr>
          <w:b w:val="0"/>
          <w:color w:val="auto"/>
        </w:rPr>
      </w:pPr>
      <w:r>
        <w:rPr>
          <w:b w:val="0"/>
          <w:color w:val="auto"/>
        </w:rPr>
        <w:t>7</w:t>
      </w:r>
      <w:r w:rsidR="008A05F1" w:rsidRPr="0060371B">
        <w:rPr>
          <w:b w:val="0"/>
          <w:color w:val="auto"/>
        </w:rPr>
        <w:t>.4.</w:t>
      </w:r>
      <w:r>
        <w:rPr>
          <w:b w:val="0"/>
          <w:color w:val="auto"/>
        </w:rPr>
        <w:t xml:space="preserve"> П</w:t>
      </w:r>
      <w:r w:rsidRPr="008A05F1">
        <w:rPr>
          <w:b w:val="0"/>
          <w:color w:val="auto"/>
        </w:rPr>
        <w:t xml:space="preserve">ри П, К </w:t>
      </w:r>
      <w:r>
        <w:rPr>
          <w:b w:val="0"/>
          <w:color w:val="auto"/>
        </w:rPr>
        <w:t>и</w:t>
      </w:r>
      <w:r w:rsidR="002C1B59" w:rsidRPr="008A05F1">
        <w:rPr>
          <w:b w:val="0"/>
          <w:color w:val="auto"/>
        </w:rPr>
        <w:t>змерение</w:t>
      </w:r>
      <w:r w:rsidR="008A05F1" w:rsidRPr="008A05F1">
        <w:rPr>
          <w:b w:val="0"/>
          <w:color w:val="auto"/>
        </w:rPr>
        <w:t xml:space="preserve"> сопротивления постоянному току </w:t>
      </w:r>
      <w:r w:rsidR="002C1B59" w:rsidRPr="008A05F1">
        <w:rPr>
          <w:b w:val="0"/>
          <w:color w:val="auto"/>
        </w:rPr>
        <w:t>проводится при практически холодном состоянии машины.</w:t>
      </w:r>
    </w:p>
    <w:p w:rsidR="002C1B59" w:rsidRPr="00C84B4E" w:rsidRDefault="0029289A" w:rsidP="00915E54">
      <w:pPr>
        <w:pStyle w:val="37"/>
        <w:ind w:firstLine="708"/>
        <w:rPr>
          <w:b w:val="0"/>
          <w:color w:val="auto"/>
          <w:sz w:val="28"/>
          <w:szCs w:val="28"/>
        </w:rPr>
      </w:pPr>
      <w:r>
        <w:rPr>
          <w:b w:val="0"/>
          <w:color w:val="auto"/>
          <w:sz w:val="28"/>
          <w:szCs w:val="28"/>
        </w:rPr>
        <w:t>7</w:t>
      </w:r>
      <w:r w:rsidR="00A52192" w:rsidRPr="00A52192">
        <w:rPr>
          <w:b w:val="0"/>
          <w:color w:val="auto"/>
          <w:sz w:val="28"/>
          <w:szCs w:val="28"/>
        </w:rPr>
        <w:t>.</w:t>
      </w:r>
      <w:r w:rsidR="003B1A65" w:rsidRPr="00663C06">
        <w:rPr>
          <w:b w:val="0"/>
          <w:color w:val="auto"/>
          <w:sz w:val="28"/>
          <w:szCs w:val="28"/>
        </w:rPr>
        <w:t>5</w:t>
      </w:r>
      <w:r w:rsidR="00915E54">
        <w:rPr>
          <w:color w:val="auto"/>
          <w:sz w:val="28"/>
          <w:szCs w:val="28"/>
        </w:rPr>
        <w:t xml:space="preserve">. </w:t>
      </w:r>
      <w:r w:rsidR="002C1B59" w:rsidRPr="00C84B4E">
        <w:rPr>
          <w:b w:val="0"/>
          <w:color w:val="auto"/>
          <w:sz w:val="28"/>
          <w:szCs w:val="28"/>
        </w:rPr>
        <w:t xml:space="preserve">Измерение </w:t>
      </w:r>
      <w:r w:rsidR="00C84B4E" w:rsidRPr="00C84B4E">
        <w:rPr>
          <w:b w:val="0"/>
          <w:color w:val="auto"/>
          <w:sz w:val="28"/>
          <w:szCs w:val="28"/>
        </w:rPr>
        <w:t>сопротивления обмотки статора и ротора</w:t>
      </w:r>
      <w:r>
        <w:rPr>
          <w:b w:val="0"/>
          <w:color w:val="auto"/>
          <w:sz w:val="28"/>
          <w:szCs w:val="28"/>
        </w:rPr>
        <w:t xml:space="preserve"> </w:t>
      </w:r>
      <w:r w:rsidR="002C1B59" w:rsidRPr="00C84B4E">
        <w:rPr>
          <w:b w:val="0"/>
          <w:color w:val="auto"/>
          <w:sz w:val="28"/>
          <w:szCs w:val="28"/>
        </w:rPr>
        <w:t>проводится у электродвигателей на напряжение 3</w:t>
      </w:r>
      <w:r w:rsidR="002C1B59" w:rsidRPr="00C84B4E">
        <w:rPr>
          <w:rStyle w:val="apple-converted-space"/>
          <w:b w:val="0"/>
          <w:color w:val="auto"/>
          <w:sz w:val="28"/>
          <w:szCs w:val="28"/>
          <w:lang w:val="en-US"/>
        </w:rPr>
        <w:t> </w:t>
      </w:r>
      <w:r w:rsidR="002C1B59" w:rsidRPr="00C84B4E">
        <w:rPr>
          <w:b w:val="0"/>
          <w:color w:val="auto"/>
          <w:sz w:val="28"/>
          <w:szCs w:val="28"/>
        </w:rPr>
        <w:t>кВ и выше.</w:t>
      </w:r>
    </w:p>
    <w:p w:rsidR="00C4207D" w:rsidRDefault="002C1B59" w:rsidP="00317B77">
      <w:pPr>
        <w:pStyle w:val="affffffb"/>
        <w:ind w:firstLine="709"/>
        <w:rPr>
          <w:color w:val="auto"/>
          <w:sz w:val="28"/>
          <w:szCs w:val="28"/>
        </w:rPr>
      </w:pPr>
      <w:r w:rsidRPr="00C84B4E">
        <w:rPr>
          <w:color w:val="auto"/>
          <w:sz w:val="28"/>
          <w:szCs w:val="28"/>
        </w:rPr>
        <w:t>Приведенные к одинаковой температуре измеренные значения сопротивлений различных фаз обмоток, а также обмотки возбуждения синхронных двигателей не должны отличаться друг от друга и от исходных данных больше чем на 2</w:t>
      </w:r>
      <w:r w:rsidRPr="00C84B4E">
        <w:rPr>
          <w:rStyle w:val="apple-converted-space"/>
          <w:color w:val="auto"/>
          <w:sz w:val="28"/>
          <w:szCs w:val="28"/>
          <w:lang w:val="en-US"/>
        </w:rPr>
        <w:t> </w:t>
      </w:r>
      <w:r w:rsidRPr="00C84B4E">
        <w:rPr>
          <w:color w:val="auto"/>
          <w:sz w:val="28"/>
          <w:szCs w:val="28"/>
        </w:rPr>
        <w:t>%.</w:t>
      </w:r>
    </w:p>
    <w:p w:rsidR="00C4207D" w:rsidRDefault="00C4207D">
      <w:pPr>
        <w:spacing w:after="200" w:line="276" w:lineRule="auto"/>
        <w:ind w:firstLine="0"/>
        <w:jc w:val="left"/>
        <w:rPr>
          <w:szCs w:val="28"/>
          <w:lang w:eastAsia="ru-RU"/>
        </w:rPr>
      </w:pPr>
      <w:r>
        <w:rPr>
          <w:szCs w:val="28"/>
        </w:rPr>
        <w:br w:type="page"/>
      </w:r>
    </w:p>
    <w:p w:rsidR="00A52192" w:rsidRPr="00C4207D" w:rsidRDefault="002C1B59" w:rsidP="00A52192">
      <w:pPr>
        <w:pStyle w:val="afffffff3"/>
        <w:jc w:val="right"/>
        <w:rPr>
          <w:color w:val="auto"/>
          <w:sz w:val="28"/>
          <w:szCs w:val="28"/>
        </w:rPr>
      </w:pPr>
      <w:r w:rsidRPr="00C4207D">
        <w:rPr>
          <w:color w:val="auto"/>
          <w:sz w:val="28"/>
          <w:szCs w:val="28"/>
        </w:rPr>
        <w:t xml:space="preserve">Таблица </w:t>
      </w:r>
      <w:r w:rsidR="00A52192" w:rsidRPr="00C4207D">
        <w:rPr>
          <w:color w:val="auto"/>
          <w:sz w:val="28"/>
          <w:szCs w:val="28"/>
        </w:rPr>
        <w:t>№ 15</w:t>
      </w:r>
    </w:p>
    <w:p w:rsidR="002C1B59" w:rsidRPr="00C2071B" w:rsidRDefault="002C1B59" w:rsidP="00A52192">
      <w:pPr>
        <w:pStyle w:val="afffffff3"/>
        <w:jc w:val="center"/>
        <w:rPr>
          <w:b/>
          <w:color w:val="auto"/>
          <w:szCs w:val="24"/>
        </w:rPr>
      </w:pPr>
      <w:r w:rsidRPr="00C2071B">
        <w:rPr>
          <w:b/>
          <w:color w:val="auto"/>
          <w:szCs w:val="24"/>
        </w:rPr>
        <w:t>Допустимые значения сопротивления изоляции и коэффициента абсорбции</w:t>
      </w:r>
    </w:p>
    <w:tbl>
      <w:tblPr>
        <w:tblW w:w="9809" w:type="dxa"/>
        <w:jc w:val="center"/>
        <w:tblLayout w:type="fixed"/>
        <w:tblCellMar>
          <w:left w:w="28" w:type="dxa"/>
          <w:right w:w="28" w:type="dxa"/>
        </w:tblCellMar>
        <w:tblLook w:val="0000" w:firstRow="0" w:lastRow="0" w:firstColumn="0" w:lastColumn="0" w:noHBand="0" w:noVBand="0"/>
      </w:tblPr>
      <w:tblGrid>
        <w:gridCol w:w="1503"/>
        <w:gridCol w:w="709"/>
        <w:gridCol w:w="1417"/>
        <w:gridCol w:w="2977"/>
        <w:gridCol w:w="3203"/>
      </w:tblGrid>
      <w:tr w:rsidR="002C1B59" w:rsidRPr="0097177A" w:rsidTr="002C1B59">
        <w:trPr>
          <w:cantSplit/>
          <w:tblHeader/>
          <w:jc w:val="center"/>
        </w:trPr>
        <w:tc>
          <w:tcPr>
            <w:tcW w:w="1503" w:type="dxa"/>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Испытуемый элемент</w:t>
            </w:r>
          </w:p>
        </w:tc>
        <w:tc>
          <w:tcPr>
            <w:tcW w:w="709" w:type="dxa"/>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Вид изме-рения</w:t>
            </w:r>
          </w:p>
        </w:tc>
        <w:tc>
          <w:tcPr>
            <w:tcW w:w="1417" w:type="dxa"/>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Напряжение мегаомметра, В</w:t>
            </w:r>
          </w:p>
        </w:tc>
        <w:tc>
          <w:tcPr>
            <w:tcW w:w="2977" w:type="dxa"/>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Допустимое значение сопротивления изоляции, МОм, и коэффициента абсорбции</w:t>
            </w:r>
          </w:p>
        </w:tc>
        <w:tc>
          <w:tcPr>
            <w:tcW w:w="3203" w:type="dxa"/>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Примечание</w:t>
            </w:r>
          </w:p>
        </w:tc>
      </w:tr>
      <w:tr w:rsidR="002C1B59" w:rsidRPr="0097177A" w:rsidTr="002C1B59">
        <w:trPr>
          <w:cantSplit/>
          <w:jc w:val="center"/>
        </w:trPr>
        <w:tc>
          <w:tcPr>
            <w:tcW w:w="1503" w:type="dxa"/>
            <w:tcBorders>
              <w:top w:val="single" w:sz="6" w:space="0" w:color="auto"/>
              <w:left w:val="single" w:sz="6" w:space="0" w:color="auto"/>
              <w:right w:val="single" w:sz="6" w:space="0" w:color="auto"/>
            </w:tcBorders>
          </w:tcPr>
          <w:p w:rsidR="002C1B59" w:rsidRPr="00317B77" w:rsidRDefault="002C1B59" w:rsidP="002C1B59">
            <w:pPr>
              <w:pStyle w:val="afff"/>
              <w:rPr>
                <w:sz w:val="22"/>
              </w:rPr>
            </w:pPr>
            <w:r w:rsidRPr="00317B77">
              <w:rPr>
                <w:sz w:val="22"/>
              </w:rPr>
              <w:t>1</w:t>
            </w:r>
            <w:r w:rsidRPr="00317B77">
              <w:rPr>
                <w:rStyle w:val="apple-converted-space"/>
                <w:sz w:val="22"/>
                <w:lang w:val="en-US"/>
              </w:rPr>
              <w:t> </w:t>
            </w:r>
            <w:r w:rsidRPr="00317B77">
              <w:rPr>
                <w:sz w:val="22"/>
              </w:rPr>
              <w:t>Обмотка статора</w:t>
            </w:r>
          </w:p>
        </w:tc>
        <w:tc>
          <w:tcPr>
            <w:tcW w:w="709" w:type="dxa"/>
            <w:tcBorders>
              <w:top w:val="single" w:sz="6" w:space="0" w:color="auto"/>
              <w:left w:val="single" w:sz="6" w:space="0" w:color="auto"/>
              <w:right w:val="single" w:sz="6" w:space="0" w:color="auto"/>
            </w:tcBorders>
          </w:tcPr>
          <w:p w:rsidR="002C1B59" w:rsidRPr="00317B77" w:rsidRDefault="002C1B59" w:rsidP="002C1B59">
            <w:pPr>
              <w:pStyle w:val="afff"/>
              <w:rPr>
                <w:sz w:val="22"/>
              </w:rPr>
            </w:pPr>
            <w:r w:rsidRPr="00317B77">
              <w:rPr>
                <w:sz w:val="22"/>
              </w:rPr>
              <w:t>П</w:t>
            </w:r>
          </w:p>
        </w:tc>
        <w:tc>
          <w:tcPr>
            <w:tcW w:w="1417" w:type="dxa"/>
            <w:tcBorders>
              <w:top w:val="single" w:sz="6" w:space="0" w:color="auto"/>
              <w:left w:val="single" w:sz="6" w:space="0" w:color="auto"/>
              <w:right w:val="single" w:sz="6" w:space="0" w:color="auto"/>
            </w:tcBorders>
          </w:tcPr>
          <w:p w:rsidR="002C1B59" w:rsidRPr="00317B77" w:rsidRDefault="002C1B59" w:rsidP="002C1B59">
            <w:pPr>
              <w:pStyle w:val="afff"/>
              <w:rPr>
                <w:sz w:val="22"/>
              </w:rPr>
            </w:pPr>
            <w:r w:rsidRPr="00317B77">
              <w:rPr>
                <w:sz w:val="22"/>
              </w:rPr>
              <w:t>2500/1000/ /500**</w:t>
            </w:r>
          </w:p>
        </w:tc>
        <w:tc>
          <w:tcPr>
            <w:tcW w:w="2977" w:type="dxa"/>
            <w:tcBorders>
              <w:top w:val="single" w:sz="6" w:space="0" w:color="auto"/>
              <w:left w:val="single" w:sz="6" w:space="0" w:color="auto"/>
              <w:right w:val="single" w:sz="6" w:space="0" w:color="auto"/>
            </w:tcBorders>
          </w:tcPr>
          <w:p w:rsidR="002C1B59" w:rsidRPr="00317B77" w:rsidRDefault="002C1B59" w:rsidP="00C2071B">
            <w:pPr>
              <w:pStyle w:val="afff"/>
              <w:rPr>
                <w:sz w:val="22"/>
              </w:rPr>
            </w:pPr>
            <w:r w:rsidRPr="00317B77">
              <w:rPr>
                <w:sz w:val="22"/>
              </w:rPr>
              <w:t xml:space="preserve">В соответствии с указаниями таблицы </w:t>
            </w:r>
            <w:r w:rsidR="00C2071B">
              <w:rPr>
                <w:sz w:val="22"/>
              </w:rPr>
              <w:t>№16</w:t>
            </w:r>
          </w:p>
        </w:tc>
        <w:tc>
          <w:tcPr>
            <w:tcW w:w="3203" w:type="dxa"/>
            <w:tcBorders>
              <w:top w:val="single" w:sz="6" w:space="0" w:color="auto"/>
              <w:left w:val="single" w:sz="6" w:space="0" w:color="auto"/>
              <w:right w:val="single" w:sz="6" w:space="0" w:color="auto"/>
            </w:tcBorders>
          </w:tcPr>
          <w:p w:rsidR="002C1B59" w:rsidRPr="00317B77" w:rsidRDefault="002C1B59" w:rsidP="002C1B59">
            <w:pPr>
              <w:pStyle w:val="afff"/>
              <w:rPr>
                <w:sz w:val="22"/>
              </w:rPr>
            </w:pPr>
          </w:p>
        </w:tc>
      </w:tr>
      <w:tr w:rsidR="002C1B59" w:rsidRPr="0097177A" w:rsidTr="002C1B59">
        <w:trPr>
          <w:cantSplit/>
          <w:jc w:val="center"/>
        </w:trPr>
        <w:tc>
          <w:tcPr>
            <w:tcW w:w="1503" w:type="dxa"/>
            <w:tcBorders>
              <w:left w:val="single" w:sz="6" w:space="0" w:color="auto"/>
              <w:bottom w:val="single" w:sz="6" w:space="0" w:color="auto"/>
              <w:right w:val="single" w:sz="6" w:space="0" w:color="auto"/>
            </w:tcBorders>
          </w:tcPr>
          <w:p w:rsidR="002C1B59" w:rsidRPr="00317B77" w:rsidRDefault="002C1B59" w:rsidP="002C1B59">
            <w:pPr>
              <w:pStyle w:val="afff"/>
              <w:rPr>
                <w:sz w:val="22"/>
              </w:rPr>
            </w:pPr>
          </w:p>
        </w:tc>
        <w:tc>
          <w:tcPr>
            <w:tcW w:w="709" w:type="dxa"/>
            <w:tcBorders>
              <w:left w:val="single" w:sz="6" w:space="0" w:color="auto"/>
              <w:bottom w:val="single" w:sz="6" w:space="0" w:color="auto"/>
              <w:right w:val="single" w:sz="6" w:space="0" w:color="auto"/>
            </w:tcBorders>
          </w:tcPr>
          <w:p w:rsidR="002C1B59" w:rsidRPr="00317B77" w:rsidRDefault="002C1B59" w:rsidP="002C1B59">
            <w:pPr>
              <w:pStyle w:val="afff"/>
              <w:rPr>
                <w:sz w:val="22"/>
              </w:rPr>
            </w:pPr>
            <w:r w:rsidRPr="00317B77">
              <w:rPr>
                <w:sz w:val="22"/>
              </w:rPr>
              <w:t>К, Т*</w:t>
            </w:r>
          </w:p>
        </w:tc>
        <w:tc>
          <w:tcPr>
            <w:tcW w:w="1417" w:type="dxa"/>
            <w:tcBorders>
              <w:left w:val="single" w:sz="6" w:space="0" w:color="auto"/>
              <w:bottom w:val="single" w:sz="6" w:space="0" w:color="auto"/>
              <w:right w:val="single" w:sz="6" w:space="0" w:color="auto"/>
            </w:tcBorders>
          </w:tcPr>
          <w:p w:rsidR="002C1B59" w:rsidRPr="00317B77" w:rsidRDefault="002C1B59" w:rsidP="002C1B59">
            <w:pPr>
              <w:pStyle w:val="afff"/>
              <w:rPr>
                <w:sz w:val="22"/>
              </w:rPr>
            </w:pPr>
          </w:p>
        </w:tc>
        <w:tc>
          <w:tcPr>
            <w:tcW w:w="2977" w:type="dxa"/>
            <w:tcBorders>
              <w:left w:val="single" w:sz="6" w:space="0" w:color="auto"/>
              <w:bottom w:val="single" w:sz="6" w:space="0" w:color="auto"/>
              <w:right w:val="single" w:sz="6" w:space="0" w:color="auto"/>
            </w:tcBorders>
          </w:tcPr>
          <w:p w:rsidR="002C1B59" w:rsidRPr="00317B77" w:rsidRDefault="002C1B59" w:rsidP="002C1B59">
            <w:pPr>
              <w:pStyle w:val="afff"/>
              <w:rPr>
                <w:sz w:val="22"/>
              </w:rPr>
            </w:pPr>
            <w:r w:rsidRPr="00317B77">
              <w:rPr>
                <w:sz w:val="22"/>
              </w:rPr>
              <w:t xml:space="preserve">Для электродвигателей, находящихся в эксплуатации, допустимые значения сопротивления изоляции </w:t>
            </w:r>
            <w:r w:rsidRPr="00317B77">
              <w:rPr>
                <w:sz w:val="22"/>
                <w:lang w:val="en-US"/>
              </w:rPr>
              <w:t>R</w:t>
            </w:r>
            <w:r w:rsidRPr="00317B77">
              <w:rPr>
                <w:sz w:val="22"/>
                <w:vertAlign w:val="subscript"/>
              </w:rPr>
              <w:t>60»</w:t>
            </w:r>
            <w:r w:rsidRPr="00317B77">
              <w:rPr>
                <w:sz w:val="22"/>
              </w:rPr>
              <w:t xml:space="preserve"> и коэффициент абсорбции не нормируются, но должны учитываться при решении вопроса о необходимости их сушки.</w:t>
            </w:r>
          </w:p>
        </w:tc>
        <w:tc>
          <w:tcPr>
            <w:tcW w:w="3203" w:type="dxa"/>
            <w:tcBorders>
              <w:left w:val="single" w:sz="6" w:space="0" w:color="auto"/>
              <w:bottom w:val="single" w:sz="6" w:space="0" w:color="auto"/>
              <w:right w:val="single" w:sz="6" w:space="0" w:color="auto"/>
            </w:tcBorders>
          </w:tcPr>
          <w:p w:rsidR="002C1B59" w:rsidRPr="00317B77" w:rsidRDefault="002C1B59" w:rsidP="002C1B59">
            <w:pPr>
              <w:pStyle w:val="afff"/>
              <w:rPr>
                <w:sz w:val="22"/>
              </w:rPr>
            </w:pPr>
            <w:r w:rsidRPr="00317B77">
              <w:rPr>
                <w:sz w:val="22"/>
              </w:rPr>
              <w:t xml:space="preserve">В эксплуатации определение коэффициента абсорбции </w:t>
            </w:r>
            <w:r w:rsidRPr="00317B77">
              <w:rPr>
                <w:sz w:val="22"/>
                <w:lang w:val="en-US"/>
              </w:rPr>
              <w:t>R</w:t>
            </w:r>
            <w:r w:rsidRPr="00317B77">
              <w:rPr>
                <w:sz w:val="22"/>
                <w:vertAlign w:val="subscript"/>
              </w:rPr>
              <w:t>60»</w:t>
            </w:r>
            <w:r w:rsidRPr="00317B77">
              <w:rPr>
                <w:sz w:val="22"/>
              </w:rPr>
              <w:t>/</w:t>
            </w:r>
            <w:r w:rsidRPr="00317B77">
              <w:rPr>
                <w:sz w:val="22"/>
                <w:lang w:val="en-US"/>
              </w:rPr>
              <w:t>R</w:t>
            </w:r>
            <w:r w:rsidRPr="00317B77">
              <w:rPr>
                <w:sz w:val="22"/>
                <w:vertAlign w:val="subscript"/>
              </w:rPr>
              <w:t>15»</w:t>
            </w:r>
            <w:r w:rsidRPr="00317B77">
              <w:rPr>
                <w:sz w:val="22"/>
              </w:rPr>
              <w:t xml:space="preserve"> обязательно только для электродвигателей напряжением выше 3</w:t>
            </w:r>
            <w:r w:rsidRPr="00317B77">
              <w:rPr>
                <w:rStyle w:val="apple-converted-space"/>
                <w:sz w:val="22"/>
                <w:lang w:val="en-US"/>
              </w:rPr>
              <w:t> </w:t>
            </w:r>
            <w:r w:rsidRPr="00317B77">
              <w:rPr>
                <w:sz w:val="22"/>
              </w:rPr>
              <w:t>кВ или мощностью более 1</w:t>
            </w:r>
            <w:r w:rsidRPr="00317B77">
              <w:rPr>
                <w:rStyle w:val="apple-converted-space"/>
                <w:sz w:val="22"/>
                <w:lang w:val="en-US"/>
              </w:rPr>
              <w:t> </w:t>
            </w:r>
            <w:r w:rsidRPr="00317B77">
              <w:rPr>
                <w:sz w:val="22"/>
              </w:rPr>
              <w:t>МВт</w:t>
            </w:r>
          </w:p>
        </w:tc>
      </w:tr>
      <w:tr w:rsidR="002C1B59" w:rsidRPr="0097177A" w:rsidTr="002C1B59">
        <w:trPr>
          <w:cantSplit/>
          <w:jc w:val="center"/>
        </w:trPr>
        <w:tc>
          <w:tcPr>
            <w:tcW w:w="1503" w:type="dxa"/>
            <w:tcBorders>
              <w:top w:val="single" w:sz="6" w:space="0" w:color="auto"/>
              <w:left w:val="single" w:sz="6" w:space="0" w:color="auto"/>
              <w:right w:val="single" w:sz="6" w:space="0" w:color="auto"/>
            </w:tcBorders>
          </w:tcPr>
          <w:p w:rsidR="002C1B59" w:rsidRPr="00317B77" w:rsidRDefault="002C1B59" w:rsidP="002C1B59">
            <w:pPr>
              <w:pStyle w:val="afff"/>
              <w:rPr>
                <w:sz w:val="22"/>
              </w:rPr>
            </w:pPr>
            <w:r w:rsidRPr="00317B77">
              <w:rPr>
                <w:sz w:val="22"/>
              </w:rPr>
              <w:t>2</w:t>
            </w:r>
            <w:r w:rsidRPr="00317B77">
              <w:rPr>
                <w:rStyle w:val="apple-converted-space"/>
                <w:sz w:val="22"/>
                <w:lang w:val="en-US"/>
              </w:rPr>
              <w:t> </w:t>
            </w:r>
            <w:r w:rsidRPr="00317B77">
              <w:rPr>
                <w:sz w:val="22"/>
              </w:rPr>
              <w:t>Обмотка ротора</w:t>
            </w:r>
          </w:p>
        </w:tc>
        <w:tc>
          <w:tcPr>
            <w:tcW w:w="709" w:type="dxa"/>
            <w:tcBorders>
              <w:top w:val="single" w:sz="6" w:space="0" w:color="auto"/>
              <w:left w:val="single" w:sz="6" w:space="0" w:color="auto"/>
              <w:right w:val="single" w:sz="6" w:space="0" w:color="auto"/>
            </w:tcBorders>
          </w:tcPr>
          <w:p w:rsidR="002C1B59" w:rsidRPr="00317B77" w:rsidRDefault="002C1B59" w:rsidP="002C1B59">
            <w:pPr>
              <w:pStyle w:val="afff"/>
              <w:rPr>
                <w:sz w:val="22"/>
              </w:rPr>
            </w:pPr>
            <w:r w:rsidRPr="00317B77">
              <w:rPr>
                <w:sz w:val="22"/>
              </w:rPr>
              <w:t>П</w:t>
            </w:r>
          </w:p>
        </w:tc>
        <w:tc>
          <w:tcPr>
            <w:tcW w:w="1417" w:type="dxa"/>
            <w:tcBorders>
              <w:top w:val="single" w:sz="6" w:space="0" w:color="auto"/>
              <w:left w:val="single" w:sz="6" w:space="0" w:color="auto"/>
              <w:right w:val="single" w:sz="6" w:space="0" w:color="auto"/>
            </w:tcBorders>
          </w:tcPr>
          <w:p w:rsidR="002C1B59" w:rsidRPr="00317B77" w:rsidRDefault="002C1B59" w:rsidP="002C1B59">
            <w:pPr>
              <w:pStyle w:val="afff"/>
              <w:rPr>
                <w:sz w:val="22"/>
              </w:rPr>
            </w:pPr>
            <w:r w:rsidRPr="00317B77">
              <w:rPr>
                <w:sz w:val="22"/>
              </w:rPr>
              <w:t>1000 (допускается 500)</w:t>
            </w:r>
          </w:p>
        </w:tc>
        <w:tc>
          <w:tcPr>
            <w:tcW w:w="2977" w:type="dxa"/>
            <w:tcBorders>
              <w:top w:val="single" w:sz="6" w:space="0" w:color="auto"/>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0,2</w:t>
            </w:r>
          </w:p>
        </w:tc>
        <w:tc>
          <w:tcPr>
            <w:tcW w:w="3203" w:type="dxa"/>
            <w:tcBorders>
              <w:top w:val="single" w:sz="6" w:space="0" w:color="auto"/>
              <w:left w:val="single" w:sz="6" w:space="0" w:color="auto"/>
              <w:right w:val="single" w:sz="6" w:space="0" w:color="auto"/>
            </w:tcBorders>
          </w:tcPr>
          <w:p w:rsidR="002C1B59" w:rsidRPr="00317B77" w:rsidRDefault="002C1B59" w:rsidP="002C1B59">
            <w:pPr>
              <w:pStyle w:val="afff"/>
              <w:rPr>
                <w:sz w:val="22"/>
              </w:rPr>
            </w:pPr>
            <w:r w:rsidRPr="00317B77">
              <w:rPr>
                <w:sz w:val="22"/>
              </w:rPr>
              <w:t xml:space="preserve">Измерение производится у синхронных электродвигателей и электродвигателей с фазным </w:t>
            </w:r>
          </w:p>
        </w:tc>
      </w:tr>
      <w:tr w:rsidR="002C1B59" w:rsidRPr="0097177A" w:rsidTr="002C1B59">
        <w:trPr>
          <w:cantSplit/>
          <w:jc w:val="center"/>
        </w:trPr>
        <w:tc>
          <w:tcPr>
            <w:tcW w:w="1503" w:type="dxa"/>
            <w:tcBorders>
              <w:left w:val="single" w:sz="6" w:space="0" w:color="auto"/>
              <w:bottom w:val="single" w:sz="4" w:space="0" w:color="auto"/>
              <w:right w:val="single" w:sz="6" w:space="0" w:color="auto"/>
            </w:tcBorders>
          </w:tcPr>
          <w:p w:rsidR="002C1B59" w:rsidRPr="00317B77" w:rsidRDefault="002C1B59" w:rsidP="002C1B59">
            <w:pPr>
              <w:pStyle w:val="afff"/>
              <w:rPr>
                <w:sz w:val="22"/>
              </w:rPr>
            </w:pPr>
          </w:p>
        </w:tc>
        <w:tc>
          <w:tcPr>
            <w:tcW w:w="709" w:type="dxa"/>
            <w:tcBorders>
              <w:left w:val="single" w:sz="6" w:space="0" w:color="auto"/>
              <w:bottom w:val="single" w:sz="4" w:space="0" w:color="auto"/>
              <w:right w:val="single" w:sz="6" w:space="0" w:color="auto"/>
            </w:tcBorders>
          </w:tcPr>
          <w:p w:rsidR="002C1B59" w:rsidRPr="00317B77" w:rsidRDefault="002C1B59" w:rsidP="002C1B59">
            <w:pPr>
              <w:pStyle w:val="afff"/>
              <w:rPr>
                <w:sz w:val="22"/>
              </w:rPr>
            </w:pPr>
            <w:r w:rsidRPr="00317B77">
              <w:rPr>
                <w:sz w:val="22"/>
              </w:rPr>
              <w:t>К, Т*</w:t>
            </w:r>
          </w:p>
        </w:tc>
        <w:tc>
          <w:tcPr>
            <w:tcW w:w="1417" w:type="dxa"/>
            <w:tcBorders>
              <w:left w:val="single" w:sz="6" w:space="0" w:color="auto"/>
              <w:bottom w:val="single" w:sz="4" w:space="0" w:color="auto"/>
              <w:right w:val="single" w:sz="6" w:space="0" w:color="auto"/>
            </w:tcBorders>
          </w:tcPr>
          <w:p w:rsidR="002C1B59" w:rsidRPr="00317B77" w:rsidRDefault="002C1B59" w:rsidP="002C1B59">
            <w:pPr>
              <w:pStyle w:val="afff"/>
              <w:rPr>
                <w:sz w:val="22"/>
              </w:rPr>
            </w:pPr>
          </w:p>
        </w:tc>
        <w:tc>
          <w:tcPr>
            <w:tcW w:w="2977" w:type="dxa"/>
            <w:tcBorders>
              <w:left w:val="single" w:sz="6" w:space="0" w:color="auto"/>
              <w:bottom w:val="single" w:sz="4" w:space="0" w:color="auto"/>
              <w:right w:val="single" w:sz="6" w:space="0" w:color="auto"/>
            </w:tcBorders>
          </w:tcPr>
          <w:p w:rsidR="002C1B59" w:rsidRPr="00317B77" w:rsidRDefault="002C1B59" w:rsidP="002C1B59">
            <w:pPr>
              <w:pStyle w:val="afff"/>
              <w:rPr>
                <w:sz w:val="22"/>
              </w:rPr>
            </w:pPr>
            <w:r w:rsidRPr="00317B77">
              <w:rPr>
                <w:sz w:val="22"/>
              </w:rPr>
              <w:t>-</w:t>
            </w:r>
          </w:p>
        </w:tc>
        <w:tc>
          <w:tcPr>
            <w:tcW w:w="3203" w:type="dxa"/>
            <w:tcBorders>
              <w:left w:val="single" w:sz="6" w:space="0" w:color="auto"/>
              <w:bottom w:val="single" w:sz="4" w:space="0" w:color="auto"/>
              <w:right w:val="single" w:sz="6" w:space="0" w:color="auto"/>
            </w:tcBorders>
          </w:tcPr>
          <w:p w:rsidR="002C1B59" w:rsidRPr="00317B77" w:rsidRDefault="002C1B59" w:rsidP="002C1B59">
            <w:pPr>
              <w:pStyle w:val="afff"/>
              <w:rPr>
                <w:sz w:val="22"/>
              </w:rPr>
            </w:pPr>
            <w:r w:rsidRPr="00317B77">
              <w:rPr>
                <w:sz w:val="22"/>
              </w:rPr>
              <w:t>ротором на напряжение 3</w:t>
            </w:r>
            <w:r w:rsidRPr="00317B77">
              <w:rPr>
                <w:rStyle w:val="apple-converted-space"/>
                <w:sz w:val="22"/>
                <w:lang w:val="en-US"/>
              </w:rPr>
              <w:t> </w:t>
            </w:r>
            <w:r w:rsidRPr="00317B77">
              <w:rPr>
                <w:sz w:val="22"/>
              </w:rPr>
              <w:t>кВ и выше или мощностью более 1</w:t>
            </w:r>
            <w:r w:rsidRPr="00317B77">
              <w:rPr>
                <w:rStyle w:val="apple-converted-space"/>
                <w:sz w:val="22"/>
                <w:lang w:val="en-US"/>
              </w:rPr>
              <w:t> </w:t>
            </w:r>
            <w:r w:rsidRPr="00317B77">
              <w:rPr>
                <w:sz w:val="22"/>
              </w:rPr>
              <w:t>МВт</w:t>
            </w:r>
          </w:p>
        </w:tc>
      </w:tr>
      <w:tr w:rsidR="002C1B59" w:rsidRPr="0097177A" w:rsidTr="002C1B59">
        <w:trPr>
          <w:cantSplit/>
          <w:jc w:val="center"/>
        </w:trPr>
        <w:tc>
          <w:tcPr>
            <w:tcW w:w="1503" w:type="dxa"/>
            <w:tcBorders>
              <w:top w:val="single" w:sz="4" w:space="0" w:color="auto"/>
              <w:left w:val="single" w:sz="6" w:space="0" w:color="auto"/>
              <w:right w:val="single" w:sz="6" w:space="0" w:color="auto"/>
            </w:tcBorders>
          </w:tcPr>
          <w:p w:rsidR="002C1B59" w:rsidRPr="00317B77" w:rsidRDefault="002C1B59" w:rsidP="002C1B59">
            <w:pPr>
              <w:pStyle w:val="afff"/>
              <w:rPr>
                <w:sz w:val="22"/>
              </w:rPr>
            </w:pPr>
            <w:r w:rsidRPr="00317B77">
              <w:rPr>
                <w:sz w:val="22"/>
              </w:rPr>
              <w:t>3</w:t>
            </w:r>
            <w:r w:rsidRPr="00317B77">
              <w:rPr>
                <w:rStyle w:val="apple-converted-space"/>
                <w:sz w:val="22"/>
                <w:lang w:val="en-US"/>
              </w:rPr>
              <w:t> </w:t>
            </w:r>
            <w:r w:rsidRPr="00317B77">
              <w:rPr>
                <w:sz w:val="22"/>
              </w:rPr>
              <w:t>Термоиндикаторы с соединительными проводами</w:t>
            </w:r>
          </w:p>
        </w:tc>
        <w:tc>
          <w:tcPr>
            <w:tcW w:w="709" w:type="dxa"/>
            <w:tcBorders>
              <w:top w:val="single" w:sz="4" w:space="0" w:color="auto"/>
              <w:left w:val="single" w:sz="6" w:space="0" w:color="auto"/>
              <w:right w:val="single" w:sz="6" w:space="0" w:color="auto"/>
            </w:tcBorders>
          </w:tcPr>
          <w:p w:rsidR="002C1B59" w:rsidRPr="00317B77" w:rsidRDefault="002C1B59" w:rsidP="002C1B59">
            <w:pPr>
              <w:pStyle w:val="afff"/>
              <w:rPr>
                <w:sz w:val="22"/>
              </w:rPr>
            </w:pPr>
            <w:r w:rsidRPr="00317B77">
              <w:rPr>
                <w:sz w:val="22"/>
              </w:rPr>
              <w:t>П, К</w:t>
            </w:r>
          </w:p>
        </w:tc>
        <w:tc>
          <w:tcPr>
            <w:tcW w:w="1417" w:type="dxa"/>
            <w:tcBorders>
              <w:top w:val="single" w:sz="4" w:space="0" w:color="auto"/>
              <w:left w:val="single" w:sz="6" w:space="0" w:color="auto"/>
              <w:right w:val="single" w:sz="6" w:space="0" w:color="auto"/>
            </w:tcBorders>
          </w:tcPr>
          <w:p w:rsidR="002C1B59" w:rsidRPr="00317B77" w:rsidRDefault="002C1B59" w:rsidP="002C1B59">
            <w:pPr>
              <w:pStyle w:val="afff"/>
              <w:rPr>
                <w:sz w:val="22"/>
              </w:rPr>
            </w:pPr>
            <w:r w:rsidRPr="00317B77">
              <w:rPr>
                <w:sz w:val="22"/>
              </w:rPr>
              <w:t>250</w:t>
            </w:r>
          </w:p>
        </w:tc>
        <w:tc>
          <w:tcPr>
            <w:tcW w:w="2977" w:type="dxa"/>
            <w:tcBorders>
              <w:top w:val="single" w:sz="4" w:space="0" w:color="auto"/>
              <w:left w:val="single" w:sz="6" w:space="0" w:color="auto"/>
              <w:right w:val="single" w:sz="6" w:space="0" w:color="auto"/>
            </w:tcBorders>
          </w:tcPr>
          <w:p w:rsidR="002C1B59" w:rsidRPr="00317B77" w:rsidRDefault="002C1B59" w:rsidP="002C1B59">
            <w:pPr>
              <w:pStyle w:val="afff"/>
              <w:rPr>
                <w:sz w:val="22"/>
              </w:rPr>
            </w:pPr>
            <w:r w:rsidRPr="00317B77">
              <w:rPr>
                <w:sz w:val="22"/>
              </w:rPr>
              <w:t>-</w:t>
            </w:r>
          </w:p>
        </w:tc>
        <w:tc>
          <w:tcPr>
            <w:tcW w:w="3203" w:type="dxa"/>
            <w:tcBorders>
              <w:top w:val="single" w:sz="4" w:space="0" w:color="auto"/>
              <w:left w:val="single" w:sz="6" w:space="0" w:color="auto"/>
              <w:right w:val="single" w:sz="6" w:space="0" w:color="auto"/>
            </w:tcBorders>
          </w:tcPr>
          <w:p w:rsidR="002C1B59" w:rsidRPr="00317B77" w:rsidRDefault="002C1B59" w:rsidP="002C1B59">
            <w:pPr>
              <w:pStyle w:val="afff"/>
              <w:rPr>
                <w:sz w:val="22"/>
              </w:rPr>
            </w:pPr>
          </w:p>
        </w:tc>
      </w:tr>
      <w:tr w:rsidR="002C1B59" w:rsidRPr="0097177A" w:rsidTr="002C1B59">
        <w:trPr>
          <w:cantSplit/>
          <w:jc w:val="center"/>
        </w:trPr>
        <w:tc>
          <w:tcPr>
            <w:tcW w:w="1503"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rPr>
                <w:sz w:val="22"/>
              </w:rPr>
            </w:pPr>
            <w:r w:rsidRPr="00317B77">
              <w:rPr>
                <w:sz w:val="22"/>
              </w:rPr>
              <w:t>4</w:t>
            </w:r>
            <w:r w:rsidRPr="00317B77">
              <w:rPr>
                <w:rStyle w:val="apple-converted-space"/>
                <w:sz w:val="22"/>
                <w:lang w:val="en-US"/>
              </w:rPr>
              <w:t> </w:t>
            </w:r>
            <w:r w:rsidRPr="00317B77">
              <w:rPr>
                <w:sz w:val="22"/>
              </w:rPr>
              <w:t>Подшипники</w:t>
            </w:r>
          </w:p>
        </w:tc>
        <w:tc>
          <w:tcPr>
            <w:tcW w:w="709"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rPr>
                <w:sz w:val="22"/>
              </w:rPr>
            </w:pPr>
            <w:r w:rsidRPr="00317B77">
              <w:rPr>
                <w:sz w:val="22"/>
              </w:rPr>
              <w:t>П, К</w:t>
            </w:r>
          </w:p>
        </w:tc>
        <w:tc>
          <w:tcPr>
            <w:tcW w:w="1417"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rPr>
                <w:sz w:val="22"/>
              </w:rPr>
            </w:pPr>
            <w:r w:rsidRPr="00317B77">
              <w:rPr>
                <w:sz w:val="22"/>
              </w:rPr>
              <w:t>1000</w:t>
            </w:r>
          </w:p>
        </w:tc>
        <w:tc>
          <w:tcPr>
            <w:tcW w:w="2977"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rPr>
                <w:sz w:val="22"/>
              </w:rPr>
            </w:pPr>
            <w:r w:rsidRPr="00317B77">
              <w:rPr>
                <w:sz w:val="22"/>
              </w:rPr>
              <w:t>-</w:t>
            </w:r>
          </w:p>
        </w:tc>
        <w:tc>
          <w:tcPr>
            <w:tcW w:w="3203"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rPr>
                <w:sz w:val="22"/>
              </w:rPr>
            </w:pPr>
            <w:r w:rsidRPr="00317B77">
              <w:rPr>
                <w:sz w:val="22"/>
              </w:rPr>
              <w:t>Измерение производится у электродвигателей на напряжение 3</w:t>
            </w:r>
            <w:r w:rsidRPr="00317B77">
              <w:rPr>
                <w:rStyle w:val="apple-converted-space"/>
                <w:sz w:val="22"/>
                <w:lang w:val="en-US"/>
              </w:rPr>
              <w:t> </w:t>
            </w:r>
            <w:r w:rsidRPr="00317B77">
              <w:rPr>
                <w:sz w:val="22"/>
              </w:rPr>
              <w:t xml:space="preserve">кВ и выше, подшипники которых имеют изоляцию относительно корпуса. Измерение производится относительно фундаментной плиты при полностью собранных маслопроводах. В эксплуатации измерение производится при ремонтах с выемкой ротора </w:t>
            </w:r>
          </w:p>
        </w:tc>
      </w:tr>
    </w:tbl>
    <w:p w:rsidR="002C1B59" w:rsidRPr="00C84B4E" w:rsidRDefault="002C1B59" w:rsidP="00317B77">
      <w:pPr>
        <w:pStyle w:val="4"/>
        <w:spacing w:before="0" w:line="240" w:lineRule="auto"/>
        <w:jc w:val="both"/>
        <w:rPr>
          <w:rFonts w:ascii="Times New Roman" w:hAnsi="Times New Roman" w:cs="Times New Roman"/>
          <w:b w:val="0"/>
          <w:i w:val="0"/>
          <w:color w:val="auto"/>
          <w:sz w:val="22"/>
        </w:rPr>
      </w:pPr>
      <w:r w:rsidRPr="00C84B4E">
        <w:rPr>
          <w:rFonts w:ascii="Times New Roman" w:hAnsi="Times New Roman" w:cs="Times New Roman"/>
          <w:b w:val="0"/>
          <w:i w:val="0"/>
          <w:color w:val="auto"/>
          <w:sz w:val="22"/>
        </w:rPr>
        <w:t>П р и м е ч а н и е - * При текущих ремонтах измеряется, если для этого не требуется специально проведения демонтажных работ.</w:t>
      </w:r>
    </w:p>
    <w:p w:rsidR="002C1B59" w:rsidRPr="00317B77" w:rsidRDefault="002C1B59" w:rsidP="00317B77">
      <w:pPr>
        <w:pStyle w:val="4"/>
        <w:spacing w:before="0" w:line="240" w:lineRule="auto"/>
        <w:jc w:val="both"/>
        <w:rPr>
          <w:rFonts w:ascii="Times New Roman" w:hAnsi="Times New Roman" w:cs="Times New Roman"/>
          <w:b w:val="0"/>
          <w:i w:val="0"/>
          <w:color w:val="auto"/>
          <w:sz w:val="20"/>
          <w:szCs w:val="20"/>
        </w:rPr>
      </w:pPr>
      <w:r w:rsidRPr="00C84B4E">
        <w:rPr>
          <w:rFonts w:ascii="Times New Roman" w:hAnsi="Times New Roman" w:cs="Times New Roman"/>
          <w:b w:val="0"/>
          <w:i w:val="0"/>
          <w:color w:val="auto"/>
          <w:sz w:val="22"/>
        </w:rPr>
        <w:t>** Сопротивление изоляции измеряется при номинальном напряжении обмотки до 0,5</w:t>
      </w:r>
      <w:r w:rsidRPr="00C84B4E">
        <w:rPr>
          <w:rStyle w:val="apple-converted-space"/>
          <w:rFonts w:ascii="Times New Roman" w:hAnsi="Times New Roman" w:cs="Times New Roman"/>
          <w:b w:val="0"/>
          <w:i w:val="0"/>
          <w:color w:val="auto"/>
          <w:sz w:val="22"/>
        </w:rPr>
        <w:t> </w:t>
      </w:r>
      <w:r w:rsidRPr="00C84B4E">
        <w:rPr>
          <w:rFonts w:ascii="Times New Roman" w:hAnsi="Times New Roman" w:cs="Times New Roman"/>
          <w:b w:val="0"/>
          <w:i w:val="0"/>
          <w:color w:val="auto"/>
          <w:sz w:val="22"/>
        </w:rPr>
        <w:t>кВ включительно мегаомметром на напряжение 500</w:t>
      </w:r>
      <w:r w:rsidRPr="00C84B4E">
        <w:rPr>
          <w:rStyle w:val="apple-converted-space"/>
          <w:rFonts w:ascii="Times New Roman" w:hAnsi="Times New Roman" w:cs="Times New Roman"/>
          <w:b w:val="0"/>
          <w:i w:val="0"/>
          <w:color w:val="auto"/>
          <w:sz w:val="22"/>
        </w:rPr>
        <w:t> </w:t>
      </w:r>
      <w:r w:rsidRPr="00C84B4E">
        <w:rPr>
          <w:rFonts w:ascii="Times New Roman" w:hAnsi="Times New Roman" w:cs="Times New Roman"/>
          <w:b w:val="0"/>
          <w:i w:val="0"/>
          <w:color w:val="auto"/>
          <w:sz w:val="22"/>
        </w:rPr>
        <w:t>В, при номинальном напряжении обмотки свыше 0,5</w:t>
      </w:r>
      <w:r w:rsidRPr="00C84B4E">
        <w:rPr>
          <w:rStyle w:val="apple-converted-space"/>
          <w:rFonts w:ascii="Times New Roman" w:hAnsi="Times New Roman" w:cs="Times New Roman"/>
          <w:b w:val="0"/>
          <w:i w:val="0"/>
          <w:color w:val="auto"/>
          <w:sz w:val="22"/>
        </w:rPr>
        <w:t> </w:t>
      </w:r>
      <w:r w:rsidRPr="00C84B4E">
        <w:rPr>
          <w:rFonts w:ascii="Times New Roman" w:hAnsi="Times New Roman" w:cs="Times New Roman"/>
          <w:b w:val="0"/>
          <w:i w:val="0"/>
          <w:color w:val="auto"/>
          <w:sz w:val="22"/>
        </w:rPr>
        <w:t>кВ до 1</w:t>
      </w:r>
      <w:r w:rsidRPr="00C84B4E">
        <w:rPr>
          <w:rStyle w:val="apple-converted-space"/>
          <w:rFonts w:ascii="Times New Roman" w:hAnsi="Times New Roman" w:cs="Times New Roman"/>
          <w:b w:val="0"/>
          <w:i w:val="0"/>
          <w:color w:val="auto"/>
          <w:sz w:val="22"/>
        </w:rPr>
        <w:t> </w:t>
      </w:r>
      <w:r w:rsidRPr="00C84B4E">
        <w:rPr>
          <w:rFonts w:ascii="Times New Roman" w:hAnsi="Times New Roman" w:cs="Times New Roman"/>
          <w:b w:val="0"/>
          <w:i w:val="0"/>
          <w:color w:val="auto"/>
          <w:sz w:val="22"/>
        </w:rPr>
        <w:t>кВ - мегаомметром на напряжение 1000</w:t>
      </w:r>
      <w:r w:rsidRPr="00C84B4E">
        <w:rPr>
          <w:rStyle w:val="apple-converted-space"/>
          <w:rFonts w:ascii="Times New Roman" w:hAnsi="Times New Roman" w:cs="Times New Roman"/>
          <w:b w:val="0"/>
          <w:i w:val="0"/>
          <w:color w:val="auto"/>
          <w:sz w:val="22"/>
        </w:rPr>
        <w:t> </w:t>
      </w:r>
      <w:r w:rsidRPr="00C84B4E">
        <w:rPr>
          <w:rFonts w:ascii="Times New Roman" w:hAnsi="Times New Roman" w:cs="Times New Roman"/>
          <w:b w:val="0"/>
          <w:i w:val="0"/>
          <w:color w:val="auto"/>
          <w:sz w:val="22"/>
        </w:rPr>
        <w:t>В, а при номинальном напряжении обмотки выше 1</w:t>
      </w:r>
      <w:r w:rsidRPr="00C84B4E">
        <w:rPr>
          <w:rStyle w:val="apple-converted-space"/>
          <w:rFonts w:ascii="Times New Roman" w:hAnsi="Times New Roman" w:cs="Times New Roman"/>
          <w:b w:val="0"/>
          <w:i w:val="0"/>
          <w:color w:val="auto"/>
          <w:sz w:val="22"/>
        </w:rPr>
        <w:t> </w:t>
      </w:r>
      <w:r w:rsidRPr="00C84B4E">
        <w:rPr>
          <w:rFonts w:ascii="Times New Roman" w:hAnsi="Times New Roman" w:cs="Times New Roman"/>
          <w:b w:val="0"/>
          <w:i w:val="0"/>
          <w:color w:val="auto"/>
          <w:sz w:val="22"/>
        </w:rPr>
        <w:t>кВ - мегаомметром на напряжение 2500</w:t>
      </w:r>
      <w:r w:rsidRPr="00C84B4E">
        <w:rPr>
          <w:rStyle w:val="apple-converted-space"/>
          <w:rFonts w:ascii="Times New Roman" w:hAnsi="Times New Roman" w:cs="Times New Roman"/>
          <w:b w:val="0"/>
          <w:i w:val="0"/>
          <w:color w:val="auto"/>
          <w:sz w:val="22"/>
        </w:rPr>
        <w:t> </w:t>
      </w:r>
      <w:r w:rsidRPr="00C84B4E">
        <w:rPr>
          <w:rFonts w:ascii="Times New Roman" w:hAnsi="Times New Roman" w:cs="Times New Roman"/>
          <w:b w:val="0"/>
          <w:i w:val="0"/>
          <w:color w:val="auto"/>
          <w:sz w:val="22"/>
        </w:rPr>
        <w:t>В</w:t>
      </w:r>
      <w:r w:rsidRPr="00317B77">
        <w:rPr>
          <w:rFonts w:ascii="Times New Roman" w:hAnsi="Times New Roman" w:cs="Times New Roman"/>
          <w:b w:val="0"/>
          <w:i w:val="0"/>
          <w:color w:val="auto"/>
          <w:sz w:val="20"/>
          <w:szCs w:val="20"/>
        </w:rPr>
        <w:t>.</w:t>
      </w:r>
    </w:p>
    <w:p w:rsidR="00A85033" w:rsidRDefault="00A85033">
      <w:pPr>
        <w:spacing w:after="200" w:line="276" w:lineRule="auto"/>
        <w:ind w:firstLine="0"/>
        <w:jc w:val="left"/>
        <w:rPr>
          <w:szCs w:val="28"/>
          <w:lang w:eastAsia="ru-RU"/>
        </w:rPr>
      </w:pPr>
      <w:r>
        <w:rPr>
          <w:szCs w:val="28"/>
        </w:rPr>
        <w:br w:type="page"/>
      </w:r>
    </w:p>
    <w:p w:rsidR="00ED3711" w:rsidRPr="00C4207D" w:rsidRDefault="002C1B59" w:rsidP="00ED3711">
      <w:pPr>
        <w:pStyle w:val="afffffff3"/>
        <w:jc w:val="right"/>
        <w:rPr>
          <w:color w:val="auto"/>
          <w:sz w:val="28"/>
          <w:szCs w:val="28"/>
        </w:rPr>
      </w:pPr>
      <w:r w:rsidRPr="00C4207D">
        <w:rPr>
          <w:color w:val="auto"/>
          <w:sz w:val="28"/>
          <w:szCs w:val="28"/>
        </w:rPr>
        <w:t xml:space="preserve">Таблица </w:t>
      </w:r>
      <w:r w:rsidR="00ED3711" w:rsidRPr="00C4207D">
        <w:rPr>
          <w:color w:val="auto"/>
          <w:sz w:val="28"/>
          <w:szCs w:val="28"/>
        </w:rPr>
        <w:t xml:space="preserve">№ </w:t>
      </w:r>
      <w:r w:rsidR="00C84B4E" w:rsidRPr="00C4207D">
        <w:rPr>
          <w:color w:val="auto"/>
          <w:sz w:val="28"/>
          <w:szCs w:val="28"/>
        </w:rPr>
        <w:t>1</w:t>
      </w:r>
      <w:r w:rsidR="00ED3711" w:rsidRPr="00C4207D">
        <w:rPr>
          <w:color w:val="auto"/>
          <w:sz w:val="28"/>
          <w:szCs w:val="28"/>
        </w:rPr>
        <w:t>6</w:t>
      </w:r>
    </w:p>
    <w:p w:rsidR="002C1B59" w:rsidRPr="0055610C" w:rsidRDefault="002C1B59" w:rsidP="00ED3711">
      <w:pPr>
        <w:pStyle w:val="afffffff3"/>
        <w:jc w:val="center"/>
        <w:rPr>
          <w:b/>
          <w:color w:val="auto"/>
          <w:szCs w:val="24"/>
        </w:rPr>
      </w:pPr>
      <w:r w:rsidRPr="0055610C">
        <w:rPr>
          <w:b/>
          <w:color w:val="auto"/>
          <w:szCs w:val="24"/>
        </w:rPr>
        <w:t>Допустимые значения сопротивления изоляции и коэффициента абсорбции для обмоток статора электродвигателей</w:t>
      </w:r>
    </w:p>
    <w:tbl>
      <w:tblPr>
        <w:tblW w:w="9809" w:type="dxa"/>
        <w:jc w:val="center"/>
        <w:tblLayout w:type="fixed"/>
        <w:tblCellMar>
          <w:left w:w="28" w:type="dxa"/>
          <w:right w:w="28" w:type="dxa"/>
        </w:tblCellMar>
        <w:tblLook w:val="0000" w:firstRow="0" w:lastRow="0" w:firstColumn="0" w:lastColumn="0" w:noHBand="0" w:noVBand="0"/>
      </w:tblPr>
      <w:tblGrid>
        <w:gridCol w:w="3856"/>
        <w:gridCol w:w="3070"/>
        <w:gridCol w:w="2883"/>
      </w:tblGrid>
      <w:tr w:rsidR="002C1B59" w:rsidRPr="0097177A" w:rsidTr="002C1B59">
        <w:trPr>
          <w:cantSplit/>
          <w:tblHeader/>
          <w:jc w:val="center"/>
        </w:trPr>
        <w:tc>
          <w:tcPr>
            <w:tcW w:w="3856" w:type="dxa"/>
            <w:vMerge w:val="restart"/>
            <w:tcBorders>
              <w:top w:val="single" w:sz="6" w:space="0" w:color="auto"/>
              <w:left w:val="single" w:sz="6" w:space="0" w:color="auto"/>
              <w:right w:val="single" w:sz="6" w:space="0" w:color="auto"/>
            </w:tcBorders>
          </w:tcPr>
          <w:p w:rsidR="002C1B59" w:rsidRPr="00317B77" w:rsidRDefault="002C1B59" w:rsidP="002C1B59">
            <w:pPr>
              <w:pStyle w:val="afff"/>
              <w:jc w:val="center"/>
              <w:rPr>
                <w:sz w:val="22"/>
              </w:rPr>
            </w:pPr>
            <w:r w:rsidRPr="00317B77">
              <w:rPr>
                <w:sz w:val="22"/>
              </w:rPr>
              <w:t>Мощность, номинальное напряжение электродвигателя, вид изоляции обмоток</w:t>
            </w:r>
          </w:p>
        </w:tc>
        <w:tc>
          <w:tcPr>
            <w:tcW w:w="5953" w:type="dxa"/>
            <w:gridSpan w:val="2"/>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jc w:val="center"/>
              <w:rPr>
                <w:sz w:val="22"/>
              </w:rPr>
            </w:pPr>
            <w:r w:rsidRPr="00317B77">
              <w:rPr>
                <w:sz w:val="22"/>
              </w:rPr>
              <w:t>Критерии оценки состояния изоляции обмотки статора</w:t>
            </w:r>
          </w:p>
        </w:tc>
      </w:tr>
      <w:tr w:rsidR="002C1B59" w:rsidRPr="0097177A" w:rsidTr="002C1B59">
        <w:trPr>
          <w:cantSplit/>
          <w:tblHeader/>
          <w:jc w:val="center"/>
        </w:trPr>
        <w:tc>
          <w:tcPr>
            <w:tcW w:w="3856" w:type="dxa"/>
            <w:vMerge/>
            <w:tcBorders>
              <w:left w:val="single" w:sz="6" w:space="0" w:color="auto"/>
              <w:bottom w:val="single" w:sz="6" w:space="0" w:color="auto"/>
              <w:right w:val="single" w:sz="6" w:space="0" w:color="auto"/>
            </w:tcBorders>
          </w:tcPr>
          <w:p w:rsidR="002C1B59" w:rsidRPr="00317B77" w:rsidRDefault="002C1B59" w:rsidP="002C1B59">
            <w:pPr>
              <w:pStyle w:val="afff"/>
              <w:jc w:val="center"/>
              <w:rPr>
                <w:sz w:val="22"/>
              </w:rPr>
            </w:pPr>
          </w:p>
        </w:tc>
        <w:tc>
          <w:tcPr>
            <w:tcW w:w="3070"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jc w:val="center"/>
              <w:rPr>
                <w:sz w:val="22"/>
              </w:rPr>
            </w:pPr>
            <w:r w:rsidRPr="00317B77">
              <w:rPr>
                <w:sz w:val="22"/>
              </w:rPr>
              <w:t>Значение сопротивления изоляции, МОм</w:t>
            </w:r>
          </w:p>
        </w:tc>
        <w:tc>
          <w:tcPr>
            <w:tcW w:w="2883"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jc w:val="center"/>
              <w:rPr>
                <w:sz w:val="22"/>
              </w:rPr>
            </w:pPr>
            <w:r w:rsidRPr="00317B77">
              <w:rPr>
                <w:sz w:val="22"/>
              </w:rPr>
              <w:t xml:space="preserve">Значение коэффициента абсорбции </w:t>
            </w:r>
            <w:r w:rsidRPr="00317B77">
              <w:rPr>
                <w:sz w:val="22"/>
                <w:lang w:val="en-US"/>
              </w:rPr>
              <w:t>R</w:t>
            </w:r>
            <w:r w:rsidRPr="00317B77">
              <w:rPr>
                <w:sz w:val="22"/>
                <w:vertAlign w:val="subscript"/>
              </w:rPr>
              <w:t>60»</w:t>
            </w:r>
            <w:r w:rsidRPr="00317B77">
              <w:rPr>
                <w:sz w:val="22"/>
              </w:rPr>
              <w:t>/</w:t>
            </w:r>
            <w:r w:rsidRPr="00317B77">
              <w:rPr>
                <w:sz w:val="22"/>
                <w:lang w:val="en-US"/>
              </w:rPr>
              <w:t>R</w:t>
            </w:r>
            <w:r w:rsidRPr="00317B77">
              <w:rPr>
                <w:sz w:val="22"/>
                <w:vertAlign w:val="subscript"/>
              </w:rPr>
              <w:t>15»</w:t>
            </w:r>
          </w:p>
        </w:tc>
      </w:tr>
      <w:tr w:rsidR="002C1B59" w:rsidRPr="0097177A" w:rsidTr="002C1B59">
        <w:trPr>
          <w:cantSplit/>
          <w:jc w:val="center"/>
        </w:trPr>
        <w:tc>
          <w:tcPr>
            <w:tcW w:w="3856" w:type="dxa"/>
            <w:tcBorders>
              <w:top w:val="single" w:sz="6" w:space="0" w:color="auto"/>
              <w:left w:val="single" w:sz="6" w:space="0" w:color="auto"/>
              <w:bottom w:val="single" w:sz="4" w:space="0" w:color="auto"/>
              <w:right w:val="single" w:sz="6" w:space="0" w:color="auto"/>
            </w:tcBorders>
          </w:tcPr>
          <w:p w:rsidR="002C1B59" w:rsidRPr="00317B77" w:rsidRDefault="002C1B59" w:rsidP="002C1B59">
            <w:pPr>
              <w:pStyle w:val="afff"/>
              <w:rPr>
                <w:sz w:val="22"/>
              </w:rPr>
            </w:pPr>
            <w:r w:rsidRPr="00317B77">
              <w:rPr>
                <w:sz w:val="22"/>
              </w:rPr>
              <w:t>1</w:t>
            </w:r>
            <w:r w:rsidRPr="00317B77">
              <w:rPr>
                <w:rStyle w:val="apple-converted-space"/>
                <w:sz w:val="22"/>
                <w:lang w:val="en-US"/>
              </w:rPr>
              <w:t> </w:t>
            </w:r>
            <w:r w:rsidRPr="00317B77">
              <w:rPr>
                <w:sz w:val="22"/>
              </w:rPr>
              <w:t>Мощность более 5</w:t>
            </w:r>
            <w:r w:rsidRPr="00317B77">
              <w:rPr>
                <w:rStyle w:val="apple-converted-space"/>
                <w:sz w:val="22"/>
                <w:lang w:val="en-US"/>
              </w:rPr>
              <w:t> </w:t>
            </w:r>
            <w:r w:rsidRPr="00317B77">
              <w:rPr>
                <w:sz w:val="22"/>
              </w:rPr>
              <w:t>МВт, термореактивная и микалентная компаундированная изоляция</w:t>
            </w:r>
          </w:p>
        </w:tc>
        <w:tc>
          <w:tcPr>
            <w:tcW w:w="3070" w:type="dxa"/>
            <w:tcBorders>
              <w:top w:val="single" w:sz="6" w:space="0" w:color="auto"/>
              <w:left w:val="single" w:sz="6" w:space="0" w:color="auto"/>
              <w:bottom w:val="single" w:sz="4" w:space="0" w:color="auto"/>
              <w:right w:val="single" w:sz="6" w:space="0" w:color="auto"/>
            </w:tcBorders>
          </w:tcPr>
          <w:p w:rsidR="002C1B59" w:rsidRPr="00317B77" w:rsidRDefault="002C1B59" w:rsidP="00C2071B">
            <w:pPr>
              <w:pStyle w:val="afff"/>
              <w:rPr>
                <w:sz w:val="22"/>
              </w:rPr>
            </w:pPr>
            <w:r w:rsidRPr="00317B77">
              <w:rPr>
                <w:sz w:val="22"/>
              </w:rPr>
              <w:t xml:space="preserve">Согласно условиям включения синхронных генераторов пункт </w:t>
            </w:r>
            <w:r w:rsidR="00C2071B" w:rsidRPr="0055610C">
              <w:rPr>
                <w:sz w:val="22"/>
              </w:rPr>
              <w:t>7</w:t>
            </w:r>
            <w:r w:rsidRPr="0055610C">
              <w:rPr>
                <w:sz w:val="22"/>
              </w:rPr>
              <w:t>.2.</w:t>
            </w:r>
          </w:p>
        </w:tc>
        <w:tc>
          <w:tcPr>
            <w:tcW w:w="2883" w:type="dxa"/>
            <w:tcBorders>
              <w:top w:val="single" w:sz="6" w:space="0" w:color="auto"/>
              <w:left w:val="single" w:sz="6" w:space="0" w:color="auto"/>
              <w:bottom w:val="single" w:sz="4" w:space="0" w:color="auto"/>
              <w:right w:val="single" w:sz="6" w:space="0" w:color="auto"/>
            </w:tcBorders>
          </w:tcPr>
          <w:p w:rsidR="002C1B59" w:rsidRPr="00317B77" w:rsidRDefault="002C1B59" w:rsidP="002C1B59">
            <w:pPr>
              <w:pStyle w:val="afff"/>
              <w:rPr>
                <w:sz w:val="22"/>
              </w:rPr>
            </w:pPr>
          </w:p>
        </w:tc>
      </w:tr>
      <w:tr w:rsidR="002C1B59" w:rsidRPr="0097177A" w:rsidTr="002C1B59">
        <w:trPr>
          <w:cantSplit/>
          <w:jc w:val="center"/>
        </w:trPr>
        <w:tc>
          <w:tcPr>
            <w:tcW w:w="3856" w:type="dxa"/>
            <w:tcBorders>
              <w:top w:val="single" w:sz="4" w:space="0" w:color="auto"/>
              <w:left w:val="single" w:sz="6" w:space="0" w:color="auto"/>
              <w:bottom w:val="single" w:sz="4" w:space="0" w:color="auto"/>
              <w:right w:val="single" w:sz="6" w:space="0" w:color="auto"/>
            </w:tcBorders>
          </w:tcPr>
          <w:p w:rsidR="002C1B59" w:rsidRPr="00317B77" w:rsidRDefault="002C1B59" w:rsidP="002C1B59">
            <w:pPr>
              <w:pStyle w:val="afff"/>
              <w:rPr>
                <w:sz w:val="22"/>
              </w:rPr>
            </w:pPr>
            <w:r w:rsidRPr="00317B77">
              <w:rPr>
                <w:sz w:val="22"/>
              </w:rPr>
              <w:t>2</w:t>
            </w:r>
            <w:r w:rsidRPr="00317B77">
              <w:rPr>
                <w:rStyle w:val="apple-converted-space"/>
                <w:sz w:val="22"/>
                <w:lang w:val="en-US"/>
              </w:rPr>
              <w:t> </w:t>
            </w:r>
            <w:r w:rsidRPr="00317B77">
              <w:rPr>
                <w:sz w:val="22"/>
              </w:rPr>
              <w:t>Мощность 5</w:t>
            </w:r>
            <w:r w:rsidRPr="00317B77">
              <w:rPr>
                <w:rStyle w:val="apple-converted-space"/>
                <w:sz w:val="22"/>
                <w:lang w:val="en-US"/>
              </w:rPr>
              <w:t> </w:t>
            </w:r>
            <w:r w:rsidRPr="00317B77">
              <w:rPr>
                <w:sz w:val="22"/>
              </w:rPr>
              <w:t>МВт и ниже, напряжение выше 1</w:t>
            </w:r>
            <w:r w:rsidRPr="00317B77">
              <w:rPr>
                <w:rStyle w:val="apple-converted-space"/>
                <w:sz w:val="22"/>
                <w:lang w:val="en-US"/>
              </w:rPr>
              <w:t> </w:t>
            </w:r>
            <w:r w:rsidRPr="00317B77">
              <w:rPr>
                <w:sz w:val="22"/>
              </w:rPr>
              <w:t>кВ, термореактивная изоляция</w:t>
            </w:r>
          </w:p>
        </w:tc>
        <w:tc>
          <w:tcPr>
            <w:tcW w:w="3070" w:type="dxa"/>
            <w:tcBorders>
              <w:top w:val="single" w:sz="4" w:space="0" w:color="auto"/>
              <w:left w:val="single" w:sz="6" w:space="0" w:color="auto"/>
              <w:bottom w:val="single" w:sz="4" w:space="0" w:color="auto"/>
              <w:right w:val="single" w:sz="6" w:space="0" w:color="auto"/>
            </w:tcBorders>
          </w:tcPr>
          <w:p w:rsidR="002C1B59" w:rsidRPr="00317B77" w:rsidRDefault="002C1B59" w:rsidP="002C1B59">
            <w:pPr>
              <w:pStyle w:val="afff"/>
              <w:rPr>
                <w:sz w:val="22"/>
              </w:rPr>
            </w:pPr>
            <w:r w:rsidRPr="00317B77">
              <w:rPr>
                <w:sz w:val="22"/>
              </w:rPr>
              <w:t>При температуре 10-30</w:t>
            </w:r>
            <w:r w:rsidRPr="00317B77">
              <w:rPr>
                <w:rStyle w:val="apple-converted-space"/>
                <w:sz w:val="22"/>
                <w:lang w:val="en-US"/>
              </w:rPr>
              <w:t> </w:t>
            </w:r>
            <w:r w:rsidRPr="00317B77">
              <w:rPr>
                <w:sz w:val="22"/>
              </w:rPr>
              <w:t>°С сопротивление изоляции не ниже 10</w:t>
            </w:r>
            <w:r w:rsidRPr="00317B77">
              <w:rPr>
                <w:rStyle w:val="apple-converted-space"/>
                <w:sz w:val="22"/>
                <w:lang w:val="en-US"/>
              </w:rPr>
              <w:t> </w:t>
            </w:r>
            <w:r w:rsidRPr="00317B77">
              <w:rPr>
                <w:sz w:val="22"/>
              </w:rPr>
              <w:t>МОм на киловольт номинального линейного напряжения</w:t>
            </w:r>
          </w:p>
        </w:tc>
        <w:tc>
          <w:tcPr>
            <w:tcW w:w="2883" w:type="dxa"/>
            <w:tcBorders>
              <w:top w:val="single" w:sz="4" w:space="0" w:color="auto"/>
              <w:left w:val="single" w:sz="6" w:space="0" w:color="auto"/>
              <w:bottom w:val="single" w:sz="4" w:space="0" w:color="auto"/>
              <w:right w:val="single" w:sz="6" w:space="0" w:color="auto"/>
            </w:tcBorders>
          </w:tcPr>
          <w:p w:rsidR="002C1B59" w:rsidRPr="00317B77" w:rsidRDefault="002C1B59" w:rsidP="002C1B59">
            <w:pPr>
              <w:pStyle w:val="afff"/>
              <w:rPr>
                <w:sz w:val="22"/>
              </w:rPr>
            </w:pPr>
            <w:r w:rsidRPr="00317B77">
              <w:rPr>
                <w:sz w:val="22"/>
              </w:rPr>
              <w:t>Не менее 1,3 при температуре 10-30</w:t>
            </w:r>
            <w:r w:rsidRPr="00317B77">
              <w:rPr>
                <w:rStyle w:val="apple-converted-space"/>
                <w:sz w:val="22"/>
                <w:lang w:val="en-US"/>
              </w:rPr>
              <w:t> </w:t>
            </w:r>
            <w:r w:rsidRPr="00317B77">
              <w:rPr>
                <w:sz w:val="22"/>
              </w:rPr>
              <w:t xml:space="preserve">°С </w:t>
            </w:r>
          </w:p>
        </w:tc>
      </w:tr>
      <w:tr w:rsidR="002C1B59" w:rsidRPr="0097177A" w:rsidTr="002C1B59">
        <w:trPr>
          <w:cantSplit/>
          <w:jc w:val="center"/>
        </w:trPr>
        <w:tc>
          <w:tcPr>
            <w:tcW w:w="3856" w:type="dxa"/>
            <w:tcBorders>
              <w:top w:val="single" w:sz="4" w:space="0" w:color="auto"/>
              <w:left w:val="single" w:sz="6" w:space="0" w:color="auto"/>
              <w:bottom w:val="single" w:sz="4" w:space="0" w:color="auto"/>
              <w:right w:val="single" w:sz="6" w:space="0" w:color="auto"/>
            </w:tcBorders>
          </w:tcPr>
          <w:p w:rsidR="002C1B59" w:rsidRPr="00317B77" w:rsidRDefault="002C1B59" w:rsidP="002C1B59">
            <w:pPr>
              <w:pStyle w:val="afff"/>
              <w:rPr>
                <w:sz w:val="22"/>
              </w:rPr>
            </w:pPr>
            <w:r w:rsidRPr="00317B77">
              <w:rPr>
                <w:sz w:val="22"/>
              </w:rPr>
              <w:t>3</w:t>
            </w:r>
            <w:r w:rsidRPr="00317B77">
              <w:rPr>
                <w:rStyle w:val="apple-converted-space"/>
                <w:sz w:val="22"/>
                <w:lang w:val="en-US"/>
              </w:rPr>
              <w:t> </w:t>
            </w:r>
            <w:r w:rsidRPr="00317B77">
              <w:rPr>
                <w:sz w:val="22"/>
              </w:rPr>
              <w:t>Двигатели с микалентной компаундированной изоляцией, напряжение свыше 1</w:t>
            </w:r>
            <w:r w:rsidRPr="00317B77">
              <w:rPr>
                <w:rStyle w:val="apple-converted-space"/>
                <w:sz w:val="22"/>
                <w:lang w:val="en-US"/>
              </w:rPr>
              <w:t> </w:t>
            </w:r>
            <w:r w:rsidRPr="00317B77">
              <w:rPr>
                <w:sz w:val="22"/>
              </w:rPr>
              <w:t>кВ, мощность от 1 до 5</w:t>
            </w:r>
            <w:r w:rsidRPr="00317B77">
              <w:rPr>
                <w:rStyle w:val="apple-converted-space"/>
                <w:sz w:val="22"/>
                <w:lang w:val="en-US"/>
              </w:rPr>
              <w:t> </w:t>
            </w:r>
            <w:r w:rsidRPr="00317B77">
              <w:rPr>
                <w:sz w:val="22"/>
              </w:rPr>
              <w:t>МВт включительно, а также двигатели меньшей мощности наружной установки с такой же изоляцией напряжением свыше 1</w:t>
            </w:r>
            <w:r w:rsidRPr="00317B77">
              <w:rPr>
                <w:rStyle w:val="apple-converted-space"/>
                <w:sz w:val="22"/>
                <w:lang w:val="en-US"/>
              </w:rPr>
              <w:t> </w:t>
            </w:r>
            <w:r w:rsidRPr="00317B77">
              <w:rPr>
                <w:sz w:val="22"/>
              </w:rPr>
              <w:t>кВ</w:t>
            </w:r>
          </w:p>
        </w:tc>
        <w:tc>
          <w:tcPr>
            <w:tcW w:w="3070" w:type="dxa"/>
            <w:tcBorders>
              <w:top w:val="single" w:sz="4" w:space="0" w:color="auto"/>
              <w:left w:val="single" w:sz="6" w:space="0" w:color="auto"/>
              <w:bottom w:val="single" w:sz="4" w:space="0" w:color="auto"/>
              <w:right w:val="single" w:sz="6" w:space="0" w:color="auto"/>
            </w:tcBorders>
          </w:tcPr>
          <w:p w:rsidR="002C1B59" w:rsidRPr="00317B77" w:rsidRDefault="002C1B59" w:rsidP="0055610C">
            <w:pPr>
              <w:pStyle w:val="afff"/>
              <w:rPr>
                <w:sz w:val="22"/>
              </w:rPr>
            </w:pPr>
            <w:r w:rsidRPr="00317B77">
              <w:rPr>
                <w:sz w:val="22"/>
              </w:rPr>
              <w:t xml:space="preserve">Не ниже значений, указанных в таблице </w:t>
            </w:r>
            <w:r w:rsidR="0055610C">
              <w:rPr>
                <w:sz w:val="22"/>
              </w:rPr>
              <w:t>№ 17</w:t>
            </w:r>
          </w:p>
        </w:tc>
        <w:tc>
          <w:tcPr>
            <w:tcW w:w="2883" w:type="dxa"/>
            <w:tcBorders>
              <w:top w:val="single" w:sz="4" w:space="0" w:color="auto"/>
              <w:left w:val="single" w:sz="6" w:space="0" w:color="auto"/>
              <w:bottom w:val="single" w:sz="4" w:space="0" w:color="auto"/>
              <w:right w:val="single" w:sz="6" w:space="0" w:color="auto"/>
            </w:tcBorders>
          </w:tcPr>
          <w:p w:rsidR="002C1B59" w:rsidRPr="00317B77" w:rsidRDefault="002C1B59" w:rsidP="002C1B59">
            <w:pPr>
              <w:pStyle w:val="afff"/>
              <w:jc w:val="center"/>
              <w:rPr>
                <w:sz w:val="22"/>
              </w:rPr>
            </w:pPr>
            <w:r w:rsidRPr="00317B77">
              <w:rPr>
                <w:sz w:val="22"/>
              </w:rPr>
              <w:t>Не ниже 1,2</w:t>
            </w:r>
          </w:p>
        </w:tc>
      </w:tr>
      <w:tr w:rsidR="002C1B59" w:rsidRPr="0097177A" w:rsidTr="002C1B59">
        <w:trPr>
          <w:cantSplit/>
          <w:jc w:val="center"/>
        </w:trPr>
        <w:tc>
          <w:tcPr>
            <w:tcW w:w="3856" w:type="dxa"/>
            <w:tcBorders>
              <w:top w:val="single" w:sz="4" w:space="0" w:color="auto"/>
              <w:left w:val="single" w:sz="6" w:space="0" w:color="auto"/>
              <w:bottom w:val="single" w:sz="4" w:space="0" w:color="auto"/>
              <w:right w:val="single" w:sz="6" w:space="0" w:color="auto"/>
            </w:tcBorders>
          </w:tcPr>
          <w:p w:rsidR="002C1B59" w:rsidRPr="00317B77" w:rsidRDefault="002C1B59" w:rsidP="002C1B59">
            <w:pPr>
              <w:pStyle w:val="afff"/>
              <w:rPr>
                <w:sz w:val="22"/>
              </w:rPr>
            </w:pPr>
            <w:r w:rsidRPr="00317B77">
              <w:rPr>
                <w:sz w:val="22"/>
              </w:rPr>
              <w:t>4</w:t>
            </w:r>
            <w:r w:rsidRPr="00317B77">
              <w:rPr>
                <w:rStyle w:val="apple-converted-space"/>
                <w:sz w:val="22"/>
                <w:lang w:val="en-US"/>
              </w:rPr>
              <w:t> </w:t>
            </w:r>
            <w:r w:rsidRPr="00317B77">
              <w:rPr>
                <w:sz w:val="22"/>
              </w:rPr>
              <w:t>Двигатели с микалентной компаундированной изоляцией, напряжение свыше 1</w:t>
            </w:r>
            <w:r w:rsidRPr="00317B77">
              <w:rPr>
                <w:rStyle w:val="apple-converted-space"/>
                <w:sz w:val="22"/>
                <w:lang w:val="en-US"/>
              </w:rPr>
              <w:t> </w:t>
            </w:r>
            <w:r w:rsidRPr="00317B77">
              <w:rPr>
                <w:sz w:val="22"/>
              </w:rPr>
              <w:t>кВ, мощность менее 1</w:t>
            </w:r>
            <w:r w:rsidRPr="00317B77">
              <w:rPr>
                <w:rStyle w:val="apple-converted-space"/>
                <w:sz w:val="22"/>
                <w:lang w:val="en-US"/>
              </w:rPr>
              <w:t> </w:t>
            </w:r>
            <w:r w:rsidRPr="00317B77">
              <w:rPr>
                <w:sz w:val="22"/>
              </w:rPr>
              <w:t>МВт, кроме указанных в пункте 3</w:t>
            </w:r>
          </w:p>
        </w:tc>
        <w:tc>
          <w:tcPr>
            <w:tcW w:w="3070" w:type="dxa"/>
            <w:tcBorders>
              <w:top w:val="single" w:sz="4" w:space="0" w:color="auto"/>
              <w:left w:val="single" w:sz="6" w:space="0" w:color="auto"/>
              <w:bottom w:val="single" w:sz="4" w:space="0" w:color="auto"/>
              <w:right w:val="single" w:sz="6" w:space="0" w:color="auto"/>
            </w:tcBorders>
          </w:tcPr>
          <w:p w:rsidR="002C1B59" w:rsidRPr="00317B77" w:rsidRDefault="002C1B59" w:rsidP="0055610C">
            <w:pPr>
              <w:pStyle w:val="afff"/>
              <w:rPr>
                <w:sz w:val="22"/>
              </w:rPr>
            </w:pPr>
            <w:r w:rsidRPr="00317B77">
              <w:rPr>
                <w:sz w:val="22"/>
              </w:rPr>
              <w:t xml:space="preserve">Не ниже значений, указанных в таблице </w:t>
            </w:r>
            <w:r w:rsidR="0055610C">
              <w:rPr>
                <w:sz w:val="22"/>
              </w:rPr>
              <w:t>№ 17</w:t>
            </w:r>
            <w:r w:rsidRPr="00317B77">
              <w:rPr>
                <w:sz w:val="22"/>
              </w:rPr>
              <w:t>.</w:t>
            </w:r>
          </w:p>
        </w:tc>
        <w:tc>
          <w:tcPr>
            <w:tcW w:w="2883" w:type="dxa"/>
            <w:tcBorders>
              <w:top w:val="single" w:sz="4" w:space="0" w:color="auto"/>
              <w:left w:val="single" w:sz="6" w:space="0" w:color="auto"/>
              <w:bottom w:val="single" w:sz="4" w:space="0" w:color="auto"/>
              <w:right w:val="single" w:sz="6" w:space="0" w:color="auto"/>
            </w:tcBorders>
          </w:tcPr>
          <w:p w:rsidR="002C1B59" w:rsidRPr="00317B77" w:rsidRDefault="002C1B59" w:rsidP="002C1B59">
            <w:pPr>
              <w:pStyle w:val="afff"/>
              <w:rPr>
                <w:sz w:val="22"/>
              </w:rPr>
            </w:pPr>
            <w:r w:rsidRPr="00317B77">
              <w:rPr>
                <w:sz w:val="22"/>
              </w:rPr>
              <w:t>-</w:t>
            </w:r>
          </w:p>
        </w:tc>
      </w:tr>
      <w:tr w:rsidR="002C1B59" w:rsidRPr="0097177A" w:rsidTr="002C1B59">
        <w:trPr>
          <w:cantSplit/>
          <w:jc w:val="center"/>
        </w:trPr>
        <w:tc>
          <w:tcPr>
            <w:tcW w:w="3856" w:type="dxa"/>
            <w:tcBorders>
              <w:top w:val="single" w:sz="4" w:space="0" w:color="auto"/>
              <w:left w:val="single" w:sz="6" w:space="0" w:color="auto"/>
              <w:bottom w:val="single" w:sz="6" w:space="0" w:color="auto"/>
              <w:right w:val="single" w:sz="6" w:space="0" w:color="auto"/>
            </w:tcBorders>
          </w:tcPr>
          <w:p w:rsidR="002C1B59" w:rsidRPr="00317B77" w:rsidRDefault="002C1B59" w:rsidP="002C1B59">
            <w:pPr>
              <w:pStyle w:val="afff"/>
              <w:rPr>
                <w:sz w:val="22"/>
              </w:rPr>
            </w:pPr>
            <w:r w:rsidRPr="00317B77">
              <w:rPr>
                <w:sz w:val="22"/>
              </w:rPr>
              <w:t>5</w:t>
            </w:r>
            <w:r w:rsidRPr="00317B77">
              <w:rPr>
                <w:rStyle w:val="apple-converted-space"/>
                <w:sz w:val="22"/>
                <w:lang w:val="en-US"/>
              </w:rPr>
              <w:t> </w:t>
            </w:r>
            <w:r w:rsidRPr="00317B77">
              <w:rPr>
                <w:sz w:val="22"/>
              </w:rPr>
              <w:t>Напряжение ниже 1</w:t>
            </w:r>
            <w:r w:rsidRPr="00317B77">
              <w:rPr>
                <w:rStyle w:val="apple-converted-space"/>
                <w:sz w:val="22"/>
                <w:lang w:val="en-US"/>
              </w:rPr>
              <w:t> </w:t>
            </w:r>
            <w:r w:rsidRPr="00317B77">
              <w:rPr>
                <w:sz w:val="22"/>
              </w:rPr>
              <w:t>кВ, все виды изоляции</w:t>
            </w:r>
          </w:p>
        </w:tc>
        <w:tc>
          <w:tcPr>
            <w:tcW w:w="3070" w:type="dxa"/>
            <w:tcBorders>
              <w:top w:val="single" w:sz="4" w:space="0" w:color="auto"/>
              <w:left w:val="single" w:sz="6" w:space="0" w:color="auto"/>
              <w:bottom w:val="single" w:sz="6" w:space="0" w:color="auto"/>
              <w:right w:val="single" w:sz="6" w:space="0" w:color="auto"/>
            </w:tcBorders>
          </w:tcPr>
          <w:p w:rsidR="002C1B59" w:rsidRPr="00317B77" w:rsidRDefault="002C1B59" w:rsidP="002C1B59">
            <w:pPr>
              <w:pStyle w:val="afff"/>
              <w:rPr>
                <w:sz w:val="22"/>
              </w:rPr>
            </w:pPr>
            <w:r w:rsidRPr="00317B77">
              <w:rPr>
                <w:sz w:val="22"/>
              </w:rPr>
              <w:t>Не ниже 1,0</w:t>
            </w:r>
            <w:r w:rsidRPr="00317B77">
              <w:rPr>
                <w:rStyle w:val="apple-converted-space"/>
                <w:sz w:val="22"/>
                <w:lang w:val="en-US"/>
              </w:rPr>
              <w:t> </w:t>
            </w:r>
            <w:r w:rsidRPr="00317B77">
              <w:rPr>
                <w:sz w:val="22"/>
              </w:rPr>
              <w:t>МОм при температуре 10-30</w:t>
            </w:r>
            <w:r w:rsidRPr="00317B77">
              <w:rPr>
                <w:rStyle w:val="apple-converted-space"/>
                <w:sz w:val="22"/>
                <w:lang w:val="en-US"/>
              </w:rPr>
              <w:t> </w:t>
            </w:r>
            <w:r w:rsidRPr="00317B77">
              <w:rPr>
                <w:sz w:val="22"/>
              </w:rPr>
              <w:t>°С</w:t>
            </w:r>
          </w:p>
        </w:tc>
        <w:tc>
          <w:tcPr>
            <w:tcW w:w="2883" w:type="dxa"/>
            <w:tcBorders>
              <w:top w:val="single" w:sz="4" w:space="0" w:color="auto"/>
              <w:left w:val="single" w:sz="6" w:space="0" w:color="auto"/>
              <w:bottom w:val="single" w:sz="6" w:space="0" w:color="auto"/>
              <w:right w:val="single" w:sz="6" w:space="0" w:color="auto"/>
            </w:tcBorders>
          </w:tcPr>
          <w:p w:rsidR="002C1B59" w:rsidRPr="00317B77" w:rsidRDefault="002C1B59" w:rsidP="002C1B59">
            <w:pPr>
              <w:pStyle w:val="afff"/>
              <w:rPr>
                <w:sz w:val="22"/>
              </w:rPr>
            </w:pPr>
            <w:r w:rsidRPr="00317B77">
              <w:rPr>
                <w:sz w:val="22"/>
              </w:rPr>
              <w:t>-</w:t>
            </w:r>
          </w:p>
        </w:tc>
      </w:tr>
    </w:tbl>
    <w:p w:rsidR="00ED3711" w:rsidRPr="00C4207D" w:rsidRDefault="002C1B59" w:rsidP="00ED3711">
      <w:pPr>
        <w:pStyle w:val="afffffff3"/>
        <w:jc w:val="right"/>
        <w:rPr>
          <w:color w:val="auto"/>
          <w:sz w:val="28"/>
          <w:szCs w:val="28"/>
        </w:rPr>
      </w:pPr>
      <w:r w:rsidRPr="00C4207D">
        <w:rPr>
          <w:color w:val="auto"/>
          <w:sz w:val="28"/>
          <w:szCs w:val="28"/>
        </w:rPr>
        <w:t xml:space="preserve">Таблица </w:t>
      </w:r>
      <w:r w:rsidR="00C84B4E" w:rsidRPr="00C4207D">
        <w:rPr>
          <w:color w:val="auto"/>
          <w:sz w:val="28"/>
          <w:szCs w:val="28"/>
        </w:rPr>
        <w:t>1</w:t>
      </w:r>
      <w:r w:rsidR="00ED3711" w:rsidRPr="00C4207D">
        <w:rPr>
          <w:color w:val="auto"/>
          <w:sz w:val="28"/>
          <w:szCs w:val="28"/>
        </w:rPr>
        <w:t>7</w:t>
      </w:r>
    </w:p>
    <w:p w:rsidR="002C1B59" w:rsidRPr="0055610C" w:rsidRDefault="002C1B59" w:rsidP="00ED3711">
      <w:pPr>
        <w:pStyle w:val="afffffff3"/>
        <w:jc w:val="center"/>
        <w:rPr>
          <w:b/>
          <w:color w:val="auto"/>
          <w:szCs w:val="24"/>
        </w:rPr>
      </w:pPr>
      <w:r w:rsidRPr="0055610C">
        <w:rPr>
          <w:b/>
          <w:color w:val="auto"/>
          <w:szCs w:val="24"/>
        </w:rPr>
        <w:t xml:space="preserve">Наименьшие допустимые значения сопротивления изоляции для электродвигателей (таблица </w:t>
      </w:r>
      <w:r w:rsidR="00C84B4E" w:rsidRPr="0055610C">
        <w:rPr>
          <w:b/>
          <w:color w:val="auto"/>
          <w:szCs w:val="24"/>
        </w:rPr>
        <w:t>1</w:t>
      </w:r>
      <w:r w:rsidR="00ED3711" w:rsidRPr="0055610C">
        <w:rPr>
          <w:b/>
          <w:color w:val="auto"/>
          <w:szCs w:val="24"/>
        </w:rPr>
        <w:t>6</w:t>
      </w:r>
      <w:r w:rsidRPr="0055610C">
        <w:rPr>
          <w:b/>
          <w:color w:val="auto"/>
          <w:szCs w:val="24"/>
        </w:rPr>
        <w:t>, пункты 3 и 4)</w:t>
      </w:r>
    </w:p>
    <w:tbl>
      <w:tblPr>
        <w:tblW w:w="0" w:type="auto"/>
        <w:jc w:val="center"/>
        <w:tblLayout w:type="fixed"/>
        <w:tblCellMar>
          <w:left w:w="28" w:type="dxa"/>
          <w:right w:w="28" w:type="dxa"/>
        </w:tblCellMar>
        <w:tblLook w:val="0000" w:firstRow="0" w:lastRow="0" w:firstColumn="0" w:lastColumn="0" w:noHBand="0" w:noVBand="0"/>
      </w:tblPr>
      <w:tblGrid>
        <w:gridCol w:w="2336"/>
        <w:gridCol w:w="1995"/>
        <w:gridCol w:w="1995"/>
        <w:gridCol w:w="1996"/>
      </w:tblGrid>
      <w:tr w:rsidR="002C1B59" w:rsidRPr="0097177A" w:rsidTr="002C1B59">
        <w:trPr>
          <w:jc w:val="center"/>
        </w:trPr>
        <w:tc>
          <w:tcPr>
            <w:tcW w:w="2336" w:type="dxa"/>
            <w:vMerge w:val="restart"/>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Температура обмотки, °С</w:t>
            </w:r>
          </w:p>
        </w:tc>
        <w:tc>
          <w:tcPr>
            <w:tcW w:w="5986" w:type="dxa"/>
            <w:gridSpan w:val="3"/>
            <w:tcBorders>
              <w:top w:val="single" w:sz="6" w:space="0" w:color="auto"/>
              <w:left w:val="single" w:sz="6" w:space="0" w:color="auto"/>
              <w:bottom w:val="single" w:sz="6" w:space="0" w:color="auto"/>
              <w:right w:val="single" w:sz="6" w:space="0" w:color="auto"/>
            </w:tcBorders>
            <w:vAlign w:val="center"/>
          </w:tcPr>
          <w:p w:rsidR="002C1B59" w:rsidRPr="00317B77" w:rsidRDefault="002C1B59" w:rsidP="0055610C">
            <w:pPr>
              <w:pStyle w:val="afff"/>
              <w:spacing w:after="0"/>
              <w:jc w:val="center"/>
              <w:rPr>
                <w:sz w:val="22"/>
              </w:rPr>
            </w:pPr>
            <w:r w:rsidRPr="00317B77">
              <w:rPr>
                <w:sz w:val="22"/>
              </w:rPr>
              <w:t xml:space="preserve">Сопротивление изоляции </w:t>
            </w:r>
            <w:r w:rsidRPr="00317B77">
              <w:rPr>
                <w:sz w:val="22"/>
                <w:lang w:val="en-US"/>
              </w:rPr>
              <w:t>R</w:t>
            </w:r>
            <w:r w:rsidRPr="00317B77">
              <w:rPr>
                <w:sz w:val="22"/>
                <w:vertAlign w:val="subscript"/>
              </w:rPr>
              <w:t>60»</w:t>
            </w:r>
            <w:r w:rsidRPr="00317B77">
              <w:rPr>
                <w:sz w:val="22"/>
              </w:rPr>
              <w:t>, МОм,</w:t>
            </w:r>
          </w:p>
          <w:p w:rsidR="002C1B59" w:rsidRPr="00317B77" w:rsidRDefault="002C1B59" w:rsidP="0055610C">
            <w:pPr>
              <w:pStyle w:val="afff"/>
              <w:spacing w:after="0"/>
              <w:jc w:val="center"/>
              <w:rPr>
                <w:sz w:val="22"/>
              </w:rPr>
            </w:pPr>
            <w:r w:rsidRPr="00317B77">
              <w:rPr>
                <w:sz w:val="22"/>
              </w:rPr>
              <w:t>при номинальном напряжении обмотки, кВ</w:t>
            </w:r>
          </w:p>
        </w:tc>
      </w:tr>
      <w:tr w:rsidR="002C1B59" w:rsidRPr="0097177A" w:rsidTr="002C1B59">
        <w:trPr>
          <w:jc w:val="center"/>
        </w:trPr>
        <w:tc>
          <w:tcPr>
            <w:tcW w:w="2336" w:type="dxa"/>
            <w:vMerge/>
            <w:tcBorders>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rPr>
            </w:pPr>
          </w:p>
        </w:tc>
        <w:tc>
          <w:tcPr>
            <w:tcW w:w="1995" w:type="dxa"/>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3-3,15</w:t>
            </w:r>
          </w:p>
        </w:tc>
        <w:tc>
          <w:tcPr>
            <w:tcW w:w="1995" w:type="dxa"/>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6-6,3</w:t>
            </w:r>
          </w:p>
        </w:tc>
        <w:tc>
          <w:tcPr>
            <w:tcW w:w="1996" w:type="dxa"/>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10-10,5</w:t>
            </w:r>
          </w:p>
        </w:tc>
      </w:tr>
      <w:tr w:rsidR="002C1B59" w:rsidRPr="0097177A" w:rsidTr="002C1B59">
        <w:trPr>
          <w:jc w:val="center"/>
        </w:trPr>
        <w:tc>
          <w:tcPr>
            <w:tcW w:w="2336" w:type="dxa"/>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10</w:t>
            </w:r>
          </w:p>
        </w:tc>
        <w:tc>
          <w:tcPr>
            <w:tcW w:w="1995" w:type="dxa"/>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30</w:t>
            </w:r>
          </w:p>
        </w:tc>
        <w:tc>
          <w:tcPr>
            <w:tcW w:w="1995" w:type="dxa"/>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60</w:t>
            </w:r>
          </w:p>
        </w:tc>
        <w:tc>
          <w:tcPr>
            <w:tcW w:w="1996" w:type="dxa"/>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100</w:t>
            </w:r>
          </w:p>
        </w:tc>
      </w:tr>
      <w:tr w:rsidR="002C1B59" w:rsidRPr="0097177A" w:rsidTr="002C1B59">
        <w:trPr>
          <w:jc w:val="center"/>
        </w:trPr>
        <w:tc>
          <w:tcPr>
            <w:tcW w:w="2336"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20</w:t>
            </w:r>
          </w:p>
        </w:tc>
        <w:tc>
          <w:tcPr>
            <w:tcW w:w="1995"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20</w:t>
            </w:r>
          </w:p>
        </w:tc>
        <w:tc>
          <w:tcPr>
            <w:tcW w:w="1995"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40</w:t>
            </w:r>
          </w:p>
        </w:tc>
        <w:tc>
          <w:tcPr>
            <w:tcW w:w="1996"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70</w:t>
            </w:r>
          </w:p>
        </w:tc>
      </w:tr>
      <w:tr w:rsidR="002C1B59" w:rsidRPr="0097177A" w:rsidTr="002C1B59">
        <w:trPr>
          <w:jc w:val="center"/>
        </w:trPr>
        <w:tc>
          <w:tcPr>
            <w:tcW w:w="2336"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30</w:t>
            </w:r>
          </w:p>
        </w:tc>
        <w:tc>
          <w:tcPr>
            <w:tcW w:w="1995"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15</w:t>
            </w:r>
          </w:p>
        </w:tc>
        <w:tc>
          <w:tcPr>
            <w:tcW w:w="1995"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30</w:t>
            </w:r>
          </w:p>
        </w:tc>
        <w:tc>
          <w:tcPr>
            <w:tcW w:w="1996"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50</w:t>
            </w:r>
          </w:p>
        </w:tc>
      </w:tr>
      <w:tr w:rsidR="002C1B59" w:rsidRPr="0097177A" w:rsidTr="002C1B59">
        <w:trPr>
          <w:jc w:val="center"/>
        </w:trPr>
        <w:tc>
          <w:tcPr>
            <w:tcW w:w="2336"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40</w:t>
            </w:r>
          </w:p>
        </w:tc>
        <w:tc>
          <w:tcPr>
            <w:tcW w:w="1995"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10</w:t>
            </w:r>
          </w:p>
        </w:tc>
        <w:tc>
          <w:tcPr>
            <w:tcW w:w="1995"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20</w:t>
            </w:r>
          </w:p>
        </w:tc>
        <w:tc>
          <w:tcPr>
            <w:tcW w:w="1996"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35</w:t>
            </w:r>
          </w:p>
        </w:tc>
      </w:tr>
      <w:tr w:rsidR="002C1B59" w:rsidRPr="0097177A" w:rsidTr="002C1B59">
        <w:trPr>
          <w:jc w:val="center"/>
        </w:trPr>
        <w:tc>
          <w:tcPr>
            <w:tcW w:w="2336"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50</w:t>
            </w:r>
          </w:p>
        </w:tc>
        <w:tc>
          <w:tcPr>
            <w:tcW w:w="1995"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7</w:t>
            </w:r>
          </w:p>
        </w:tc>
        <w:tc>
          <w:tcPr>
            <w:tcW w:w="1995"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15</w:t>
            </w:r>
          </w:p>
        </w:tc>
        <w:tc>
          <w:tcPr>
            <w:tcW w:w="1996"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25</w:t>
            </w:r>
          </w:p>
        </w:tc>
      </w:tr>
      <w:tr w:rsidR="002C1B59" w:rsidRPr="0097177A" w:rsidTr="002C1B59">
        <w:trPr>
          <w:jc w:val="center"/>
        </w:trPr>
        <w:tc>
          <w:tcPr>
            <w:tcW w:w="2336"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60</w:t>
            </w:r>
          </w:p>
        </w:tc>
        <w:tc>
          <w:tcPr>
            <w:tcW w:w="1995"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5</w:t>
            </w:r>
          </w:p>
        </w:tc>
        <w:tc>
          <w:tcPr>
            <w:tcW w:w="1995"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10</w:t>
            </w:r>
          </w:p>
        </w:tc>
        <w:tc>
          <w:tcPr>
            <w:tcW w:w="1996" w:type="dxa"/>
            <w:tcBorders>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17</w:t>
            </w:r>
          </w:p>
        </w:tc>
      </w:tr>
      <w:tr w:rsidR="002C1B59" w:rsidRPr="0097177A" w:rsidTr="002C1B59">
        <w:trPr>
          <w:jc w:val="center"/>
        </w:trPr>
        <w:tc>
          <w:tcPr>
            <w:tcW w:w="2336" w:type="dxa"/>
            <w:tcBorders>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75</w:t>
            </w:r>
          </w:p>
        </w:tc>
        <w:tc>
          <w:tcPr>
            <w:tcW w:w="1995" w:type="dxa"/>
            <w:tcBorders>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3</w:t>
            </w:r>
          </w:p>
        </w:tc>
        <w:tc>
          <w:tcPr>
            <w:tcW w:w="1995" w:type="dxa"/>
            <w:tcBorders>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6</w:t>
            </w:r>
          </w:p>
        </w:tc>
        <w:tc>
          <w:tcPr>
            <w:tcW w:w="1996" w:type="dxa"/>
            <w:tcBorders>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10</w:t>
            </w:r>
          </w:p>
        </w:tc>
      </w:tr>
    </w:tbl>
    <w:p w:rsidR="00ED3711" w:rsidRPr="00C4207D" w:rsidRDefault="002C1B59" w:rsidP="00ED3711">
      <w:pPr>
        <w:pStyle w:val="afffffff3"/>
        <w:jc w:val="right"/>
        <w:rPr>
          <w:color w:val="auto"/>
          <w:sz w:val="28"/>
          <w:szCs w:val="28"/>
        </w:rPr>
      </w:pPr>
      <w:r w:rsidRPr="00C4207D">
        <w:rPr>
          <w:color w:val="auto"/>
          <w:sz w:val="28"/>
          <w:szCs w:val="28"/>
        </w:rPr>
        <w:t xml:space="preserve">Таблица </w:t>
      </w:r>
      <w:r w:rsidR="00ED3711" w:rsidRPr="00C4207D">
        <w:rPr>
          <w:color w:val="auto"/>
          <w:sz w:val="28"/>
          <w:szCs w:val="28"/>
        </w:rPr>
        <w:t xml:space="preserve">№ </w:t>
      </w:r>
      <w:r w:rsidR="00C84B4E" w:rsidRPr="00C4207D">
        <w:rPr>
          <w:color w:val="auto"/>
          <w:sz w:val="28"/>
          <w:szCs w:val="28"/>
        </w:rPr>
        <w:t>1</w:t>
      </w:r>
      <w:r w:rsidR="00ED3711" w:rsidRPr="00C4207D">
        <w:rPr>
          <w:color w:val="auto"/>
          <w:sz w:val="28"/>
          <w:szCs w:val="28"/>
        </w:rPr>
        <w:t>8</w:t>
      </w:r>
    </w:p>
    <w:p w:rsidR="002C1B59" w:rsidRPr="0055610C" w:rsidRDefault="002C1B59" w:rsidP="00ED3711">
      <w:pPr>
        <w:pStyle w:val="afffffff3"/>
        <w:jc w:val="center"/>
        <w:rPr>
          <w:b/>
          <w:color w:val="auto"/>
          <w:szCs w:val="24"/>
        </w:rPr>
      </w:pPr>
      <w:r w:rsidRPr="0055610C">
        <w:rPr>
          <w:b/>
          <w:color w:val="auto"/>
          <w:szCs w:val="24"/>
        </w:rPr>
        <w:t>Испытательные напряжения промышленной частоты для обмоток электродвигателя переменного тока</w:t>
      </w:r>
    </w:p>
    <w:tbl>
      <w:tblPr>
        <w:tblW w:w="9809" w:type="dxa"/>
        <w:jc w:val="center"/>
        <w:tblLayout w:type="fixed"/>
        <w:tblCellMar>
          <w:left w:w="28" w:type="dxa"/>
          <w:right w:w="28" w:type="dxa"/>
        </w:tblCellMar>
        <w:tblLook w:val="0000" w:firstRow="0" w:lastRow="0" w:firstColumn="0" w:lastColumn="0" w:noHBand="0" w:noVBand="0"/>
      </w:tblPr>
      <w:tblGrid>
        <w:gridCol w:w="2495"/>
        <w:gridCol w:w="935"/>
        <w:gridCol w:w="1900"/>
        <w:gridCol w:w="2211"/>
        <w:gridCol w:w="2268"/>
      </w:tblGrid>
      <w:tr w:rsidR="002C1B59" w:rsidRPr="0097177A" w:rsidTr="002C1B59">
        <w:trPr>
          <w:cantSplit/>
          <w:tblHeader/>
          <w:jc w:val="center"/>
        </w:trPr>
        <w:tc>
          <w:tcPr>
            <w:tcW w:w="2495" w:type="dxa"/>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Испытуемый элемент</w:t>
            </w:r>
          </w:p>
        </w:tc>
        <w:tc>
          <w:tcPr>
            <w:tcW w:w="935" w:type="dxa"/>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Вид испы-тания</w:t>
            </w:r>
          </w:p>
        </w:tc>
        <w:tc>
          <w:tcPr>
            <w:tcW w:w="1900" w:type="dxa"/>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Мощность электродвигателя, кВт</w:t>
            </w:r>
          </w:p>
        </w:tc>
        <w:tc>
          <w:tcPr>
            <w:tcW w:w="2211" w:type="dxa"/>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Номинальное напряжение электродвигателя, кВ</w:t>
            </w:r>
          </w:p>
        </w:tc>
        <w:tc>
          <w:tcPr>
            <w:tcW w:w="2268" w:type="dxa"/>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szCs w:val="22"/>
              </w:rPr>
            </w:pPr>
            <w:r w:rsidRPr="00317B77">
              <w:rPr>
                <w:sz w:val="22"/>
                <w:szCs w:val="22"/>
              </w:rPr>
              <w:t>Испытательное напряжение, кВ</w:t>
            </w:r>
          </w:p>
        </w:tc>
      </w:tr>
      <w:tr w:rsidR="002C1B59" w:rsidRPr="0097177A" w:rsidTr="002C1B59">
        <w:trPr>
          <w:cantSplit/>
          <w:jc w:val="center"/>
        </w:trPr>
        <w:tc>
          <w:tcPr>
            <w:tcW w:w="2495" w:type="dxa"/>
            <w:tcBorders>
              <w:top w:val="single" w:sz="6" w:space="0" w:color="auto"/>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1. Обмотка статора***</w:t>
            </w:r>
          </w:p>
        </w:tc>
        <w:tc>
          <w:tcPr>
            <w:tcW w:w="935" w:type="dxa"/>
            <w:tcBorders>
              <w:top w:val="single" w:sz="6" w:space="0" w:color="auto"/>
              <w:left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П</w:t>
            </w:r>
          </w:p>
        </w:tc>
        <w:tc>
          <w:tcPr>
            <w:tcW w:w="1900" w:type="dxa"/>
            <w:tcBorders>
              <w:top w:val="single" w:sz="6" w:space="0" w:color="auto"/>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Менее 1,0</w:t>
            </w:r>
          </w:p>
        </w:tc>
        <w:tc>
          <w:tcPr>
            <w:tcW w:w="2211" w:type="dxa"/>
            <w:tcBorders>
              <w:top w:val="single" w:sz="6" w:space="0" w:color="auto"/>
              <w:left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Ниже 0,1</w:t>
            </w:r>
          </w:p>
        </w:tc>
        <w:tc>
          <w:tcPr>
            <w:tcW w:w="2268" w:type="dxa"/>
            <w:tcBorders>
              <w:top w:val="single" w:sz="6" w:space="0" w:color="auto"/>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0,8 (2</w:t>
            </w:r>
            <w:r w:rsidRPr="00317B77">
              <w:rPr>
                <w:sz w:val="22"/>
                <w:szCs w:val="22"/>
                <w:lang w:val="en-US"/>
              </w:rPr>
              <w:t>U</w:t>
            </w:r>
            <w:r w:rsidRPr="00317B77">
              <w:rPr>
                <w:sz w:val="22"/>
                <w:szCs w:val="22"/>
                <w:vertAlign w:val="subscript"/>
              </w:rPr>
              <w:t>ном</w:t>
            </w:r>
            <w:r w:rsidRPr="00317B77">
              <w:rPr>
                <w:sz w:val="22"/>
                <w:szCs w:val="22"/>
              </w:rPr>
              <w:t>+0,5)</w:t>
            </w:r>
          </w:p>
        </w:tc>
      </w:tr>
      <w:tr w:rsidR="002C1B59" w:rsidRPr="0097177A" w:rsidTr="002C1B59">
        <w:trPr>
          <w:cantSplit/>
          <w:jc w:val="center"/>
        </w:trPr>
        <w:tc>
          <w:tcPr>
            <w:tcW w:w="2495" w:type="dxa"/>
            <w:tcBorders>
              <w:left w:val="single" w:sz="6" w:space="0" w:color="auto"/>
              <w:right w:val="single" w:sz="6" w:space="0" w:color="auto"/>
            </w:tcBorders>
          </w:tcPr>
          <w:p w:rsidR="002C1B59" w:rsidRPr="00317B77" w:rsidRDefault="002C1B59" w:rsidP="002C1B59">
            <w:pPr>
              <w:pStyle w:val="afff"/>
              <w:rPr>
                <w:sz w:val="22"/>
                <w:szCs w:val="22"/>
              </w:rPr>
            </w:pPr>
          </w:p>
        </w:tc>
        <w:tc>
          <w:tcPr>
            <w:tcW w:w="935" w:type="dxa"/>
            <w:tcBorders>
              <w:left w:val="single" w:sz="6" w:space="0" w:color="auto"/>
              <w:right w:val="single" w:sz="6" w:space="0" w:color="auto"/>
            </w:tcBorders>
          </w:tcPr>
          <w:p w:rsidR="002C1B59" w:rsidRPr="00317B77" w:rsidRDefault="002C1B59" w:rsidP="002C1B59">
            <w:pPr>
              <w:pStyle w:val="afff"/>
              <w:jc w:val="center"/>
              <w:rPr>
                <w:sz w:val="22"/>
                <w:szCs w:val="22"/>
              </w:rPr>
            </w:pPr>
          </w:p>
        </w:tc>
        <w:tc>
          <w:tcPr>
            <w:tcW w:w="1900" w:type="dxa"/>
            <w:tcBorders>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 xml:space="preserve">От 1,0 и до 1000 </w:t>
            </w:r>
          </w:p>
        </w:tc>
        <w:tc>
          <w:tcPr>
            <w:tcW w:w="2211" w:type="dxa"/>
            <w:tcBorders>
              <w:left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Ниже 0,1</w:t>
            </w:r>
          </w:p>
        </w:tc>
        <w:tc>
          <w:tcPr>
            <w:tcW w:w="2268" w:type="dxa"/>
            <w:tcBorders>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0,8 (2</w:t>
            </w:r>
            <w:r w:rsidRPr="00317B77">
              <w:rPr>
                <w:sz w:val="22"/>
                <w:szCs w:val="22"/>
                <w:lang w:val="en-US"/>
              </w:rPr>
              <w:t>U</w:t>
            </w:r>
            <w:r w:rsidRPr="00317B77">
              <w:rPr>
                <w:sz w:val="22"/>
                <w:szCs w:val="22"/>
                <w:vertAlign w:val="subscript"/>
              </w:rPr>
              <w:t>ном</w:t>
            </w:r>
            <w:r w:rsidRPr="00317B77">
              <w:rPr>
                <w:sz w:val="22"/>
                <w:szCs w:val="22"/>
              </w:rPr>
              <w:t>+1)</w:t>
            </w:r>
          </w:p>
        </w:tc>
      </w:tr>
      <w:tr w:rsidR="002C1B59" w:rsidRPr="0097177A" w:rsidTr="002C1B59">
        <w:trPr>
          <w:cantSplit/>
          <w:jc w:val="center"/>
        </w:trPr>
        <w:tc>
          <w:tcPr>
            <w:tcW w:w="2495" w:type="dxa"/>
            <w:tcBorders>
              <w:left w:val="single" w:sz="6" w:space="0" w:color="auto"/>
              <w:right w:val="single" w:sz="6" w:space="0" w:color="auto"/>
            </w:tcBorders>
          </w:tcPr>
          <w:p w:rsidR="002C1B59" w:rsidRPr="00317B77" w:rsidRDefault="002C1B59" w:rsidP="002C1B59">
            <w:pPr>
              <w:pStyle w:val="afff"/>
              <w:rPr>
                <w:sz w:val="22"/>
                <w:szCs w:val="22"/>
              </w:rPr>
            </w:pPr>
          </w:p>
        </w:tc>
        <w:tc>
          <w:tcPr>
            <w:tcW w:w="935" w:type="dxa"/>
            <w:tcBorders>
              <w:left w:val="single" w:sz="6" w:space="0" w:color="auto"/>
              <w:right w:val="single" w:sz="6" w:space="0" w:color="auto"/>
            </w:tcBorders>
          </w:tcPr>
          <w:p w:rsidR="002C1B59" w:rsidRPr="00317B77" w:rsidRDefault="002C1B59" w:rsidP="002C1B59">
            <w:pPr>
              <w:pStyle w:val="afff"/>
              <w:jc w:val="center"/>
              <w:rPr>
                <w:sz w:val="22"/>
                <w:szCs w:val="22"/>
              </w:rPr>
            </w:pPr>
          </w:p>
        </w:tc>
        <w:tc>
          <w:tcPr>
            <w:tcW w:w="1900" w:type="dxa"/>
            <w:tcBorders>
              <w:left w:val="single" w:sz="6" w:space="0" w:color="auto"/>
              <w:right w:val="single" w:sz="6" w:space="0" w:color="auto"/>
            </w:tcBorders>
          </w:tcPr>
          <w:p w:rsidR="002C1B59" w:rsidRPr="00317B77" w:rsidRDefault="002C1B59" w:rsidP="002C1B59">
            <w:pPr>
              <w:pStyle w:val="afff"/>
              <w:rPr>
                <w:sz w:val="22"/>
                <w:szCs w:val="22"/>
              </w:rPr>
            </w:pPr>
          </w:p>
        </w:tc>
        <w:tc>
          <w:tcPr>
            <w:tcW w:w="2211" w:type="dxa"/>
            <w:tcBorders>
              <w:left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Выше 0,1</w:t>
            </w:r>
          </w:p>
        </w:tc>
        <w:tc>
          <w:tcPr>
            <w:tcW w:w="2268" w:type="dxa"/>
            <w:tcBorders>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0,8 (2</w:t>
            </w:r>
            <w:r w:rsidRPr="00317B77">
              <w:rPr>
                <w:sz w:val="22"/>
                <w:szCs w:val="22"/>
                <w:lang w:val="en-US"/>
              </w:rPr>
              <w:t>U</w:t>
            </w:r>
            <w:r w:rsidRPr="00317B77">
              <w:rPr>
                <w:sz w:val="22"/>
                <w:szCs w:val="22"/>
                <w:vertAlign w:val="subscript"/>
              </w:rPr>
              <w:t>ном</w:t>
            </w:r>
            <w:r w:rsidRPr="00317B77">
              <w:rPr>
                <w:sz w:val="22"/>
                <w:szCs w:val="22"/>
              </w:rPr>
              <w:t>+1), но не менее 1,2</w:t>
            </w:r>
          </w:p>
        </w:tc>
      </w:tr>
      <w:tr w:rsidR="002C1B59" w:rsidRPr="0097177A" w:rsidTr="002C1B59">
        <w:trPr>
          <w:cantSplit/>
          <w:jc w:val="center"/>
        </w:trPr>
        <w:tc>
          <w:tcPr>
            <w:tcW w:w="2495" w:type="dxa"/>
            <w:tcBorders>
              <w:left w:val="single" w:sz="6" w:space="0" w:color="auto"/>
              <w:right w:val="single" w:sz="6" w:space="0" w:color="auto"/>
            </w:tcBorders>
          </w:tcPr>
          <w:p w:rsidR="002C1B59" w:rsidRPr="00317B77" w:rsidRDefault="002C1B59" w:rsidP="002C1B59">
            <w:pPr>
              <w:pStyle w:val="afff"/>
              <w:rPr>
                <w:sz w:val="22"/>
                <w:szCs w:val="22"/>
              </w:rPr>
            </w:pPr>
          </w:p>
        </w:tc>
        <w:tc>
          <w:tcPr>
            <w:tcW w:w="935" w:type="dxa"/>
            <w:tcBorders>
              <w:left w:val="single" w:sz="6" w:space="0" w:color="auto"/>
              <w:right w:val="single" w:sz="6" w:space="0" w:color="auto"/>
            </w:tcBorders>
          </w:tcPr>
          <w:p w:rsidR="002C1B59" w:rsidRPr="00317B77" w:rsidRDefault="002C1B59" w:rsidP="002C1B59">
            <w:pPr>
              <w:pStyle w:val="afff"/>
              <w:jc w:val="center"/>
              <w:rPr>
                <w:sz w:val="22"/>
                <w:szCs w:val="22"/>
              </w:rPr>
            </w:pPr>
          </w:p>
        </w:tc>
        <w:tc>
          <w:tcPr>
            <w:tcW w:w="1900" w:type="dxa"/>
            <w:tcBorders>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От 1000 и более</w:t>
            </w:r>
          </w:p>
        </w:tc>
        <w:tc>
          <w:tcPr>
            <w:tcW w:w="2211" w:type="dxa"/>
            <w:tcBorders>
              <w:left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До 3,3 включительно</w:t>
            </w:r>
          </w:p>
        </w:tc>
        <w:tc>
          <w:tcPr>
            <w:tcW w:w="2268" w:type="dxa"/>
            <w:tcBorders>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0,8 (2</w:t>
            </w:r>
            <w:r w:rsidRPr="00317B77">
              <w:rPr>
                <w:sz w:val="22"/>
                <w:szCs w:val="22"/>
                <w:lang w:val="en-US"/>
              </w:rPr>
              <w:t>U</w:t>
            </w:r>
            <w:r w:rsidRPr="00317B77">
              <w:rPr>
                <w:sz w:val="22"/>
                <w:szCs w:val="22"/>
                <w:vertAlign w:val="subscript"/>
              </w:rPr>
              <w:t>ном</w:t>
            </w:r>
            <w:r w:rsidRPr="00317B77">
              <w:rPr>
                <w:sz w:val="22"/>
                <w:szCs w:val="22"/>
              </w:rPr>
              <w:t>+1)</w:t>
            </w:r>
          </w:p>
        </w:tc>
      </w:tr>
      <w:tr w:rsidR="002C1B59" w:rsidRPr="0097177A" w:rsidTr="002C1B59">
        <w:trPr>
          <w:cantSplit/>
          <w:jc w:val="center"/>
        </w:trPr>
        <w:tc>
          <w:tcPr>
            <w:tcW w:w="2495" w:type="dxa"/>
            <w:tcBorders>
              <w:left w:val="single" w:sz="6" w:space="0" w:color="auto"/>
              <w:right w:val="single" w:sz="6" w:space="0" w:color="auto"/>
            </w:tcBorders>
          </w:tcPr>
          <w:p w:rsidR="002C1B59" w:rsidRPr="00317B77" w:rsidRDefault="002C1B59" w:rsidP="002C1B59">
            <w:pPr>
              <w:pStyle w:val="afff"/>
              <w:rPr>
                <w:sz w:val="22"/>
                <w:szCs w:val="22"/>
              </w:rPr>
            </w:pPr>
          </w:p>
        </w:tc>
        <w:tc>
          <w:tcPr>
            <w:tcW w:w="935" w:type="dxa"/>
            <w:tcBorders>
              <w:left w:val="single" w:sz="6" w:space="0" w:color="auto"/>
              <w:right w:val="single" w:sz="6" w:space="0" w:color="auto"/>
            </w:tcBorders>
          </w:tcPr>
          <w:p w:rsidR="002C1B59" w:rsidRPr="00317B77" w:rsidRDefault="002C1B59" w:rsidP="002C1B59">
            <w:pPr>
              <w:pStyle w:val="afff"/>
              <w:jc w:val="center"/>
              <w:rPr>
                <w:sz w:val="22"/>
                <w:szCs w:val="22"/>
              </w:rPr>
            </w:pPr>
          </w:p>
        </w:tc>
        <w:tc>
          <w:tcPr>
            <w:tcW w:w="1900" w:type="dxa"/>
            <w:tcBorders>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От 1000 и более</w:t>
            </w:r>
          </w:p>
        </w:tc>
        <w:tc>
          <w:tcPr>
            <w:tcW w:w="2211" w:type="dxa"/>
            <w:tcBorders>
              <w:left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Свыше 3,3 до 6,6 включительно</w:t>
            </w:r>
          </w:p>
        </w:tc>
        <w:tc>
          <w:tcPr>
            <w:tcW w:w="2268" w:type="dxa"/>
            <w:tcBorders>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0,8·2,5</w:t>
            </w:r>
            <w:r w:rsidRPr="00317B77">
              <w:rPr>
                <w:sz w:val="22"/>
                <w:szCs w:val="22"/>
                <w:lang w:val="en-US"/>
              </w:rPr>
              <w:t>U</w:t>
            </w:r>
            <w:r w:rsidRPr="00317B77">
              <w:rPr>
                <w:sz w:val="22"/>
                <w:szCs w:val="22"/>
                <w:vertAlign w:val="subscript"/>
              </w:rPr>
              <w:t>ном</w:t>
            </w:r>
          </w:p>
        </w:tc>
      </w:tr>
      <w:tr w:rsidR="002C1B59" w:rsidRPr="0097177A" w:rsidTr="002C1B59">
        <w:trPr>
          <w:cantSplit/>
          <w:jc w:val="center"/>
        </w:trPr>
        <w:tc>
          <w:tcPr>
            <w:tcW w:w="2495" w:type="dxa"/>
            <w:tcBorders>
              <w:left w:val="single" w:sz="6" w:space="0" w:color="auto"/>
              <w:right w:val="single" w:sz="6" w:space="0" w:color="auto"/>
            </w:tcBorders>
          </w:tcPr>
          <w:p w:rsidR="002C1B59" w:rsidRPr="00317B77" w:rsidRDefault="002C1B59" w:rsidP="002C1B59">
            <w:pPr>
              <w:pStyle w:val="afff"/>
              <w:rPr>
                <w:sz w:val="22"/>
                <w:szCs w:val="22"/>
              </w:rPr>
            </w:pPr>
          </w:p>
        </w:tc>
        <w:tc>
          <w:tcPr>
            <w:tcW w:w="935" w:type="dxa"/>
            <w:tcBorders>
              <w:left w:val="single" w:sz="6" w:space="0" w:color="auto"/>
              <w:right w:val="single" w:sz="6" w:space="0" w:color="auto"/>
            </w:tcBorders>
          </w:tcPr>
          <w:p w:rsidR="002C1B59" w:rsidRPr="00317B77" w:rsidRDefault="002C1B59" w:rsidP="002C1B59">
            <w:pPr>
              <w:pStyle w:val="afff"/>
              <w:jc w:val="center"/>
              <w:rPr>
                <w:sz w:val="22"/>
                <w:szCs w:val="22"/>
              </w:rPr>
            </w:pPr>
          </w:p>
        </w:tc>
        <w:tc>
          <w:tcPr>
            <w:tcW w:w="1900" w:type="dxa"/>
            <w:tcBorders>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От 1000 и более</w:t>
            </w:r>
          </w:p>
        </w:tc>
        <w:tc>
          <w:tcPr>
            <w:tcW w:w="2211" w:type="dxa"/>
            <w:tcBorders>
              <w:left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Свыше 6,6</w:t>
            </w:r>
          </w:p>
        </w:tc>
        <w:tc>
          <w:tcPr>
            <w:tcW w:w="2268" w:type="dxa"/>
            <w:tcBorders>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0,8 (</w:t>
            </w:r>
            <w:r w:rsidRPr="00317B77">
              <w:rPr>
                <w:sz w:val="22"/>
                <w:szCs w:val="22"/>
                <w:lang w:val="en-US"/>
              </w:rPr>
              <w:t>U</w:t>
            </w:r>
            <w:r w:rsidRPr="00317B77">
              <w:rPr>
                <w:sz w:val="22"/>
                <w:szCs w:val="22"/>
                <w:vertAlign w:val="subscript"/>
              </w:rPr>
              <w:t>ном</w:t>
            </w:r>
            <w:r w:rsidRPr="00317B77">
              <w:rPr>
                <w:sz w:val="22"/>
                <w:szCs w:val="22"/>
              </w:rPr>
              <w:t>+3)</w:t>
            </w:r>
          </w:p>
        </w:tc>
      </w:tr>
      <w:tr w:rsidR="002C1B59" w:rsidRPr="0097177A" w:rsidTr="002C1B59">
        <w:trPr>
          <w:cantSplit/>
          <w:jc w:val="center"/>
        </w:trPr>
        <w:tc>
          <w:tcPr>
            <w:tcW w:w="2495" w:type="dxa"/>
            <w:tcBorders>
              <w:left w:val="single" w:sz="6" w:space="0" w:color="auto"/>
              <w:right w:val="single" w:sz="6" w:space="0" w:color="auto"/>
            </w:tcBorders>
          </w:tcPr>
          <w:p w:rsidR="002C1B59" w:rsidRPr="00317B77" w:rsidRDefault="002C1B59" w:rsidP="002C1B59">
            <w:pPr>
              <w:pStyle w:val="afff"/>
              <w:rPr>
                <w:sz w:val="22"/>
                <w:szCs w:val="22"/>
              </w:rPr>
            </w:pPr>
          </w:p>
        </w:tc>
        <w:tc>
          <w:tcPr>
            <w:tcW w:w="935" w:type="dxa"/>
            <w:tcBorders>
              <w:left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К</w:t>
            </w:r>
          </w:p>
        </w:tc>
        <w:tc>
          <w:tcPr>
            <w:tcW w:w="1900" w:type="dxa"/>
            <w:tcBorders>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 xml:space="preserve">40 и более, а также </w:t>
            </w:r>
          </w:p>
        </w:tc>
        <w:tc>
          <w:tcPr>
            <w:tcW w:w="2211" w:type="dxa"/>
            <w:tcBorders>
              <w:left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0,4 и ниже</w:t>
            </w:r>
          </w:p>
        </w:tc>
        <w:tc>
          <w:tcPr>
            <w:tcW w:w="2268" w:type="dxa"/>
            <w:tcBorders>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1,0</w:t>
            </w:r>
          </w:p>
        </w:tc>
      </w:tr>
      <w:tr w:rsidR="002C1B59" w:rsidRPr="0097177A" w:rsidTr="002C1B59">
        <w:trPr>
          <w:cantSplit/>
          <w:jc w:val="center"/>
        </w:trPr>
        <w:tc>
          <w:tcPr>
            <w:tcW w:w="2495" w:type="dxa"/>
            <w:tcBorders>
              <w:left w:val="single" w:sz="6" w:space="0" w:color="auto"/>
              <w:right w:val="single" w:sz="6" w:space="0" w:color="auto"/>
            </w:tcBorders>
          </w:tcPr>
          <w:p w:rsidR="002C1B59" w:rsidRPr="00317B77" w:rsidRDefault="002C1B59" w:rsidP="002C1B59">
            <w:pPr>
              <w:pStyle w:val="afff"/>
              <w:rPr>
                <w:sz w:val="22"/>
                <w:szCs w:val="22"/>
              </w:rPr>
            </w:pPr>
          </w:p>
        </w:tc>
        <w:tc>
          <w:tcPr>
            <w:tcW w:w="935" w:type="dxa"/>
            <w:tcBorders>
              <w:left w:val="single" w:sz="6" w:space="0" w:color="auto"/>
              <w:right w:val="single" w:sz="6" w:space="0" w:color="auto"/>
            </w:tcBorders>
          </w:tcPr>
          <w:p w:rsidR="002C1B59" w:rsidRPr="00317B77" w:rsidRDefault="002C1B59" w:rsidP="002C1B59">
            <w:pPr>
              <w:pStyle w:val="afff"/>
              <w:jc w:val="center"/>
              <w:rPr>
                <w:sz w:val="22"/>
                <w:szCs w:val="22"/>
              </w:rPr>
            </w:pPr>
          </w:p>
        </w:tc>
        <w:tc>
          <w:tcPr>
            <w:tcW w:w="1900" w:type="dxa"/>
            <w:tcBorders>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 xml:space="preserve">электродвигатели </w:t>
            </w:r>
          </w:p>
        </w:tc>
        <w:tc>
          <w:tcPr>
            <w:tcW w:w="2211" w:type="dxa"/>
            <w:tcBorders>
              <w:left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0,5</w:t>
            </w:r>
          </w:p>
        </w:tc>
        <w:tc>
          <w:tcPr>
            <w:tcW w:w="2268" w:type="dxa"/>
            <w:tcBorders>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1,5</w:t>
            </w:r>
          </w:p>
        </w:tc>
      </w:tr>
      <w:tr w:rsidR="002C1B59" w:rsidRPr="0097177A" w:rsidTr="002C1B59">
        <w:trPr>
          <w:cantSplit/>
          <w:jc w:val="center"/>
        </w:trPr>
        <w:tc>
          <w:tcPr>
            <w:tcW w:w="2495" w:type="dxa"/>
            <w:tcBorders>
              <w:left w:val="single" w:sz="6" w:space="0" w:color="auto"/>
              <w:right w:val="single" w:sz="6" w:space="0" w:color="auto"/>
            </w:tcBorders>
          </w:tcPr>
          <w:p w:rsidR="002C1B59" w:rsidRPr="00317B77" w:rsidRDefault="002C1B59" w:rsidP="002C1B59">
            <w:pPr>
              <w:pStyle w:val="afff"/>
              <w:rPr>
                <w:sz w:val="22"/>
                <w:szCs w:val="22"/>
              </w:rPr>
            </w:pPr>
          </w:p>
        </w:tc>
        <w:tc>
          <w:tcPr>
            <w:tcW w:w="935" w:type="dxa"/>
            <w:tcBorders>
              <w:left w:val="single" w:sz="6" w:space="0" w:color="auto"/>
              <w:right w:val="single" w:sz="6" w:space="0" w:color="auto"/>
            </w:tcBorders>
          </w:tcPr>
          <w:p w:rsidR="002C1B59" w:rsidRPr="00317B77" w:rsidRDefault="002C1B59" w:rsidP="002C1B59">
            <w:pPr>
              <w:pStyle w:val="afff"/>
              <w:jc w:val="center"/>
              <w:rPr>
                <w:sz w:val="22"/>
                <w:szCs w:val="22"/>
              </w:rPr>
            </w:pPr>
          </w:p>
        </w:tc>
        <w:tc>
          <w:tcPr>
            <w:tcW w:w="1900" w:type="dxa"/>
            <w:tcBorders>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 xml:space="preserve">ответственных </w:t>
            </w:r>
          </w:p>
        </w:tc>
        <w:tc>
          <w:tcPr>
            <w:tcW w:w="2211" w:type="dxa"/>
            <w:tcBorders>
              <w:left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0,66</w:t>
            </w:r>
          </w:p>
        </w:tc>
        <w:tc>
          <w:tcPr>
            <w:tcW w:w="2268" w:type="dxa"/>
            <w:tcBorders>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1,7</w:t>
            </w:r>
          </w:p>
        </w:tc>
      </w:tr>
      <w:tr w:rsidR="002C1B59" w:rsidRPr="0097177A" w:rsidTr="002C1B59">
        <w:trPr>
          <w:cantSplit/>
          <w:jc w:val="center"/>
        </w:trPr>
        <w:tc>
          <w:tcPr>
            <w:tcW w:w="2495" w:type="dxa"/>
            <w:tcBorders>
              <w:left w:val="single" w:sz="6" w:space="0" w:color="auto"/>
              <w:bottom w:val="single" w:sz="4" w:space="0" w:color="auto"/>
              <w:right w:val="single" w:sz="6" w:space="0" w:color="auto"/>
            </w:tcBorders>
          </w:tcPr>
          <w:p w:rsidR="002C1B59" w:rsidRPr="00317B77" w:rsidRDefault="002C1B59" w:rsidP="002C1B59">
            <w:pPr>
              <w:pStyle w:val="afff"/>
              <w:rPr>
                <w:sz w:val="22"/>
                <w:szCs w:val="22"/>
              </w:rPr>
            </w:pPr>
          </w:p>
        </w:tc>
        <w:tc>
          <w:tcPr>
            <w:tcW w:w="935" w:type="dxa"/>
            <w:tcBorders>
              <w:left w:val="single" w:sz="6" w:space="0" w:color="auto"/>
              <w:bottom w:val="single" w:sz="4" w:space="0" w:color="auto"/>
              <w:right w:val="single" w:sz="6" w:space="0" w:color="auto"/>
            </w:tcBorders>
          </w:tcPr>
          <w:p w:rsidR="002C1B59" w:rsidRPr="00317B77" w:rsidRDefault="002C1B59" w:rsidP="002C1B59">
            <w:pPr>
              <w:pStyle w:val="afff"/>
              <w:jc w:val="center"/>
              <w:rPr>
                <w:sz w:val="22"/>
                <w:szCs w:val="22"/>
              </w:rPr>
            </w:pPr>
          </w:p>
        </w:tc>
        <w:tc>
          <w:tcPr>
            <w:tcW w:w="1900" w:type="dxa"/>
            <w:tcBorders>
              <w:left w:val="single" w:sz="6" w:space="0" w:color="auto"/>
              <w:bottom w:val="single" w:sz="4" w:space="0" w:color="auto"/>
              <w:right w:val="single" w:sz="6" w:space="0" w:color="auto"/>
            </w:tcBorders>
          </w:tcPr>
          <w:p w:rsidR="002C1B59" w:rsidRPr="00317B77" w:rsidRDefault="002C1B59" w:rsidP="002C1B59">
            <w:pPr>
              <w:pStyle w:val="afff"/>
              <w:rPr>
                <w:sz w:val="22"/>
                <w:szCs w:val="22"/>
              </w:rPr>
            </w:pPr>
            <w:r w:rsidRPr="00317B77">
              <w:rPr>
                <w:sz w:val="22"/>
                <w:szCs w:val="22"/>
              </w:rPr>
              <w:t>механизмов*</w:t>
            </w:r>
          </w:p>
        </w:tc>
        <w:tc>
          <w:tcPr>
            <w:tcW w:w="2211" w:type="dxa"/>
            <w:tcBorders>
              <w:left w:val="single" w:sz="6" w:space="0" w:color="auto"/>
              <w:bottom w:val="single" w:sz="4"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2,0</w:t>
            </w:r>
          </w:p>
        </w:tc>
        <w:tc>
          <w:tcPr>
            <w:tcW w:w="2268" w:type="dxa"/>
            <w:tcBorders>
              <w:left w:val="single" w:sz="6" w:space="0" w:color="auto"/>
              <w:bottom w:val="single" w:sz="4" w:space="0" w:color="auto"/>
              <w:right w:val="single" w:sz="6" w:space="0" w:color="auto"/>
            </w:tcBorders>
          </w:tcPr>
          <w:p w:rsidR="002C1B59" w:rsidRPr="00317B77" w:rsidRDefault="002C1B59" w:rsidP="002C1B59">
            <w:pPr>
              <w:pStyle w:val="afff"/>
              <w:rPr>
                <w:sz w:val="22"/>
                <w:szCs w:val="22"/>
              </w:rPr>
            </w:pPr>
            <w:r w:rsidRPr="00317B77">
              <w:rPr>
                <w:sz w:val="22"/>
                <w:szCs w:val="22"/>
              </w:rPr>
              <w:t>4,0</w:t>
            </w:r>
          </w:p>
        </w:tc>
      </w:tr>
      <w:tr w:rsidR="002C1B59" w:rsidRPr="0097177A" w:rsidTr="002C1B59">
        <w:trPr>
          <w:cantSplit/>
          <w:jc w:val="center"/>
        </w:trPr>
        <w:tc>
          <w:tcPr>
            <w:tcW w:w="2495" w:type="dxa"/>
            <w:tcBorders>
              <w:top w:val="single" w:sz="4" w:space="0" w:color="auto"/>
              <w:left w:val="single" w:sz="6" w:space="0" w:color="auto"/>
              <w:right w:val="single" w:sz="6" w:space="0" w:color="auto"/>
            </w:tcBorders>
          </w:tcPr>
          <w:p w:rsidR="002C1B59" w:rsidRPr="00317B77" w:rsidRDefault="002C1B59" w:rsidP="002C1B59">
            <w:pPr>
              <w:pStyle w:val="afff"/>
              <w:rPr>
                <w:sz w:val="22"/>
                <w:szCs w:val="22"/>
              </w:rPr>
            </w:pPr>
          </w:p>
        </w:tc>
        <w:tc>
          <w:tcPr>
            <w:tcW w:w="935" w:type="dxa"/>
            <w:tcBorders>
              <w:top w:val="single" w:sz="4" w:space="0" w:color="auto"/>
              <w:left w:val="single" w:sz="6" w:space="0" w:color="auto"/>
              <w:right w:val="single" w:sz="6" w:space="0" w:color="auto"/>
            </w:tcBorders>
          </w:tcPr>
          <w:p w:rsidR="002C1B59" w:rsidRPr="00317B77" w:rsidRDefault="002C1B59" w:rsidP="002C1B59">
            <w:pPr>
              <w:pStyle w:val="afff"/>
              <w:jc w:val="center"/>
              <w:rPr>
                <w:sz w:val="22"/>
                <w:szCs w:val="22"/>
              </w:rPr>
            </w:pPr>
          </w:p>
        </w:tc>
        <w:tc>
          <w:tcPr>
            <w:tcW w:w="1900" w:type="dxa"/>
            <w:tcBorders>
              <w:top w:val="single" w:sz="4" w:space="0" w:color="auto"/>
              <w:left w:val="single" w:sz="6" w:space="0" w:color="auto"/>
              <w:right w:val="single" w:sz="6" w:space="0" w:color="auto"/>
            </w:tcBorders>
          </w:tcPr>
          <w:p w:rsidR="002C1B59" w:rsidRPr="00317B77" w:rsidRDefault="002C1B59" w:rsidP="002C1B59">
            <w:pPr>
              <w:pStyle w:val="afff"/>
              <w:rPr>
                <w:sz w:val="22"/>
                <w:szCs w:val="22"/>
              </w:rPr>
            </w:pPr>
          </w:p>
        </w:tc>
        <w:tc>
          <w:tcPr>
            <w:tcW w:w="2211" w:type="dxa"/>
            <w:tcBorders>
              <w:top w:val="single" w:sz="4" w:space="0" w:color="auto"/>
              <w:left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3,0</w:t>
            </w:r>
          </w:p>
        </w:tc>
        <w:tc>
          <w:tcPr>
            <w:tcW w:w="2268" w:type="dxa"/>
            <w:tcBorders>
              <w:top w:val="single" w:sz="4" w:space="0" w:color="auto"/>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5,0</w:t>
            </w:r>
          </w:p>
        </w:tc>
      </w:tr>
      <w:tr w:rsidR="002C1B59" w:rsidRPr="0097177A" w:rsidTr="002C1B59">
        <w:trPr>
          <w:cantSplit/>
          <w:jc w:val="center"/>
        </w:trPr>
        <w:tc>
          <w:tcPr>
            <w:tcW w:w="2495" w:type="dxa"/>
            <w:tcBorders>
              <w:left w:val="single" w:sz="6" w:space="0" w:color="auto"/>
              <w:right w:val="single" w:sz="6" w:space="0" w:color="auto"/>
            </w:tcBorders>
          </w:tcPr>
          <w:p w:rsidR="002C1B59" w:rsidRPr="00317B77" w:rsidRDefault="002C1B59" w:rsidP="002C1B59">
            <w:pPr>
              <w:pStyle w:val="afff"/>
              <w:rPr>
                <w:sz w:val="22"/>
                <w:szCs w:val="22"/>
              </w:rPr>
            </w:pPr>
          </w:p>
        </w:tc>
        <w:tc>
          <w:tcPr>
            <w:tcW w:w="935" w:type="dxa"/>
            <w:tcBorders>
              <w:left w:val="single" w:sz="6" w:space="0" w:color="auto"/>
              <w:right w:val="single" w:sz="6" w:space="0" w:color="auto"/>
            </w:tcBorders>
          </w:tcPr>
          <w:p w:rsidR="002C1B59" w:rsidRPr="00317B77" w:rsidRDefault="002C1B59" w:rsidP="002C1B59">
            <w:pPr>
              <w:pStyle w:val="afff"/>
              <w:jc w:val="center"/>
              <w:rPr>
                <w:sz w:val="22"/>
                <w:szCs w:val="22"/>
              </w:rPr>
            </w:pPr>
          </w:p>
        </w:tc>
        <w:tc>
          <w:tcPr>
            <w:tcW w:w="1900" w:type="dxa"/>
            <w:tcBorders>
              <w:left w:val="single" w:sz="6" w:space="0" w:color="auto"/>
              <w:right w:val="single" w:sz="6" w:space="0" w:color="auto"/>
            </w:tcBorders>
          </w:tcPr>
          <w:p w:rsidR="002C1B59" w:rsidRPr="00317B77" w:rsidRDefault="002C1B59" w:rsidP="002C1B59">
            <w:pPr>
              <w:pStyle w:val="afff"/>
              <w:rPr>
                <w:sz w:val="22"/>
                <w:szCs w:val="22"/>
              </w:rPr>
            </w:pPr>
          </w:p>
        </w:tc>
        <w:tc>
          <w:tcPr>
            <w:tcW w:w="2211" w:type="dxa"/>
            <w:tcBorders>
              <w:left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6,0</w:t>
            </w:r>
          </w:p>
        </w:tc>
        <w:tc>
          <w:tcPr>
            <w:tcW w:w="2268" w:type="dxa"/>
            <w:tcBorders>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10,0</w:t>
            </w:r>
          </w:p>
        </w:tc>
      </w:tr>
      <w:tr w:rsidR="002C1B59" w:rsidRPr="0097177A" w:rsidTr="002C1B59">
        <w:trPr>
          <w:cantSplit/>
          <w:jc w:val="center"/>
        </w:trPr>
        <w:tc>
          <w:tcPr>
            <w:tcW w:w="2495" w:type="dxa"/>
            <w:tcBorders>
              <w:left w:val="single" w:sz="6" w:space="0" w:color="auto"/>
              <w:right w:val="single" w:sz="6" w:space="0" w:color="auto"/>
            </w:tcBorders>
          </w:tcPr>
          <w:p w:rsidR="002C1B59" w:rsidRPr="00317B77" w:rsidRDefault="002C1B59" w:rsidP="002C1B59">
            <w:pPr>
              <w:pStyle w:val="afff"/>
              <w:rPr>
                <w:sz w:val="22"/>
                <w:szCs w:val="22"/>
              </w:rPr>
            </w:pPr>
          </w:p>
        </w:tc>
        <w:tc>
          <w:tcPr>
            <w:tcW w:w="935" w:type="dxa"/>
            <w:tcBorders>
              <w:left w:val="single" w:sz="6" w:space="0" w:color="auto"/>
              <w:right w:val="single" w:sz="6" w:space="0" w:color="auto"/>
            </w:tcBorders>
          </w:tcPr>
          <w:p w:rsidR="002C1B59" w:rsidRPr="00317B77" w:rsidRDefault="002C1B59" w:rsidP="002C1B59">
            <w:pPr>
              <w:pStyle w:val="afff"/>
              <w:jc w:val="center"/>
              <w:rPr>
                <w:sz w:val="22"/>
                <w:szCs w:val="22"/>
              </w:rPr>
            </w:pPr>
          </w:p>
        </w:tc>
        <w:tc>
          <w:tcPr>
            <w:tcW w:w="1900" w:type="dxa"/>
            <w:tcBorders>
              <w:left w:val="single" w:sz="6" w:space="0" w:color="auto"/>
              <w:right w:val="single" w:sz="6" w:space="0" w:color="auto"/>
            </w:tcBorders>
          </w:tcPr>
          <w:p w:rsidR="002C1B59" w:rsidRPr="00317B77" w:rsidRDefault="002C1B59" w:rsidP="002C1B59">
            <w:pPr>
              <w:pStyle w:val="afff"/>
              <w:rPr>
                <w:sz w:val="22"/>
                <w:szCs w:val="22"/>
              </w:rPr>
            </w:pPr>
          </w:p>
        </w:tc>
        <w:tc>
          <w:tcPr>
            <w:tcW w:w="2211" w:type="dxa"/>
            <w:tcBorders>
              <w:left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10,0</w:t>
            </w:r>
          </w:p>
        </w:tc>
        <w:tc>
          <w:tcPr>
            <w:tcW w:w="2268" w:type="dxa"/>
            <w:tcBorders>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16,0</w:t>
            </w:r>
          </w:p>
        </w:tc>
      </w:tr>
      <w:tr w:rsidR="002C1B59" w:rsidRPr="0097177A" w:rsidTr="002C1B59">
        <w:trPr>
          <w:cantSplit/>
          <w:jc w:val="center"/>
        </w:trPr>
        <w:tc>
          <w:tcPr>
            <w:tcW w:w="2495" w:type="dxa"/>
            <w:tcBorders>
              <w:left w:val="single" w:sz="6" w:space="0" w:color="auto"/>
              <w:bottom w:val="single" w:sz="6" w:space="0" w:color="auto"/>
              <w:right w:val="single" w:sz="6" w:space="0" w:color="auto"/>
            </w:tcBorders>
          </w:tcPr>
          <w:p w:rsidR="002C1B59" w:rsidRPr="00317B77" w:rsidRDefault="002C1B59" w:rsidP="002C1B59">
            <w:pPr>
              <w:pStyle w:val="afff"/>
              <w:rPr>
                <w:sz w:val="22"/>
                <w:szCs w:val="22"/>
              </w:rPr>
            </w:pPr>
          </w:p>
        </w:tc>
        <w:tc>
          <w:tcPr>
            <w:tcW w:w="935" w:type="dxa"/>
            <w:tcBorders>
              <w:left w:val="single" w:sz="6" w:space="0" w:color="auto"/>
              <w:bottom w:val="single" w:sz="6" w:space="0" w:color="auto"/>
              <w:right w:val="single" w:sz="6" w:space="0" w:color="auto"/>
            </w:tcBorders>
          </w:tcPr>
          <w:p w:rsidR="002C1B59" w:rsidRPr="00317B77" w:rsidRDefault="002C1B59" w:rsidP="002C1B59">
            <w:pPr>
              <w:pStyle w:val="afff"/>
              <w:jc w:val="center"/>
              <w:rPr>
                <w:sz w:val="22"/>
                <w:szCs w:val="22"/>
              </w:rPr>
            </w:pPr>
          </w:p>
        </w:tc>
        <w:tc>
          <w:tcPr>
            <w:tcW w:w="1900" w:type="dxa"/>
            <w:tcBorders>
              <w:left w:val="single" w:sz="6" w:space="0" w:color="auto"/>
              <w:bottom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Менее 40</w:t>
            </w:r>
          </w:p>
        </w:tc>
        <w:tc>
          <w:tcPr>
            <w:tcW w:w="2211" w:type="dxa"/>
            <w:tcBorders>
              <w:left w:val="single" w:sz="6" w:space="0" w:color="auto"/>
              <w:bottom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0,66 и ниже</w:t>
            </w:r>
          </w:p>
        </w:tc>
        <w:tc>
          <w:tcPr>
            <w:tcW w:w="2268" w:type="dxa"/>
            <w:tcBorders>
              <w:left w:val="single" w:sz="6" w:space="0" w:color="auto"/>
              <w:bottom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1,0</w:t>
            </w:r>
          </w:p>
        </w:tc>
      </w:tr>
      <w:tr w:rsidR="002C1B59" w:rsidRPr="0097177A" w:rsidTr="002C1B59">
        <w:trPr>
          <w:cantSplit/>
          <w:jc w:val="center"/>
        </w:trPr>
        <w:tc>
          <w:tcPr>
            <w:tcW w:w="2495"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2. Обмотка ротора синхронных электродвигателей, предназначенных для непосредственного пуска, с обмоткой возбуждения,</w:t>
            </w:r>
          </w:p>
        </w:tc>
        <w:tc>
          <w:tcPr>
            <w:tcW w:w="935"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П</w:t>
            </w:r>
          </w:p>
        </w:tc>
        <w:tc>
          <w:tcPr>
            <w:tcW w:w="1900"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w:t>
            </w:r>
          </w:p>
        </w:tc>
        <w:tc>
          <w:tcPr>
            <w:tcW w:w="2211"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w:t>
            </w:r>
          </w:p>
        </w:tc>
        <w:tc>
          <w:tcPr>
            <w:tcW w:w="2268"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 xml:space="preserve">8-кратное </w:t>
            </w:r>
            <w:r w:rsidRPr="00317B77">
              <w:rPr>
                <w:sz w:val="22"/>
                <w:szCs w:val="22"/>
                <w:lang w:val="en-US"/>
              </w:rPr>
              <w:t>U</w:t>
            </w:r>
            <w:r w:rsidRPr="00317B77">
              <w:rPr>
                <w:sz w:val="22"/>
                <w:szCs w:val="22"/>
                <w:vertAlign w:val="subscript"/>
              </w:rPr>
              <w:t>ном</w:t>
            </w:r>
            <w:r w:rsidRPr="00317B77">
              <w:rPr>
                <w:sz w:val="22"/>
                <w:szCs w:val="22"/>
              </w:rPr>
              <w:t xml:space="preserve"> системы возбуждения, но не менее 1,2 и не более 2,8 </w:t>
            </w:r>
          </w:p>
        </w:tc>
      </w:tr>
      <w:tr w:rsidR="002C1B59" w:rsidRPr="0097177A" w:rsidTr="002C1B59">
        <w:trPr>
          <w:cantSplit/>
          <w:jc w:val="center"/>
        </w:trPr>
        <w:tc>
          <w:tcPr>
            <w:tcW w:w="2495"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замкнутой на резистор или источник питания***</w:t>
            </w:r>
          </w:p>
        </w:tc>
        <w:tc>
          <w:tcPr>
            <w:tcW w:w="935"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К</w:t>
            </w:r>
          </w:p>
        </w:tc>
        <w:tc>
          <w:tcPr>
            <w:tcW w:w="1900"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w:t>
            </w:r>
          </w:p>
        </w:tc>
        <w:tc>
          <w:tcPr>
            <w:tcW w:w="2211"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w:t>
            </w:r>
          </w:p>
        </w:tc>
        <w:tc>
          <w:tcPr>
            <w:tcW w:w="2268"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 xml:space="preserve">1,0 </w:t>
            </w:r>
          </w:p>
        </w:tc>
      </w:tr>
      <w:tr w:rsidR="002C1B59" w:rsidRPr="0097177A" w:rsidTr="002C1B59">
        <w:trPr>
          <w:cantSplit/>
          <w:jc w:val="center"/>
        </w:trPr>
        <w:tc>
          <w:tcPr>
            <w:tcW w:w="2495"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3. Обмотка ротора электродвигателя с фазным ротором***</w:t>
            </w:r>
          </w:p>
        </w:tc>
        <w:tc>
          <w:tcPr>
            <w:tcW w:w="935"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П, К</w:t>
            </w:r>
          </w:p>
        </w:tc>
        <w:tc>
          <w:tcPr>
            <w:tcW w:w="1900"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w:t>
            </w:r>
          </w:p>
        </w:tc>
        <w:tc>
          <w:tcPr>
            <w:tcW w:w="2211"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w:t>
            </w:r>
          </w:p>
        </w:tc>
        <w:tc>
          <w:tcPr>
            <w:tcW w:w="2268"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1,5</w:t>
            </w:r>
            <w:r w:rsidRPr="00317B77">
              <w:rPr>
                <w:sz w:val="22"/>
                <w:szCs w:val="22"/>
                <w:lang w:val="en-US"/>
              </w:rPr>
              <w:t>U</w:t>
            </w:r>
            <w:r w:rsidRPr="00317B77">
              <w:rPr>
                <w:sz w:val="22"/>
                <w:szCs w:val="22"/>
                <w:vertAlign w:val="subscript"/>
              </w:rPr>
              <w:t>р</w:t>
            </w:r>
            <w:r w:rsidRPr="00317B77">
              <w:rPr>
                <w:sz w:val="22"/>
                <w:szCs w:val="22"/>
              </w:rPr>
              <w:t>**, но не менее 1,0</w:t>
            </w:r>
          </w:p>
        </w:tc>
      </w:tr>
      <w:tr w:rsidR="002C1B59" w:rsidRPr="0097177A" w:rsidTr="002C1B59">
        <w:trPr>
          <w:cantSplit/>
          <w:jc w:val="center"/>
        </w:trPr>
        <w:tc>
          <w:tcPr>
            <w:tcW w:w="2495" w:type="dxa"/>
            <w:tcBorders>
              <w:top w:val="single" w:sz="6" w:space="0" w:color="auto"/>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4. Резистор цепи гашения поля синхронных двигателей.</w:t>
            </w:r>
          </w:p>
        </w:tc>
        <w:tc>
          <w:tcPr>
            <w:tcW w:w="935" w:type="dxa"/>
            <w:tcBorders>
              <w:top w:val="single" w:sz="6" w:space="0" w:color="auto"/>
              <w:left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П, К</w:t>
            </w:r>
          </w:p>
        </w:tc>
        <w:tc>
          <w:tcPr>
            <w:tcW w:w="1900" w:type="dxa"/>
            <w:tcBorders>
              <w:top w:val="single" w:sz="6" w:space="0" w:color="auto"/>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w:t>
            </w:r>
          </w:p>
        </w:tc>
        <w:tc>
          <w:tcPr>
            <w:tcW w:w="2211" w:type="dxa"/>
            <w:tcBorders>
              <w:top w:val="single" w:sz="6" w:space="0" w:color="auto"/>
              <w:left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w:t>
            </w:r>
          </w:p>
        </w:tc>
        <w:tc>
          <w:tcPr>
            <w:tcW w:w="2268" w:type="dxa"/>
            <w:tcBorders>
              <w:top w:val="single" w:sz="6" w:space="0" w:color="auto"/>
              <w:left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2,0</w:t>
            </w:r>
          </w:p>
        </w:tc>
      </w:tr>
      <w:tr w:rsidR="002C1B59" w:rsidRPr="0097177A" w:rsidTr="002C1B59">
        <w:trPr>
          <w:cantSplit/>
          <w:jc w:val="center"/>
        </w:trPr>
        <w:tc>
          <w:tcPr>
            <w:tcW w:w="2495"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5. Реостаты и пускорегулировочные резисторы.</w:t>
            </w:r>
          </w:p>
        </w:tc>
        <w:tc>
          <w:tcPr>
            <w:tcW w:w="935"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П, К</w:t>
            </w:r>
          </w:p>
        </w:tc>
        <w:tc>
          <w:tcPr>
            <w:tcW w:w="1900"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w:t>
            </w:r>
          </w:p>
        </w:tc>
        <w:tc>
          <w:tcPr>
            <w:tcW w:w="2211"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jc w:val="center"/>
              <w:rPr>
                <w:sz w:val="22"/>
                <w:szCs w:val="22"/>
              </w:rPr>
            </w:pPr>
            <w:r w:rsidRPr="00317B77">
              <w:rPr>
                <w:sz w:val="22"/>
                <w:szCs w:val="22"/>
              </w:rPr>
              <w:t>-</w:t>
            </w:r>
          </w:p>
        </w:tc>
        <w:tc>
          <w:tcPr>
            <w:tcW w:w="2268" w:type="dxa"/>
            <w:tcBorders>
              <w:top w:val="single" w:sz="6" w:space="0" w:color="auto"/>
              <w:left w:val="single" w:sz="6" w:space="0" w:color="auto"/>
              <w:bottom w:val="single" w:sz="6" w:space="0" w:color="auto"/>
              <w:right w:val="single" w:sz="6" w:space="0" w:color="auto"/>
            </w:tcBorders>
          </w:tcPr>
          <w:p w:rsidR="002C1B59" w:rsidRPr="00317B77" w:rsidRDefault="002C1B59" w:rsidP="002C1B59">
            <w:pPr>
              <w:pStyle w:val="afff"/>
              <w:rPr>
                <w:sz w:val="22"/>
                <w:szCs w:val="22"/>
              </w:rPr>
            </w:pPr>
            <w:r w:rsidRPr="00317B77">
              <w:rPr>
                <w:sz w:val="22"/>
                <w:szCs w:val="22"/>
              </w:rPr>
              <w:t>1,5</w:t>
            </w:r>
            <w:r w:rsidRPr="00317B77">
              <w:rPr>
                <w:sz w:val="22"/>
                <w:szCs w:val="22"/>
                <w:lang w:val="en-US"/>
              </w:rPr>
              <w:t>U</w:t>
            </w:r>
            <w:r w:rsidRPr="00317B77">
              <w:rPr>
                <w:sz w:val="22"/>
                <w:szCs w:val="22"/>
                <w:vertAlign w:val="subscript"/>
              </w:rPr>
              <w:t>р</w:t>
            </w:r>
            <w:r w:rsidRPr="00317B77">
              <w:rPr>
                <w:sz w:val="22"/>
                <w:szCs w:val="22"/>
              </w:rPr>
              <w:t>**, но не менее 1,0</w:t>
            </w:r>
          </w:p>
        </w:tc>
      </w:tr>
      <w:tr w:rsidR="00C4207D" w:rsidRPr="0097177A" w:rsidTr="00471CAA">
        <w:trPr>
          <w:cantSplit/>
          <w:jc w:val="center"/>
        </w:trPr>
        <w:tc>
          <w:tcPr>
            <w:tcW w:w="9809" w:type="dxa"/>
            <w:gridSpan w:val="5"/>
            <w:tcBorders>
              <w:top w:val="single" w:sz="6" w:space="0" w:color="auto"/>
              <w:left w:val="single" w:sz="6" w:space="0" w:color="auto"/>
              <w:bottom w:val="single" w:sz="6" w:space="0" w:color="auto"/>
              <w:right w:val="single" w:sz="6" w:space="0" w:color="auto"/>
            </w:tcBorders>
          </w:tcPr>
          <w:p w:rsidR="00C4207D" w:rsidRPr="00C84B4E" w:rsidRDefault="00C4207D" w:rsidP="00C4207D">
            <w:pPr>
              <w:pStyle w:val="4"/>
              <w:spacing w:before="0"/>
              <w:jc w:val="both"/>
              <w:rPr>
                <w:rFonts w:ascii="Times New Roman" w:hAnsi="Times New Roman" w:cs="Times New Roman"/>
                <w:b w:val="0"/>
                <w:i w:val="0"/>
                <w:color w:val="auto"/>
                <w:sz w:val="22"/>
              </w:rPr>
            </w:pPr>
            <w:r w:rsidRPr="00C84B4E">
              <w:rPr>
                <w:rFonts w:ascii="Times New Roman" w:hAnsi="Times New Roman" w:cs="Times New Roman"/>
                <w:b w:val="0"/>
                <w:i w:val="0"/>
                <w:color w:val="auto"/>
                <w:sz w:val="22"/>
              </w:rPr>
              <w:t>П р и м е ч а н и е - * Испытание необходимо производить при капитальном ремонте (без смены обмоток) тотчас после останова электродвигателя до его очистки от загрязнения.</w:t>
            </w:r>
          </w:p>
          <w:p w:rsidR="00C4207D" w:rsidRPr="00C84B4E" w:rsidRDefault="00C4207D" w:rsidP="00C4207D">
            <w:pPr>
              <w:pStyle w:val="4"/>
              <w:spacing w:before="0"/>
              <w:jc w:val="both"/>
              <w:rPr>
                <w:rFonts w:ascii="Times New Roman" w:hAnsi="Times New Roman" w:cs="Times New Roman"/>
                <w:b w:val="0"/>
                <w:i w:val="0"/>
                <w:color w:val="auto"/>
                <w:sz w:val="22"/>
              </w:rPr>
            </w:pPr>
            <w:r w:rsidRPr="00C84B4E">
              <w:rPr>
                <w:rFonts w:ascii="Times New Roman" w:hAnsi="Times New Roman" w:cs="Times New Roman"/>
                <w:b w:val="0"/>
                <w:i w:val="0"/>
                <w:color w:val="auto"/>
                <w:sz w:val="22"/>
              </w:rPr>
              <w:t>** Uр - напряжение на кольцах при разомкнутом неподвижном роторе и полном напряжении на статоре.</w:t>
            </w:r>
          </w:p>
          <w:p w:rsidR="00C4207D" w:rsidRPr="00317B77" w:rsidRDefault="00C4207D" w:rsidP="00C4207D">
            <w:pPr>
              <w:pStyle w:val="4"/>
              <w:spacing w:before="0"/>
              <w:jc w:val="both"/>
              <w:rPr>
                <w:sz w:val="22"/>
              </w:rPr>
            </w:pPr>
            <w:r w:rsidRPr="00C84B4E">
              <w:rPr>
                <w:rFonts w:ascii="Times New Roman" w:hAnsi="Times New Roman" w:cs="Times New Roman"/>
                <w:b w:val="0"/>
                <w:i w:val="0"/>
                <w:color w:val="auto"/>
                <w:sz w:val="22"/>
              </w:rPr>
              <w:t>*** С разрешения технического руководителя субъекта электроэнергетики испытание двигателей напряжением до 1000</w:t>
            </w:r>
            <w:r w:rsidRPr="00C84B4E">
              <w:rPr>
                <w:rStyle w:val="apple-converted-space"/>
                <w:rFonts w:ascii="Times New Roman" w:hAnsi="Times New Roman" w:cs="Times New Roman"/>
                <w:b w:val="0"/>
                <w:i w:val="0"/>
                <w:color w:val="auto"/>
                <w:sz w:val="22"/>
              </w:rPr>
              <w:t> </w:t>
            </w:r>
            <w:r w:rsidRPr="00C84B4E">
              <w:rPr>
                <w:rFonts w:ascii="Times New Roman" w:hAnsi="Times New Roman" w:cs="Times New Roman"/>
                <w:b w:val="0"/>
                <w:i w:val="0"/>
                <w:color w:val="auto"/>
                <w:sz w:val="22"/>
              </w:rPr>
              <w:t>В при вводе в эксплуатацию может не производиться.</w:t>
            </w:r>
          </w:p>
        </w:tc>
      </w:tr>
    </w:tbl>
    <w:p w:rsidR="00C23681" w:rsidRDefault="00C23681" w:rsidP="00C84B4E">
      <w:pPr>
        <w:pStyle w:val="37"/>
        <w:spacing w:before="0"/>
        <w:ind w:firstLine="709"/>
        <w:rPr>
          <w:color w:val="auto"/>
        </w:rPr>
      </w:pPr>
    </w:p>
    <w:p w:rsidR="002C1B59" w:rsidRPr="00C84B4E" w:rsidRDefault="0029289A" w:rsidP="00C84B4E">
      <w:pPr>
        <w:pStyle w:val="37"/>
        <w:spacing w:before="0"/>
        <w:ind w:firstLine="709"/>
        <w:rPr>
          <w:b w:val="0"/>
          <w:color w:val="auto"/>
          <w:sz w:val="28"/>
          <w:szCs w:val="28"/>
        </w:rPr>
      </w:pPr>
      <w:r>
        <w:rPr>
          <w:b w:val="0"/>
          <w:color w:val="auto"/>
          <w:sz w:val="28"/>
          <w:szCs w:val="28"/>
        </w:rPr>
        <w:t>7</w:t>
      </w:r>
      <w:r w:rsidR="00C84B4E" w:rsidRPr="00C84B4E">
        <w:rPr>
          <w:b w:val="0"/>
          <w:color w:val="auto"/>
          <w:sz w:val="28"/>
          <w:szCs w:val="28"/>
        </w:rPr>
        <w:t>.</w:t>
      </w:r>
      <w:r w:rsidR="00663C06" w:rsidRPr="00115E0D">
        <w:rPr>
          <w:b w:val="0"/>
          <w:color w:val="auto"/>
          <w:sz w:val="28"/>
          <w:szCs w:val="28"/>
        </w:rPr>
        <w:t>6</w:t>
      </w:r>
      <w:r w:rsidR="0055610C">
        <w:rPr>
          <w:b w:val="0"/>
          <w:color w:val="auto"/>
          <w:sz w:val="28"/>
          <w:szCs w:val="28"/>
        </w:rPr>
        <w:t>.</w:t>
      </w:r>
      <w:r>
        <w:rPr>
          <w:b w:val="0"/>
          <w:color w:val="auto"/>
          <w:sz w:val="28"/>
          <w:szCs w:val="28"/>
        </w:rPr>
        <w:t xml:space="preserve"> </w:t>
      </w:r>
      <w:r w:rsidR="002C1B59" w:rsidRPr="00C84B4E">
        <w:rPr>
          <w:b w:val="0"/>
          <w:color w:val="auto"/>
          <w:sz w:val="28"/>
          <w:szCs w:val="28"/>
        </w:rPr>
        <w:t>Для реостатов и пусковых резисторов, установленных на электродвигателях напряжением 3</w:t>
      </w:r>
      <w:r w:rsidR="002C1B59" w:rsidRPr="00C84B4E">
        <w:rPr>
          <w:rStyle w:val="apple-converted-space"/>
          <w:b w:val="0"/>
          <w:color w:val="auto"/>
          <w:sz w:val="28"/>
          <w:szCs w:val="28"/>
          <w:lang w:val="en-US"/>
        </w:rPr>
        <w:t> </w:t>
      </w:r>
      <w:r w:rsidR="002C1B59" w:rsidRPr="00C84B4E">
        <w:rPr>
          <w:b w:val="0"/>
          <w:color w:val="auto"/>
          <w:sz w:val="28"/>
          <w:szCs w:val="28"/>
        </w:rPr>
        <w:t>кВ и выше, сопротивление измеряется на всех ответвлениях. Для электродвигателей напряжением ниже 3</w:t>
      </w:r>
      <w:r w:rsidR="002C1B59" w:rsidRPr="00C84B4E">
        <w:rPr>
          <w:rStyle w:val="apple-converted-space"/>
          <w:b w:val="0"/>
          <w:color w:val="auto"/>
          <w:sz w:val="28"/>
          <w:szCs w:val="28"/>
          <w:lang w:val="en-US"/>
        </w:rPr>
        <w:t> </w:t>
      </w:r>
      <w:r w:rsidR="002C1B59" w:rsidRPr="00C84B4E">
        <w:rPr>
          <w:b w:val="0"/>
          <w:color w:val="auto"/>
          <w:sz w:val="28"/>
          <w:szCs w:val="28"/>
        </w:rPr>
        <w:t>кВ измеряется общее сопротивление реостатов и пусковых резисторов и проверяется целостность отпаек.</w:t>
      </w:r>
    </w:p>
    <w:p w:rsidR="002C1B59" w:rsidRPr="00C84B4E" w:rsidRDefault="002C1B59" w:rsidP="00317B77">
      <w:pPr>
        <w:pStyle w:val="affffffb"/>
        <w:ind w:firstLine="709"/>
        <w:rPr>
          <w:color w:val="auto"/>
          <w:sz w:val="28"/>
          <w:szCs w:val="28"/>
        </w:rPr>
      </w:pPr>
      <w:r w:rsidRPr="00C84B4E">
        <w:rPr>
          <w:color w:val="auto"/>
          <w:sz w:val="28"/>
          <w:szCs w:val="28"/>
        </w:rPr>
        <w:t>Значения сопротивлений не должны отличаться от исходных значений больше чем на 10</w:t>
      </w:r>
      <w:r w:rsidRPr="00C84B4E">
        <w:rPr>
          <w:rStyle w:val="apple-converted-space"/>
          <w:color w:val="auto"/>
          <w:sz w:val="28"/>
          <w:szCs w:val="28"/>
          <w:lang w:val="en-US"/>
        </w:rPr>
        <w:t> </w:t>
      </w:r>
      <w:r w:rsidRPr="00C84B4E">
        <w:rPr>
          <w:color w:val="auto"/>
          <w:sz w:val="28"/>
          <w:szCs w:val="28"/>
        </w:rPr>
        <w:t>%.</w:t>
      </w:r>
    </w:p>
    <w:p w:rsidR="0055610C" w:rsidRDefault="002C1B59" w:rsidP="0055610C">
      <w:pPr>
        <w:pStyle w:val="affffffb"/>
        <w:ind w:firstLine="709"/>
        <w:rPr>
          <w:color w:val="auto"/>
          <w:sz w:val="28"/>
          <w:szCs w:val="28"/>
        </w:rPr>
      </w:pPr>
      <w:r w:rsidRPr="00C84B4E">
        <w:rPr>
          <w:color w:val="auto"/>
          <w:sz w:val="28"/>
          <w:szCs w:val="28"/>
        </w:rPr>
        <w:t>При капитальном ремонте проверяется целостность цепей.</w:t>
      </w:r>
    </w:p>
    <w:p w:rsidR="002C1B59" w:rsidRPr="0055610C" w:rsidRDefault="0029289A" w:rsidP="0055610C">
      <w:pPr>
        <w:pStyle w:val="affffffb"/>
        <w:ind w:firstLine="709"/>
        <w:rPr>
          <w:color w:val="auto"/>
          <w:sz w:val="28"/>
          <w:szCs w:val="28"/>
        </w:rPr>
      </w:pPr>
      <w:r>
        <w:rPr>
          <w:color w:val="auto"/>
          <w:sz w:val="28"/>
          <w:szCs w:val="28"/>
        </w:rPr>
        <w:t>7</w:t>
      </w:r>
      <w:r w:rsidR="00C84B4E" w:rsidRPr="0055610C">
        <w:rPr>
          <w:color w:val="auto"/>
          <w:sz w:val="28"/>
          <w:szCs w:val="28"/>
        </w:rPr>
        <w:t>.</w:t>
      </w:r>
      <w:r w:rsidR="00663C06" w:rsidRPr="00115E0D">
        <w:rPr>
          <w:color w:val="auto"/>
          <w:sz w:val="28"/>
          <w:szCs w:val="28"/>
        </w:rPr>
        <w:t>7</w:t>
      </w:r>
      <w:r w:rsidR="0055610C">
        <w:rPr>
          <w:color w:val="auto"/>
          <w:sz w:val="28"/>
          <w:szCs w:val="28"/>
        </w:rPr>
        <w:t>.</w:t>
      </w:r>
      <w:r w:rsidR="00C4207D">
        <w:rPr>
          <w:color w:val="auto"/>
          <w:sz w:val="28"/>
          <w:szCs w:val="28"/>
        </w:rPr>
        <w:t xml:space="preserve"> П</w:t>
      </w:r>
      <w:r w:rsidR="00C4207D" w:rsidRPr="0055610C">
        <w:rPr>
          <w:color w:val="auto"/>
          <w:sz w:val="28"/>
          <w:szCs w:val="28"/>
        </w:rPr>
        <w:t xml:space="preserve">ри П, К </w:t>
      </w:r>
      <w:r w:rsidR="00C4207D">
        <w:rPr>
          <w:color w:val="auto"/>
          <w:sz w:val="28"/>
          <w:szCs w:val="28"/>
        </w:rPr>
        <w:t>и</w:t>
      </w:r>
      <w:r w:rsidR="002C1B59" w:rsidRPr="0055610C">
        <w:rPr>
          <w:color w:val="auto"/>
          <w:sz w:val="28"/>
          <w:szCs w:val="28"/>
        </w:rPr>
        <w:t xml:space="preserve">змерение зазоров </w:t>
      </w:r>
      <w:r w:rsidR="00C84B4E" w:rsidRPr="0055610C">
        <w:rPr>
          <w:color w:val="auto"/>
          <w:sz w:val="28"/>
          <w:szCs w:val="28"/>
        </w:rPr>
        <w:t xml:space="preserve">между сталью ротора и статора </w:t>
      </w:r>
      <w:r w:rsidR="002C1B59" w:rsidRPr="0055610C">
        <w:rPr>
          <w:color w:val="auto"/>
          <w:sz w:val="28"/>
          <w:szCs w:val="28"/>
        </w:rPr>
        <w:t>должно производиться, если позволяет конструкция электродвигателя. При этом у электродвигателей мощностью 100</w:t>
      </w:r>
      <w:r w:rsidR="002C1B59" w:rsidRPr="0055610C">
        <w:rPr>
          <w:rStyle w:val="apple-converted-space"/>
          <w:color w:val="auto"/>
          <w:sz w:val="28"/>
          <w:szCs w:val="28"/>
          <w:lang w:val="en-US"/>
        </w:rPr>
        <w:t> </w:t>
      </w:r>
      <w:r w:rsidR="002C1B59" w:rsidRPr="0055610C">
        <w:rPr>
          <w:color w:val="auto"/>
          <w:sz w:val="28"/>
          <w:szCs w:val="28"/>
        </w:rPr>
        <w:t>кВт и более, у всех электродвигателей ответственных механизмов, а также у электродвигателей с выносными подшипниками и подшипниками скольжения величины воздушных зазоров в местах, расположенных по окружности ротора и сдвинутых друг относительно друга на угол 90°, или в местах,</w:t>
      </w:r>
      <w:r>
        <w:rPr>
          <w:color w:val="auto"/>
          <w:sz w:val="28"/>
          <w:szCs w:val="28"/>
        </w:rPr>
        <w:t xml:space="preserve"> </w:t>
      </w:r>
      <w:r w:rsidR="002C1B59" w:rsidRPr="0055610C">
        <w:rPr>
          <w:color w:val="auto"/>
          <w:sz w:val="28"/>
          <w:szCs w:val="28"/>
        </w:rPr>
        <w:t>специально предусмотренных при изготовлении электродвигателя, не должны отличаться больше чем на 10</w:t>
      </w:r>
      <w:r w:rsidR="002C1B59" w:rsidRPr="0055610C">
        <w:rPr>
          <w:rStyle w:val="apple-converted-space"/>
          <w:color w:val="auto"/>
          <w:sz w:val="28"/>
          <w:szCs w:val="28"/>
          <w:lang w:val="en-US"/>
        </w:rPr>
        <w:t> </w:t>
      </w:r>
      <w:r w:rsidR="002C1B59" w:rsidRPr="0055610C">
        <w:rPr>
          <w:color w:val="auto"/>
          <w:sz w:val="28"/>
          <w:szCs w:val="28"/>
        </w:rPr>
        <w:t>% от среднего значения.</w:t>
      </w:r>
    </w:p>
    <w:p w:rsidR="002C1B59" w:rsidRPr="00C84B4E" w:rsidRDefault="0029289A" w:rsidP="00C84B4E">
      <w:pPr>
        <w:pStyle w:val="2f6"/>
        <w:ind w:left="0" w:right="-30" w:firstLine="709"/>
        <w:jc w:val="both"/>
        <w:rPr>
          <w:b w:val="0"/>
          <w:color w:val="auto"/>
        </w:rPr>
      </w:pPr>
      <w:r>
        <w:rPr>
          <w:b w:val="0"/>
          <w:color w:val="auto"/>
        </w:rPr>
        <w:t>7</w:t>
      </w:r>
      <w:r w:rsidR="00C84B4E" w:rsidRPr="00C84B4E">
        <w:rPr>
          <w:b w:val="0"/>
          <w:color w:val="auto"/>
        </w:rPr>
        <w:t>.</w:t>
      </w:r>
      <w:r w:rsidR="00663C06" w:rsidRPr="00115E0D">
        <w:rPr>
          <w:b w:val="0"/>
          <w:color w:val="auto"/>
        </w:rPr>
        <w:t>8</w:t>
      </w:r>
      <w:r w:rsidR="0055610C">
        <w:rPr>
          <w:b w:val="0"/>
          <w:color w:val="auto"/>
        </w:rPr>
        <w:t>.</w:t>
      </w:r>
      <w:r w:rsidR="00C84B4E" w:rsidRPr="00C84B4E">
        <w:rPr>
          <w:b w:val="0"/>
          <w:color w:val="auto"/>
        </w:rPr>
        <w:t xml:space="preserve"> При П, К у</w:t>
      </w:r>
      <w:r w:rsidR="002C1B59" w:rsidRPr="00C84B4E">
        <w:rPr>
          <w:b w:val="0"/>
          <w:color w:val="auto"/>
        </w:rPr>
        <w:t xml:space="preserve">величение зазоров в подшипниках скольжения более значений, приведенных в таблице </w:t>
      </w:r>
      <w:r w:rsidR="00035EC4">
        <w:rPr>
          <w:b w:val="0"/>
          <w:color w:val="auto"/>
        </w:rPr>
        <w:t xml:space="preserve">№ </w:t>
      </w:r>
      <w:r w:rsidR="00C84B4E" w:rsidRPr="00C84B4E">
        <w:rPr>
          <w:b w:val="0"/>
          <w:color w:val="auto"/>
        </w:rPr>
        <w:t>1</w:t>
      </w:r>
      <w:r w:rsidR="0055610C">
        <w:rPr>
          <w:b w:val="0"/>
          <w:color w:val="auto"/>
        </w:rPr>
        <w:t>9</w:t>
      </w:r>
      <w:r w:rsidR="002C1B59" w:rsidRPr="00C84B4E">
        <w:rPr>
          <w:b w:val="0"/>
          <w:color w:val="auto"/>
        </w:rPr>
        <w:t>, указывает на необходимость перезаливки вкладыша.</w:t>
      </w:r>
    </w:p>
    <w:p w:rsidR="00ED3711" w:rsidRPr="00C4207D" w:rsidRDefault="002C1B59" w:rsidP="00ED3711">
      <w:pPr>
        <w:pStyle w:val="afffffff3"/>
        <w:jc w:val="right"/>
        <w:rPr>
          <w:color w:val="auto"/>
          <w:sz w:val="28"/>
          <w:szCs w:val="28"/>
        </w:rPr>
      </w:pPr>
      <w:r w:rsidRPr="00C4207D">
        <w:rPr>
          <w:color w:val="auto"/>
          <w:sz w:val="28"/>
          <w:szCs w:val="28"/>
        </w:rPr>
        <w:t xml:space="preserve">Таблица </w:t>
      </w:r>
      <w:r w:rsidR="00ED3711" w:rsidRPr="00C4207D">
        <w:rPr>
          <w:color w:val="auto"/>
          <w:sz w:val="28"/>
          <w:szCs w:val="28"/>
        </w:rPr>
        <w:t xml:space="preserve">№ </w:t>
      </w:r>
      <w:r w:rsidR="00C84B4E" w:rsidRPr="00C4207D">
        <w:rPr>
          <w:color w:val="auto"/>
          <w:sz w:val="28"/>
          <w:szCs w:val="28"/>
        </w:rPr>
        <w:t>1</w:t>
      </w:r>
      <w:r w:rsidR="00ED3711" w:rsidRPr="00C4207D">
        <w:rPr>
          <w:color w:val="auto"/>
          <w:sz w:val="28"/>
          <w:szCs w:val="28"/>
        </w:rPr>
        <w:t>9</w:t>
      </w:r>
    </w:p>
    <w:p w:rsidR="002C1B59" w:rsidRPr="0055610C" w:rsidRDefault="002C1B59" w:rsidP="00ED3711">
      <w:pPr>
        <w:pStyle w:val="afffffff3"/>
        <w:jc w:val="center"/>
        <w:rPr>
          <w:b/>
          <w:color w:val="auto"/>
          <w:szCs w:val="24"/>
        </w:rPr>
      </w:pPr>
      <w:r w:rsidRPr="0055610C">
        <w:rPr>
          <w:b/>
          <w:color w:val="auto"/>
          <w:szCs w:val="24"/>
        </w:rPr>
        <w:t>Допустимые величины зазоров в подшипниках скольжения электродвигателя</w:t>
      </w:r>
    </w:p>
    <w:tbl>
      <w:tblPr>
        <w:tblW w:w="8652" w:type="dxa"/>
        <w:jc w:val="center"/>
        <w:tblLayout w:type="fixed"/>
        <w:tblCellMar>
          <w:left w:w="28" w:type="dxa"/>
          <w:right w:w="28" w:type="dxa"/>
        </w:tblCellMar>
        <w:tblLook w:val="0000" w:firstRow="0" w:lastRow="0" w:firstColumn="0" w:lastColumn="0" w:noHBand="0" w:noVBand="0"/>
      </w:tblPr>
      <w:tblGrid>
        <w:gridCol w:w="3003"/>
        <w:gridCol w:w="1418"/>
        <w:gridCol w:w="2956"/>
        <w:gridCol w:w="1275"/>
      </w:tblGrid>
      <w:tr w:rsidR="002C1B59" w:rsidRPr="0097177A" w:rsidTr="002C1B59">
        <w:trPr>
          <w:cantSplit/>
          <w:jc w:val="center"/>
        </w:trPr>
        <w:tc>
          <w:tcPr>
            <w:tcW w:w="3003" w:type="dxa"/>
            <w:vMerge w:val="restart"/>
            <w:tcBorders>
              <w:top w:val="single" w:sz="6" w:space="0" w:color="auto"/>
              <w:left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Номинальный диаметр</w:t>
            </w:r>
          </w:p>
          <w:p w:rsidR="002C1B59" w:rsidRPr="00317B77" w:rsidRDefault="002C1B59" w:rsidP="002C1B59">
            <w:pPr>
              <w:pStyle w:val="afff"/>
              <w:jc w:val="center"/>
              <w:rPr>
                <w:sz w:val="22"/>
              </w:rPr>
            </w:pPr>
            <w:r w:rsidRPr="00317B77">
              <w:rPr>
                <w:sz w:val="22"/>
              </w:rPr>
              <w:t>вала, мм</w:t>
            </w:r>
          </w:p>
        </w:tc>
        <w:tc>
          <w:tcPr>
            <w:tcW w:w="5649" w:type="dxa"/>
            <w:gridSpan w:val="3"/>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Зазор, мм, при частоте вращения, об/мин</w:t>
            </w:r>
          </w:p>
        </w:tc>
      </w:tr>
      <w:tr w:rsidR="002C1B59" w:rsidRPr="0097177A" w:rsidTr="002C1B59">
        <w:trPr>
          <w:cantSplit/>
          <w:jc w:val="center"/>
        </w:trPr>
        <w:tc>
          <w:tcPr>
            <w:tcW w:w="3003" w:type="dxa"/>
            <w:vMerge/>
            <w:tcBorders>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rPr>
            </w:pPr>
          </w:p>
        </w:tc>
        <w:tc>
          <w:tcPr>
            <w:tcW w:w="1418" w:type="dxa"/>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До 1000</w:t>
            </w:r>
          </w:p>
        </w:tc>
        <w:tc>
          <w:tcPr>
            <w:tcW w:w="2956" w:type="dxa"/>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От 1000 до 1500 (включительно)</w:t>
            </w:r>
          </w:p>
        </w:tc>
        <w:tc>
          <w:tcPr>
            <w:tcW w:w="1275" w:type="dxa"/>
            <w:tcBorders>
              <w:top w:val="single" w:sz="6" w:space="0" w:color="auto"/>
              <w:left w:val="single" w:sz="6" w:space="0" w:color="auto"/>
              <w:bottom w:val="single" w:sz="6" w:space="0" w:color="auto"/>
              <w:right w:val="single" w:sz="6" w:space="0" w:color="auto"/>
            </w:tcBorders>
            <w:vAlign w:val="center"/>
          </w:tcPr>
          <w:p w:rsidR="002C1B59" w:rsidRPr="00317B77" w:rsidRDefault="002C1B59" w:rsidP="002C1B59">
            <w:pPr>
              <w:pStyle w:val="afff"/>
              <w:jc w:val="center"/>
              <w:rPr>
                <w:sz w:val="22"/>
              </w:rPr>
            </w:pPr>
            <w:r w:rsidRPr="00317B77">
              <w:rPr>
                <w:sz w:val="22"/>
              </w:rPr>
              <w:t>Свыше 1500</w:t>
            </w:r>
          </w:p>
        </w:tc>
      </w:tr>
      <w:tr w:rsidR="002C1B59" w:rsidRPr="0097177A" w:rsidTr="002C1B59">
        <w:trPr>
          <w:cantSplit/>
          <w:jc w:val="center"/>
        </w:trPr>
        <w:tc>
          <w:tcPr>
            <w:tcW w:w="3003" w:type="dxa"/>
            <w:tcBorders>
              <w:top w:val="single" w:sz="6" w:space="0" w:color="auto"/>
              <w:left w:val="single" w:sz="6" w:space="0" w:color="auto"/>
              <w:right w:val="single" w:sz="6" w:space="0" w:color="auto"/>
            </w:tcBorders>
          </w:tcPr>
          <w:p w:rsidR="002C1B59" w:rsidRPr="00317B77" w:rsidRDefault="002C1B59" w:rsidP="002C1B59">
            <w:pPr>
              <w:pStyle w:val="afff"/>
              <w:jc w:val="center"/>
              <w:rPr>
                <w:sz w:val="22"/>
              </w:rPr>
            </w:pPr>
            <w:r w:rsidRPr="00317B77">
              <w:rPr>
                <w:sz w:val="22"/>
              </w:rPr>
              <w:t>18-30</w:t>
            </w:r>
          </w:p>
        </w:tc>
        <w:tc>
          <w:tcPr>
            <w:tcW w:w="1418" w:type="dxa"/>
            <w:tcBorders>
              <w:top w:val="single" w:sz="6" w:space="0" w:color="auto"/>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0,04-0,093</w:t>
            </w:r>
          </w:p>
        </w:tc>
        <w:tc>
          <w:tcPr>
            <w:tcW w:w="2956" w:type="dxa"/>
            <w:tcBorders>
              <w:top w:val="single" w:sz="6" w:space="0" w:color="auto"/>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0,06-0,13</w:t>
            </w:r>
          </w:p>
        </w:tc>
        <w:tc>
          <w:tcPr>
            <w:tcW w:w="1275" w:type="dxa"/>
            <w:tcBorders>
              <w:top w:val="single" w:sz="6" w:space="0" w:color="auto"/>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0,14-0,28</w:t>
            </w:r>
          </w:p>
        </w:tc>
      </w:tr>
      <w:tr w:rsidR="002C1B59" w:rsidRPr="0097177A" w:rsidTr="002C1B59">
        <w:trPr>
          <w:cantSplit/>
          <w:jc w:val="center"/>
        </w:trPr>
        <w:tc>
          <w:tcPr>
            <w:tcW w:w="3003" w:type="dxa"/>
            <w:tcBorders>
              <w:left w:val="single" w:sz="6" w:space="0" w:color="auto"/>
              <w:right w:val="single" w:sz="6" w:space="0" w:color="auto"/>
            </w:tcBorders>
          </w:tcPr>
          <w:p w:rsidR="002C1B59" w:rsidRPr="00317B77" w:rsidRDefault="002C1B59" w:rsidP="002C1B59">
            <w:pPr>
              <w:pStyle w:val="afff"/>
              <w:jc w:val="center"/>
              <w:rPr>
                <w:sz w:val="22"/>
              </w:rPr>
            </w:pPr>
            <w:r w:rsidRPr="00317B77">
              <w:rPr>
                <w:sz w:val="22"/>
              </w:rPr>
              <w:t>31-50</w:t>
            </w:r>
          </w:p>
        </w:tc>
        <w:tc>
          <w:tcPr>
            <w:tcW w:w="1418" w:type="dxa"/>
            <w:tcBorders>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0,05-0,112</w:t>
            </w:r>
          </w:p>
        </w:tc>
        <w:tc>
          <w:tcPr>
            <w:tcW w:w="2956" w:type="dxa"/>
            <w:tcBorders>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0,075-0,16</w:t>
            </w:r>
          </w:p>
        </w:tc>
        <w:tc>
          <w:tcPr>
            <w:tcW w:w="1275" w:type="dxa"/>
            <w:tcBorders>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0,17-0,34</w:t>
            </w:r>
          </w:p>
        </w:tc>
      </w:tr>
      <w:tr w:rsidR="002C1B59" w:rsidRPr="0097177A" w:rsidTr="002C1B59">
        <w:trPr>
          <w:cantSplit/>
          <w:jc w:val="center"/>
        </w:trPr>
        <w:tc>
          <w:tcPr>
            <w:tcW w:w="3003" w:type="dxa"/>
            <w:tcBorders>
              <w:left w:val="single" w:sz="6" w:space="0" w:color="auto"/>
              <w:right w:val="single" w:sz="6" w:space="0" w:color="auto"/>
            </w:tcBorders>
          </w:tcPr>
          <w:p w:rsidR="002C1B59" w:rsidRPr="00317B77" w:rsidRDefault="002C1B59" w:rsidP="002C1B59">
            <w:pPr>
              <w:pStyle w:val="afff"/>
              <w:jc w:val="center"/>
              <w:rPr>
                <w:sz w:val="22"/>
              </w:rPr>
            </w:pPr>
            <w:r w:rsidRPr="00317B77">
              <w:rPr>
                <w:sz w:val="22"/>
              </w:rPr>
              <w:t>51-80</w:t>
            </w:r>
          </w:p>
        </w:tc>
        <w:tc>
          <w:tcPr>
            <w:tcW w:w="1418" w:type="dxa"/>
            <w:tcBorders>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0,065-0,135</w:t>
            </w:r>
          </w:p>
        </w:tc>
        <w:tc>
          <w:tcPr>
            <w:tcW w:w="2956" w:type="dxa"/>
            <w:tcBorders>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0,095-0,195</w:t>
            </w:r>
          </w:p>
        </w:tc>
        <w:tc>
          <w:tcPr>
            <w:tcW w:w="1275" w:type="dxa"/>
            <w:tcBorders>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0,2-0,4</w:t>
            </w:r>
          </w:p>
        </w:tc>
      </w:tr>
      <w:tr w:rsidR="002C1B59" w:rsidRPr="0097177A" w:rsidTr="002C1B59">
        <w:trPr>
          <w:cantSplit/>
          <w:jc w:val="center"/>
        </w:trPr>
        <w:tc>
          <w:tcPr>
            <w:tcW w:w="3003" w:type="dxa"/>
            <w:tcBorders>
              <w:left w:val="single" w:sz="6" w:space="0" w:color="auto"/>
              <w:right w:val="single" w:sz="6" w:space="0" w:color="auto"/>
            </w:tcBorders>
          </w:tcPr>
          <w:p w:rsidR="002C1B59" w:rsidRPr="00317B77" w:rsidRDefault="002C1B59" w:rsidP="002C1B59">
            <w:pPr>
              <w:pStyle w:val="afff"/>
              <w:jc w:val="center"/>
              <w:rPr>
                <w:sz w:val="22"/>
              </w:rPr>
            </w:pPr>
            <w:r w:rsidRPr="00317B77">
              <w:rPr>
                <w:sz w:val="22"/>
              </w:rPr>
              <w:t>81-120</w:t>
            </w:r>
          </w:p>
        </w:tc>
        <w:tc>
          <w:tcPr>
            <w:tcW w:w="1418" w:type="dxa"/>
            <w:tcBorders>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0,08-0,16</w:t>
            </w:r>
          </w:p>
        </w:tc>
        <w:tc>
          <w:tcPr>
            <w:tcW w:w="2956" w:type="dxa"/>
            <w:tcBorders>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0,12-0,235</w:t>
            </w:r>
          </w:p>
        </w:tc>
        <w:tc>
          <w:tcPr>
            <w:tcW w:w="1275" w:type="dxa"/>
            <w:tcBorders>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0,23-0,46</w:t>
            </w:r>
          </w:p>
        </w:tc>
      </w:tr>
      <w:tr w:rsidR="002C1B59" w:rsidRPr="0097177A" w:rsidTr="002C1B59">
        <w:trPr>
          <w:cantSplit/>
          <w:jc w:val="center"/>
        </w:trPr>
        <w:tc>
          <w:tcPr>
            <w:tcW w:w="3003" w:type="dxa"/>
            <w:tcBorders>
              <w:left w:val="single" w:sz="6" w:space="0" w:color="auto"/>
              <w:bottom w:val="single" w:sz="6" w:space="0" w:color="auto"/>
              <w:right w:val="single" w:sz="6" w:space="0" w:color="auto"/>
            </w:tcBorders>
          </w:tcPr>
          <w:p w:rsidR="002C1B59" w:rsidRPr="00317B77" w:rsidRDefault="002C1B59" w:rsidP="002C1B59">
            <w:pPr>
              <w:pStyle w:val="afff"/>
              <w:jc w:val="center"/>
              <w:rPr>
                <w:sz w:val="22"/>
              </w:rPr>
            </w:pPr>
            <w:r w:rsidRPr="00317B77">
              <w:rPr>
                <w:sz w:val="22"/>
              </w:rPr>
              <w:t>121-180</w:t>
            </w:r>
          </w:p>
        </w:tc>
        <w:tc>
          <w:tcPr>
            <w:tcW w:w="1418" w:type="dxa"/>
            <w:tcBorders>
              <w:left w:val="single" w:sz="6" w:space="0" w:color="auto"/>
              <w:bottom w:val="single" w:sz="6" w:space="0" w:color="auto"/>
              <w:right w:val="single" w:sz="6" w:space="0" w:color="auto"/>
            </w:tcBorders>
          </w:tcPr>
          <w:p w:rsidR="002C1B59" w:rsidRPr="00317B77" w:rsidRDefault="002C1B59" w:rsidP="002C1B59">
            <w:pPr>
              <w:pStyle w:val="afff"/>
              <w:jc w:val="center"/>
              <w:rPr>
                <w:sz w:val="22"/>
              </w:rPr>
            </w:pPr>
            <w:r w:rsidRPr="00317B77">
              <w:rPr>
                <w:sz w:val="22"/>
              </w:rPr>
              <w:t>0,10-0,195</w:t>
            </w:r>
          </w:p>
        </w:tc>
        <w:tc>
          <w:tcPr>
            <w:tcW w:w="2956" w:type="dxa"/>
            <w:tcBorders>
              <w:left w:val="single" w:sz="6" w:space="0" w:color="auto"/>
              <w:bottom w:val="single" w:sz="6" w:space="0" w:color="auto"/>
              <w:right w:val="single" w:sz="6" w:space="0" w:color="auto"/>
            </w:tcBorders>
          </w:tcPr>
          <w:p w:rsidR="002C1B59" w:rsidRPr="00317B77" w:rsidRDefault="002C1B59" w:rsidP="002C1B59">
            <w:pPr>
              <w:pStyle w:val="afff"/>
              <w:jc w:val="center"/>
              <w:rPr>
                <w:sz w:val="22"/>
              </w:rPr>
            </w:pPr>
            <w:r w:rsidRPr="00317B77">
              <w:rPr>
                <w:sz w:val="22"/>
              </w:rPr>
              <w:t>0,15-0,285</w:t>
            </w:r>
          </w:p>
        </w:tc>
        <w:tc>
          <w:tcPr>
            <w:tcW w:w="1275" w:type="dxa"/>
            <w:tcBorders>
              <w:left w:val="single" w:sz="6" w:space="0" w:color="auto"/>
              <w:bottom w:val="single" w:sz="6" w:space="0" w:color="auto"/>
              <w:right w:val="single" w:sz="6" w:space="0" w:color="auto"/>
            </w:tcBorders>
          </w:tcPr>
          <w:p w:rsidR="002C1B59" w:rsidRPr="00317B77" w:rsidRDefault="002C1B59" w:rsidP="002C1B59">
            <w:pPr>
              <w:pStyle w:val="afff"/>
              <w:jc w:val="center"/>
              <w:rPr>
                <w:sz w:val="22"/>
              </w:rPr>
            </w:pPr>
            <w:r w:rsidRPr="00317B77">
              <w:rPr>
                <w:sz w:val="22"/>
              </w:rPr>
              <w:t>0,26-0,53</w:t>
            </w:r>
          </w:p>
        </w:tc>
      </w:tr>
      <w:tr w:rsidR="002C1B59" w:rsidRPr="0097177A" w:rsidTr="002C1B59">
        <w:trPr>
          <w:cantSplit/>
          <w:jc w:val="center"/>
        </w:trPr>
        <w:tc>
          <w:tcPr>
            <w:tcW w:w="3003" w:type="dxa"/>
            <w:tcBorders>
              <w:top w:val="single" w:sz="6" w:space="0" w:color="auto"/>
              <w:left w:val="single" w:sz="6" w:space="0" w:color="auto"/>
              <w:right w:val="single" w:sz="6" w:space="0" w:color="auto"/>
            </w:tcBorders>
          </w:tcPr>
          <w:p w:rsidR="002C1B59" w:rsidRPr="00317B77" w:rsidRDefault="002C1B59" w:rsidP="002C1B59">
            <w:pPr>
              <w:pStyle w:val="afff"/>
              <w:jc w:val="center"/>
              <w:rPr>
                <w:sz w:val="22"/>
              </w:rPr>
            </w:pPr>
            <w:r w:rsidRPr="00317B77">
              <w:rPr>
                <w:sz w:val="22"/>
              </w:rPr>
              <w:t>181-260</w:t>
            </w:r>
          </w:p>
        </w:tc>
        <w:tc>
          <w:tcPr>
            <w:tcW w:w="1418" w:type="dxa"/>
            <w:tcBorders>
              <w:top w:val="single" w:sz="6" w:space="0" w:color="auto"/>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0,12-0,225</w:t>
            </w:r>
          </w:p>
        </w:tc>
        <w:tc>
          <w:tcPr>
            <w:tcW w:w="2956" w:type="dxa"/>
            <w:tcBorders>
              <w:top w:val="single" w:sz="6" w:space="0" w:color="auto"/>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0,18-0,3</w:t>
            </w:r>
          </w:p>
        </w:tc>
        <w:tc>
          <w:tcPr>
            <w:tcW w:w="1275" w:type="dxa"/>
            <w:tcBorders>
              <w:top w:val="single" w:sz="6" w:space="0" w:color="auto"/>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0,3-0,6</w:t>
            </w:r>
          </w:p>
        </w:tc>
      </w:tr>
      <w:tr w:rsidR="002C1B59" w:rsidRPr="0097177A" w:rsidTr="002C1B59">
        <w:trPr>
          <w:cantSplit/>
          <w:jc w:val="center"/>
        </w:trPr>
        <w:tc>
          <w:tcPr>
            <w:tcW w:w="3003" w:type="dxa"/>
            <w:tcBorders>
              <w:left w:val="single" w:sz="6" w:space="0" w:color="auto"/>
              <w:right w:val="single" w:sz="6" w:space="0" w:color="auto"/>
            </w:tcBorders>
          </w:tcPr>
          <w:p w:rsidR="002C1B59" w:rsidRPr="00317B77" w:rsidRDefault="002C1B59" w:rsidP="002C1B59">
            <w:pPr>
              <w:pStyle w:val="afff"/>
              <w:jc w:val="center"/>
              <w:rPr>
                <w:sz w:val="22"/>
              </w:rPr>
            </w:pPr>
            <w:r w:rsidRPr="00317B77">
              <w:rPr>
                <w:sz w:val="22"/>
              </w:rPr>
              <w:t>261-360</w:t>
            </w:r>
          </w:p>
        </w:tc>
        <w:tc>
          <w:tcPr>
            <w:tcW w:w="1418" w:type="dxa"/>
            <w:tcBorders>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0,14-0,25</w:t>
            </w:r>
          </w:p>
        </w:tc>
        <w:tc>
          <w:tcPr>
            <w:tcW w:w="2956" w:type="dxa"/>
            <w:tcBorders>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0,21-0,38</w:t>
            </w:r>
          </w:p>
        </w:tc>
        <w:tc>
          <w:tcPr>
            <w:tcW w:w="1275" w:type="dxa"/>
            <w:tcBorders>
              <w:left w:val="single" w:sz="6" w:space="0" w:color="auto"/>
              <w:right w:val="single" w:sz="6" w:space="0" w:color="auto"/>
            </w:tcBorders>
          </w:tcPr>
          <w:p w:rsidR="002C1B59" w:rsidRPr="00317B77" w:rsidRDefault="002C1B59" w:rsidP="002C1B59">
            <w:pPr>
              <w:pStyle w:val="afff"/>
              <w:jc w:val="center"/>
              <w:rPr>
                <w:sz w:val="22"/>
              </w:rPr>
            </w:pPr>
            <w:r w:rsidRPr="00317B77">
              <w:rPr>
                <w:sz w:val="22"/>
              </w:rPr>
              <w:t>0,34-0,68</w:t>
            </w:r>
          </w:p>
        </w:tc>
      </w:tr>
      <w:tr w:rsidR="002C1B59" w:rsidRPr="0097177A" w:rsidTr="002C1B59">
        <w:trPr>
          <w:cantSplit/>
          <w:jc w:val="center"/>
        </w:trPr>
        <w:tc>
          <w:tcPr>
            <w:tcW w:w="3003" w:type="dxa"/>
            <w:tcBorders>
              <w:left w:val="single" w:sz="6" w:space="0" w:color="auto"/>
              <w:bottom w:val="single" w:sz="6" w:space="0" w:color="auto"/>
              <w:right w:val="single" w:sz="6" w:space="0" w:color="auto"/>
            </w:tcBorders>
          </w:tcPr>
          <w:p w:rsidR="002C1B59" w:rsidRPr="00317B77" w:rsidRDefault="002C1B59" w:rsidP="002C1B59">
            <w:pPr>
              <w:pStyle w:val="afff"/>
              <w:jc w:val="center"/>
              <w:rPr>
                <w:sz w:val="22"/>
              </w:rPr>
            </w:pPr>
            <w:r w:rsidRPr="00317B77">
              <w:rPr>
                <w:sz w:val="22"/>
              </w:rPr>
              <w:t>361-600</w:t>
            </w:r>
          </w:p>
        </w:tc>
        <w:tc>
          <w:tcPr>
            <w:tcW w:w="1418" w:type="dxa"/>
            <w:tcBorders>
              <w:left w:val="single" w:sz="6" w:space="0" w:color="auto"/>
              <w:bottom w:val="single" w:sz="6" w:space="0" w:color="auto"/>
              <w:right w:val="single" w:sz="6" w:space="0" w:color="auto"/>
            </w:tcBorders>
          </w:tcPr>
          <w:p w:rsidR="002C1B59" w:rsidRPr="00317B77" w:rsidRDefault="002C1B59" w:rsidP="002C1B59">
            <w:pPr>
              <w:pStyle w:val="afff"/>
              <w:jc w:val="center"/>
              <w:rPr>
                <w:sz w:val="22"/>
              </w:rPr>
            </w:pPr>
            <w:r w:rsidRPr="00317B77">
              <w:rPr>
                <w:sz w:val="22"/>
              </w:rPr>
              <w:t>0,17-0,305</w:t>
            </w:r>
          </w:p>
        </w:tc>
        <w:tc>
          <w:tcPr>
            <w:tcW w:w="2956" w:type="dxa"/>
            <w:tcBorders>
              <w:left w:val="single" w:sz="6" w:space="0" w:color="auto"/>
              <w:bottom w:val="single" w:sz="6" w:space="0" w:color="auto"/>
              <w:right w:val="single" w:sz="6" w:space="0" w:color="auto"/>
            </w:tcBorders>
          </w:tcPr>
          <w:p w:rsidR="002C1B59" w:rsidRPr="00317B77" w:rsidRDefault="002C1B59" w:rsidP="002C1B59">
            <w:pPr>
              <w:pStyle w:val="afff"/>
              <w:jc w:val="center"/>
              <w:rPr>
                <w:sz w:val="22"/>
              </w:rPr>
            </w:pPr>
            <w:r w:rsidRPr="00317B77">
              <w:rPr>
                <w:sz w:val="22"/>
              </w:rPr>
              <w:t>0,25-0,44</w:t>
            </w:r>
          </w:p>
        </w:tc>
        <w:tc>
          <w:tcPr>
            <w:tcW w:w="1275" w:type="dxa"/>
            <w:tcBorders>
              <w:left w:val="single" w:sz="6" w:space="0" w:color="auto"/>
              <w:bottom w:val="single" w:sz="6" w:space="0" w:color="auto"/>
              <w:right w:val="single" w:sz="6" w:space="0" w:color="auto"/>
            </w:tcBorders>
          </w:tcPr>
          <w:p w:rsidR="002C1B59" w:rsidRPr="00317B77" w:rsidRDefault="002C1B59" w:rsidP="002C1B59">
            <w:pPr>
              <w:pStyle w:val="afff"/>
              <w:jc w:val="center"/>
              <w:rPr>
                <w:sz w:val="22"/>
              </w:rPr>
            </w:pPr>
            <w:r w:rsidRPr="00317B77">
              <w:rPr>
                <w:sz w:val="22"/>
              </w:rPr>
              <w:t>0,38-0,76</w:t>
            </w:r>
          </w:p>
        </w:tc>
      </w:tr>
    </w:tbl>
    <w:p w:rsidR="002C1B59" w:rsidRPr="00DB2A35" w:rsidRDefault="0029289A" w:rsidP="00DB2A35">
      <w:pPr>
        <w:pStyle w:val="2f6"/>
        <w:ind w:left="0" w:right="-30" w:firstLine="709"/>
        <w:jc w:val="both"/>
        <w:rPr>
          <w:b w:val="0"/>
          <w:color w:val="auto"/>
        </w:rPr>
      </w:pPr>
      <w:r>
        <w:rPr>
          <w:b w:val="0"/>
          <w:color w:val="auto"/>
        </w:rPr>
        <w:t>7</w:t>
      </w:r>
      <w:r w:rsidR="00DB2A35" w:rsidRPr="0055610C">
        <w:rPr>
          <w:b w:val="0"/>
          <w:color w:val="auto"/>
        </w:rPr>
        <w:t>.</w:t>
      </w:r>
      <w:r w:rsidR="00663C06" w:rsidRPr="00115E0D">
        <w:rPr>
          <w:b w:val="0"/>
          <w:color w:val="auto"/>
        </w:rPr>
        <w:t>9</w:t>
      </w:r>
      <w:r w:rsidR="00DB2A35" w:rsidRPr="0055610C">
        <w:rPr>
          <w:b w:val="0"/>
          <w:color w:val="auto"/>
        </w:rPr>
        <w:t>.</w:t>
      </w:r>
      <w:r>
        <w:rPr>
          <w:b w:val="0"/>
          <w:color w:val="auto"/>
        </w:rPr>
        <w:t xml:space="preserve"> </w:t>
      </w:r>
      <w:r w:rsidR="00C4207D">
        <w:rPr>
          <w:b w:val="0"/>
          <w:color w:val="auto"/>
        </w:rPr>
        <w:t>П</w:t>
      </w:r>
      <w:r w:rsidR="00C4207D" w:rsidRPr="00DB2A35">
        <w:rPr>
          <w:b w:val="0"/>
          <w:color w:val="auto"/>
        </w:rPr>
        <w:t xml:space="preserve">ри П, К </w:t>
      </w:r>
      <w:r w:rsidR="00C4207D">
        <w:rPr>
          <w:b w:val="0"/>
          <w:color w:val="auto"/>
        </w:rPr>
        <w:t>п</w:t>
      </w:r>
      <w:r w:rsidR="002C1B59" w:rsidRPr="00DB2A35">
        <w:rPr>
          <w:b w:val="0"/>
          <w:color w:val="auto"/>
        </w:rPr>
        <w:t>роверка работы электродвигателя на холостом ходу или с ненагруженным механизмом</w:t>
      </w:r>
      <w:r w:rsidR="00DB2A35" w:rsidRPr="00DB2A35">
        <w:rPr>
          <w:b w:val="0"/>
          <w:color w:val="auto"/>
        </w:rPr>
        <w:t xml:space="preserve"> п</w:t>
      </w:r>
      <w:r w:rsidR="002C1B59" w:rsidRPr="00DB2A35">
        <w:rPr>
          <w:b w:val="0"/>
          <w:color w:val="auto"/>
        </w:rPr>
        <w:t>роизводится у электродвигателей напряжением 3</w:t>
      </w:r>
      <w:r w:rsidR="002C1B59" w:rsidRPr="00DB2A35">
        <w:rPr>
          <w:rStyle w:val="apple-converted-space"/>
          <w:b w:val="0"/>
          <w:color w:val="auto"/>
          <w:lang w:val="en-US"/>
        </w:rPr>
        <w:t> </w:t>
      </w:r>
      <w:r w:rsidR="002C1B59" w:rsidRPr="00DB2A35">
        <w:rPr>
          <w:b w:val="0"/>
          <w:color w:val="auto"/>
        </w:rPr>
        <w:t>кВ и выше. Значение тока ХХ для вновь вводимых электродвигателей не нормируется.</w:t>
      </w:r>
    </w:p>
    <w:p w:rsidR="002C1B59" w:rsidRPr="00DB2A35" w:rsidRDefault="002C1B59" w:rsidP="00317B77">
      <w:pPr>
        <w:pStyle w:val="affffffb"/>
        <w:ind w:firstLine="709"/>
        <w:rPr>
          <w:color w:val="auto"/>
          <w:sz w:val="28"/>
          <w:szCs w:val="28"/>
        </w:rPr>
      </w:pPr>
      <w:r w:rsidRPr="00DB2A35">
        <w:rPr>
          <w:color w:val="auto"/>
          <w:sz w:val="28"/>
          <w:szCs w:val="28"/>
        </w:rPr>
        <w:t>Значение тока XX после капитального ремонта электродвигателя не должно отличаться больше чем на 10</w:t>
      </w:r>
      <w:r w:rsidRPr="00DB2A35">
        <w:rPr>
          <w:rStyle w:val="apple-converted-space"/>
          <w:color w:val="auto"/>
          <w:sz w:val="28"/>
          <w:szCs w:val="28"/>
          <w:lang w:val="en-US"/>
        </w:rPr>
        <w:t> </w:t>
      </w:r>
      <w:r w:rsidRPr="00DB2A35">
        <w:rPr>
          <w:color w:val="auto"/>
          <w:sz w:val="28"/>
          <w:szCs w:val="28"/>
        </w:rPr>
        <w:t>% от значения тока, измеренного перед его ремонтом, при одинаковом напряжении на выводах статора.</w:t>
      </w:r>
    </w:p>
    <w:p w:rsidR="002C1B59" w:rsidRPr="00DB2A35" w:rsidRDefault="002C1B59" w:rsidP="00317B77">
      <w:pPr>
        <w:pStyle w:val="affffffb"/>
        <w:ind w:firstLine="709"/>
        <w:rPr>
          <w:color w:val="auto"/>
          <w:sz w:val="28"/>
          <w:szCs w:val="28"/>
        </w:rPr>
      </w:pPr>
      <w:r w:rsidRPr="00DB2A35">
        <w:rPr>
          <w:color w:val="auto"/>
          <w:sz w:val="28"/>
          <w:szCs w:val="28"/>
        </w:rPr>
        <w:t>Продолжительность проверки электродвигателей должна быть не менее 1</w:t>
      </w:r>
      <w:r w:rsidRPr="00DB2A35">
        <w:rPr>
          <w:rStyle w:val="apple-converted-space"/>
          <w:color w:val="auto"/>
          <w:sz w:val="28"/>
          <w:szCs w:val="28"/>
          <w:lang w:val="en-US"/>
        </w:rPr>
        <w:t> </w:t>
      </w:r>
      <w:r w:rsidRPr="00DB2A35">
        <w:rPr>
          <w:color w:val="auto"/>
          <w:sz w:val="28"/>
          <w:szCs w:val="28"/>
        </w:rPr>
        <w:t>ч.</w:t>
      </w:r>
    </w:p>
    <w:p w:rsidR="002C1B59" w:rsidRPr="00DB2A35" w:rsidRDefault="0029289A" w:rsidP="00DB2A35">
      <w:pPr>
        <w:pStyle w:val="2f6"/>
        <w:ind w:left="0" w:right="-30" w:firstLine="709"/>
        <w:jc w:val="both"/>
        <w:rPr>
          <w:b w:val="0"/>
          <w:color w:val="auto"/>
        </w:rPr>
      </w:pPr>
      <w:r>
        <w:rPr>
          <w:b w:val="0"/>
          <w:color w:val="auto"/>
        </w:rPr>
        <w:t>7</w:t>
      </w:r>
      <w:r w:rsidR="00DB2A35" w:rsidRPr="0055610C">
        <w:rPr>
          <w:b w:val="0"/>
          <w:color w:val="auto"/>
        </w:rPr>
        <w:t>.</w:t>
      </w:r>
      <w:r w:rsidR="00663C06" w:rsidRPr="00115E0D">
        <w:rPr>
          <w:b w:val="0"/>
          <w:color w:val="auto"/>
        </w:rPr>
        <w:t>10</w:t>
      </w:r>
      <w:r w:rsidR="00DB2A35" w:rsidRPr="0055610C">
        <w:rPr>
          <w:b w:val="0"/>
          <w:color w:val="auto"/>
        </w:rPr>
        <w:t>.</w:t>
      </w:r>
      <w:r>
        <w:rPr>
          <w:b w:val="0"/>
          <w:color w:val="auto"/>
        </w:rPr>
        <w:t xml:space="preserve"> </w:t>
      </w:r>
      <w:r w:rsidR="00C4207D">
        <w:rPr>
          <w:b w:val="0"/>
          <w:color w:val="auto"/>
        </w:rPr>
        <w:t>П</w:t>
      </w:r>
      <w:r w:rsidR="00C4207D" w:rsidRPr="00DB2A35">
        <w:rPr>
          <w:b w:val="0"/>
          <w:color w:val="auto"/>
        </w:rPr>
        <w:t xml:space="preserve">ри П, К, М </w:t>
      </w:r>
      <w:r w:rsidR="00C4207D">
        <w:rPr>
          <w:b w:val="0"/>
          <w:color w:val="auto"/>
        </w:rPr>
        <w:t>и</w:t>
      </w:r>
      <w:r w:rsidR="002C1B59" w:rsidRPr="00DB2A35">
        <w:rPr>
          <w:b w:val="0"/>
          <w:color w:val="auto"/>
        </w:rPr>
        <w:t xml:space="preserve">змерение </w:t>
      </w:r>
      <w:r w:rsidR="00DB2A35" w:rsidRPr="00DB2A35">
        <w:rPr>
          <w:b w:val="0"/>
          <w:color w:val="auto"/>
        </w:rPr>
        <w:t xml:space="preserve">вибрации подшипников электродвигателя </w:t>
      </w:r>
      <w:r w:rsidR="002C1B59" w:rsidRPr="00DB2A35">
        <w:rPr>
          <w:b w:val="0"/>
          <w:color w:val="auto"/>
        </w:rPr>
        <w:t>производится у электродвигателей напряжением 3</w:t>
      </w:r>
      <w:r w:rsidR="002C1B59" w:rsidRPr="00DB2A35">
        <w:rPr>
          <w:rStyle w:val="apple-converted-space"/>
          <w:b w:val="0"/>
          <w:color w:val="auto"/>
          <w:lang w:val="en-US"/>
        </w:rPr>
        <w:t> </w:t>
      </w:r>
      <w:r w:rsidR="002C1B59" w:rsidRPr="00DB2A35">
        <w:rPr>
          <w:b w:val="0"/>
          <w:color w:val="auto"/>
        </w:rPr>
        <w:t>кВ и выше, а также у всех электродвигателей ответственных механизмов.</w:t>
      </w:r>
    </w:p>
    <w:p w:rsidR="002C1B59" w:rsidRPr="00DB2A35" w:rsidRDefault="002C1B59" w:rsidP="00317B77">
      <w:pPr>
        <w:pStyle w:val="affffffb"/>
        <w:ind w:firstLine="709"/>
        <w:rPr>
          <w:color w:val="auto"/>
          <w:sz w:val="28"/>
          <w:szCs w:val="28"/>
        </w:rPr>
      </w:pPr>
      <w:r w:rsidRPr="00DB2A35">
        <w:rPr>
          <w:color w:val="auto"/>
          <w:sz w:val="28"/>
          <w:szCs w:val="28"/>
        </w:rPr>
        <w:t>Вертикальная и поперечная составляющие вибрации (среднеквадратическое значение виброскорости или размах вибросмещений), измеренные на подшипниках электродвигателей, сочлененных с механизмами, не должны превышать значений, указанных в инструкциях изготовителя.</w:t>
      </w:r>
    </w:p>
    <w:p w:rsidR="002C1B59" w:rsidRDefault="002C1B59" w:rsidP="00317B77">
      <w:pPr>
        <w:pStyle w:val="affffffb"/>
        <w:ind w:firstLine="709"/>
        <w:rPr>
          <w:color w:val="auto"/>
          <w:sz w:val="28"/>
          <w:szCs w:val="28"/>
        </w:rPr>
      </w:pPr>
      <w:r w:rsidRPr="00DB2A35">
        <w:rPr>
          <w:color w:val="auto"/>
          <w:sz w:val="28"/>
          <w:szCs w:val="28"/>
        </w:rPr>
        <w:t xml:space="preserve">При отсутствии таких указаний в технической документации вибрация подшипников электродвигателей, сочлененных с механизмами, не должна быть выше </w:t>
      </w:r>
      <w:r w:rsidRPr="00C4207D">
        <w:rPr>
          <w:color w:val="auto"/>
          <w:sz w:val="28"/>
          <w:szCs w:val="28"/>
        </w:rPr>
        <w:t>следующих значений:</w:t>
      </w:r>
    </w:p>
    <w:p w:rsidR="00C4207D" w:rsidRPr="00C4207D" w:rsidRDefault="00C4207D" w:rsidP="00317B77">
      <w:pPr>
        <w:pStyle w:val="affffffb"/>
        <w:ind w:firstLine="709"/>
        <w:rPr>
          <w:color w:val="auto"/>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7"/>
        <w:gridCol w:w="708"/>
        <w:gridCol w:w="709"/>
        <w:gridCol w:w="709"/>
        <w:gridCol w:w="1502"/>
      </w:tblGrid>
      <w:tr w:rsidR="002C1B59" w:rsidRPr="0097177A" w:rsidTr="002C1B59">
        <w:trPr>
          <w:jc w:val="center"/>
        </w:trPr>
        <w:tc>
          <w:tcPr>
            <w:tcW w:w="4197" w:type="dxa"/>
          </w:tcPr>
          <w:p w:rsidR="002C1B59" w:rsidRPr="0097177A" w:rsidRDefault="002C1B59" w:rsidP="002C1B59">
            <w:pPr>
              <w:pStyle w:val="afff"/>
            </w:pPr>
            <w:r w:rsidRPr="0097177A">
              <w:t>Синхронная частота вращения, об/мин</w:t>
            </w:r>
          </w:p>
        </w:tc>
        <w:tc>
          <w:tcPr>
            <w:tcW w:w="708" w:type="dxa"/>
          </w:tcPr>
          <w:p w:rsidR="002C1B59" w:rsidRPr="0097177A" w:rsidRDefault="002C1B59" w:rsidP="002C1B59">
            <w:pPr>
              <w:pStyle w:val="afff"/>
              <w:jc w:val="center"/>
            </w:pPr>
            <w:r w:rsidRPr="0097177A">
              <w:t>3000</w:t>
            </w:r>
          </w:p>
        </w:tc>
        <w:tc>
          <w:tcPr>
            <w:tcW w:w="709" w:type="dxa"/>
          </w:tcPr>
          <w:p w:rsidR="002C1B59" w:rsidRPr="0097177A" w:rsidRDefault="002C1B59" w:rsidP="002C1B59">
            <w:pPr>
              <w:pStyle w:val="afff"/>
              <w:jc w:val="center"/>
            </w:pPr>
            <w:r w:rsidRPr="0097177A">
              <w:t>1500</w:t>
            </w:r>
          </w:p>
        </w:tc>
        <w:tc>
          <w:tcPr>
            <w:tcW w:w="709" w:type="dxa"/>
          </w:tcPr>
          <w:p w:rsidR="002C1B59" w:rsidRPr="0097177A" w:rsidRDefault="002C1B59" w:rsidP="002C1B59">
            <w:pPr>
              <w:pStyle w:val="afff"/>
              <w:jc w:val="center"/>
            </w:pPr>
            <w:r w:rsidRPr="0097177A">
              <w:t>1000</w:t>
            </w:r>
          </w:p>
        </w:tc>
        <w:tc>
          <w:tcPr>
            <w:tcW w:w="1502" w:type="dxa"/>
          </w:tcPr>
          <w:p w:rsidR="002C1B59" w:rsidRPr="0097177A" w:rsidRDefault="002C1B59" w:rsidP="002C1B59">
            <w:pPr>
              <w:pStyle w:val="afff"/>
              <w:jc w:val="center"/>
            </w:pPr>
            <w:r w:rsidRPr="0097177A">
              <w:t>750 и менее</w:t>
            </w:r>
          </w:p>
        </w:tc>
      </w:tr>
      <w:tr w:rsidR="002C1B59" w:rsidRPr="0097177A" w:rsidTr="002C1B59">
        <w:trPr>
          <w:jc w:val="center"/>
        </w:trPr>
        <w:tc>
          <w:tcPr>
            <w:tcW w:w="4197" w:type="dxa"/>
          </w:tcPr>
          <w:p w:rsidR="002C1B59" w:rsidRPr="0097177A" w:rsidRDefault="002C1B59" w:rsidP="002C1B59">
            <w:pPr>
              <w:pStyle w:val="afff"/>
            </w:pPr>
            <w:r w:rsidRPr="0097177A">
              <w:t>Вибрация подшипников, мкм</w:t>
            </w:r>
          </w:p>
        </w:tc>
        <w:tc>
          <w:tcPr>
            <w:tcW w:w="708" w:type="dxa"/>
          </w:tcPr>
          <w:p w:rsidR="002C1B59" w:rsidRPr="0097177A" w:rsidRDefault="002C1B59" w:rsidP="002C1B59">
            <w:pPr>
              <w:pStyle w:val="afff"/>
              <w:jc w:val="center"/>
            </w:pPr>
            <w:r w:rsidRPr="0097177A">
              <w:t>30</w:t>
            </w:r>
          </w:p>
        </w:tc>
        <w:tc>
          <w:tcPr>
            <w:tcW w:w="709" w:type="dxa"/>
          </w:tcPr>
          <w:p w:rsidR="002C1B59" w:rsidRPr="0097177A" w:rsidRDefault="002C1B59" w:rsidP="002C1B59">
            <w:pPr>
              <w:pStyle w:val="afff"/>
              <w:jc w:val="center"/>
            </w:pPr>
            <w:r w:rsidRPr="0097177A">
              <w:t>60</w:t>
            </w:r>
          </w:p>
        </w:tc>
        <w:tc>
          <w:tcPr>
            <w:tcW w:w="709" w:type="dxa"/>
          </w:tcPr>
          <w:p w:rsidR="002C1B59" w:rsidRPr="0097177A" w:rsidRDefault="002C1B59" w:rsidP="002C1B59">
            <w:pPr>
              <w:pStyle w:val="afff"/>
              <w:jc w:val="center"/>
            </w:pPr>
            <w:r w:rsidRPr="0097177A">
              <w:t>80</w:t>
            </w:r>
          </w:p>
        </w:tc>
        <w:tc>
          <w:tcPr>
            <w:tcW w:w="1502" w:type="dxa"/>
          </w:tcPr>
          <w:p w:rsidR="002C1B59" w:rsidRPr="0097177A" w:rsidRDefault="002C1B59" w:rsidP="002C1B59">
            <w:pPr>
              <w:pStyle w:val="afff"/>
              <w:jc w:val="center"/>
            </w:pPr>
            <w:r w:rsidRPr="0097177A">
              <w:t>95</w:t>
            </w:r>
          </w:p>
        </w:tc>
      </w:tr>
    </w:tbl>
    <w:p w:rsidR="00C4207D" w:rsidRDefault="00C4207D" w:rsidP="00317B77">
      <w:pPr>
        <w:pStyle w:val="affffffb"/>
        <w:ind w:firstLine="708"/>
        <w:rPr>
          <w:color w:val="auto"/>
          <w:sz w:val="28"/>
          <w:szCs w:val="28"/>
        </w:rPr>
      </w:pPr>
    </w:p>
    <w:p w:rsidR="002C1B59" w:rsidRPr="0097177A" w:rsidRDefault="002C1B59" w:rsidP="00317B77">
      <w:pPr>
        <w:pStyle w:val="affffffb"/>
        <w:ind w:firstLine="708"/>
        <w:rPr>
          <w:color w:val="auto"/>
        </w:rPr>
      </w:pPr>
      <w:r w:rsidRPr="00DB2A35">
        <w:rPr>
          <w:color w:val="auto"/>
          <w:sz w:val="28"/>
          <w:szCs w:val="28"/>
        </w:rPr>
        <w:t>Периодичность измерений вибрации узлов ответственных механизмов в межремонтный период должна быть установлена по графику, утвержденному техническим руководителем субъекта электроэнергетики</w:t>
      </w:r>
      <w:r w:rsidRPr="0097177A">
        <w:rPr>
          <w:color w:val="auto"/>
        </w:rPr>
        <w:t>.</w:t>
      </w:r>
    </w:p>
    <w:p w:rsidR="002C1B59" w:rsidRPr="00DB2A35" w:rsidRDefault="0029289A" w:rsidP="00DB2A35">
      <w:pPr>
        <w:pStyle w:val="2f6"/>
        <w:ind w:left="0" w:right="-30" w:firstLine="709"/>
        <w:jc w:val="both"/>
        <w:rPr>
          <w:b w:val="0"/>
          <w:color w:val="auto"/>
        </w:rPr>
      </w:pPr>
      <w:r>
        <w:rPr>
          <w:b w:val="0"/>
          <w:color w:val="auto"/>
        </w:rPr>
        <w:t>7</w:t>
      </w:r>
      <w:r w:rsidR="00DB2A35" w:rsidRPr="0055610C">
        <w:rPr>
          <w:b w:val="0"/>
          <w:color w:val="auto"/>
        </w:rPr>
        <w:t>.</w:t>
      </w:r>
      <w:r w:rsidR="00663C06" w:rsidRPr="00115E0D">
        <w:rPr>
          <w:b w:val="0"/>
          <w:color w:val="auto"/>
        </w:rPr>
        <w:t>11</w:t>
      </w:r>
      <w:r w:rsidR="00DB2A35" w:rsidRPr="0055610C">
        <w:rPr>
          <w:b w:val="0"/>
          <w:color w:val="auto"/>
        </w:rPr>
        <w:t>.</w:t>
      </w:r>
      <w:r>
        <w:rPr>
          <w:b w:val="0"/>
          <w:color w:val="auto"/>
        </w:rPr>
        <w:t xml:space="preserve"> </w:t>
      </w:r>
      <w:r w:rsidR="00C4207D">
        <w:rPr>
          <w:b w:val="0"/>
          <w:color w:val="auto"/>
        </w:rPr>
        <w:t>П</w:t>
      </w:r>
      <w:r w:rsidR="00C4207D" w:rsidRPr="00DB2A35">
        <w:rPr>
          <w:b w:val="0"/>
          <w:color w:val="auto"/>
        </w:rPr>
        <w:t xml:space="preserve">ри П, К </w:t>
      </w:r>
      <w:r w:rsidR="00C4207D">
        <w:rPr>
          <w:b w:val="0"/>
          <w:color w:val="auto"/>
        </w:rPr>
        <w:t>и</w:t>
      </w:r>
      <w:r w:rsidR="002C1B59" w:rsidRPr="00DB2A35">
        <w:rPr>
          <w:b w:val="0"/>
          <w:color w:val="auto"/>
        </w:rPr>
        <w:t xml:space="preserve">змерение </w:t>
      </w:r>
      <w:r w:rsidR="00DB2A35" w:rsidRPr="00DB2A35">
        <w:rPr>
          <w:b w:val="0"/>
          <w:color w:val="auto"/>
        </w:rPr>
        <w:t xml:space="preserve">разбега ротора в осевом направлении </w:t>
      </w:r>
      <w:r w:rsidR="002C1B59" w:rsidRPr="00DB2A35">
        <w:rPr>
          <w:b w:val="0"/>
          <w:color w:val="auto"/>
        </w:rPr>
        <w:t>производится у электродвигателей, имеющих подшипники скольжения. Осевой разбег ротора двигателя, не соединенного с механизмом, зависит от конструкции двигателя, приводится в технической документации на двигатель и должен составлять от 2 до 4</w:t>
      </w:r>
      <w:r w:rsidR="002C1B59" w:rsidRPr="00DB2A35">
        <w:rPr>
          <w:rStyle w:val="apple-converted-space"/>
          <w:b w:val="0"/>
          <w:color w:val="auto"/>
          <w:lang w:val="en-US"/>
        </w:rPr>
        <w:t> </w:t>
      </w:r>
      <w:r w:rsidR="002C1B59" w:rsidRPr="00DB2A35">
        <w:rPr>
          <w:b w:val="0"/>
          <w:color w:val="auto"/>
        </w:rPr>
        <w:t>мм на сторону от нейтрального положения определяемого действием магнитного поля при вращении ротора в установившемся режиме и фиксируемого меткой на валу.</w:t>
      </w:r>
    </w:p>
    <w:p w:rsidR="00C23681" w:rsidRDefault="002C1B59" w:rsidP="00C23681">
      <w:pPr>
        <w:pStyle w:val="affffffb"/>
        <w:ind w:right="-30" w:firstLine="709"/>
        <w:rPr>
          <w:color w:val="auto"/>
          <w:sz w:val="28"/>
          <w:szCs w:val="28"/>
        </w:rPr>
      </w:pPr>
      <w:r w:rsidRPr="00DB2A35">
        <w:rPr>
          <w:color w:val="auto"/>
          <w:sz w:val="28"/>
          <w:szCs w:val="28"/>
        </w:rPr>
        <w:t>Разбег ротора проверяется при капитальном ремонте у электродвигателей ответственных механизмов или в случае выемки ротора.</w:t>
      </w:r>
    </w:p>
    <w:p w:rsidR="00442E06" w:rsidRPr="00564BA8" w:rsidRDefault="0029289A" w:rsidP="00C23681">
      <w:pPr>
        <w:pStyle w:val="affffffb"/>
        <w:ind w:right="-30" w:firstLine="709"/>
        <w:rPr>
          <w:color w:val="auto"/>
          <w:sz w:val="28"/>
          <w:szCs w:val="28"/>
        </w:rPr>
      </w:pPr>
      <w:r>
        <w:rPr>
          <w:color w:val="auto"/>
          <w:sz w:val="28"/>
          <w:szCs w:val="28"/>
        </w:rPr>
        <w:t>7</w:t>
      </w:r>
      <w:r w:rsidR="00DB2A35" w:rsidRPr="00C23681">
        <w:rPr>
          <w:color w:val="auto"/>
          <w:sz w:val="28"/>
          <w:szCs w:val="28"/>
        </w:rPr>
        <w:t>.1</w:t>
      </w:r>
      <w:r w:rsidR="00663C06" w:rsidRPr="00C23681">
        <w:rPr>
          <w:color w:val="auto"/>
          <w:sz w:val="28"/>
          <w:szCs w:val="28"/>
        </w:rPr>
        <w:t>2</w:t>
      </w:r>
      <w:r w:rsidR="00442E06">
        <w:rPr>
          <w:color w:val="auto"/>
          <w:sz w:val="28"/>
          <w:szCs w:val="28"/>
        </w:rPr>
        <w:t>. При П, К п</w:t>
      </w:r>
      <w:r w:rsidR="002C1B59" w:rsidRPr="00C23681">
        <w:rPr>
          <w:color w:val="auto"/>
          <w:sz w:val="28"/>
          <w:szCs w:val="28"/>
        </w:rPr>
        <w:t xml:space="preserve">роверка </w:t>
      </w:r>
      <w:r w:rsidR="00DB2A35" w:rsidRPr="00C23681">
        <w:rPr>
          <w:color w:val="auto"/>
          <w:sz w:val="28"/>
          <w:szCs w:val="28"/>
        </w:rPr>
        <w:t xml:space="preserve">работы электродвигателя под нагрузкой </w:t>
      </w:r>
      <w:r w:rsidR="002C1B59" w:rsidRPr="00C23681">
        <w:rPr>
          <w:color w:val="auto"/>
          <w:sz w:val="28"/>
          <w:szCs w:val="28"/>
        </w:rPr>
        <w:t xml:space="preserve">производится при неизменной мощности, потребляемой электродвигателем из сети не менее 50 % номинальной, и при соответствующей установившейся температуре обмоток. Проверяется тепловое и вибрационное состояние </w:t>
      </w:r>
      <w:r w:rsidR="002C1B59" w:rsidRPr="00564BA8">
        <w:rPr>
          <w:color w:val="auto"/>
          <w:sz w:val="28"/>
          <w:szCs w:val="28"/>
        </w:rPr>
        <w:t>двигателя.</w:t>
      </w:r>
    </w:p>
    <w:p w:rsidR="002C1B59" w:rsidRPr="00DB2A35" w:rsidRDefault="0029289A" w:rsidP="00DB2A35">
      <w:pPr>
        <w:pStyle w:val="2f6"/>
        <w:ind w:left="0" w:right="-30" w:firstLine="709"/>
        <w:jc w:val="both"/>
        <w:rPr>
          <w:b w:val="0"/>
          <w:color w:val="auto"/>
        </w:rPr>
      </w:pPr>
      <w:r>
        <w:rPr>
          <w:b w:val="0"/>
          <w:color w:val="auto"/>
        </w:rPr>
        <w:t>7</w:t>
      </w:r>
      <w:r w:rsidR="00DB2A35" w:rsidRPr="0055610C">
        <w:rPr>
          <w:b w:val="0"/>
          <w:color w:val="auto"/>
        </w:rPr>
        <w:t>.1</w:t>
      </w:r>
      <w:r w:rsidR="00663C06" w:rsidRPr="00115E0D">
        <w:rPr>
          <w:b w:val="0"/>
          <w:color w:val="auto"/>
        </w:rPr>
        <w:t>3</w:t>
      </w:r>
      <w:r w:rsidR="00DB2A35" w:rsidRPr="0055610C">
        <w:rPr>
          <w:b w:val="0"/>
          <w:color w:val="auto"/>
        </w:rPr>
        <w:t>.</w:t>
      </w:r>
      <w:r w:rsidR="00DB2A35" w:rsidRPr="00DB2A35">
        <w:rPr>
          <w:b w:val="0"/>
          <w:color w:val="auto"/>
        </w:rPr>
        <w:t xml:space="preserve"> Гидравлическое испытание воздухоохладителя</w:t>
      </w:r>
      <w:r w:rsidR="00DB2A35">
        <w:rPr>
          <w:b w:val="0"/>
          <w:color w:val="auto"/>
        </w:rPr>
        <w:t xml:space="preserve">при П, К </w:t>
      </w:r>
      <w:r w:rsidR="002C1B59" w:rsidRPr="00DB2A35">
        <w:rPr>
          <w:b w:val="0"/>
          <w:color w:val="auto"/>
        </w:rPr>
        <w:t>производится избыточным давлением 0,2-0,25</w:t>
      </w:r>
      <w:r w:rsidR="002C1B59" w:rsidRPr="00DB2A35">
        <w:rPr>
          <w:rStyle w:val="apple-converted-space"/>
          <w:b w:val="0"/>
          <w:color w:val="auto"/>
          <w:lang w:val="en-US"/>
        </w:rPr>
        <w:t> </w:t>
      </w:r>
      <w:r w:rsidR="002C1B59" w:rsidRPr="00DB2A35">
        <w:rPr>
          <w:b w:val="0"/>
          <w:color w:val="auto"/>
        </w:rPr>
        <w:t>МПа в течение 5-10</w:t>
      </w:r>
      <w:r w:rsidR="002C1B59" w:rsidRPr="00DB2A35">
        <w:rPr>
          <w:rStyle w:val="apple-converted-space"/>
          <w:b w:val="0"/>
          <w:color w:val="auto"/>
          <w:lang w:val="en-US"/>
        </w:rPr>
        <w:t> </w:t>
      </w:r>
      <w:r w:rsidR="002C1B59" w:rsidRPr="00DB2A35">
        <w:rPr>
          <w:b w:val="0"/>
          <w:color w:val="auto"/>
        </w:rPr>
        <w:t>мин, если отсутствуют другие указания изготовителя.</w:t>
      </w:r>
    </w:p>
    <w:p w:rsidR="002C1B59" w:rsidRPr="00BD4952" w:rsidRDefault="0029289A" w:rsidP="00BD4952">
      <w:pPr>
        <w:pStyle w:val="2f6"/>
        <w:ind w:left="0" w:right="-30" w:firstLine="709"/>
        <w:jc w:val="both"/>
        <w:rPr>
          <w:b w:val="0"/>
          <w:color w:val="auto"/>
        </w:rPr>
      </w:pPr>
      <w:r>
        <w:rPr>
          <w:b w:val="0"/>
          <w:color w:val="auto"/>
        </w:rPr>
        <w:t>7</w:t>
      </w:r>
      <w:r w:rsidR="00BD4952" w:rsidRPr="0055610C">
        <w:rPr>
          <w:b w:val="0"/>
          <w:color w:val="auto"/>
        </w:rPr>
        <w:t>.1</w:t>
      </w:r>
      <w:r w:rsidR="00663C06" w:rsidRPr="00115E0D">
        <w:rPr>
          <w:b w:val="0"/>
          <w:color w:val="auto"/>
        </w:rPr>
        <w:t>4</w:t>
      </w:r>
      <w:r w:rsidR="00BD4952" w:rsidRPr="0055610C">
        <w:rPr>
          <w:b w:val="0"/>
          <w:color w:val="auto"/>
        </w:rPr>
        <w:t>.</w:t>
      </w:r>
      <w:r>
        <w:rPr>
          <w:b w:val="0"/>
          <w:color w:val="auto"/>
        </w:rPr>
        <w:t xml:space="preserve"> </w:t>
      </w:r>
      <w:r w:rsidR="00E532DC">
        <w:rPr>
          <w:b w:val="0"/>
          <w:color w:val="auto"/>
        </w:rPr>
        <w:t>П</w:t>
      </w:r>
      <w:r w:rsidR="00E532DC" w:rsidRPr="00BD4952">
        <w:rPr>
          <w:b w:val="0"/>
          <w:color w:val="auto"/>
        </w:rPr>
        <w:t xml:space="preserve">ри К, М </w:t>
      </w:r>
      <w:r w:rsidR="00E532DC">
        <w:rPr>
          <w:b w:val="0"/>
          <w:color w:val="auto"/>
        </w:rPr>
        <w:t>п</w:t>
      </w:r>
      <w:r w:rsidR="002C1B59" w:rsidRPr="00BD4952">
        <w:rPr>
          <w:b w:val="0"/>
          <w:color w:val="auto"/>
        </w:rPr>
        <w:t>роверка исправности стержней короткозамкнутых роторов</w:t>
      </w:r>
      <w:r>
        <w:rPr>
          <w:b w:val="0"/>
          <w:color w:val="auto"/>
        </w:rPr>
        <w:t xml:space="preserve"> </w:t>
      </w:r>
      <w:r w:rsidR="002C1B59" w:rsidRPr="00BD4952">
        <w:rPr>
          <w:b w:val="0"/>
          <w:color w:val="auto"/>
        </w:rPr>
        <w:t>производится у асинхронных электродвигателей при капитальных ремонтах осмотром вынутого ротора или специальными испытаниями, а в процессе эксплуатации по мере необходимости - по пульсациям рабочего или пускового тока статора.</w:t>
      </w:r>
    </w:p>
    <w:p w:rsidR="002C1B59" w:rsidRPr="00BD4952" w:rsidRDefault="0029289A" w:rsidP="00BD4952">
      <w:pPr>
        <w:pStyle w:val="2f6"/>
        <w:ind w:left="0" w:right="-30" w:firstLine="709"/>
        <w:jc w:val="both"/>
        <w:rPr>
          <w:b w:val="0"/>
          <w:color w:val="auto"/>
        </w:rPr>
      </w:pPr>
      <w:r>
        <w:rPr>
          <w:b w:val="0"/>
          <w:color w:val="auto"/>
        </w:rPr>
        <w:t>7</w:t>
      </w:r>
      <w:r w:rsidR="00BD4952" w:rsidRPr="0055610C">
        <w:rPr>
          <w:b w:val="0"/>
          <w:color w:val="auto"/>
        </w:rPr>
        <w:t>.1</w:t>
      </w:r>
      <w:r w:rsidR="00663C06" w:rsidRPr="00115E0D">
        <w:rPr>
          <w:b w:val="0"/>
          <w:color w:val="auto"/>
        </w:rPr>
        <w:t>5</w:t>
      </w:r>
      <w:r w:rsidR="00BD4952" w:rsidRPr="0055610C">
        <w:rPr>
          <w:b w:val="0"/>
          <w:color w:val="auto"/>
        </w:rPr>
        <w:t>.</w:t>
      </w:r>
      <w:r>
        <w:rPr>
          <w:b w:val="0"/>
          <w:color w:val="auto"/>
        </w:rPr>
        <w:t xml:space="preserve"> </w:t>
      </w:r>
      <w:r w:rsidR="002C1B59" w:rsidRPr="00BD4952">
        <w:rPr>
          <w:b w:val="0"/>
          <w:color w:val="auto"/>
        </w:rPr>
        <w:t>Испытание возбудителей</w:t>
      </w:r>
      <w:r>
        <w:rPr>
          <w:b w:val="0"/>
          <w:color w:val="auto"/>
        </w:rPr>
        <w:t xml:space="preserve"> </w:t>
      </w:r>
      <w:r w:rsidR="002C1B59" w:rsidRPr="00BD4952">
        <w:rPr>
          <w:b w:val="0"/>
          <w:color w:val="auto"/>
        </w:rPr>
        <w:t xml:space="preserve">производится у синхронных электродвигателей в соответствии с </w:t>
      </w:r>
      <w:r w:rsidR="002C1B59" w:rsidRPr="00035EC4">
        <w:rPr>
          <w:b w:val="0"/>
          <w:color w:val="auto"/>
        </w:rPr>
        <w:t xml:space="preserve">указаниями </w:t>
      </w:r>
      <w:r w:rsidR="002C1B59" w:rsidRPr="002A3778">
        <w:rPr>
          <w:b w:val="0"/>
          <w:color w:val="auto"/>
        </w:rPr>
        <w:t>раздела</w:t>
      </w:r>
      <w:r w:rsidRPr="002A3778">
        <w:rPr>
          <w:b w:val="0"/>
          <w:color w:val="auto"/>
        </w:rPr>
        <w:t xml:space="preserve"> </w:t>
      </w:r>
      <w:r w:rsidR="002A3778" w:rsidRPr="002A3778">
        <w:rPr>
          <w:b w:val="0"/>
          <w:color w:val="auto"/>
          <w:lang w:val="en-US"/>
        </w:rPr>
        <w:t>XL</w:t>
      </w:r>
      <w:r w:rsidR="002C1B59" w:rsidRPr="002A3778">
        <w:rPr>
          <w:b w:val="0"/>
          <w:color w:val="auto"/>
        </w:rPr>
        <w:t>.</w:t>
      </w:r>
    </w:p>
    <w:p w:rsidR="002C1B59" w:rsidRPr="00BD4952" w:rsidRDefault="0029289A" w:rsidP="0029289A">
      <w:pPr>
        <w:pStyle w:val="2f6"/>
        <w:tabs>
          <w:tab w:val="left" w:pos="9609"/>
        </w:tabs>
        <w:spacing w:before="0" w:after="0"/>
        <w:ind w:left="0" w:right="-28" w:firstLine="709"/>
        <w:jc w:val="both"/>
        <w:rPr>
          <w:b w:val="0"/>
          <w:color w:val="auto"/>
        </w:rPr>
      </w:pPr>
      <w:r>
        <w:rPr>
          <w:b w:val="0"/>
          <w:color w:val="auto"/>
        </w:rPr>
        <w:t>7</w:t>
      </w:r>
      <w:r w:rsidR="00BD4952" w:rsidRPr="0055610C">
        <w:rPr>
          <w:b w:val="0"/>
          <w:color w:val="auto"/>
        </w:rPr>
        <w:t>.1</w:t>
      </w:r>
      <w:r w:rsidR="00663C06" w:rsidRPr="00115E0D">
        <w:rPr>
          <w:b w:val="0"/>
          <w:color w:val="auto"/>
        </w:rPr>
        <w:t>6</w:t>
      </w:r>
      <w:r w:rsidR="00BD4952" w:rsidRPr="0055610C">
        <w:rPr>
          <w:b w:val="0"/>
          <w:color w:val="auto"/>
        </w:rPr>
        <w:t>.</w:t>
      </w:r>
      <w:r>
        <w:rPr>
          <w:b w:val="0"/>
          <w:color w:val="auto"/>
        </w:rPr>
        <w:t xml:space="preserve"> П</w:t>
      </w:r>
      <w:r w:rsidRPr="00BD4952">
        <w:rPr>
          <w:b w:val="0"/>
          <w:color w:val="auto"/>
        </w:rPr>
        <w:t xml:space="preserve">ри К </w:t>
      </w:r>
      <w:r>
        <w:rPr>
          <w:b w:val="0"/>
          <w:color w:val="auto"/>
        </w:rPr>
        <w:t>и</w:t>
      </w:r>
      <w:r w:rsidR="002C1B59" w:rsidRPr="00BD4952">
        <w:rPr>
          <w:b w:val="0"/>
          <w:color w:val="auto"/>
        </w:rPr>
        <w:t>змерение уровня частичных разрядов распространяется на двигатели от 6</w:t>
      </w:r>
      <w:r w:rsidR="002C1B59" w:rsidRPr="00BD4952">
        <w:rPr>
          <w:rStyle w:val="apple-converted-space"/>
          <w:b w:val="0"/>
          <w:color w:val="auto"/>
          <w:lang w:val="en-US"/>
        </w:rPr>
        <w:t> </w:t>
      </w:r>
      <w:r w:rsidR="002C1B59" w:rsidRPr="00BD4952">
        <w:rPr>
          <w:b w:val="0"/>
          <w:color w:val="auto"/>
        </w:rPr>
        <w:t>кВ и выше. Перечень контролируемых по ЧР двигателей, применяемые при этом диагностические системы и периодичность контроля, принимается по решению технического руководителя субъекта электроэнергетики.</w:t>
      </w:r>
    </w:p>
    <w:p w:rsidR="002C1B59" w:rsidRDefault="002C1B59" w:rsidP="0029289A">
      <w:pPr>
        <w:pStyle w:val="affffffb"/>
        <w:tabs>
          <w:tab w:val="left" w:pos="9609"/>
        </w:tabs>
        <w:ind w:right="-28" w:firstLine="709"/>
        <w:rPr>
          <w:color w:val="auto"/>
          <w:sz w:val="28"/>
          <w:szCs w:val="28"/>
        </w:rPr>
      </w:pPr>
      <w:r w:rsidRPr="00BD4952">
        <w:rPr>
          <w:color w:val="auto"/>
          <w:sz w:val="28"/>
          <w:szCs w:val="28"/>
        </w:rPr>
        <w:t>Измерение ЧР в обмотке статора двигателей рекомендуется проводить при вводе в эксплуатацию и каждый капитальный ремонт на остановленном двигателе при подаче фазного напряжения промышленной частоты от постороннего источника. Рекомендуется одновременно проводить контроль ЧР кабелей питания электродвигателей.</w:t>
      </w:r>
    </w:p>
    <w:p w:rsidR="00C1252C" w:rsidRPr="002A3778" w:rsidRDefault="00C1252C" w:rsidP="00C23681">
      <w:pPr>
        <w:pStyle w:val="affffffb"/>
        <w:tabs>
          <w:tab w:val="left" w:pos="9609"/>
        </w:tabs>
        <w:spacing w:before="120" w:after="120"/>
        <w:ind w:right="-30" w:firstLine="709"/>
        <w:rPr>
          <w:color w:val="auto"/>
          <w:sz w:val="18"/>
          <w:szCs w:val="18"/>
        </w:rPr>
      </w:pPr>
    </w:p>
    <w:p w:rsidR="00317B77" w:rsidRPr="002A3778" w:rsidRDefault="00BD4952" w:rsidP="00FA6D06">
      <w:pPr>
        <w:pStyle w:val="affffffb"/>
        <w:numPr>
          <w:ilvl w:val="0"/>
          <w:numId w:val="15"/>
        </w:numPr>
        <w:spacing w:before="120" w:after="120"/>
        <w:rPr>
          <w:b/>
          <w:color w:val="auto"/>
          <w:sz w:val="28"/>
          <w:szCs w:val="28"/>
        </w:rPr>
      </w:pPr>
      <w:r w:rsidRPr="002A3778">
        <w:rPr>
          <w:b/>
          <w:color w:val="auto"/>
          <w:sz w:val="28"/>
          <w:szCs w:val="28"/>
        </w:rPr>
        <w:t>Силовые трансформаторы, автотрансформаторы и реакторы</w:t>
      </w:r>
    </w:p>
    <w:p w:rsidR="00C1252C" w:rsidRPr="002A3778" w:rsidRDefault="00C1252C" w:rsidP="00C1252C">
      <w:pPr>
        <w:pStyle w:val="affffffb"/>
        <w:spacing w:before="120" w:after="120"/>
        <w:ind w:left="1430" w:firstLine="0"/>
        <w:rPr>
          <w:b/>
          <w:color w:val="auto"/>
          <w:sz w:val="18"/>
          <w:szCs w:val="18"/>
        </w:rPr>
      </w:pPr>
    </w:p>
    <w:p w:rsidR="002C1B59" w:rsidRPr="00BD4952" w:rsidRDefault="0029289A" w:rsidP="00DD5A88">
      <w:pPr>
        <w:pStyle w:val="2f6"/>
        <w:spacing w:before="0" w:after="0"/>
        <w:ind w:left="0" w:right="-30" w:firstLine="709"/>
        <w:jc w:val="both"/>
        <w:rPr>
          <w:b w:val="0"/>
          <w:color w:val="auto"/>
        </w:rPr>
      </w:pPr>
      <w:r>
        <w:rPr>
          <w:b w:val="0"/>
          <w:color w:val="auto"/>
        </w:rPr>
        <w:t>8</w:t>
      </w:r>
      <w:r w:rsidR="00BD4952" w:rsidRPr="0055610C">
        <w:rPr>
          <w:b w:val="0"/>
          <w:color w:val="auto"/>
        </w:rPr>
        <w:t>.1.</w:t>
      </w:r>
      <w:r>
        <w:rPr>
          <w:b w:val="0"/>
          <w:color w:val="auto"/>
        </w:rPr>
        <w:t xml:space="preserve"> </w:t>
      </w:r>
      <w:r w:rsidR="00E532DC">
        <w:rPr>
          <w:b w:val="0"/>
          <w:color w:val="auto"/>
        </w:rPr>
        <w:t>П</w:t>
      </w:r>
      <w:r w:rsidR="00E532DC" w:rsidRPr="00BD4952">
        <w:rPr>
          <w:b w:val="0"/>
          <w:color w:val="auto"/>
        </w:rPr>
        <w:t xml:space="preserve">ри П </w:t>
      </w:r>
      <w:r w:rsidR="00E532DC">
        <w:rPr>
          <w:b w:val="0"/>
          <w:color w:val="auto"/>
        </w:rPr>
        <w:t>к</w:t>
      </w:r>
      <w:r w:rsidR="002C1B59" w:rsidRPr="00BD4952">
        <w:rPr>
          <w:b w:val="0"/>
          <w:color w:val="auto"/>
        </w:rPr>
        <w:t xml:space="preserve">онтроль </w:t>
      </w:r>
      <w:r w:rsidR="00BD4952" w:rsidRPr="00BD4952">
        <w:rPr>
          <w:b w:val="0"/>
          <w:color w:val="auto"/>
        </w:rPr>
        <w:t xml:space="preserve">(первое включение) </w:t>
      </w:r>
      <w:r w:rsidR="002C1B59" w:rsidRPr="00BD4952">
        <w:rPr>
          <w:b w:val="0"/>
          <w:color w:val="auto"/>
        </w:rPr>
        <w:t>осуществляется в соответствии с требованиями настоящего раздела, инструкций изготовителей и рекомендациями [13–16].</w:t>
      </w:r>
    </w:p>
    <w:p w:rsidR="002C1B59" w:rsidRPr="00BD4952" w:rsidRDefault="0029289A" w:rsidP="00DD5A88">
      <w:pPr>
        <w:pStyle w:val="37"/>
        <w:spacing w:before="0"/>
        <w:ind w:firstLine="709"/>
        <w:rPr>
          <w:b w:val="0"/>
          <w:color w:val="auto"/>
          <w:sz w:val="28"/>
          <w:szCs w:val="28"/>
        </w:rPr>
      </w:pPr>
      <w:r>
        <w:rPr>
          <w:b w:val="0"/>
          <w:color w:val="auto"/>
          <w:sz w:val="28"/>
          <w:szCs w:val="28"/>
        </w:rPr>
        <w:t>8</w:t>
      </w:r>
      <w:r w:rsidR="00BD4952" w:rsidRPr="0055610C">
        <w:rPr>
          <w:b w:val="0"/>
          <w:color w:val="auto"/>
          <w:sz w:val="28"/>
          <w:szCs w:val="28"/>
        </w:rPr>
        <w:t>.2.</w:t>
      </w:r>
      <w:r>
        <w:rPr>
          <w:b w:val="0"/>
          <w:color w:val="auto"/>
          <w:sz w:val="28"/>
          <w:szCs w:val="28"/>
        </w:rPr>
        <w:t xml:space="preserve"> </w:t>
      </w:r>
      <w:r w:rsidR="00E532DC">
        <w:rPr>
          <w:rFonts w:eastAsia="Calibri"/>
          <w:b w:val="0"/>
          <w:color w:val="auto"/>
          <w:sz w:val="28"/>
          <w:szCs w:val="28"/>
          <w:lang w:eastAsia="en-US"/>
        </w:rPr>
        <w:t>П</w:t>
      </w:r>
      <w:r w:rsidR="00E532DC" w:rsidRPr="00BD4952">
        <w:rPr>
          <w:rFonts w:eastAsia="Calibri"/>
          <w:b w:val="0"/>
          <w:color w:val="auto"/>
          <w:sz w:val="28"/>
          <w:szCs w:val="28"/>
          <w:lang w:eastAsia="en-US"/>
        </w:rPr>
        <w:t xml:space="preserve">ри К </w:t>
      </w:r>
      <w:r w:rsidR="00E532DC">
        <w:rPr>
          <w:rFonts w:eastAsia="Calibri"/>
          <w:b w:val="0"/>
          <w:color w:val="auto"/>
          <w:sz w:val="28"/>
          <w:szCs w:val="28"/>
          <w:lang w:eastAsia="en-US"/>
        </w:rPr>
        <w:t>к</w:t>
      </w:r>
      <w:r w:rsidR="002C1B59" w:rsidRPr="00BD4952">
        <w:rPr>
          <w:rFonts w:eastAsia="Calibri"/>
          <w:b w:val="0"/>
          <w:color w:val="auto"/>
          <w:sz w:val="28"/>
          <w:szCs w:val="28"/>
          <w:lang w:eastAsia="en-US"/>
        </w:rPr>
        <w:t xml:space="preserve">онтроль </w:t>
      </w:r>
      <w:r w:rsidR="00BD4952" w:rsidRPr="00BD4952">
        <w:rPr>
          <w:b w:val="0"/>
          <w:color w:val="auto"/>
          <w:sz w:val="28"/>
          <w:szCs w:val="28"/>
        </w:rPr>
        <w:t xml:space="preserve">(без смены обмоток и изоляции) </w:t>
      </w:r>
      <w:r w:rsidR="002C1B59" w:rsidRPr="00BD4952">
        <w:rPr>
          <w:rFonts w:eastAsia="Calibri"/>
          <w:b w:val="0"/>
          <w:color w:val="auto"/>
          <w:sz w:val="28"/>
          <w:szCs w:val="28"/>
          <w:lang w:eastAsia="en-US"/>
        </w:rPr>
        <w:t>осуществляется в соответствии с требованиями настоящего раздела и указаниями, изложенными в</w:t>
      </w:r>
      <w:r w:rsidR="002C1B59" w:rsidRPr="00BD4952">
        <w:rPr>
          <w:b w:val="0"/>
          <w:color w:val="auto"/>
          <w:sz w:val="28"/>
          <w:szCs w:val="28"/>
        </w:rPr>
        <w:t> </w:t>
      </w:r>
      <w:r w:rsidR="002C1B59" w:rsidRPr="00BD4952">
        <w:rPr>
          <w:rFonts w:eastAsia="Calibri"/>
          <w:b w:val="0"/>
          <w:color w:val="auto"/>
          <w:sz w:val="28"/>
          <w:szCs w:val="28"/>
          <w:lang w:eastAsia="en-US"/>
        </w:rPr>
        <w:t>[17].</w:t>
      </w:r>
    </w:p>
    <w:p w:rsidR="002C1B59" w:rsidRPr="00425B14" w:rsidRDefault="0029289A" w:rsidP="00DD5A88">
      <w:pPr>
        <w:pStyle w:val="2f6"/>
        <w:spacing w:before="0" w:after="0"/>
        <w:ind w:left="0" w:right="-30" w:firstLine="709"/>
        <w:jc w:val="both"/>
      </w:pPr>
      <w:r>
        <w:rPr>
          <w:b w:val="0"/>
          <w:color w:val="auto"/>
        </w:rPr>
        <w:t>8</w:t>
      </w:r>
      <w:r w:rsidR="00BD4952" w:rsidRPr="0055610C">
        <w:rPr>
          <w:b w:val="0"/>
          <w:color w:val="auto"/>
        </w:rPr>
        <w:t>.3.</w:t>
      </w:r>
      <w:r>
        <w:rPr>
          <w:b w:val="0"/>
          <w:color w:val="auto"/>
        </w:rPr>
        <w:t xml:space="preserve"> </w:t>
      </w:r>
      <w:r w:rsidR="00E532DC">
        <w:rPr>
          <w:b w:val="0"/>
        </w:rPr>
        <w:t>П</w:t>
      </w:r>
      <w:r>
        <w:rPr>
          <w:b w:val="0"/>
        </w:rPr>
        <w:t>ри П, К,</w:t>
      </w:r>
      <w:r w:rsidR="00E532DC" w:rsidRPr="00425B14">
        <w:rPr>
          <w:b w:val="0"/>
        </w:rPr>
        <w:t xml:space="preserve"> М</w:t>
      </w:r>
      <w:r>
        <w:rPr>
          <w:b w:val="0"/>
        </w:rPr>
        <w:t xml:space="preserve"> </w:t>
      </w:r>
      <w:r w:rsidR="00E532DC">
        <w:rPr>
          <w:b w:val="0"/>
          <w:color w:val="auto"/>
        </w:rPr>
        <w:t>х</w:t>
      </w:r>
      <w:r w:rsidR="002C1B59" w:rsidRPr="00BD4952">
        <w:rPr>
          <w:b w:val="0"/>
          <w:color w:val="auto"/>
        </w:rPr>
        <w:t>роматографический анализ газов, растворенных в масле</w:t>
      </w:r>
      <w:r>
        <w:rPr>
          <w:b w:val="0"/>
          <w:color w:val="auto"/>
        </w:rPr>
        <w:t xml:space="preserve"> </w:t>
      </w:r>
      <w:r w:rsidR="002C1B59" w:rsidRPr="00425B14">
        <w:rPr>
          <w:b w:val="0"/>
        </w:rPr>
        <w:t>производится</w:t>
      </w:r>
      <w:r w:rsidR="002C1B59" w:rsidRPr="00425B14">
        <w:t>:</w:t>
      </w:r>
    </w:p>
    <w:p w:rsidR="002C1B59" w:rsidRPr="00BD4952" w:rsidRDefault="00753798" w:rsidP="00825BC4">
      <w:pPr>
        <w:rPr>
          <w:szCs w:val="28"/>
        </w:rPr>
      </w:pPr>
      <w:r>
        <w:rPr>
          <w:szCs w:val="28"/>
        </w:rPr>
        <w:t xml:space="preserve">а) </w:t>
      </w:r>
      <w:r w:rsidR="002C1B59" w:rsidRPr="00BD4952">
        <w:rPr>
          <w:szCs w:val="28"/>
        </w:rPr>
        <w:t>для класса напряжения 35</w:t>
      </w:r>
      <w:r w:rsidR="002C1B59" w:rsidRPr="00BD4952">
        <w:rPr>
          <w:rStyle w:val="apple-converted-space"/>
          <w:szCs w:val="28"/>
          <w:lang w:val="en-US"/>
        </w:rPr>
        <w:t> </w:t>
      </w:r>
      <w:r w:rsidR="002C1B59" w:rsidRPr="00BD4952">
        <w:rPr>
          <w:szCs w:val="28"/>
        </w:rPr>
        <w:t>кВ - у блочных трансформаторов, трансформаторов собственных нужд и трансформаторов, имеющих среднегодовую нагрузку не менее 50</w:t>
      </w:r>
      <w:r w:rsidR="002C1B59" w:rsidRPr="00BD4952">
        <w:rPr>
          <w:rStyle w:val="apple-converted-space"/>
          <w:szCs w:val="28"/>
        </w:rPr>
        <w:t> </w:t>
      </w:r>
      <w:r w:rsidR="002C1B59" w:rsidRPr="00BD4952">
        <w:rPr>
          <w:szCs w:val="28"/>
        </w:rPr>
        <w:t>% от номинальной (при наличии соответствующей методики отбора проб анализа газов, растворенных в масле);</w:t>
      </w:r>
    </w:p>
    <w:p w:rsidR="002C1B59" w:rsidRPr="00BD4952" w:rsidRDefault="00753798" w:rsidP="00825BC4">
      <w:pPr>
        <w:rPr>
          <w:szCs w:val="28"/>
        </w:rPr>
      </w:pPr>
      <w:r>
        <w:rPr>
          <w:szCs w:val="28"/>
        </w:rPr>
        <w:t xml:space="preserve">б) </w:t>
      </w:r>
      <w:r w:rsidR="002C1B59" w:rsidRPr="00BD4952">
        <w:rPr>
          <w:szCs w:val="28"/>
        </w:rPr>
        <w:t>для классов напряжения 110</w:t>
      </w:r>
      <w:r w:rsidR="002C1B59" w:rsidRPr="00BD4952">
        <w:rPr>
          <w:rStyle w:val="apple-converted-space"/>
          <w:szCs w:val="28"/>
          <w:lang w:val="en-US"/>
        </w:rPr>
        <w:t> </w:t>
      </w:r>
      <w:r w:rsidR="002C1B59" w:rsidRPr="00BD4952">
        <w:rPr>
          <w:szCs w:val="28"/>
        </w:rPr>
        <w:t>кВ и выше – у всех трансформаторов.</w:t>
      </w:r>
    </w:p>
    <w:p w:rsidR="002C1B59" w:rsidRPr="00BD4952" w:rsidRDefault="002C1B59" w:rsidP="00825BC4">
      <w:pPr>
        <w:pStyle w:val="affffffb"/>
        <w:ind w:firstLine="709"/>
        <w:rPr>
          <w:color w:val="auto"/>
          <w:sz w:val="28"/>
          <w:szCs w:val="28"/>
        </w:rPr>
      </w:pPr>
      <w:r w:rsidRPr="00BD4952">
        <w:rPr>
          <w:color w:val="auto"/>
          <w:sz w:val="28"/>
          <w:szCs w:val="28"/>
        </w:rPr>
        <w:t xml:space="preserve">При необходимости техническим руководителем субъекта электроэнергетики может быть определен </w:t>
      </w:r>
      <w:r w:rsidRPr="00BD4952">
        <w:rPr>
          <w:sz w:val="28"/>
          <w:szCs w:val="28"/>
        </w:rPr>
        <w:t xml:space="preserve">дополнительный </w:t>
      </w:r>
      <w:r w:rsidRPr="00BD4952">
        <w:rPr>
          <w:color w:val="auto"/>
          <w:sz w:val="28"/>
          <w:szCs w:val="28"/>
        </w:rPr>
        <w:t>перечень трансформаторов напряжением 35</w:t>
      </w:r>
      <w:r w:rsidRPr="00BD4952">
        <w:rPr>
          <w:rStyle w:val="apple-converted-space"/>
          <w:color w:val="auto"/>
          <w:sz w:val="28"/>
          <w:szCs w:val="28"/>
        </w:rPr>
        <w:t> </w:t>
      </w:r>
      <w:r w:rsidRPr="00BD4952">
        <w:rPr>
          <w:color w:val="auto"/>
          <w:sz w:val="28"/>
          <w:szCs w:val="28"/>
        </w:rPr>
        <w:t>кВ, подлежащих контролю и диагностированию по результатам ХАРГ в масле.</w:t>
      </w:r>
    </w:p>
    <w:p w:rsidR="002C1B59" w:rsidRPr="00BD4952" w:rsidRDefault="002C1B59" w:rsidP="00825BC4">
      <w:pPr>
        <w:pStyle w:val="affffffb"/>
        <w:ind w:firstLine="709"/>
        <w:rPr>
          <w:color w:val="auto"/>
          <w:sz w:val="28"/>
          <w:szCs w:val="28"/>
        </w:rPr>
      </w:pPr>
      <w:r w:rsidRPr="00BD4952">
        <w:rPr>
          <w:color w:val="auto"/>
          <w:sz w:val="28"/>
          <w:szCs w:val="28"/>
        </w:rPr>
        <w:t>Методики отбора проб, подготовки и проведения хроматографического анализа газов, растворенных в масле приведены в [18] и [19].</w:t>
      </w:r>
    </w:p>
    <w:p w:rsidR="002C1B59" w:rsidRPr="00BD4952" w:rsidRDefault="002C1B59" w:rsidP="002C1B59">
      <w:pPr>
        <w:pStyle w:val="affffffb"/>
        <w:rPr>
          <w:color w:val="auto"/>
          <w:sz w:val="22"/>
          <w:szCs w:val="22"/>
        </w:rPr>
      </w:pPr>
      <w:r w:rsidRPr="00BD4952">
        <w:rPr>
          <w:rFonts w:eastAsia="Calibri"/>
          <w:color w:val="auto"/>
          <w:sz w:val="22"/>
          <w:szCs w:val="22"/>
          <w:lang w:eastAsia="en-US"/>
        </w:rPr>
        <w:t>П р и м е ч а н и е –</w:t>
      </w:r>
      <w:r w:rsidRPr="00BD4952">
        <w:rPr>
          <w:color w:val="auto"/>
          <w:sz w:val="22"/>
          <w:szCs w:val="22"/>
        </w:rPr>
        <w:t>Возможно применение других аттестованных методов анализа растворенных в масле газов.</w:t>
      </w:r>
    </w:p>
    <w:p w:rsidR="002C1B59" w:rsidRPr="00BD4952" w:rsidRDefault="002C1B59" w:rsidP="00825BC4">
      <w:pPr>
        <w:pStyle w:val="affffffb"/>
        <w:ind w:firstLine="709"/>
        <w:rPr>
          <w:color w:val="auto"/>
          <w:sz w:val="28"/>
          <w:szCs w:val="28"/>
        </w:rPr>
      </w:pPr>
      <w:r w:rsidRPr="00BD4952">
        <w:rPr>
          <w:color w:val="auto"/>
          <w:sz w:val="28"/>
          <w:szCs w:val="28"/>
        </w:rPr>
        <w:t>Состояние трансформаторного оборудования рекомендуется оценивать путем сопоставления измеренных данных с граничными значениями концентрации газов в масле, по скорости роста концентрации газов в масле, по соотношениям концентраций диагностических газов (пар газов) и графическому критерию с учетом эксплуатационных факторов в соответствии с рекомендациями [20], [21] и других действующих нормативных документов по диагностированию силовых трансформаторов.</w:t>
      </w:r>
    </w:p>
    <w:p w:rsidR="002C1B59" w:rsidRPr="00BD4952" w:rsidRDefault="002C1B59" w:rsidP="00825BC4">
      <w:pPr>
        <w:pStyle w:val="affffffb"/>
        <w:ind w:firstLine="709"/>
        <w:rPr>
          <w:color w:val="auto"/>
          <w:sz w:val="28"/>
          <w:szCs w:val="28"/>
        </w:rPr>
      </w:pPr>
      <w:r w:rsidRPr="00BD4952">
        <w:rPr>
          <w:color w:val="auto"/>
          <w:sz w:val="28"/>
          <w:szCs w:val="28"/>
        </w:rPr>
        <w:t>Для шунтирующих реакторов оценка состояния по результатам анализа газов, растворенных в масле, производится по инструкциям изготовителей.</w:t>
      </w:r>
    </w:p>
    <w:p w:rsidR="002C1B59" w:rsidRPr="00BD4952" w:rsidRDefault="002C1B59" w:rsidP="00825BC4">
      <w:pPr>
        <w:pStyle w:val="affffffb"/>
        <w:ind w:firstLine="709"/>
        <w:rPr>
          <w:color w:val="auto"/>
          <w:sz w:val="28"/>
          <w:szCs w:val="28"/>
        </w:rPr>
      </w:pPr>
      <w:r w:rsidRPr="00BD4952">
        <w:rPr>
          <w:color w:val="auto"/>
          <w:sz w:val="28"/>
          <w:szCs w:val="28"/>
        </w:rPr>
        <w:t>Анализ растворенных в масле газов должен осуществляться в следующие сроки:</w:t>
      </w:r>
    </w:p>
    <w:p w:rsidR="002C1B59" w:rsidRPr="00BD4952" w:rsidRDefault="0055610C" w:rsidP="00825BC4">
      <w:pPr>
        <w:pStyle w:val="affffffb"/>
        <w:ind w:firstLine="709"/>
        <w:rPr>
          <w:color w:val="auto"/>
          <w:sz w:val="28"/>
          <w:szCs w:val="28"/>
        </w:rPr>
      </w:pPr>
      <w:r>
        <w:rPr>
          <w:color w:val="auto"/>
          <w:sz w:val="28"/>
          <w:szCs w:val="28"/>
        </w:rPr>
        <w:t>а</w:t>
      </w:r>
      <w:r w:rsidRPr="0055610C">
        <w:rPr>
          <w:color w:val="auto"/>
          <w:sz w:val="28"/>
          <w:szCs w:val="28"/>
        </w:rPr>
        <w:t xml:space="preserve">) </w:t>
      </w:r>
      <w:r w:rsidR="002C1B59" w:rsidRPr="00BD4952">
        <w:rPr>
          <w:color w:val="auto"/>
          <w:sz w:val="28"/>
          <w:szCs w:val="28"/>
        </w:rPr>
        <w:t>трансформаторы напряжением 35</w:t>
      </w:r>
      <w:r w:rsidR="002C1B59" w:rsidRPr="00BD4952">
        <w:rPr>
          <w:rStyle w:val="apple-converted-space"/>
          <w:color w:val="auto"/>
          <w:sz w:val="28"/>
          <w:szCs w:val="28"/>
          <w:lang w:val="en-US"/>
        </w:rPr>
        <w:t> </w:t>
      </w:r>
      <w:r w:rsidR="002C1B59" w:rsidRPr="00BD4952">
        <w:rPr>
          <w:color w:val="auto"/>
          <w:sz w:val="28"/>
          <w:szCs w:val="28"/>
        </w:rPr>
        <w:t>кВ (блочные трансформаторы, трансформаторы собственных нужд и трансформаторы, имеющие среднегодовую нагрузку не менее 50</w:t>
      </w:r>
      <w:r w:rsidR="002C1B59" w:rsidRPr="00BD4952">
        <w:rPr>
          <w:rStyle w:val="apple-converted-space"/>
          <w:color w:val="auto"/>
          <w:sz w:val="28"/>
          <w:szCs w:val="28"/>
        </w:rPr>
        <w:t> </w:t>
      </w:r>
      <w:r w:rsidR="002C1B59" w:rsidRPr="00BD4952">
        <w:rPr>
          <w:color w:val="auto"/>
          <w:sz w:val="28"/>
          <w:szCs w:val="28"/>
        </w:rPr>
        <w:t>% от номинальной) после включения их в работу – в течение первых 3</w:t>
      </w:r>
      <w:r w:rsidR="002C1B59" w:rsidRPr="00BD4952">
        <w:rPr>
          <w:rStyle w:val="apple-converted-space"/>
          <w:color w:val="auto"/>
          <w:sz w:val="28"/>
          <w:szCs w:val="28"/>
          <w:lang w:val="en-US"/>
        </w:rPr>
        <w:t> </w:t>
      </w:r>
      <w:r w:rsidR="002C1B59" w:rsidRPr="00BD4952">
        <w:rPr>
          <w:color w:val="auto"/>
          <w:sz w:val="28"/>
          <w:szCs w:val="28"/>
        </w:rPr>
        <w:t>суток, через 1 и 6</w:t>
      </w:r>
      <w:r w:rsidR="002C1B59" w:rsidRPr="00BD4952">
        <w:rPr>
          <w:rStyle w:val="apple-converted-space"/>
          <w:color w:val="auto"/>
          <w:sz w:val="28"/>
          <w:szCs w:val="28"/>
          <w:lang w:val="en-US"/>
        </w:rPr>
        <w:t> </w:t>
      </w:r>
      <w:r w:rsidR="002C1B59" w:rsidRPr="00BD4952">
        <w:rPr>
          <w:color w:val="auto"/>
          <w:sz w:val="28"/>
          <w:szCs w:val="28"/>
        </w:rPr>
        <w:t xml:space="preserve">мес. после включения и далее </w:t>
      </w:r>
      <w:r w:rsidR="002C1B59" w:rsidRPr="00BD4952">
        <w:rPr>
          <w:color w:val="auto"/>
          <w:sz w:val="28"/>
          <w:szCs w:val="28"/>
        </w:rPr>
        <w:sym w:font="Symbol" w:char="F02D"/>
      </w:r>
      <w:r w:rsidR="002C1B59" w:rsidRPr="00BD4952">
        <w:rPr>
          <w:color w:val="auto"/>
          <w:sz w:val="28"/>
          <w:szCs w:val="28"/>
        </w:rPr>
        <w:t xml:space="preserve"> не реже 1</w:t>
      </w:r>
      <w:r w:rsidR="002C1B59" w:rsidRPr="00BD4952">
        <w:rPr>
          <w:rStyle w:val="apple-converted-space"/>
          <w:color w:val="auto"/>
          <w:sz w:val="28"/>
          <w:szCs w:val="28"/>
          <w:lang w:val="en-US"/>
        </w:rPr>
        <w:t> </w:t>
      </w:r>
      <w:r w:rsidR="002C1B59" w:rsidRPr="00BD4952">
        <w:rPr>
          <w:color w:val="auto"/>
          <w:sz w:val="28"/>
          <w:szCs w:val="28"/>
        </w:rPr>
        <w:t xml:space="preserve">раза в </w:t>
      </w:r>
      <w:r w:rsidR="002C1B59" w:rsidRPr="00BD4952">
        <w:rPr>
          <w:rStyle w:val="apple-converted-space"/>
          <w:color w:val="auto"/>
          <w:sz w:val="28"/>
          <w:szCs w:val="28"/>
        </w:rPr>
        <w:t>6</w:t>
      </w:r>
      <w:r w:rsidR="002C1B59" w:rsidRPr="00BD4952">
        <w:rPr>
          <w:rStyle w:val="apple-converted-space"/>
          <w:color w:val="auto"/>
          <w:sz w:val="28"/>
          <w:szCs w:val="28"/>
          <w:lang w:val="en-US"/>
        </w:rPr>
        <w:t> </w:t>
      </w:r>
      <w:r w:rsidR="002C1B59" w:rsidRPr="00BD4952">
        <w:rPr>
          <w:color w:val="auto"/>
          <w:sz w:val="28"/>
          <w:szCs w:val="28"/>
        </w:rPr>
        <w:t>мес.;</w:t>
      </w:r>
    </w:p>
    <w:p w:rsidR="002C1B59" w:rsidRPr="00BD4952" w:rsidRDefault="0055610C" w:rsidP="00825BC4">
      <w:pPr>
        <w:pStyle w:val="affffffb"/>
        <w:ind w:firstLine="709"/>
        <w:rPr>
          <w:color w:val="auto"/>
          <w:sz w:val="28"/>
          <w:szCs w:val="28"/>
        </w:rPr>
      </w:pPr>
      <w:r>
        <w:rPr>
          <w:color w:val="auto"/>
          <w:sz w:val="28"/>
          <w:szCs w:val="28"/>
        </w:rPr>
        <w:t xml:space="preserve">б) </w:t>
      </w:r>
      <w:r w:rsidR="002C1B59" w:rsidRPr="00BD4952">
        <w:rPr>
          <w:color w:val="auto"/>
          <w:sz w:val="28"/>
          <w:szCs w:val="28"/>
        </w:rPr>
        <w:t>все трансформаторы напряжением 35</w:t>
      </w:r>
      <w:r w:rsidR="002C1B59" w:rsidRPr="00BD4952">
        <w:rPr>
          <w:rStyle w:val="apple-converted-space"/>
          <w:color w:val="auto"/>
          <w:sz w:val="28"/>
          <w:szCs w:val="28"/>
          <w:lang w:val="en-US"/>
        </w:rPr>
        <w:t> </w:t>
      </w:r>
      <w:r w:rsidR="002C1B59" w:rsidRPr="00BD4952">
        <w:rPr>
          <w:color w:val="auto"/>
          <w:sz w:val="28"/>
          <w:szCs w:val="28"/>
        </w:rPr>
        <w:t>кВ, независимо от нагрузки, после включения их в работу следует контролировать в течение первых 3</w:t>
      </w:r>
      <w:r w:rsidR="002C1B59" w:rsidRPr="00BD4952">
        <w:rPr>
          <w:rStyle w:val="apple-converted-space"/>
          <w:color w:val="auto"/>
          <w:sz w:val="28"/>
          <w:szCs w:val="28"/>
          <w:lang w:val="en-US"/>
        </w:rPr>
        <w:t> </w:t>
      </w:r>
      <w:r w:rsidR="002C1B59" w:rsidRPr="00BD4952">
        <w:rPr>
          <w:color w:val="auto"/>
          <w:sz w:val="28"/>
          <w:szCs w:val="28"/>
        </w:rPr>
        <w:t>суток;</w:t>
      </w:r>
    </w:p>
    <w:p w:rsidR="002C1B59" w:rsidRPr="00BD4952" w:rsidRDefault="0055610C" w:rsidP="00825BC4">
      <w:pPr>
        <w:pStyle w:val="affffffb"/>
        <w:ind w:firstLine="709"/>
        <w:rPr>
          <w:color w:val="auto"/>
          <w:sz w:val="28"/>
          <w:szCs w:val="28"/>
        </w:rPr>
      </w:pPr>
      <w:r>
        <w:rPr>
          <w:color w:val="auto"/>
          <w:sz w:val="28"/>
          <w:szCs w:val="28"/>
        </w:rPr>
        <w:t xml:space="preserve">в) </w:t>
      </w:r>
      <w:r w:rsidR="002C1B59" w:rsidRPr="00BD4952">
        <w:rPr>
          <w:color w:val="auto"/>
          <w:sz w:val="28"/>
          <w:szCs w:val="28"/>
        </w:rPr>
        <w:t>все трансформаторы 35</w:t>
      </w:r>
      <w:r w:rsidR="002C1B59" w:rsidRPr="00BD4952">
        <w:rPr>
          <w:rStyle w:val="apple-converted-space"/>
          <w:color w:val="auto"/>
          <w:sz w:val="28"/>
          <w:szCs w:val="28"/>
          <w:lang w:val="en-US"/>
        </w:rPr>
        <w:t> </w:t>
      </w:r>
      <w:r w:rsidR="002C1B59" w:rsidRPr="00BD4952">
        <w:rPr>
          <w:color w:val="auto"/>
          <w:sz w:val="28"/>
          <w:szCs w:val="28"/>
        </w:rPr>
        <w:t>кВ и выше - перед вводом в работу,</w:t>
      </w:r>
      <w:r w:rsidR="002A3778">
        <w:rPr>
          <w:color w:val="auto"/>
          <w:sz w:val="28"/>
          <w:szCs w:val="28"/>
        </w:rPr>
        <w:t xml:space="preserve"> </w:t>
      </w:r>
      <w:r w:rsidR="002C1B59" w:rsidRPr="00BD4952">
        <w:rPr>
          <w:color w:val="auto"/>
          <w:sz w:val="28"/>
          <w:szCs w:val="28"/>
        </w:rPr>
        <w:t>перед началом и после завершения капитального и восстановительного ремонта трансформатора и/или работ с маслом;</w:t>
      </w:r>
    </w:p>
    <w:p w:rsidR="002C1B59" w:rsidRPr="00BD4952" w:rsidRDefault="0055610C" w:rsidP="00825BC4">
      <w:pPr>
        <w:pStyle w:val="affffffb"/>
        <w:ind w:firstLine="709"/>
        <w:rPr>
          <w:color w:val="auto"/>
          <w:sz w:val="28"/>
          <w:szCs w:val="28"/>
        </w:rPr>
      </w:pPr>
      <w:r>
        <w:rPr>
          <w:color w:val="auto"/>
          <w:sz w:val="28"/>
          <w:szCs w:val="28"/>
        </w:rPr>
        <w:t xml:space="preserve">г) </w:t>
      </w:r>
      <w:r w:rsidR="002C1B59" w:rsidRPr="00BD4952">
        <w:rPr>
          <w:color w:val="auto"/>
          <w:sz w:val="28"/>
          <w:szCs w:val="28"/>
        </w:rPr>
        <w:t>трансформаторы напряжением 110</w:t>
      </w:r>
      <w:r w:rsidR="002C1B59" w:rsidRPr="00BD4952">
        <w:rPr>
          <w:rStyle w:val="apple-converted-space"/>
          <w:color w:val="auto"/>
          <w:sz w:val="28"/>
          <w:szCs w:val="28"/>
          <w:lang w:val="en-US"/>
        </w:rPr>
        <w:t> </w:t>
      </w:r>
      <w:r w:rsidR="002C1B59" w:rsidRPr="00BD4952">
        <w:rPr>
          <w:color w:val="auto"/>
          <w:sz w:val="28"/>
          <w:szCs w:val="28"/>
        </w:rPr>
        <w:t>кВ и выше после включения их в работу - в течение первых 3</w:t>
      </w:r>
      <w:r w:rsidR="002C1B59" w:rsidRPr="00BD4952">
        <w:rPr>
          <w:rStyle w:val="apple-converted-space"/>
          <w:color w:val="auto"/>
          <w:sz w:val="28"/>
          <w:szCs w:val="28"/>
          <w:lang w:val="en-US"/>
        </w:rPr>
        <w:t> </w:t>
      </w:r>
      <w:r w:rsidR="002C1B59" w:rsidRPr="00BD4952">
        <w:rPr>
          <w:color w:val="auto"/>
          <w:sz w:val="28"/>
          <w:szCs w:val="28"/>
        </w:rPr>
        <w:t>суток, через 10</w:t>
      </w:r>
      <w:r w:rsidR="002C1B59" w:rsidRPr="00BD4952">
        <w:rPr>
          <w:rStyle w:val="apple-converted-space"/>
          <w:color w:val="auto"/>
          <w:sz w:val="28"/>
          <w:szCs w:val="28"/>
          <w:lang w:val="en-US"/>
        </w:rPr>
        <w:t> </w:t>
      </w:r>
      <w:r w:rsidR="002C1B59" w:rsidRPr="00BD4952">
        <w:rPr>
          <w:color w:val="auto"/>
          <w:sz w:val="28"/>
          <w:szCs w:val="28"/>
        </w:rPr>
        <w:t>дней, 1, 3 и 6</w:t>
      </w:r>
      <w:r w:rsidR="002C1B59" w:rsidRPr="00BD4952">
        <w:rPr>
          <w:rStyle w:val="apple-converted-space"/>
          <w:color w:val="auto"/>
          <w:sz w:val="28"/>
          <w:szCs w:val="28"/>
          <w:lang w:val="en-US"/>
        </w:rPr>
        <w:t> </w:t>
      </w:r>
      <w:r w:rsidR="002C1B59" w:rsidRPr="00BD4952">
        <w:rPr>
          <w:color w:val="auto"/>
          <w:sz w:val="28"/>
          <w:szCs w:val="28"/>
        </w:rPr>
        <w:t>месяцев после включения и далее - не реже 1</w:t>
      </w:r>
      <w:r w:rsidR="002C1B59" w:rsidRPr="00BD4952">
        <w:rPr>
          <w:rStyle w:val="apple-converted-space"/>
          <w:color w:val="auto"/>
          <w:sz w:val="28"/>
          <w:szCs w:val="28"/>
          <w:lang w:val="en-US"/>
        </w:rPr>
        <w:t> </w:t>
      </w:r>
      <w:r w:rsidR="002C1B59" w:rsidRPr="00BD4952">
        <w:rPr>
          <w:color w:val="auto"/>
          <w:sz w:val="28"/>
          <w:szCs w:val="28"/>
        </w:rPr>
        <w:t>раза в 6</w:t>
      </w:r>
      <w:r w:rsidR="002C1B59" w:rsidRPr="00BD4952">
        <w:rPr>
          <w:rStyle w:val="apple-converted-space"/>
          <w:color w:val="auto"/>
          <w:sz w:val="28"/>
          <w:szCs w:val="28"/>
          <w:lang w:val="en-US"/>
        </w:rPr>
        <w:t> </w:t>
      </w:r>
      <w:r w:rsidR="002C1B59" w:rsidRPr="00BD4952">
        <w:rPr>
          <w:color w:val="auto"/>
          <w:sz w:val="28"/>
          <w:szCs w:val="28"/>
        </w:rPr>
        <w:t>мес.</w:t>
      </w:r>
    </w:p>
    <w:p w:rsidR="002C1B59" w:rsidRPr="00BD4952" w:rsidRDefault="002C1B59" w:rsidP="00DD5A88">
      <w:pPr>
        <w:pStyle w:val="affffffb"/>
        <w:ind w:firstLine="709"/>
        <w:rPr>
          <w:color w:val="auto"/>
          <w:sz w:val="28"/>
          <w:szCs w:val="28"/>
        </w:rPr>
      </w:pPr>
      <w:r w:rsidRPr="00BD4952">
        <w:rPr>
          <w:color w:val="auto"/>
          <w:sz w:val="28"/>
          <w:szCs w:val="28"/>
        </w:rPr>
        <w:t>Для трансформаторов с предполагаемым дефектом периодичность отбора проб масла устанавливается в каждом конкретном случае, исходя из состава и концентрации газов, скорости их нарастания в соответствии с рекомендац</w:t>
      </w:r>
      <w:r w:rsidR="002A3778">
        <w:rPr>
          <w:color w:val="auto"/>
          <w:sz w:val="28"/>
          <w:szCs w:val="28"/>
        </w:rPr>
        <w:t xml:space="preserve">иями [20], [21] и настоящего </w:t>
      </w:r>
      <w:r w:rsidRPr="00BD4952">
        <w:rPr>
          <w:color w:val="auto"/>
          <w:sz w:val="28"/>
          <w:szCs w:val="28"/>
        </w:rPr>
        <w:t>раздела.</w:t>
      </w:r>
    </w:p>
    <w:p w:rsidR="002C1B59" w:rsidRPr="00425B14" w:rsidRDefault="0029289A" w:rsidP="00DD5A88">
      <w:pPr>
        <w:pStyle w:val="2f6"/>
        <w:spacing w:before="0" w:after="0"/>
        <w:ind w:left="0" w:right="-30" w:firstLine="709"/>
        <w:jc w:val="both"/>
        <w:rPr>
          <w:b w:val="0"/>
          <w:color w:val="auto"/>
        </w:rPr>
      </w:pPr>
      <w:r>
        <w:rPr>
          <w:b w:val="0"/>
          <w:color w:val="auto"/>
        </w:rPr>
        <w:t>8</w:t>
      </w:r>
      <w:r w:rsidR="00BD4952" w:rsidRPr="0055610C">
        <w:rPr>
          <w:b w:val="0"/>
          <w:color w:val="auto"/>
        </w:rPr>
        <w:t>.4.</w:t>
      </w:r>
      <w:r>
        <w:rPr>
          <w:b w:val="0"/>
          <w:color w:val="auto"/>
        </w:rPr>
        <w:t xml:space="preserve"> </w:t>
      </w:r>
      <w:r w:rsidR="00E532DC">
        <w:rPr>
          <w:b w:val="0"/>
          <w:color w:val="auto"/>
        </w:rPr>
        <w:t>П</w:t>
      </w:r>
      <w:r w:rsidR="00E532DC" w:rsidRPr="00425B14">
        <w:rPr>
          <w:b w:val="0"/>
          <w:color w:val="auto"/>
        </w:rPr>
        <w:t xml:space="preserve">ри П, К, М </w:t>
      </w:r>
      <w:r w:rsidR="00E532DC">
        <w:rPr>
          <w:b w:val="0"/>
          <w:color w:val="auto"/>
        </w:rPr>
        <w:t>о</w:t>
      </w:r>
      <w:r w:rsidR="002C1B59" w:rsidRPr="00425B14">
        <w:rPr>
          <w:b w:val="0"/>
          <w:color w:val="auto"/>
        </w:rPr>
        <w:t>ценка влажности твердой изоляции</w:t>
      </w:r>
      <w:r w:rsidR="00425B14" w:rsidRPr="00425B14">
        <w:rPr>
          <w:b w:val="0"/>
          <w:color w:val="auto"/>
        </w:rPr>
        <w:t xml:space="preserve"> п</w:t>
      </w:r>
      <w:r w:rsidR="002C1B59" w:rsidRPr="00425B14">
        <w:rPr>
          <w:b w:val="0"/>
          <w:color w:val="auto"/>
        </w:rPr>
        <w:t>роизводится у трансформаторов напряжением 110</w:t>
      </w:r>
      <w:r w:rsidR="002C1B59" w:rsidRPr="00425B14">
        <w:rPr>
          <w:rStyle w:val="apple-converted-space"/>
          <w:b w:val="0"/>
          <w:color w:val="auto"/>
          <w:lang w:val="en-US"/>
        </w:rPr>
        <w:t> </w:t>
      </w:r>
      <w:r w:rsidR="002C1B59" w:rsidRPr="00425B14">
        <w:rPr>
          <w:b w:val="0"/>
          <w:color w:val="auto"/>
        </w:rPr>
        <w:t>кВ и выше.</w:t>
      </w:r>
    </w:p>
    <w:p w:rsidR="002C1B59" w:rsidRPr="00425B14" w:rsidRDefault="002C1B59" w:rsidP="00DD5A88">
      <w:pPr>
        <w:pStyle w:val="affffffb"/>
        <w:ind w:firstLine="709"/>
        <w:rPr>
          <w:color w:val="auto"/>
          <w:sz w:val="28"/>
          <w:szCs w:val="28"/>
        </w:rPr>
      </w:pPr>
      <w:r w:rsidRPr="00425B14">
        <w:rPr>
          <w:color w:val="auto"/>
          <w:sz w:val="28"/>
          <w:szCs w:val="28"/>
        </w:rPr>
        <w:t>Допустимое значение влагосодержания твердой изоляции вновь вводимых трансформаторов и трансформаторов, прошедших капитальный ремонт, - не выше 1</w:t>
      </w:r>
      <w:r w:rsidRPr="00425B14">
        <w:rPr>
          <w:rStyle w:val="apple-converted-space"/>
          <w:color w:val="auto"/>
          <w:sz w:val="28"/>
          <w:szCs w:val="28"/>
          <w:lang w:val="en-US"/>
        </w:rPr>
        <w:t> </w:t>
      </w:r>
      <w:r w:rsidRPr="00425B14">
        <w:rPr>
          <w:color w:val="auto"/>
          <w:sz w:val="28"/>
          <w:szCs w:val="28"/>
        </w:rPr>
        <w:t>%, а эксплуатируемых трансформаторов - не выше 2</w:t>
      </w:r>
      <w:r w:rsidRPr="00425B14">
        <w:rPr>
          <w:rStyle w:val="apple-converted-space"/>
          <w:color w:val="auto"/>
          <w:sz w:val="28"/>
          <w:szCs w:val="28"/>
          <w:lang w:val="en-US"/>
        </w:rPr>
        <w:t> </w:t>
      </w:r>
      <w:r w:rsidRPr="00425B14">
        <w:rPr>
          <w:color w:val="auto"/>
          <w:sz w:val="28"/>
          <w:szCs w:val="28"/>
        </w:rPr>
        <w:t>% по массе.</w:t>
      </w:r>
    </w:p>
    <w:p w:rsidR="002C1B59" w:rsidRPr="00425B14" w:rsidRDefault="002C1B59" w:rsidP="00DD5A88">
      <w:pPr>
        <w:pStyle w:val="affffffb"/>
        <w:ind w:firstLine="709"/>
        <w:rPr>
          <w:color w:val="auto"/>
          <w:sz w:val="28"/>
          <w:szCs w:val="28"/>
        </w:rPr>
      </w:pPr>
      <w:r w:rsidRPr="00425B14">
        <w:rPr>
          <w:color w:val="auto"/>
          <w:sz w:val="28"/>
          <w:szCs w:val="28"/>
        </w:rPr>
        <w:t>Для трансформаторов, отработавших установленные нормативно технической документацией сроки, допускается значение влагосодержания твердой изоляции трансформаторов, прошедших капитальный ремонт, - 2</w:t>
      </w:r>
      <w:r w:rsidRPr="00425B14">
        <w:rPr>
          <w:rStyle w:val="apple-converted-space"/>
          <w:color w:val="auto"/>
          <w:sz w:val="28"/>
          <w:szCs w:val="28"/>
          <w:lang w:val="en-US"/>
        </w:rPr>
        <w:t> </w:t>
      </w:r>
      <w:r w:rsidRPr="00425B14">
        <w:rPr>
          <w:color w:val="auto"/>
          <w:sz w:val="28"/>
          <w:szCs w:val="28"/>
        </w:rPr>
        <w:t>%, а эксплуатируемых трансформаторов - 4</w:t>
      </w:r>
      <w:r w:rsidRPr="00425B14">
        <w:rPr>
          <w:rStyle w:val="apple-converted-space"/>
          <w:color w:val="auto"/>
          <w:sz w:val="28"/>
          <w:szCs w:val="28"/>
          <w:lang w:val="en-US"/>
        </w:rPr>
        <w:t> </w:t>
      </w:r>
      <w:r w:rsidRPr="00425B14">
        <w:rPr>
          <w:color w:val="auto"/>
          <w:sz w:val="28"/>
          <w:szCs w:val="28"/>
        </w:rPr>
        <w:t>% по массе.</w:t>
      </w:r>
    </w:p>
    <w:p w:rsidR="002C1B59" w:rsidRPr="00425B14" w:rsidRDefault="002C1B59" w:rsidP="00825BC4">
      <w:pPr>
        <w:pStyle w:val="affffffb"/>
        <w:ind w:firstLine="709"/>
        <w:rPr>
          <w:color w:val="auto"/>
          <w:sz w:val="28"/>
          <w:szCs w:val="28"/>
        </w:rPr>
      </w:pPr>
      <w:r w:rsidRPr="00425B14">
        <w:rPr>
          <w:color w:val="auto"/>
          <w:sz w:val="28"/>
          <w:szCs w:val="28"/>
        </w:rPr>
        <w:t>Определение влагосодержания твердой изоляции трансформаторов проводится:</w:t>
      </w:r>
    </w:p>
    <w:p w:rsidR="002C1B59" w:rsidRPr="00923F75" w:rsidRDefault="0055610C" w:rsidP="00825BC4">
      <w:pPr>
        <w:pStyle w:val="affffffb"/>
        <w:ind w:firstLine="709"/>
        <w:rPr>
          <w:color w:val="auto"/>
          <w:sz w:val="28"/>
          <w:szCs w:val="28"/>
        </w:rPr>
      </w:pPr>
      <w:r>
        <w:rPr>
          <w:color w:val="auto"/>
          <w:sz w:val="28"/>
          <w:szCs w:val="28"/>
        </w:rPr>
        <w:t xml:space="preserve">а) </w:t>
      </w:r>
      <w:r w:rsidR="002C1B59" w:rsidRPr="00425B14">
        <w:rPr>
          <w:color w:val="auto"/>
          <w:sz w:val="28"/>
          <w:szCs w:val="28"/>
        </w:rPr>
        <w:t xml:space="preserve">перед вводом трансформаторов в эксплуатацию и при капительном ремонте при появлении признаков увлажнения, установленных измерениями и/или при продолжительности пребывания активной части трансформатора на воздухе, превышающей установленные </w:t>
      </w:r>
      <w:r w:rsidR="002C1B59" w:rsidRPr="002A3778">
        <w:rPr>
          <w:color w:val="auto"/>
          <w:sz w:val="28"/>
          <w:szCs w:val="28"/>
        </w:rPr>
        <w:t>в пункт</w:t>
      </w:r>
      <w:r w:rsidR="00923F75" w:rsidRPr="002A3778">
        <w:rPr>
          <w:color w:val="auto"/>
          <w:sz w:val="28"/>
          <w:szCs w:val="28"/>
        </w:rPr>
        <w:t>ах</w:t>
      </w:r>
      <w:r w:rsidR="002C1B59" w:rsidRPr="002A3778">
        <w:rPr>
          <w:color w:val="auto"/>
          <w:sz w:val="28"/>
          <w:szCs w:val="28"/>
        </w:rPr>
        <w:t> </w:t>
      </w:r>
      <w:r w:rsidR="002A3778" w:rsidRPr="002A3778">
        <w:rPr>
          <w:color w:val="auto"/>
          <w:sz w:val="28"/>
          <w:szCs w:val="28"/>
        </w:rPr>
        <w:t>8</w:t>
      </w:r>
      <w:r w:rsidR="002C1B59" w:rsidRPr="002A3778">
        <w:rPr>
          <w:color w:val="auto"/>
          <w:sz w:val="28"/>
          <w:szCs w:val="28"/>
        </w:rPr>
        <w:t>.1</w:t>
      </w:r>
      <w:r w:rsidR="00923F75" w:rsidRPr="002A3778">
        <w:rPr>
          <w:color w:val="auto"/>
          <w:sz w:val="28"/>
          <w:szCs w:val="28"/>
        </w:rPr>
        <w:t xml:space="preserve"> и </w:t>
      </w:r>
      <w:r w:rsidR="002A3778" w:rsidRPr="002A3778">
        <w:rPr>
          <w:color w:val="auto"/>
          <w:sz w:val="28"/>
          <w:szCs w:val="28"/>
        </w:rPr>
        <w:t>8</w:t>
      </w:r>
      <w:r w:rsidR="00923F75" w:rsidRPr="002A3778">
        <w:rPr>
          <w:color w:val="auto"/>
          <w:sz w:val="28"/>
          <w:szCs w:val="28"/>
        </w:rPr>
        <w:t>.2.</w:t>
      </w:r>
      <w:r w:rsidR="002C1B59" w:rsidRPr="002A3778">
        <w:rPr>
          <w:color w:val="auto"/>
          <w:sz w:val="28"/>
          <w:szCs w:val="28"/>
        </w:rPr>
        <w:t> [</w:t>
      </w:r>
      <w:r w:rsidR="002C1B59" w:rsidRPr="00E532DC">
        <w:rPr>
          <w:color w:val="auto"/>
          <w:sz w:val="28"/>
          <w:szCs w:val="28"/>
        </w:rPr>
        <w:t>17];</w:t>
      </w:r>
    </w:p>
    <w:p w:rsidR="002C1B59" w:rsidRPr="00425B14" w:rsidRDefault="0055610C" w:rsidP="00825BC4">
      <w:pPr>
        <w:pStyle w:val="affffffb"/>
        <w:ind w:firstLine="709"/>
        <w:rPr>
          <w:color w:val="auto"/>
          <w:sz w:val="28"/>
          <w:szCs w:val="28"/>
        </w:rPr>
      </w:pPr>
      <w:r w:rsidRPr="00923F75">
        <w:rPr>
          <w:color w:val="auto"/>
          <w:sz w:val="28"/>
          <w:szCs w:val="28"/>
        </w:rPr>
        <w:t xml:space="preserve">б) </w:t>
      </w:r>
      <w:r w:rsidR="002C1B59" w:rsidRPr="00923F75">
        <w:rPr>
          <w:color w:val="auto"/>
          <w:sz w:val="28"/>
          <w:szCs w:val="28"/>
        </w:rPr>
        <w:t>в период выполнения капитального ремонта, предусматривающего</w:t>
      </w:r>
      <w:r w:rsidR="002C1B59" w:rsidRPr="00425B14">
        <w:rPr>
          <w:color w:val="auto"/>
          <w:sz w:val="28"/>
          <w:szCs w:val="28"/>
        </w:rPr>
        <w:t xml:space="preserve"> проведение работ по подсушке/промывке твердой изоляции. Технология контроля степени осушенности твердой изоляции (порядок отбора проб/образцов изоляции, точки отбора и порядок интерпретации данных) определяется с учетом выбранной технологии обработки изоляции трансформаторов в период капитального ремонта и излагается в описательной части технологии процесса сушки и промывки твердой изоляции, являющейся неотъемлемой составляющей проекта производства работ на выполнение капитального ремонта трансформатора.</w:t>
      </w:r>
    </w:p>
    <w:p w:rsidR="002C1B59" w:rsidRPr="00425B14" w:rsidRDefault="002C1B59" w:rsidP="00825BC4">
      <w:pPr>
        <w:pStyle w:val="affffffb"/>
        <w:ind w:firstLine="709"/>
        <w:rPr>
          <w:color w:val="auto"/>
          <w:sz w:val="28"/>
          <w:szCs w:val="28"/>
        </w:rPr>
      </w:pPr>
      <w:r w:rsidRPr="00425B14">
        <w:rPr>
          <w:color w:val="auto"/>
          <w:sz w:val="28"/>
          <w:szCs w:val="28"/>
        </w:rPr>
        <w:t>Определение влагосодержания твердой изоляции трансформаторов проводится приоритетно по анализу влагосодержания заложенных в бак образцов изоляции (при их наличии). При их отсутствии точка отбора пробы (образца) твердой изоляции и порядок их отборов оговаривается в проекте производства работ на выполнение капитального ремонта и/или монтажа трансформатора.</w:t>
      </w:r>
    </w:p>
    <w:p w:rsidR="002C1B59" w:rsidRPr="00425B14" w:rsidRDefault="002C1B59" w:rsidP="00825BC4">
      <w:pPr>
        <w:pStyle w:val="affffffb"/>
        <w:ind w:firstLine="709"/>
        <w:rPr>
          <w:color w:val="auto"/>
          <w:sz w:val="28"/>
          <w:szCs w:val="28"/>
        </w:rPr>
      </w:pPr>
      <w:r w:rsidRPr="00425B14">
        <w:rPr>
          <w:color w:val="auto"/>
          <w:sz w:val="28"/>
          <w:szCs w:val="28"/>
        </w:rPr>
        <w:t>В процессе эксплуатации трансформатора допускается оценка влагосодержания твердой изоляции расчетным путем по результатам измерения тангенса угла диэлектрических потерь изоляции обмоток и масла, произведенных на прогретом до 60</w:t>
      </w:r>
      <w:r w:rsidRPr="00425B14">
        <w:rPr>
          <w:rStyle w:val="apple-converted-space"/>
          <w:color w:val="auto"/>
          <w:sz w:val="28"/>
          <w:szCs w:val="28"/>
          <w:lang w:val="en-US"/>
        </w:rPr>
        <w:t> </w:t>
      </w:r>
      <w:r w:rsidRPr="00425B14">
        <w:rPr>
          <w:color w:val="auto"/>
          <w:sz w:val="28"/>
          <w:szCs w:val="28"/>
        </w:rPr>
        <w:t>°С трансформаторе, согласно рекомендаций [22], [23].</w:t>
      </w:r>
    </w:p>
    <w:p w:rsidR="002C1B59" w:rsidRPr="00923F75" w:rsidRDefault="002C1B59" w:rsidP="00825BC4">
      <w:pPr>
        <w:pStyle w:val="affffffb"/>
        <w:ind w:firstLine="709"/>
        <w:rPr>
          <w:color w:val="auto"/>
          <w:sz w:val="28"/>
          <w:szCs w:val="28"/>
        </w:rPr>
      </w:pPr>
      <w:r w:rsidRPr="00425B14">
        <w:rPr>
          <w:color w:val="auto"/>
          <w:sz w:val="28"/>
          <w:szCs w:val="28"/>
        </w:rPr>
        <w:t xml:space="preserve">Использование в расчетах тангенса угла диэлектрических потерь масла </w:t>
      </w:r>
      <w:r w:rsidRPr="00923F75">
        <w:rPr>
          <w:color w:val="auto"/>
          <w:sz w:val="28"/>
          <w:szCs w:val="28"/>
        </w:rPr>
        <w:t>проводится при показателях масла, удовлетворяющих пунктам 1, 2, 4, 6, 7, 9 таблицы </w:t>
      </w:r>
      <w:r w:rsidR="00923F75" w:rsidRPr="00923F75">
        <w:rPr>
          <w:color w:val="auto"/>
          <w:sz w:val="28"/>
          <w:szCs w:val="28"/>
        </w:rPr>
        <w:t>№ 45</w:t>
      </w:r>
      <w:r w:rsidRPr="00923F75">
        <w:rPr>
          <w:color w:val="auto"/>
          <w:sz w:val="28"/>
          <w:szCs w:val="28"/>
        </w:rPr>
        <w:t>.</w:t>
      </w:r>
    </w:p>
    <w:p w:rsidR="002C1B59" w:rsidRPr="00425B14" w:rsidRDefault="002C1B59" w:rsidP="00825BC4">
      <w:pPr>
        <w:pStyle w:val="affffffb"/>
        <w:ind w:firstLine="709"/>
        <w:rPr>
          <w:color w:val="auto"/>
          <w:sz w:val="28"/>
          <w:szCs w:val="28"/>
        </w:rPr>
      </w:pPr>
      <w:r w:rsidRPr="00923F75">
        <w:rPr>
          <w:color w:val="auto"/>
          <w:sz w:val="28"/>
          <w:szCs w:val="28"/>
        </w:rPr>
        <w:t>Отбор проб масла на влагосодержание</w:t>
      </w:r>
      <w:r w:rsidRPr="00425B14">
        <w:rPr>
          <w:color w:val="auto"/>
          <w:sz w:val="28"/>
          <w:szCs w:val="28"/>
        </w:rPr>
        <w:t xml:space="preserve"> рекомендуется проводить в период максимальных ожидаемых значений, с прогретого не менее чем до 60</w:t>
      </w:r>
      <w:r w:rsidRPr="00425B14">
        <w:rPr>
          <w:rStyle w:val="apple-converted-space"/>
          <w:color w:val="auto"/>
          <w:sz w:val="28"/>
          <w:szCs w:val="28"/>
          <w:lang w:val="en-US"/>
        </w:rPr>
        <w:t> </w:t>
      </w:r>
      <w:r w:rsidRPr="00425B14">
        <w:rPr>
          <w:color w:val="auto"/>
          <w:sz w:val="28"/>
          <w:szCs w:val="28"/>
        </w:rPr>
        <w:t>°С работающего трансформатора.</w:t>
      </w:r>
    </w:p>
    <w:p w:rsidR="002C1B59" w:rsidRPr="00425B14" w:rsidRDefault="002C1B59" w:rsidP="00825BC4">
      <w:pPr>
        <w:pStyle w:val="affffffb"/>
        <w:ind w:firstLine="709"/>
        <w:rPr>
          <w:color w:val="auto"/>
          <w:sz w:val="28"/>
          <w:szCs w:val="28"/>
        </w:rPr>
      </w:pPr>
      <w:r w:rsidRPr="00425B14">
        <w:rPr>
          <w:color w:val="auto"/>
          <w:sz w:val="28"/>
          <w:szCs w:val="28"/>
        </w:rPr>
        <w:t>Допускается производить оценку влагосодержания твердой изоляции иными инструментальными методами, реализуемыми без вскрытия бака трансформатора.</w:t>
      </w:r>
    </w:p>
    <w:p w:rsidR="002C1B59" w:rsidRPr="00425B14" w:rsidRDefault="002C1B59" w:rsidP="00825BC4">
      <w:pPr>
        <w:pStyle w:val="affffffb"/>
        <w:ind w:firstLine="709"/>
        <w:rPr>
          <w:color w:val="auto"/>
          <w:sz w:val="28"/>
          <w:szCs w:val="28"/>
        </w:rPr>
      </w:pPr>
      <w:r w:rsidRPr="00425B14">
        <w:rPr>
          <w:color w:val="auto"/>
          <w:sz w:val="28"/>
          <w:szCs w:val="28"/>
        </w:rPr>
        <w:t>Влагосодержание твердой изоляции в процессе эксплуатации допускается не определять, если влагосодержание масла, проба которого отобрана из трансформатора, прогретого до 60</w:t>
      </w:r>
      <w:r w:rsidRPr="00425B14">
        <w:rPr>
          <w:rStyle w:val="apple-converted-space"/>
          <w:color w:val="auto"/>
          <w:sz w:val="28"/>
          <w:szCs w:val="28"/>
          <w:lang w:val="en-US"/>
        </w:rPr>
        <w:t> </w:t>
      </w:r>
      <w:r w:rsidRPr="00425B14">
        <w:rPr>
          <w:color w:val="auto"/>
          <w:sz w:val="28"/>
          <w:szCs w:val="28"/>
        </w:rPr>
        <w:t>°С, не превышает 10</w:t>
      </w:r>
      <w:r w:rsidRPr="00425B14">
        <w:rPr>
          <w:rStyle w:val="apple-converted-space"/>
          <w:color w:val="auto"/>
          <w:sz w:val="28"/>
          <w:szCs w:val="28"/>
          <w:lang w:val="en-US"/>
        </w:rPr>
        <w:t> </w:t>
      </w:r>
      <w:r w:rsidRPr="00425B14">
        <w:rPr>
          <w:color w:val="auto"/>
          <w:sz w:val="28"/>
          <w:szCs w:val="28"/>
        </w:rPr>
        <w:t>г/т.</w:t>
      </w:r>
    </w:p>
    <w:p w:rsidR="002C1B59" w:rsidRPr="00425B14" w:rsidRDefault="002C1B59" w:rsidP="00825BC4">
      <w:pPr>
        <w:pStyle w:val="affffffb"/>
        <w:ind w:firstLine="709"/>
        <w:rPr>
          <w:color w:val="auto"/>
          <w:sz w:val="28"/>
          <w:szCs w:val="28"/>
        </w:rPr>
      </w:pPr>
      <w:r w:rsidRPr="00425B14">
        <w:rPr>
          <w:color w:val="auto"/>
          <w:sz w:val="28"/>
          <w:szCs w:val="28"/>
        </w:rPr>
        <w:t>В случае нарушения условий транспортирования или хранения трансформатора при пусконаладочных испытаниях дополнительно проводится проверка влагосодержания образцов изоляции согласно [22].</w:t>
      </w:r>
    </w:p>
    <w:p w:rsidR="002C1B59" w:rsidRPr="00425B14" w:rsidRDefault="002C1B59" w:rsidP="00825BC4">
      <w:pPr>
        <w:pStyle w:val="affffffb"/>
        <w:ind w:firstLine="709"/>
        <w:rPr>
          <w:color w:val="auto"/>
          <w:sz w:val="28"/>
          <w:szCs w:val="28"/>
        </w:rPr>
      </w:pPr>
      <w:r w:rsidRPr="00425B14">
        <w:rPr>
          <w:color w:val="auto"/>
          <w:sz w:val="28"/>
          <w:szCs w:val="28"/>
        </w:rPr>
        <w:t>Периодичность контроля влагосодержания твердой изоляции расчетными способами или иными инструментальными методами, реализуемыми без вскрытия бака трансформатора в процессе эксплуатации: первый раз - через 12 лет после включения и в дальнейшем – 1 раз в 6 лет.</w:t>
      </w:r>
    </w:p>
    <w:p w:rsidR="002C1B59" w:rsidRPr="00425B14" w:rsidRDefault="0029289A" w:rsidP="00425B14">
      <w:pPr>
        <w:pStyle w:val="37"/>
        <w:spacing w:before="0"/>
        <w:ind w:firstLine="709"/>
        <w:rPr>
          <w:b w:val="0"/>
          <w:color w:val="auto"/>
          <w:sz w:val="28"/>
          <w:szCs w:val="28"/>
        </w:rPr>
      </w:pPr>
      <w:r>
        <w:rPr>
          <w:b w:val="0"/>
          <w:color w:val="auto"/>
          <w:sz w:val="28"/>
          <w:szCs w:val="28"/>
        </w:rPr>
        <w:t>8</w:t>
      </w:r>
      <w:r w:rsidR="00425B14" w:rsidRPr="00092295">
        <w:rPr>
          <w:b w:val="0"/>
          <w:color w:val="auto"/>
          <w:sz w:val="28"/>
          <w:szCs w:val="28"/>
        </w:rPr>
        <w:t>.</w:t>
      </w:r>
      <w:r w:rsidR="003F4114">
        <w:rPr>
          <w:b w:val="0"/>
          <w:color w:val="auto"/>
          <w:sz w:val="28"/>
          <w:szCs w:val="28"/>
        </w:rPr>
        <w:t>5</w:t>
      </w:r>
      <w:r w:rsidR="00425B14" w:rsidRPr="00092295">
        <w:rPr>
          <w:b w:val="0"/>
          <w:color w:val="auto"/>
          <w:sz w:val="28"/>
          <w:szCs w:val="28"/>
        </w:rPr>
        <w:t>.</w:t>
      </w:r>
      <w:r>
        <w:rPr>
          <w:b w:val="0"/>
          <w:color w:val="auto"/>
          <w:sz w:val="28"/>
          <w:szCs w:val="28"/>
        </w:rPr>
        <w:t xml:space="preserve"> </w:t>
      </w:r>
      <w:r w:rsidR="00E532DC">
        <w:rPr>
          <w:b w:val="0"/>
          <w:color w:val="auto"/>
          <w:sz w:val="28"/>
          <w:szCs w:val="28"/>
        </w:rPr>
        <w:t>П</w:t>
      </w:r>
      <w:r w:rsidR="00E532DC" w:rsidRPr="00425B14">
        <w:rPr>
          <w:b w:val="0"/>
          <w:color w:val="auto"/>
          <w:sz w:val="28"/>
          <w:szCs w:val="28"/>
        </w:rPr>
        <w:t xml:space="preserve">ри П, К, Т, М </w:t>
      </w:r>
      <w:r w:rsidR="00E532DC">
        <w:rPr>
          <w:b w:val="0"/>
          <w:color w:val="auto"/>
          <w:sz w:val="28"/>
          <w:szCs w:val="28"/>
        </w:rPr>
        <w:t>и</w:t>
      </w:r>
      <w:r w:rsidR="002C1B59" w:rsidRPr="00425B14">
        <w:rPr>
          <w:b w:val="0"/>
          <w:color w:val="auto"/>
          <w:sz w:val="28"/>
          <w:szCs w:val="28"/>
        </w:rPr>
        <w:t>змерение сопротивления изоляции обмоток трансформаторов производится по ГОСТ 3484.3-88.</w:t>
      </w:r>
    </w:p>
    <w:p w:rsidR="002C1B59" w:rsidRPr="00425B14" w:rsidRDefault="002C1B59" w:rsidP="00825BC4">
      <w:pPr>
        <w:pStyle w:val="affffffb"/>
        <w:ind w:firstLine="709"/>
        <w:rPr>
          <w:color w:val="auto"/>
          <w:sz w:val="28"/>
          <w:szCs w:val="28"/>
        </w:rPr>
      </w:pPr>
      <w:r w:rsidRPr="00425B14">
        <w:rPr>
          <w:color w:val="auto"/>
          <w:sz w:val="28"/>
          <w:szCs w:val="28"/>
        </w:rPr>
        <w:t>Сопротивление изоляции обмоток измеряется мегаомметром на напряжение 2500</w:t>
      </w:r>
      <w:r w:rsidRPr="00425B14">
        <w:rPr>
          <w:rStyle w:val="apple-converted-space"/>
          <w:color w:val="auto"/>
          <w:sz w:val="28"/>
          <w:szCs w:val="28"/>
          <w:lang w:val="en-US"/>
        </w:rPr>
        <w:t> </w:t>
      </w:r>
      <w:r w:rsidRPr="00425B14">
        <w:rPr>
          <w:color w:val="auto"/>
          <w:sz w:val="28"/>
          <w:szCs w:val="28"/>
        </w:rPr>
        <w:t>В.</w:t>
      </w:r>
    </w:p>
    <w:p w:rsidR="002C1B59" w:rsidRPr="00425B14" w:rsidRDefault="002C1B59" w:rsidP="00825BC4">
      <w:pPr>
        <w:pStyle w:val="affffffb"/>
        <w:ind w:firstLine="709"/>
        <w:rPr>
          <w:strike/>
          <w:color w:val="auto"/>
          <w:sz w:val="28"/>
          <w:szCs w:val="28"/>
        </w:rPr>
      </w:pPr>
      <w:r w:rsidRPr="00425B14">
        <w:rPr>
          <w:color w:val="auto"/>
          <w:sz w:val="28"/>
          <w:szCs w:val="28"/>
        </w:rPr>
        <w:t xml:space="preserve">Сопротивление изоляции каждой обмотки вновь вводимых в эксплуатацию трансформаторов и трансформаторов, прошедших капитальный ремонт, приведенное к температуре испытаний, при которой определялись исходные </w:t>
      </w:r>
      <w:r w:rsidRPr="00E532DC">
        <w:rPr>
          <w:color w:val="auto"/>
          <w:sz w:val="28"/>
          <w:szCs w:val="28"/>
        </w:rPr>
        <w:t xml:space="preserve">значения </w:t>
      </w:r>
      <w:r w:rsidRPr="002A3778">
        <w:rPr>
          <w:color w:val="auto"/>
          <w:sz w:val="28"/>
          <w:szCs w:val="28"/>
        </w:rPr>
        <w:t>(пункт </w:t>
      </w:r>
      <w:r w:rsidR="002A3778" w:rsidRPr="002A3778">
        <w:rPr>
          <w:color w:val="auto"/>
          <w:sz w:val="28"/>
          <w:szCs w:val="28"/>
        </w:rPr>
        <w:t>3</w:t>
      </w:r>
      <w:r w:rsidRPr="002A3778">
        <w:rPr>
          <w:color w:val="auto"/>
          <w:sz w:val="28"/>
          <w:szCs w:val="28"/>
        </w:rPr>
        <w:t>.5),</w:t>
      </w:r>
      <w:r w:rsidRPr="00425B14">
        <w:rPr>
          <w:color w:val="auto"/>
          <w:sz w:val="28"/>
          <w:szCs w:val="28"/>
        </w:rPr>
        <w:t xml:space="preserve"> должно быть не менее 50</w:t>
      </w:r>
      <w:r w:rsidRPr="00425B14">
        <w:rPr>
          <w:rStyle w:val="apple-converted-space"/>
          <w:color w:val="auto"/>
          <w:sz w:val="28"/>
          <w:szCs w:val="28"/>
          <w:lang w:val="en-US"/>
        </w:rPr>
        <w:t> </w:t>
      </w:r>
      <w:r w:rsidRPr="00425B14">
        <w:rPr>
          <w:color w:val="auto"/>
          <w:sz w:val="28"/>
          <w:szCs w:val="28"/>
        </w:rPr>
        <w:t>% по отношению к значениям, указанным изготовителем. В случае отсутствия значений изготовителя – по отношению к первично измеренным значениям.</w:t>
      </w:r>
    </w:p>
    <w:p w:rsidR="002C1B59" w:rsidRPr="00425B14" w:rsidRDefault="002C1B59" w:rsidP="00825BC4">
      <w:pPr>
        <w:pStyle w:val="affffffb"/>
        <w:ind w:firstLine="709"/>
        <w:rPr>
          <w:color w:val="auto"/>
          <w:sz w:val="28"/>
          <w:szCs w:val="28"/>
        </w:rPr>
      </w:pPr>
      <w:r w:rsidRPr="00425B14">
        <w:rPr>
          <w:color w:val="auto"/>
          <w:sz w:val="28"/>
          <w:szCs w:val="28"/>
        </w:rPr>
        <w:t>В любом случае сопротивление изоляции выше 3000</w:t>
      </w:r>
      <w:r w:rsidRPr="00425B14">
        <w:rPr>
          <w:rStyle w:val="apple-converted-space"/>
          <w:color w:val="auto"/>
          <w:sz w:val="28"/>
          <w:szCs w:val="28"/>
          <w:lang w:val="en-US"/>
        </w:rPr>
        <w:t> </w:t>
      </w:r>
      <w:r w:rsidRPr="00425B14">
        <w:rPr>
          <w:color w:val="auto"/>
          <w:sz w:val="28"/>
          <w:szCs w:val="28"/>
        </w:rPr>
        <w:t>МОм при температуре 20</w:t>
      </w:r>
      <w:r w:rsidRPr="00425B14">
        <w:rPr>
          <w:rStyle w:val="apple-converted-space"/>
          <w:color w:val="auto"/>
          <w:sz w:val="28"/>
          <w:szCs w:val="28"/>
          <w:lang w:val="en-US"/>
        </w:rPr>
        <w:t> </w:t>
      </w:r>
      <w:r w:rsidRPr="00425B14">
        <w:rPr>
          <w:color w:val="auto"/>
          <w:sz w:val="28"/>
          <w:szCs w:val="28"/>
        </w:rPr>
        <w:t>°С считается удовлетворительным и сравнение с исходными данными не требуется.</w:t>
      </w:r>
    </w:p>
    <w:p w:rsidR="002C1B59" w:rsidRPr="00425B14" w:rsidRDefault="002C1B59" w:rsidP="00825BC4">
      <w:pPr>
        <w:pStyle w:val="affffffb"/>
        <w:ind w:firstLine="709"/>
        <w:rPr>
          <w:color w:val="auto"/>
          <w:sz w:val="28"/>
          <w:szCs w:val="28"/>
        </w:rPr>
      </w:pPr>
      <w:r w:rsidRPr="00425B14">
        <w:rPr>
          <w:color w:val="auto"/>
          <w:sz w:val="28"/>
          <w:szCs w:val="28"/>
        </w:rPr>
        <w:t>Для трансформаторов на напряжение до 35</w:t>
      </w:r>
      <w:r w:rsidRPr="00425B14">
        <w:rPr>
          <w:rStyle w:val="apple-converted-space"/>
          <w:color w:val="auto"/>
          <w:sz w:val="28"/>
          <w:szCs w:val="28"/>
          <w:lang w:val="en-US"/>
        </w:rPr>
        <w:t> </w:t>
      </w:r>
      <w:r w:rsidRPr="00425B14">
        <w:rPr>
          <w:color w:val="auto"/>
          <w:sz w:val="28"/>
          <w:szCs w:val="28"/>
        </w:rPr>
        <w:t>кВ включительно мощностью до 10</w:t>
      </w:r>
      <w:r w:rsidRPr="00425B14">
        <w:rPr>
          <w:rStyle w:val="apple-converted-space"/>
          <w:color w:val="auto"/>
          <w:sz w:val="28"/>
          <w:szCs w:val="28"/>
          <w:lang w:val="en-US"/>
        </w:rPr>
        <w:t> </w:t>
      </w:r>
      <w:r w:rsidRPr="00425B14">
        <w:rPr>
          <w:color w:val="auto"/>
          <w:sz w:val="28"/>
          <w:szCs w:val="28"/>
        </w:rPr>
        <w:t>000</w:t>
      </w:r>
      <w:r w:rsidRPr="00425B14">
        <w:rPr>
          <w:rStyle w:val="apple-converted-space"/>
          <w:color w:val="auto"/>
          <w:sz w:val="28"/>
          <w:szCs w:val="28"/>
          <w:lang w:val="en-US"/>
        </w:rPr>
        <w:t> </w:t>
      </w:r>
      <w:r w:rsidRPr="00425B14">
        <w:rPr>
          <w:color w:val="auto"/>
          <w:sz w:val="28"/>
          <w:szCs w:val="28"/>
        </w:rPr>
        <w:t>кВА и дугогасящих реакторов сопротивление изоляции обмоток должно быть не ниже 300</w:t>
      </w:r>
      <w:r w:rsidRPr="00425B14">
        <w:rPr>
          <w:rStyle w:val="apple-converted-space"/>
          <w:color w:val="auto"/>
          <w:sz w:val="28"/>
          <w:szCs w:val="28"/>
          <w:lang w:val="en-US"/>
        </w:rPr>
        <w:t> </w:t>
      </w:r>
      <w:r w:rsidRPr="00425B14">
        <w:rPr>
          <w:rStyle w:val="apple-converted-space"/>
          <w:color w:val="auto"/>
          <w:sz w:val="28"/>
          <w:szCs w:val="28"/>
        </w:rPr>
        <w:t>МОм при температуре обмотки 20</w:t>
      </w:r>
      <w:r w:rsidRPr="00425B14">
        <w:rPr>
          <w:color w:val="auto"/>
          <w:sz w:val="28"/>
          <w:szCs w:val="28"/>
        </w:rPr>
        <w:t> °С.</w:t>
      </w:r>
    </w:p>
    <w:p w:rsidR="002C1B59" w:rsidRPr="00425B14" w:rsidRDefault="002C1B59" w:rsidP="00825BC4">
      <w:pPr>
        <w:pStyle w:val="affffffb"/>
        <w:ind w:firstLine="709"/>
        <w:rPr>
          <w:color w:val="auto"/>
          <w:sz w:val="28"/>
          <w:szCs w:val="28"/>
        </w:rPr>
      </w:pPr>
      <w:r w:rsidRPr="00425B14">
        <w:rPr>
          <w:color w:val="auto"/>
          <w:sz w:val="28"/>
          <w:szCs w:val="28"/>
        </w:rPr>
        <w:t xml:space="preserve">При вводе в эксплуатацию и в процессе эксплуатации сопротивление изоляции измеряется как по схемам, применяемым изготовителем (по ГОСТ 3484.3-88), так и дополнительно - по зонам изоляции (например, ВН - корпус, НН - корпус, ВН - НН) с подсоединением вывода «экран» мегаомметра к свободной обмотке или баку. </w:t>
      </w:r>
      <w:r w:rsidRPr="00425B14">
        <w:rPr>
          <w:sz w:val="28"/>
          <w:szCs w:val="28"/>
        </w:rPr>
        <w:t>В процессе эксплуатации допускается проводить только измерения по зонам изоляции.</w:t>
      </w:r>
    </w:p>
    <w:p w:rsidR="002C1B59" w:rsidRPr="00425B14" w:rsidRDefault="002C1B59" w:rsidP="00825BC4">
      <w:pPr>
        <w:pStyle w:val="affffffb"/>
        <w:ind w:firstLine="709"/>
        <w:rPr>
          <w:color w:val="auto"/>
          <w:sz w:val="28"/>
          <w:szCs w:val="28"/>
        </w:rPr>
      </w:pPr>
      <w:r w:rsidRPr="00425B14">
        <w:rPr>
          <w:color w:val="auto"/>
          <w:sz w:val="28"/>
          <w:szCs w:val="28"/>
        </w:rPr>
        <w:t>Измерения по зонам производят для трансформаторов напряжением 110 кВ и более. Измерения производят на трансформаторе, залитом маслом, через 0,5 - 2 суток после заливки. В трансформаторах с принудительной циркуляцией масла в этот период следует произвести перемешивание масла путем включения насосов.</w:t>
      </w:r>
    </w:p>
    <w:p w:rsidR="002C1B59" w:rsidRPr="00425B14" w:rsidRDefault="002C1B59" w:rsidP="00825BC4">
      <w:pPr>
        <w:pStyle w:val="affffffb"/>
        <w:ind w:firstLine="709"/>
        <w:rPr>
          <w:color w:val="auto"/>
          <w:sz w:val="28"/>
          <w:szCs w:val="28"/>
        </w:rPr>
      </w:pPr>
      <w:r w:rsidRPr="00425B14">
        <w:rPr>
          <w:color w:val="auto"/>
          <w:sz w:val="28"/>
          <w:szCs w:val="28"/>
        </w:rPr>
        <w:t>Измерение сопротивления изоляции обмоток должно производиться при температуре</w:t>
      </w:r>
      <w:r w:rsidR="00365AC6">
        <w:rPr>
          <w:color w:val="auto"/>
          <w:sz w:val="28"/>
          <w:szCs w:val="28"/>
        </w:rPr>
        <w:t xml:space="preserve"> </w:t>
      </w:r>
      <w:r w:rsidRPr="00425B14">
        <w:rPr>
          <w:color w:val="auto"/>
          <w:sz w:val="28"/>
          <w:szCs w:val="28"/>
        </w:rPr>
        <w:t>изоляции не ниже:</w:t>
      </w:r>
    </w:p>
    <w:p w:rsidR="002C1B59" w:rsidRPr="00425B14" w:rsidRDefault="002C1B59" w:rsidP="00825BC4">
      <w:pPr>
        <w:pStyle w:val="affffffb"/>
        <w:ind w:firstLine="709"/>
        <w:rPr>
          <w:color w:val="auto"/>
          <w:sz w:val="28"/>
          <w:szCs w:val="28"/>
        </w:rPr>
      </w:pPr>
      <w:r w:rsidRPr="00425B14">
        <w:rPr>
          <w:color w:val="auto"/>
          <w:sz w:val="28"/>
          <w:szCs w:val="28"/>
        </w:rPr>
        <w:t>а) 10 °С - у трансформаторов напряжением до 150 кВ включительно;</w:t>
      </w:r>
    </w:p>
    <w:p w:rsidR="002C1B59" w:rsidRPr="00425B14" w:rsidRDefault="002C1B59" w:rsidP="00825BC4">
      <w:pPr>
        <w:pStyle w:val="affffffb"/>
        <w:ind w:firstLine="709"/>
        <w:rPr>
          <w:color w:val="auto"/>
          <w:sz w:val="28"/>
          <w:szCs w:val="28"/>
        </w:rPr>
      </w:pPr>
      <w:r w:rsidRPr="00425B14">
        <w:rPr>
          <w:color w:val="auto"/>
          <w:sz w:val="28"/>
          <w:szCs w:val="28"/>
        </w:rPr>
        <w:t>б) 20 °С - у трансформаторов напряжением 220-750  кВ;</w:t>
      </w:r>
    </w:p>
    <w:p w:rsidR="002C1B59" w:rsidRPr="00425B14" w:rsidRDefault="002C1B59" w:rsidP="00825BC4">
      <w:pPr>
        <w:pStyle w:val="affffffb"/>
        <w:ind w:firstLine="709"/>
        <w:rPr>
          <w:color w:val="auto"/>
          <w:sz w:val="28"/>
          <w:szCs w:val="28"/>
        </w:rPr>
      </w:pPr>
      <w:r w:rsidRPr="00425B14">
        <w:rPr>
          <w:color w:val="auto"/>
          <w:sz w:val="28"/>
          <w:szCs w:val="28"/>
        </w:rPr>
        <w:t>в) близкой (разница не более 5 °С) к температуре, указанной в паспорте - для реакторов 500  кВ и выше.</w:t>
      </w:r>
    </w:p>
    <w:p w:rsidR="002C1B59" w:rsidRPr="00425B14" w:rsidRDefault="002C1B59" w:rsidP="00825BC4">
      <w:pPr>
        <w:pStyle w:val="affffffb"/>
        <w:ind w:firstLine="709"/>
        <w:rPr>
          <w:color w:val="auto"/>
          <w:sz w:val="28"/>
          <w:szCs w:val="28"/>
        </w:rPr>
      </w:pPr>
      <w:r w:rsidRPr="00425B14">
        <w:rPr>
          <w:color w:val="auto"/>
          <w:sz w:val="28"/>
          <w:szCs w:val="28"/>
        </w:rPr>
        <w:t>В случае необходимости прогрев трансформаторов производить, руководствуясь инструкцией по прогреву.</w:t>
      </w:r>
    </w:p>
    <w:p w:rsidR="002C1B59" w:rsidRPr="00425B14" w:rsidRDefault="002C1B59" w:rsidP="00825BC4">
      <w:pPr>
        <w:pStyle w:val="affffffb"/>
        <w:ind w:firstLine="709"/>
        <w:rPr>
          <w:color w:val="auto"/>
          <w:sz w:val="28"/>
          <w:szCs w:val="28"/>
        </w:rPr>
      </w:pPr>
      <w:r w:rsidRPr="00425B14">
        <w:rPr>
          <w:color w:val="auto"/>
          <w:sz w:val="28"/>
          <w:szCs w:val="28"/>
        </w:rPr>
        <w:t xml:space="preserve">В процессе эксплуатации измерения сопротивления изоляции обмоток трансформаторов производятся с периодичностью не реже 1 раза в 4 года, а также при неудовлетворительных результатах испытаний масла </w:t>
      </w:r>
      <w:r w:rsidRPr="00923F75">
        <w:rPr>
          <w:color w:val="auto"/>
          <w:sz w:val="28"/>
          <w:szCs w:val="28"/>
        </w:rPr>
        <w:t xml:space="preserve">(область «риска», </w:t>
      </w:r>
      <w:r w:rsidRPr="002A3778">
        <w:rPr>
          <w:color w:val="auto"/>
          <w:sz w:val="28"/>
          <w:szCs w:val="28"/>
        </w:rPr>
        <w:t>пункт 3</w:t>
      </w:r>
      <w:r w:rsidR="002A3778" w:rsidRPr="002A3778">
        <w:rPr>
          <w:color w:val="auto"/>
          <w:sz w:val="28"/>
          <w:szCs w:val="28"/>
        </w:rPr>
        <w:t>3</w:t>
      </w:r>
      <w:r w:rsidRPr="002A3778">
        <w:rPr>
          <w:color w:val="auto"/>
          <w:sz w:val="28"/>
          <w:szCs w:val="28"/>
        </w:rPr>
        <w:t>.1</w:t>
      </w:r>
      <w:r w:rsidR="00923F75" w:rsidRPr="002A3778">
        <w:rPr>
          <w:color w:val="auto"/>
          <w:sz w:val="28"/>
          <w:szCs w:val="28"/>
        </w:rPr>
        <w:t>0</w:t>
      </w:r>
      <w:r w:rsidRPr="002A3778">
        <w:rPr>
          <w:color w:val="auto"/>
          <w:sz w:val="28"/>
          <w:szCs w:val="28"/>
        </w:rPr>
        <w:t>)</w:t>
      </w:r>
      <w:r w:rsidRPr="00923F75">
        <w:rPr>
          <w:color w:val="auto"/>
          <w:sz w:val="28"/>
          <w:szCs w:val="28"/>
        </w:rPr>
        <w:t xml:space="preserve"> и/или анализа газов, растворенных в масле и в объёме комплексного диагностического обследования.</w:t>
      </w:r>
    </w:p>
    <w:p w:rsidR="002C1B59" w:rsidRPr="00425B14" w:rsidRDefault="002C1B59" w:rsidP="00825BC4">
      <w:pPr>
        <w:pStyle w:val="affffffb"/>
        <w:ind w:firstLine="709"/>
        <w:rPr>
          <w:color w:val="auto"/>
          <w:sz w:val="28"/>
          <w:szCs w:val="28"/>
        </w:rPr>
      </w:pPr>
      <w:r w:rsidRPr="00425B14">
        <w:rPr>
          <w:color w:val="auto"/>
          <w:sz w:val="28"/>
          <w:szCs w:val="28"/>
        </w:rPr>
        <w:t>Результаты измерений сопротивления изоляции обмоток в процессе эксплуатации, включая динамику их изменения, должны учитываться при комплексном рассмотрении данных всех испытаний.</w:t>
      </w:r>
    </w:p>
    <w:p w:rsidR="002C1B59" w:rsidRPr="00425B14" w:rsidRDefault="002C1B59" w:rsidP="00825BC4">
      <w:pPr>
        <w:pStyle w:val="affffffb"/>
        <w:ind w:firstLine="709"/>
        <w:rPr>
          <w:color w:val="auto"/>
          <w:sz w:val="28"/>
          <w:szCs w:val="28"/>
        </w:rPr>
      </w:pPr>
      <w:r w:rsidRPr="00425B14">
        <w:rPr>
          <w:color w:val="auto"/>
          <w:sz w:val="28"/>
          <w:szCs w:val="28"/>
        </w:rPr>
        <w:t>После ввода в работу трансформаторы 6-10 кВ мощностью до 630 кВА включительно разрешается эксплуатировать без проведения межремонтных измерений.</w:t>
      </w:r>
    </w:p>
    <w:p w:rsidR="002C1B59" w:rsidRPr="00425B14" w:rsidRDefault="002C1B59" w:rsidP="00825BC4">
      <w:pPr>
        <w:pStyle w:val="affffffb"/>
        <w:ind w:firstLine="709"/>
        <w:rPr>
          <w:color w:val="auto"/>
          <w:sz w:val="28"/>
          <w:szCs w:val="28"/>
        </w:rPr>
      </w:pPr>
      <w:r w:rsidRPr="00425B14">
        <w:rPr>
          <w:color w:val="auto"/>
          <w:sz w:val="28"/>
          <w:szCs w:val="28"/>
        </w:rPr>
        <w:t xml:space="preserve">Измерения сопротивления изоляции масляных трансформаторов 6-10 кВ мощностью 1 000 кВА в процессе эксплуатации производятся при неудовлетворительных результатах испытаний масла по пунктам 1-5, 7 </w:t>
      </w:r>
      <w:r w:rsidRPr="00923F75">
        <w:rPr>
          <w:color w:val="auto"/>
          <w:sz w:val="28"/>
          <w:szCs w:val="28"/>
        </w:rPr>
        <w:t>таблицы </w:t>
      </w:r>
      <w:r w:rsidR="00923F75" w:rsidRPr="00923F75">
        <w:rPr>
          <w:color w:val="auto"/>
          <w:sz w:val="28"/>
          <w:szCs w:val="28"/>
        </w:rPr>
        <w:t>№</w:t>
      </w:r>
      <w:r w:rsidR="00923F75">
        <w:rPr>
          <w:color w:val="auto"/>
          <w:sz w:val="28"/>
          <w:szCs w:val="28"/>
        </w:rPr>
        <w:t xml:space="preserve"> 45</w:t>
      </w:r>
      <w:r w:rsidRPr="00425B14">
        <w:rPr>
          <w:color w:val="auto"/>
          <w:sz w:val="28"/>
          <w:szCs w:val="28"/>
        </w:rPr>
        <w:t>.</w:t>
      </w:r>
    </w:p>
    <w:p w:rsidR="002C1B59" w:rsidRPr="00425B14" w:rsidRDefault="0029289A" w:rsidP="00425B14">
      <w:pPr>
        <w:pStyle w:val="37"/>
        <w:spacing w:before="0"/>
        <w:ind w:firstLine="709"/>
        <w:rPr>
          <w:b w:val="0"/>
          <w:color w:val="auto"/>
          <w:sz w:val="28"/>
          <w:szCs w:val="28"/>
        </w:rPr>
      </w:pPr>
      <w:r>
        <w:rPr>
          <w:b w:val="0"/>
          <w:color w:val="auto"/>
          <w:sz w:val="28"/>
          <w:szCs w:val="28"/>
        </w:rPr>
        <w:t>8</w:t>
      </w:r>
      <w:r w:rsidR="0095736D">
        <w:rPr>
          <w:b w:val="0"/>
          <w:color w:val="auto"/>
          <w:sz w:val="28"/>
          <w:szCs w:val="28"/>
        </w:rPr>
        <w:t>.</w:t>
      </w:r>
      <w:r w:rsidR="003F4114">
        <w:rPr>
          <w:b w:val="0"/>
          <w:color w:val="auto"/>
          <w:sz w:val="28"/>
          <w:szCs w:val="28"/>
        </w:rPr>
        <w:t>6</w:t>
      </w:r>
      <w:r w:rsidR="00425B14" w:rsidRPr="00092295">
        <w:rPr>
          <w:b w:val="0"/>
          <w:color w:val="auto"/>
          <w:sz w:val="28"/>
          <w:szCs w:val="28"/>
        </w:rPr>
        <w:t>.</w:t>
      </w:r>
      <w:r>
        <w:rPr>
          <w:b w:val="0"/>
          <w:color w:val="auto"/>
          <w:sz w:val="28"/>
          <w:szCs w:val="28"/>
        </w:rPr>
        <w:t xml:space="preserve"> </w:t>
      </w:r>
      <w:r w:rsidR="008B4D7A">
        <w:rPr>
          <w:b w:val="0"/>
          <w:color w:val="auto"/>
          <w:sz w:val="28"/>
          <w:szCs w:val="28"/>
        </w:rPr>
        <w:t>При П, К и</w:t>
      </w:r>
      <w:r w:rsidR="002C1B59" w:rsidRPr="00425B14">
        <w:rPr>
          <w:b w:val="0"/>
          <w:color w:val="auto"/>
          <w:sz w:val="28"/>
          <w:szCs w:val="28"/>
        </w:rPr>
        <w:t>змерение сопротивления изоляции доступных стяжных шпилек, бандажей, полубандажей ярем и прессующих колец относительно активной стали и ярмовых балок, а также ярмовых балок относительно активной стали и электростатических экранов относи</w:t>
      </w:r>
      <w:r w:rsidR="00425B14" w:rsidRPr="00425B14">
        <w:rPr>
          <w:b w:val="0"/>
          <w:color w:val="auto"/>
          <w:sz w:val="28"/>
          <w:szCs w:val="28"/>
        </w:rPr>
        <w:t xml:space="preserve">тельно обмоток и магнитопровода </w:t>
      </w:r>
      <w:r w:rsidR="008B4D7A">
        <w:rPr>
          <w:b w:val="0"/>
          <w:color w:val="auto"/>
          <w:sz w:val="28"/>
          <w:szCs w:val="28"/>
        </w:rPr>
        <w:t>производит</w:t>
      </w:r>
      <w:r w:rsidR="002C1B59" w:rsidRPr="00425B14">
        <w:rPr>
          <w:b w:val="0"/>
          <w:color w:val="auto"/>
          <w:sz w:val="28"/>
          <w:szCs w:val="28"/>
        </w:rPr>
        <w:t>ся в случае осмотра активной части трансформатора или через специальный проходной изолятор на баке трансформатора (при его наличии). Используются мегаомметры на напряжение 1000 В.</w:t>
      </w:r>
    </w:p>
    <w:p w:rsidR="002C1B59" w:rsidRPr="00425B14" w:rsidRDefault="002C1B59" w:rsidP="00825BC4">
      <w:pPr>
        <w:pStyle w:val="affffffb"/>
        <w:ind w:firstLine="709"/>
        <w:rPr>
          <w:color w:val="auto"/>
          <w:sz w:val="22"/>
          <w:szCs w:val="22"/>
        </w:rPr>
      </w:pPr>
      <w:r w:rsidRPr="00425B14">
        <w:rPr>
          <w:rFonts w:eastAsia="Calibri"/>
          <w:color w:val="auto"/>
          <w:sz w:val="22"/>
          <w:szCs w:val="22"/>
          <w:lang w:eastAsia="en-US"/>
        </w:rPr>
        <w:t>П р и м е ч а н и е -</w:t>
      </w:r>
      <w:r w:rsidRPr="00425B14">
        <w:rPr>
          <w:color w:val="auto"/>
          <w:sz w:val="22"/>
          <w:szCs w:val="22"/>
        </w:rPr>
        <w:t>На трансформаторах, имеющих проходной изолятор, измерения проводятся в межремонтный период при появлении дефектов электрического и/или термического характера, выявленных по результатам анализа растворенных в масле газов.</w:t>
      </w:r>
    </w:p>
    <w:p w:rsidR="00C23681" w:rsidRDefault="00C23681" w:rsidP="00825BC4">
      <w:pPr>
        <w:autoSpaceDE w:val="0"/>
        <w:autoSpaceDN w:val="0"/>
        <w:adjustRightInd w:val="0"/>
        <w:rPr>
          <w:szCs w:val="28"/>
        </w:rPr>
      </w:pPr>
    </w:p>
    <w:p w:rsidR="002C1B59" w:rsidRPr="00425B14" w:rsidRDefault="002C1B59" w:rsidP="00825BC4">
      <w:pPr>
        <w:autoSpaceDE w:val="0"/>
        <w:autoSpaceDN w:val="0"/>
        <w:adjustRightInd w:val="0"/>
        <w:rPr>
          <w:szCs w:val="28"/>
        </w:rPr>
      </w:pPr>
      <w:r w:rsidRPr="00425B14">
        <w:rPr>
          <w:szCs w:val="28"/>
        </w:rPr>
        <w:t xml:space="preserve">Измеренные </w:t>
      </w:r>
      <w:r w:rsidRPr="00425B14">
        <w:rPr>
          <w:rFonts w:eastAsia="Calibri"/>
          <w:szCs w:val="28"/>
        </w:rPr>
        <w:t>значения сопротивления изоляции стяжных шпилек, бандажей, полубандажей ярем и прессующих колец относительно активной стали и ярмовых балок, а также ярмовых балок относительно активной стали,</w:t>
      </w:r>
      <w:r w:rsidRPr="00425B14">
        <w:rPr>
          <w:szCs w:val="28"/>
        </w:rPr>
        <w:t xml:space="preserve"> должны быть не менее 2 МОм, а сопротивление изоляции ярмовых балок не менее 0,5 МОм.</w:t>
      </w:r>
    </w:p>
    <w:p w:rsidR="002C1B59" w:rsidRPr="00DE7B47" w:rsidRDefault="0029289A" w:rsidP="00DE7B47">
      <w:pPr>
        <w:pStyle w:val="2f6"/>
        <w:ind w:left="0" w:right="-30" w:firstLine="709"/>
        <w:jc w:val="both"/>
        <w:rPr>
          <w:b w:val="0"/>
          <w:color w:val="auto"/>
        </w:rPr>
      </w:pPr>
      <w:r>
        <w:rPr>
          <w:b w:val="0"/>
          <w:color w:val="auto"/>
        </w:rPr>
        <w:t>8</w:t>
      </w:r>
      <w:r w:rsidR="00DE7B47" w:rsidRPr="00092295">
        <w:rPr>
          <w:b w:val="0"/>
          <w:color w:val="auto"/>
        </w:rPr>
        <w:t>.</w:t>
      </w:r>
      <w:r w:rsidR="003F4114">
        <w:rPr>
          <w:b w:val="0"/>
          <w:color w:val="auto"/>
        </w:rPr>
        <w:t>7</w:t>
      </w:r>
      <w:r w:rsidR="00DE7B47" w:rsidRPr="00092295">
        <w:rPr>
          <w:b w:val="0"/>
          <w:color w:val="auto"/>
        </w:rPr>
        <w:t>.</w:t>
      </w:r>
      <w:r>
        <w:rPr>
          <w:b w:val="0"/>
          <w:color w:val="auto"/>
        </w:rPr>
        <w:t xml:space="preserve"> </w:t>
      </w:r>
      <w:r w:rsidR="008B4D7A">
        <w:rPr>
          <w:b w:val="0"/>
          <w:color w:val="auto"/>
        </w:rPr>
        <w:t>П</w:t>
      </w:r>
      <w:r w:rsidR="008B4D7A" w:rsidRPr="00DE7B47">
        <w:rPr>
          <w:b w:val="0"/>
          <w:color w:val="auto"/>
        </w:rPr>
        <w:t xml:space="preserve">ри П, К, Т, М </w:t>
      </w:r>
      <w:r w:rsidR="008B4D7A">
        <w:rPr>
          <w:b w:val="0"/>
          <w:color w:val="auto"/>
        </w:rPr>
        <w:t>и</w:t>
      </w:r>
      <w:r w:rsidR="002C1B59" w:rsidRPr="00DE7B47">
        <w:rPr>
          <w:b w:val="0"/>
          <w:color w:val="auto"/>
        </w:rPr>
        <w:t>змерения тангенса угла диэлектрических потерь (</w:t>
      </w:r>
      <w:r w:rsidR="002C1B59" w:rsidRPr="00DE7B47">
        <w:rPr>
          <w:b w:val="0"/>
          <w:color w:val="auto"/>
          <w:lang w:val="en-US"/>
        </w:rPr>
        <w:t>tg</w:t>
      </w:r>
      <w:r w:rsidR="002C1B59" w:rsidRPr="00DE7B47">
        <w:rPr>
          <w:b w:val="0"/>
          <w:color w:val="auto"/>
        </w:rPr>
        <w:sym w:font="Symbol" w:char="F064"/>
      </w:r>
      <w:r w:rsidR="002C1B59" w:rsidRPr="00DE7B47">
        <w:rPr>
          <w:b w:val="0"/>
          <w:color w:val="auto"/>
        </w:rPr>
        <w:t>) изоляции обмоток трансформаторов производятся по ГОСТ 3484.3-88 для трансформаторов напряжением 110 кВ и выше.</w:t>
      </w:r>
    </w:p>
    <w:p w:rsidR="002C1B59" w:rsidRPr="00DE7B47" w:rsidRDefault="002C1B59" w:rsidP="00DE7B47">
      <w:pPr>
        <w:pStyle w:val="affffffb"/>
        <w:ind w:right="-30" w:firstLine="709"/>
        <w:rPr>
          <w:color w:val="auto"/>
          <w:sz w:val="28"/>
          <w:szCs w:val="28"/>
        </w:rPr>
      </w:pPr>
      <w:r w:rsidRPr="00DE7B47">
        <w:rPr>
          <w:color w:val="auto"/>
          <w:sz w:val="28"/>
          <w:szCs w:val="28"/>
        </w:rPr>
        <w:t>По решению технического руководителя измерения могут</w:t>
      </w:r>
      <w:r w:rsidR="0029289A">
        <w:rPr>
          <w:color w:val="auto"/>
          <w:sz w:val="28"/>
          <w:szCs w:val="28"/>
        </w:rPr>
        <w:t xml:space="preserve"> </w:t>
      </w:r>
      <w:r w:rsidRPr="00DE7B47">
        <w:rPr>
          <w:color w:val="auto"/>
          <w:sz w:val="28"/>
          <w:szCs w:val="28"/>
        </w:rPr>
        <w:t xml:space="preserve">производиться на масляных трансформаторах напряжением </w:t>
      </w:r>
      <w:r w:rsidRPr="00DE7B47">
        <w:rPr>
          <w:rFonts w:eastAsia="Calibri"/>
          <w:color w:val="auto"/>
          <w:sz w:val="28"/>
          <w:szCs w:val="28"/>
          <w:lang w:eastAsia="en-US"/>
        </w:rPr>
        <w:t>35</w:t>
      </w:r>
      <w:r w:rsidRPr="00DE7B47">
        <w:rPr>
          <w:color w:val="auto"/>
          <w:sz w:val="28"/>
          <w:szCs w:val="28"/>
        </w:rPr>
        <w:t> </w:t>
      </w:r>
      <w:r w:rsidRPr="00DE7B47">
        <w:rPr>
          <w:rFonts w:eastAsia="Calibri"/>
          <w:color w:val="auto"/>
          <w:sz w:val="28"/>
          <w:szCs w:val="28"/>
          <w:lang w:eastAsia="en-US"/>
        </w:rPr>
        <w:t>кВ и ниже.</w:t>
      </w:r>
    </w:p>
    <w:p w:rsidR="002C1B59" w:rsidRPr="00DE7B47" w:rsidRDefault="002C1B59" w:rsidP="00825BC4">
      <w:pPr>
        <w:pStyle w:val="affffffb"/>
        <w:ind w:firstLine="709"/>
        <w:rPr>
          <w:color w:val="auto"/>
          <w:sz w:val="28"/>
          <w:szCs w:val="28"/>
        </w:rPr>
      </w:pPr>
      <w:r w:rsidRPr="00DE7B47">
        <w:rPr>
          <w:color w:val="auto"/>
          <w:sz w:val="28"/>
          <w:szCs w:val="28"/>
        </w:rPr>
        <w:t xml:space="preserve">Значения </w:t>
      </w:r>
      <w:r w:rsidRPr="00DE7B47">
        <w:rPr>
          <w:color w:val="auto"/>
          <w:sz w:val="28"/>
          <w:szCs w:val="28"/>
          <w:lang w:val="en-US"/>
        </w:rPr>
        <w:t>tg</w:t>
      </w:r>
      <w:r w:rsidRPr="00DE7B47">
        <w:rPr>
          <w:color w:val="auto"/>
          <w:sz w:val="28"/>
          <w:szCs w:val="28"/>
        </w:rPr>
        <w:sym w:font="Symbol" w:char="F064"/>
      </w:r>
      <w:r w:rsidRPr="00DE7B47">
        <w:rPr>
          <w:color w:val="auto"/>
          <w:sz w:val="28"/>
          <w:szCs w:val="28"/>
        </w:rPr>
        <w:t xml:space="preserve"> изоляции обмоток вновь вводимых в эксплуатацию трансформаторов и трансформаторов, прошедших капитальный ремонт, приведенные в соответствии с рекомендациями [15] к температуре испытаний, при которой определялись исходные значения (</w:t>
      </w:r>
      <w:r w:rsidRPr="002A3778">
        <w:rPr>
          <w:color w:val="auto"/>
          <w:sz w:val="28"/>
          <w:szCs w:val="28"/>
        </w:rPr>
        <w:t>пункт </w:t>
      </w:r>
      <w:r w:rsidR="002A3778" w:rsidRPr="002A3778">
        <w:rPr>
          <w:color w:val="auto"/>
          <w:sz w:val="28"/>
          <w:szCs w:val="28"/>
        </w:rPr>
        <w:t>3</w:t>
      </w:r>
      <w:r w:rsidRPr="002A3778">
        <w:rPr>
          <w:color w:val="auto"/>
          <w:sz w:val="28"/>
          <w:szCs w:val="28"/>
        </w:rPr>
        <w:t>.5),</w:t>
      </w:r>
      <w:r w:rsidRPr="00DE7B47">
        <w:rPr>
          <w:color w:val="auto"/>
          <w:sz w:val="28"/>
          <w:szCs w:val="28"/>
        </w:rPr>
        <w:t xml:space="preserve"> с учетом влияния </w:t>
      </w:r>
      <w:r w:rsidRPr="00DE7B47">
        <w:rPr>
          <w:color w:val="auto"/>
          <w:sz w:val="28"/>
          <w:szCs w:val="28"/>
          <w:lang w:val="en-US"/>
        </w:rPr>
        <w:t>tg</w:t>
      </w:r>
      <w:r w:rsidRPr="00DE7B47">
        <w:rPr>
          <w:color w:val="auto"/>
          <w:sz w:val="28"/>
          <w:szCs w:val="28"/>
        </w:rPr>
        <w:sym w:font="Symbol" w:char="F064"/>
      </w:r>
      <w:r w:rsidRPr="00DE7B47">
        <w:rPr>
          <w:color w:val="auto"/>
          <w:sz w:val="28"/>
          <w:szCs w:val="28"/>
        </w:rPr>
        <w:t xml:space="preserve"> масла не должны отличаться от значений, указанных изготовителем в сторону ухудшения более чем на 50 %.</w:t>
      </w:r>
    </w:p>
    <w:p w:rsidR="002C1B59" w:rsidRPr="00DE7B47" w:rsidRDefault="002C1B59" w:rsidP="00825BC4">
      <w:pPr>
        <w:pStyle w:val="affffffb"/>
        <w:ind w:firstLine="709"/>
        <w:rPr>
          <w:color w:val="auto"/>
          <w:sz w:val="28"/>
          <w:szCs w:val="28"/>
        </w:rPr>
      </w:pPr>
      <w:r w:rsidRPr="00DE7B47">
        <w:rPr>
          <w:color w:val="auto"/>
          <w:sz w:val="28"/>
          <w:szCs w:val="28"/>
        </w:rPr>
        <w:t xml:space="preserve">Измеренные (при температуре изоляции 20 °С и выше) значения </w:t>
      </w:r>
      <w:r w:rsidRPr="00DE7B47">
        <w:rPr>
          <w:color w:val="auto"/>
          <w:sz w:val="28"/>
          <w:szCs w:val="28"/>
          <w:lang w:val="en-US"/>
        </w:rPr>
        <w:t>tg</w:t>
      </w:r>
      <w:r w:rsidRPr="00DE7B47">
        <w:rPr>
          <w:color w:val="auto"/>
          <w:sz w:val="28"/>
          <w:szCs w:val="28"/>
        </w:rPr>
        <w:sym w:font="Symbol" w:char="F064"/>
      </w:r>
      <w:r w:rsidRPr="00DE7B47">
        <w:rPr>
          <w:color w:val="auto"/>
          <w:sz w:val="28"/>
          <w:szCs w:val="28"/>
        </w:rPr>
        <w:t xml:space="preserve"> изоляции обмоток вновь вводимых в эксплуатацию трансформаторов и трансформаторов прошедших капитальный ремонт, не превышающие 1 %, считаются удовлетворительными и их сравнение с исходными данными не требуется.</w:t>
      </w:r>
    </w:p>
    <w:p w:rsidR="002C1B59" w:rsidRPr="00DE7B47" w:rsidRDefault="002C1B59" w:rsidP="00825BC4">
      <w:pPr>
        <w:pStyle w:val="affffffb"/>
        <w:ind w:firstLine="709"/>
        <w:rPr>
          <w:color w:val="auto"/>
          <w:sz w:val="28"/>
          <w:szCs w:val="28"/>
        </w:rPr>
      </w:pPr>
      <w:r w:rsidRPr="00DE7B47">
        <w:rPr>
          <w:color w:val="auto"/>
          <w:sz w:val="28"/>
          <w:szCs w:val="28"/>
        </w:rPr>
        <w:t xml:space="preserve">Для трансформаторов, отработавших установленные нормативно технической документацией сроки, допускается максимальное значение </w:t>
      </w:r>
      <w:r w:rsidRPr="00DE7B47">
        <w:rPr>
          <w:rFonts w:eastAsia="Calibri"/>
          <w:color w:val="auto"/>
          <w:sz w:val="28"/>
          <w:szCs w:val="28"/>
        </w:rPr>
        <w:t>tgδ</w:t>
      </w:r>
      <w:r w:rsidRPr="00DE7B47">
        <w:rPr>
          <w:color w:val="auto"/>
          <w:sz w:val="28"/>
          <w:szCs w:val="28"/>
        </w:rPr>
        <w:t xml:space="preserve"> изоляции обмоток, измеренного при 20 °С, не более 1,5 %.</w:t>
      </w:r>
    </w:p>
    <w:p w:rsidR="002C1B59" w:rsidRPr="00DE7B47" w:rsidRDefault="002C1B59" w:rsidP="00825BC4">
      <w:pPr>
        <w:pStyle w:val="affffffb"/>
        <w:ind w:firstLine="709"/>
        <w:rPr>
          <w:color w:val="auto"/>
          <w:sz w:val="28"/>
          <w:szCs w:val="28"/>
        </w:rPr>
      </w:pPr>
      <w:r w:rsidRPr="00DE7B47">
        <w:rPr>
          <w:color w:val="auto"/>
          <w:sz w:val="28"/>
          <w:szCs w:val="28"/>
        </w:rPr>
        <w:t xml:space="preserve">При вводе в эксплуатацию и в процессе эксплуатации </w:t>
      </w:r>
      <w:r w:rsidRPr="00DE7B47">
        <w:rPr>
          <w:color w:val="auto"/>
          <w:sz w:val="28"/>
          <w:szCs w:val="28"/>
          <w:lang w:val="en-US"/>
        </w:rPr>
        <w:t>tg</w:t>
      </w:r>
      <w:r w:rsidRPr="00DE7B47">
        <w:rPr>
          <w:color w:val="auto"/>
          <w:sz w:val="28"/>
          <w:szCs w:val="28"/>
        </w:rPr>
        <w:sym w:font="Symbol" w:char="F064"/>
      </w:r>
      <w:r w:rsidRPr="00DE7B47">
        <w:rPr>
          <w:color w:val="auto"/>
          <w:sz w:val="28"/>
          <w:szCs w:val="28"/>
        </w:rPr>
        <w:t xml:space="preserve"> изоляции измеряется как по схемам, применяемым изготовителем, так и дополнительно по зонам изоляции (например, ВН - корпус, НН - корпус, ВН - НН) с подсоединением вывода «экран» измерительного моста к свободным обмоткам или баку.</w:t>
      </w:r>
      <w:r w:rsidRPr="00DE7B47">
        <w:rPr>
          <w:sz w:val="28"/>
          <w:szCs w:val="28"/>
        </w:rPr>
        <w:t xml:space="preserve"> В процессе эксплуатации допускается проводить только измерения по зонам изоляции.</w:t>
      </w:r>
    </w:p>
    <w:p w:rsidR="002C1B59" w:rsidRPr="00DE7B47" w:rsidRDefault="002C1B59" w:rsidP="00825BC4">
      <w:pPr>
        <w:pStyle w:val="affffffb"/>
        <w:ind w:firstLine="709"/>
        <w:rPr>
          <w:color w:val="auto"/>
          <w:sz w:val="28"/>
          <w:szCs w:val="28"/>
        </w:rPr>
      </w:pPr>
      <w:r w:rsidRPr="00DE7B47">
        <w:rPr>
          <w:color w:val="auto"/>
          <w:sz w:val="28"/>
          <w:szCs w:val="28"/>
        </w:rPr>
        <w:t xml:space="preserve">Измерение </w:t>
      </w:r>
      <w:r w:rsidRPr="00DE7B47">
        <w:rPr>
          <w:color w:val="auto"/>
          <w:sz w:val="28"/>
          <w:szCs w:val="28"/>
          <w:lang w:val="en-US"/>
        </w:rPr>
        <w:t>tg</w:t>
      </w:r>
      <w:r w:rsidRPr="00DE7B47">
        <w:rPr>
          <w:color w:val="auto"/>
          <w:sz w:val="28"/>
          <w:szCs w:val="28"/>
        </w:rPr>
        <w:sym w:font="Symbol" w:char="F064"/>
      </w:r>
      <w:r w:rsidRPr="00DE7B47">
        <w:rPr>
          <w:color w:val="auto"/>
          <w:sz w:val="28"/>
          <w:szCs w:val="28"/>
        </w:rPr>
        <w:t xml:space="preserve"> обмоток должно производиться при температуре изоляции не ниже:</w:t>
      </w:r>
    </w:p>
    <w:p w:rsidR="002C1B59" w:rsidRPr="00DE7B47" w:rsidRDefault="002C1B59" w:rsidP="00825BC4">
      <w:pPr>
        <w:pStyle w:val="affffffb"/>
        <w:ind w:firstLine="709"/>
        <w:rPr>
          <w:color w:val="auto"/>
          <w:sz w:val="28"/>
          <w:szCs w:val="28"/>
        </w:rPr>
      </w:pPr>
      <w:r w:rsidRPr="00DE7B47">
        <w:rPr>
          <w:color w:val="auto"/>
          <w:sz w:val="28"/>
          <w:szCs w:val="28"/>
        </w:rPr>
        <w:t>а) 10 °С - у трансформаторов напряжением до 150 кВ включительно;</w:t>
      </w:r>
    </w:p>
    <w:p w:rsidR="002C1B59" w:rsidRPr="00DE7B47" w:rsidRDefault="002C1B59" w:rsidP="00825BC4">
      <w:pPr>
        <w:pStyle w:val="affffffb"/>
        <w:ind w:firstLine="709"/>
        <w:rPr>
          <w:color w:val="auto"/>
          <w:sz w:val="28"/>
          <w:szCs w:val="28"/>
        </w:rPr>
      </w:pPr>
      <w:r w:rsidRPr="00DE7B47">
        <w:rPr>
          <w:color w:val="auto"/>
          <w:sz w:val="28"/>
          <w:szCs w:val="28"/>
        </w:rPr>
        <w:t>б) 20 °С - у трансформаторов напряжением 220-750 кВ;</w:t>
      </w:r>
    </w:p>
    <w:p w:rsidR="002C1B59" w:rsidRPr="00DE7B47" w:rsidRDefault="002C1B59" w:rsidP="00825BC4">
      <w:pPr>
        <w:pStyle w:val="affffffb"/>
        <w:ind w:firstLine="709"/>
        <w:rPr>
          <w:color w:val="auto"/>
          <w:sz w:val="28"/>
          <w:szCs w:val="28"/>
        </w:rPr>
      </w:pPr>
      <w:r w:rsidRPr="00DE7B47">
        <w:rPr>
          <w:color w:val="auto"/>
          <w:sz w:val="28"/>
          <w:szCs w:val="28"/>
        </w:rPr>
        <w:t>в) 60 °С – для всех трансформаторов при выполнении оценки влагосодержания твёрдой изоляции расчётным путём.</w:t>
      </w:r>
    </w:p>
    <w:p w:rsidR="002C1B59" w:rsidRPr="00DE7B47" w:rsidRDefault="002C1B59" w:rsidP="00825BC4">
      <w:pPr>
        <w:pStyle w:val="affffffb"/>
        <w:ind w:firstLine="709"/>
        <w:rPr>
          <w:color w:val="auto"/>
          <w:sz w:val="28"/>
          <w:szCs w:val="28"/>
        </w:rPr>
      </w:pPr>
      <w:r w:rsidRPr="00DE7B47">
        <w:rPr>
          <w:color w:val="auto"/>
          <w:sz w:val="28"/>
          <w:szCs w:val="28"/>
        </w:rPr>
        <w:t xml:space="preserve">В процессе эксплуатации измерения значения </w:t>
      </w:r>
      <w:r w:rsidRPr="00DE7B47">
        <w:rPr>
          <w:color w:val="auto"/>
          <w:sz w:val="28"/>
          <w:szCs w:val="28"/>
          <w:lang w:val="en-US"/>
        </w:rPr>
        <w:t>tg</w:t>
      </w:r>
      <w:r w:rsidRPr="00DE7B47">
        <w:rPr>
          <w:color w:val="auto"/>
          <w:sz w:val="28"/>
          <w:szCs w:val="28"/>
        </w:rPr>
        <w:sym w:font="Symbol" w:char="F064"/>
      </w:r>
      <w:r w:rsidRPr="00DE7B47">
        <w:rPr>
          <w:color w:val="auto"/>
          <w:sz w:val="28"/>
          <w:szCs w:val="28"/>
        </w:rPr>
        <w:t xml:space="preserve"> изоляции обмоток трансформаторов производятся с периодичностью не реже 1 раза в 4 года, а также при </w:t>
      </w:r>
      <w:r w:rsidRPr="00923F75">
        <w:rPr>
          <w:color w:val="auto"/>
          <w:sz w:val="28"/>
          <w:szCs w:val="28"/>
        </w:rPr>
        <w:t xml:space="preserve">неудовлетворительных результатах испытаний масла (область «риска», </w:t>
      </w:r>
      <w:r w:rsidRPr="002A3778">
        <w:rPr>
          <w:color w:val="auto"/>
          <w:sz w:val="28"/>
          <w:szCs w:val="28"/>
        </w:rPr>
        <w:t>пункт 3</w:t>
      </w:r>
      <w:r w:rsidR="002A3778" w:rsidRPr="002A3778">
        <w:rPr>
          <w:color w:val="auto"/>
          <w:sz w:val="28"/>
          <w:szCs w:val="28"/>
        </w:rPr>
        <w:t>3</w:t>
      </w:r>
      <w:r w:rsidRPr="002A3778">
        <w:rPr>
          <w:color w:val="auto"/>
          <w:sz w:val="28"/>
          <w:szCs w:val="28"/>
        </w:rPr>
        <w:t>.1</w:t>
      </w:r>
      <w:r w:rsidR="00923F75" w:rsidRPr="002A3778">
        <w:rPr>
          <w:color w:val="auto"/>
          <w:sz w:val="28"/>
          <w:szCs w:val="28"/>
        </w:rPr>
        <w:t>0</w:t>
      </w:r>
      <w:r w:rsidRPr="002A3778">
        <w:rPr>
          <w:color w:val="auto"/>
          <w:sz w:val="28"/>
          <w:szCs w:val="28"/>
        </w:rPr>
        <w:t>)</w:t>
      </w:r>
      <w:r w:rsidRPr="00923F75">
        <w:rPr>
          <w:color w:val="auto"/>
          <w:sz w:val="28"/>
          <w:szCs w:val="28"/>
        </w:rPr>
        <w:t xml:space="preserve"> и/или</w:t>
      </w:r>
      <w:r w:rsidRPr="00DE7B47">
        <w:rPr>
          <w:color w:val="auto"/>
          <w:sz w:val="28"/>
          <w:szCs w:val="28"/>
        </w:rPr>
        <w:t xml:space="preserve"> анализа газов, растворенных в масле и в объёме комплексного диагностического обследования.</w:t>
      </w:r>
    </w:p>
    <w:p w:rsidR="002C1B59" w:rsidRPr="00DE7B47" w:rsidRDefault="002C1B59" w:rsidP="00825BC4">
      <w:pPr>
        <w:pStyle w:val="affffffb"/>
        <w:ind w:firstLine="709"/>
        <w:rPr>
          <w:color w:val="auto"/>
          <w:sz w:val="28"/>
          <w:szCs w:val="28"/>
        </w:rPr>
      </w:pPr>
      <w:r w:rsidRPr="00DE7B47">
        <w:rPr>
          <w:color w:val="auto"/>
          <w:sz w:val="28"/>
          <w:szCs w:val="28"/>
        </w:rPr>
        <w:t xml:space="preserve">Результаты измерений </w:t>
      </w:r>
      <w:r w:rsidRPr="00DE7B47">
        <w:rPr>
          <w:color w:val="auto"/>
          <w:sz w:val="28"/>
          <w:szCs w:val="28"/>
          <w:lang w:val="en-US"/>
        </w:rPr>
        <w:t>tg</w:t>
      </w:r>
      <w:r w:rsidRPr="00DE7B47">
        <w:rPr>
          <w:color w:val="auto"/>
          <w:sz w:val="28"/>
          <w:szCs w:val="28"/>
        </w:rPr>
        <w:sym w:font="Symbol" w:char="F064"/>
      </w:r>
      <w:r w:rsidRPr="00DE7B47">
        <w:rPr>
          <w:color w:val="auto"/>
          <w:sz w:val="28"/>
          <w:szCs w:val="28"/>
        </w:rPr>
        <w:t xml:space="preserve"> изоляции обмоток в процессе эксплуатации, включая динамику их изменения, должны учитываться при комплексном рассмотрении данных всех испытаний.</w:t>
      </w:r>
    </w:p>
    <w:p w:rsidR="002C1B59" w:rsidRPr="00DE7B47" w:rsidRDefault="0029289A" w:rsidP="00DE7B47">
      <w:pPr>
        <w:pStyle w:val="2f6"/>
        <w:tabs>
          <w:tab w:val="left" w:pos="9609"/>
        </w:tabs>
        <w:ind w:left="0" w:right="-30" w:firstLine="709"/>
        <w:jc w:val="both"/>
        <w:rPr>
          <w:b w:val="0"/>
          <w:color w:val="auto"/>
        </w:rPr>
      </w:pPr>
      <w:r>
        <w:rPr>
          <w:b w:val="0"/>
          <w:color w:val="auto"/>
        </w:rPr>
        <w:t>8</w:t>
      </w:r>
      <w:r w:rsidR="00DE7B47" w:rsidRPr="00092295">
        <w:rPr>
          <w:b w:val="0"/>
          <w:color w:val="auto"/>
        </w:rPr>
        <w:t>.</w:t>
      </w:r>
      <w:r w:rsidR="003F4114">
        <w:rPr>
          <w:b w:val="0"/>
          <w:color w:val="auto"/>
        </w:rPr>
        <w:t>8</w:t>
      </w:r>
      <w:r w:rsidR="00DE7B47" w:rsidRPr="00092295">
        <w:rPr>
          <w:b w:val="0"/>
          <w:color w:val="auto"/>
        </w:rPr>
        <w:t>.</w:t>
      </w:r>
      <w:r>
        <w:rPr>
          <w:b w:val="0"/>
          <w:color w:val="auto"/>
        </w:rPr>
        <w:t xml:space="preserve"> </w:t>
      </w:r>
      <w:r w:rsidR="002C1B59" w:rsidRPr="00DE7B47">
        <w:rPr>
          <w:b w:val="0"/>
          <w:color w:val="auto"/>
        </w:rPr>
        <w:t>Оценка состояния бумажной изоляции обмотокпо наличию фурановых соединений и соотношения СО</w:t>
      </w:r>
      <w:r w:rsidR="002C1B59" w:rsidRPr="00DE7B47">
        <w:rPr>
          <w:b w:val="0"/>
          <w:color w:val="auto"/>
          <w:vertAlign w:val="subscript"/>
        </w:rPr>
        <w:t>2</w:t>
      </w:r>
      <w:r w:rsidR="002C1B59" w:rsidRPr="00DE7B47">
        <w:rPr>
          <w:b w:val="0"/>
          <w:color w:val="auto"/>
        </w:rPr>
        <w:t>/СО в маслепроизводится у трансформаторов напряжением 110 кВ и выше по решению технического руководителя субъекта электроэнергетики, если дефект вероятен по другим методам испытаний.</w:t>
      </w:r>
    </w:p>
    <w:p w:rsidR="002C1B59" w:rsidRPr="00DE7B47" w:rsidRDefault="002C1B59" w:rsidP="00825BC4">
      <w:pPr>
        <w:pStyle w:val="affffffb"/>
        <w:ind w:firstLine="709"/>
        <w:rPr>
          <w:color w:val="auto"/>
          <w:sz w:val="28"/>
          <w:szCs w:val="28"/>
        </w:rPr>
      </w:pPr>
      <w:r w:rsidRPr="00DE7B47">
        <w:rPr>
          <w:color w:val="auto"/>
          <w:sz w:val="28"/>
          <w:szCs w:val="28"/>
        </w:rPr>
        <w:t xml:space="preserve">Оценка производится по методикам, приведенным </w:t>
      </w:r>
      <w:r w:rsidRPr="00923F75">
        <w:rPr>
          <w:color w:val="auto"/>
          <w:sz w:val="28"/>
          <w:szCs w:val="28"/>
        </w:rPr>
        <w:t>в пункте </w:t>
      </w:r>
      <w:r w:rsidRPr="002A3778">
        <w:rPr>
          <w:color w:val="auto"/>
          <w:sz w:val="28"/>
          <w:szCs w:val="28"/>
        </w:rPr>
        <w:t>3</w:t>
      </w:r>
      <w:r w:rsidR="002A3778" w:rsidRPr="002A3778">
        <w:rPr>
          <w:color w:val="auto"/>
          <w:sz w:val="28"/>
          <w:szCs w:val="28"/>
        </w:rPr>
        <w:t>3</w:t>
      </w:r>
      <w:r w:rsidRPr="002A3778">
        <w:rPr>
          <w:color w:val="auto"/>
          <w:sz w:val="28"/>
          <w:szCs w:val="28"/>
        </w:rPr>
        <w:t>.</w:t>
      </w:r>
      <w:r w:rsidR="00923F75" w:rsidRPr="002A3778">
        <w:rPr>
          <w:color w:val="auto"/>
          <w:sz w:val="28"/>
          <w:szCs w:val="28"/>
        </w:rPr>
        <w:t>17</w:t>
      </w:r>
      <w:r w:rsidRPr="002A3778">
        <w:rPr>
          <w:color w:val="auto"/>
          <w:sz w:val="28"/>
          <w:szCs w:val="28"/>
        </w:rPr>
        <w:t xml:space="preserve"> настоящего стандарта, либо по иным аттестованным методикам испытаний в соответствии с пунктом 3</w:t>
      </w:r>
      <w:r w:rsidR="002A3778" w:rsidRPr="002A3778">
        <w:rPr>
          <w:color w:val="auto"/>
          <w:sz w:val="28"/>
          <w:szCs w:val="28"/>
        </w:rPr>
        <w:t>3</w:t>
      </w:r>
      <w:r w:rsidRPr="002A3778">
        <w:rPr>
          <w:color w:val="auto"/>
          <w:sz w:val="28"/>
          <w:szCs w:val="28"/>
        </w:rPr>
        <w:t>.</w:t>
      </w:r>
      <w:r w:rsidR="00923F75" w:rsidRPr="002A3778">
        <w:rPr>
          <w:color w:val="auto"/>
          <w:sz w:val="28"/>
          <w:szCs w:val="28"/>
        </w:rPr>
        <w:t>16</w:t>
      </w:r>
      <w:r w:rsidRPr="002A3778">
        <w:rPr>
          <w:color w:val="auto"/>
          <w:sz w:val="28"/>
          <w:szCs w:val="28"/>
        </w:rPr>
        <w:t>.</w:t>
      </w:r>
    </w:p>
    <w:p w:rsidR="002C1B59" w:rsidRPr="00DE7B47" w:rsidRDefault="002C1B59" w:rsidP="00825BC4">
      <w:pPr>
        <w:pStyle w:val="affffffb"/>
        <w:ind w:firstLine="709"/>
        <w:rPr>
          <w:color w:val="auto"/>
          <w:sz w:val="28"/>
          <w:szCs w:val="28"/>
        </w:rPr>
      </w:pPr>
      <w:r w:rsidRPr="00DE7B47">
        <w:rPr>
          <w:color w:val="auto"/>
          <w:sz w:val="28"/>
          <w:szCs w:val="28"/>
        </w:rPr>
        <w:t>Значение содержания фурановых производных в трансформаторном масле, ограничивающее область нормального состояния оборудования, должно быть не более 0,0006 % массы.</w:t>
      </w:r>
    </w:p>
    <w:p w:rsidR="002C1B59" w:rsidRPr="00DE7B47" w:rsidRDefault="002C1B59" w:rsidP="00825BC4">
      <w:pPr>
        <w:pStyle w:val="affffffb"/>
        <w:ind w:firstLine="709"/>
        <w:rPr>
          <w:color w:val="auto"/>
          <w:sz w:val="28"/>
          <w:szCs w:val="28"/>
        </w:rPr>
      </w:pPr>
      <w:r w:rsidRPr="00DE7B47">
        <w:rPr>
          <w:color w:val="auto"/>
          <w:sz w:val="28"/>
          <w:szCs w:val="28"/>
        </w:rPr>
        <w:t>Достижение значений соотношения СО</w:t>
      </w:r>
      <w:r w:rsidRPr="00DE7B47">
        <w:rPr>
          <w:color w:val="auto"/>
          <w:sz w:val="28"/>
          <w:szCs w:val="28"/>
          <w:vertAlign w:val="subscript"/>
        </w:rPr>
        <w:t>2</w:t>
      </w:r>
      <w:r w:rsidRPr="00DE7B47">
        <w:rPr>
          <w:color w:val="auto"/>
          <w:sz w:val="28"/>
          <w:szCs w:val="28"/>
        </w:rPr>
        <w:t>/СО более 30 в сочетании с влагосодержанием масла более 30 г/т указывает на полное исчерпание ресурса бумажнойизоляции обмоток (показатель предельного состояния).</w:t>
      </w:r>
    </w:p>
    <w:p w:rsidR="002C1B59" w:rsidRPr="00DE7B47" w:rsidRDefault="002C1B59" w:rsidP="00825BC4">
      <w:pPr>
        <w:pStyle w:val="affffffb"/>
        <w:ind w:firstLine="709"/>
        <w:rPr>
          <w:color w:val="auto"/>
          <w:sz w:val="28"/>
          <w:szCs w:val="28"/>
        </w:rPr>
      </w:pPr>
      <w:r w:rsidRPr="00DE7B47">
        <w:rPr>
          <w:color w:val="auto"/>
          <w:sz w:val="28"/>
          <w:szCs w:val="28"/>
        </w:rPr>
        <w:t>В случае достижения содержания фурановых производных и (или) соотношения СО</w:t>
      </w:r>
      <w:r w:rsidRPr="00DE7B47">
        <w:rPr>
          <w:color w:val="auto"/>
          <w:sz w:val="28"/>
          <w:szCs w:val="28"/>
          <w:vertAlign w:val="subscript"/>
        </w:rPr>
        <w:t>2</w:t>
      </w:r>
      <w:r w:rsidRPr="00DE7B47">
        <w:rPr>
          <w:color w:val="auto"/>
          <w:sz w:val="28"/>
          <w:szCs w:val="28"/>
        </w:rPr>
        <w:t xml:space="preserve">/СО указанных выше значений необходимо выполнить испытания бумажной изоляции по </w:t>
      </w:r>
      <w:r w:rsidRPr="002A3778">
        <w:rPr>
          <w:color w:val="auto"/>
          <w:sz w:val="28"/>
          <w:szCs w:val="28"/>
        </w:rPr>
        <w:t xml:space="preserve">пункту </w:t>
      </w:r>
      <w:r w:rsidR="00DE7B47" w:rsidRPr="002A3778">
        <w:rPr>
          <w:color w:val="auto"/>
          <w:sz w:val="28"/>
          <w:szCs w:val="28"/>
        </w:rPr>
        <w:t>3</w:t>
      </w:r>
      <w:r w:rsidR="002A3778" w:rsidRPr="002A3778">
        <w:rPr>
          <w:color w:val="auto"/>
          <w:sz w:val="28"/>
          <w:szCs w:val="28"/>
        </w:rPr>
        <w:t>0</w:t>
      </w:r>
      <w:r w:rsidR="00DE7B47" w:rsidRPr="002A3778">
        <w:rPr>
          <w:color w:val="auto"/>
          <w:sz w:val="28"/>
          <w:szCs w:val="28"/>
        </w:rPr>
        <w:t>.7</w:t>
      </w:r>
      <w:r w:rsidRPr="002A3778">
        <w:rPr>
          <w:color w:val="auto"/>
          <w:sz w:val="28"/>
          <w:szCs w:val="28"/>
        </w:rPr>
        <w:t>.</w:t>
      </w:r>
    </w:p>
    <w:p w:rsidR="002C1B59" w:rsidRPr="00DE7B47" w:rsidRDefault="002C1B59" w:rsidP="00825BC4">
      <w:pPr>
        <w:pStyle w:val="affffffb"/>
        <w:ind w:firstLine="709"/>
        <w:rPr>
          <w:color w:val="auto"/>
          <w:sz w:val="28"/>
          <w:szCs w:val="28"/>
        </w:rPr>
      </w:pPr>
      <w:r w:rsidRPr="00DE7B47">
        <w:rPr>
          <w:color w:val="auto"/>
          <w:sz w:val="28"/>
          <w:szCs w:val="28"/>
        </w:rPr>
        <w:t>Отбор проб масла на содержание фурановых соединений следует проводить до замены силикагеля в адсорбционных и термосифонных фильтрах, а также обработки масла (дегазации, регенерации и пр.), но не ранее, чем через 6 месяцев после замены.</w:t>
      </w:r>
    </w:p>
    <w:p w:rsidR="002C1B59" w:rsidRPr="00CE3EB6" w:rsidRDefault="0029289A" w:rsidP="00CE3EB6">
      <w:pPr>
        <w:pStyle w:val="37"/>
        <w:spacing w:before="0"/>
        <w:ind w:firstLine="709"/>
        <w:rPr>
          <w:b w:val="0"/>
          <w:color w:val="auto"/>
          <w:sz w:val="28"/>
          <w:szCs w:val="28"/>
        </w:rPr>
      </w:pPr>
      <w:r>
        <w:rPr>
          <w:b w:val="0"/>
          <w:color w:val="auto"/>
          <w:sz w:val="28"/>
          <w:szCs w:val="28"/>
        </w:rPr>
        <w:t>8</w:t>
      </w:r>
      <w:r w:rsidR="00DB7E88" w:rsidRPr="00092295">
        <w:rPr>
          <w:b w:val="0"/>
          <w:color w:val="auto"/>
          <w:sz w:val="28"/>
          <w:szCs w:val="28"/>
        </w:rPr>
        <w:t>.</w:t>
      </w:r>
      <w:r w:rsidR="003F4114">
        <w:rPr>
          <w:b w:val="0"/>
          <w:color w:val="auto"/>
          <w:sz w:val="28"/>
          <w:szCs w:val="28"/>
        </w:rPr>
        <w:t>9</w:t>
      </w:r>
      <w:r w:rsidR="0095736D">
        <w:rPr>
          <w:b w:val="0"/>
          <w:color w:val="auto"/>
          <w:sz w:val="28"/>
          <w:szCs w:val="28"/>
        </w:rPr>
        <w:t>.</w:t>
      </w:r>
      <w:r>
        <w:rPr>
          <w:b w:val="0"/>
          <w:color w:val="auto"/>
          <w:sz w:val="28"/>
          <w:szCs w:val="28"/>
        </w:rPr>
        <w:t xml:space="preserve"> </w:t>
      </w:r>
      <w:r w:rsidR="002C1B59" w:rsidRPr="00CE3EB6">
        <w:rPr>
          <w:b w:val="0"/>
          <w:color w:val="auto"/>
          <w:sz w:val="28"/>
          <w:szCs w:val="28"/>
        </w:rPr>
        <w:t xml:space="preserve">Оценка </w:t>
      </w:r>
      <w:r w:rsidR="00CE3EB6" w:rsidRPr="00CE3EB6">
        <w:rPr>
          <w:b w:val="0"/>
          <w:color w:val="auto"/>
          <w:sz w:val="28"/>
          <w:szCs w:val="28"/>
        </w:rPr>
        <w:t>состояния бумажной изоляции обмоток</w:t>
      </w:r>
      <w:r w:rsidR="002C1B59" w:rsidRPr="00CE3EB6">
        <w:rPr>
          <w:b w:val="0"/>
          <w:color w:val="auto"/>
          <w:sz w:val="28"/>
          <w:szCs w:val="28"/>
        </w:rPr>
        <w:t xml:space="preserve">по степени полимеризации деструкции целлюлозы, влияющей на механическую прочность бумажной изоляции, </w:t>
      </w:r>
      <w:r w:rsidR="00CE3EB6" w:rsidRPr="00CE3EB6">
        <w:rPr>
          <w:b w:val="0"/>
          <w:color w:val="auto"/>
          <w:sz w:val="28"/>
          <w:szCs w:val="28"/>
        </w:rPr>
        <w:t xml:space="preserve">при К </w:t>
      </w:r>
      <w:r w:rsidR="002C1B59" w:rsidRPr="00CE3EB6">
        <w:rPr>
          <w:b w:val="0"/>
          <w:color w:val="auto"/>
          <w:sz w:val="28"/>
          <w:szCs w:val="28"/>
        </w:rPr>
        <w:t>производится у трансформаторов напряжением 110 кВ и выше согласно рекомендаций [17], [24], [25].</w:t>
      </w:r>
    </w:p>
    <w:p w:rsidR="002C1B59" w:rsidRPr="00DE7B47" w:rsidRDefault="002C1B59" w:rsidP="00825BC4">
      <w:pPr>
        <w:pStyle w:val="affffffb"/>
        <w:ind w:firstLine="709"/>
        <w:rPr>
          <w:color w:val="auto"/>
          <w:sz w:val="28"/>
          <w:szCs w:val="28"/>
        </w:rPr>
      </w:pPr>
      <w:r w:rsidRPr="00DE7B47">
        <w:rPr>
          <w:color w:val="auto"/>
          <w:sz w:val="28"/>
          <w:szCs w:val="28"/>
        </w:rPr>
        <w:t>Отбор образцов твердой изоляции производится в случае, если по косвенным методам оценки имеются достаточные основания ожидать значительного износа твердой изоляции.</w:t>
      </w:r>
    </w:p>
    <w:p w:rsidR="002C1B59" w:rsidRPr="00DE7B47" w:rsidRDefault="002C1B59" w:rsidP="00825BC4">
      <w:pPr>
        <w:pStyle w:val="affffffb"/>
        <w:ind w:firstLine="709"/>
        <w:rPr>
          <w:color w:val="auto"/>
          <w:sz w:val="28"/>
          <w:szCs w:val="28"/>
        </w:rPr>
      </w:pPr>
      <w:r w:rsidRPr="00DE7B47">
        <w:rPr>
          <w:color w:val="auto"/>
          <w:sz w:val="28"/>
          <w:szCs w:val="28"/>
        </w:rPr>
        <w:t>Косвенная оценка состояния твердой изоляции осуществляется по следующим показателям:</w:t>
      </w:r>
    </w:p>
    <w:p w:rsidR="002C1B59" w:rsidRPr="00DE7B47" w:rsidRDefault="00092295" w:rsidP="00825BC4">
      <w:pPr>
        <w:pStyle w:val="affffffb"/>
        <w:ind w:firstLine="709"/>
        <w:rPr>
          <w:color w:val="auto"/>
          <w:sz w:val="28"/>
          <w:szCs w:val="28"/>
        </w:rPr>
      </w:pPr>
      <w:r>
        <w:rPr>
          <w:color w:val="auto"/>
          <w:sz w:val="28"/>
          <w:szCs w:val="28"/>
        </w:rPr>
        <w:t xml:space="preserve">а) </w:t>
      </w:r>
      <w:r w:rsidR="002C1B59" w:rsidRPr="00DE7B47">
        <w:rPr>
          <w:color w:val="auto"/>
          <w:sz w:val="28"/>
          <w:szCs w:val="28"/>
        </w:rPr>
        <w:t>наличие в трансформаторном масле фурановых производных, в том числе фурфурола;</w:t>
      </w:r>
    </w:p>
    <w:p w:rsidR="002C1B59" w:rsidRPr="00923F75" w:rsidRDefault="00092295" w:rsidP="00825BC4">
      <w:pPr>
        <w:pStyle w:val="affffffb"/>
        <w:ind w:firstLine="709"/>
        <w:rPr>
          <w:color w:val="auto"/>
          <w:sz w:val="28"/>
          <w:szCs w:val="28"/>
        </w:rPr>
      </w:pPr>
      <w:r>
        <w:rPr>
          <w:color w:val="auto"/>
          <w:sz w:val="28"/>
          <w:szCs w:val="28"/>
        </w:rPr>
        <w:t xml:space="preserve">б) </w:t>
      </w:r>
      <w:r w:rsidR="002C1B59" w:rsidRPr="00DE7B47">
        <w:rPr>
          <w:color w:val="auto"/>
          <w:sz w:val="28"/>
          <w:szCs w:val="28"/>
        </w:rPr>
        <w:t>результаты хроматографического анализа растворенных в масле фурановых соединений, газов СО и СО</w:t>
      </w:r>
      <w:r w:rsidR="002C1B59" w:rsidRPr="00DE7B47">
        <w:rPr>
          <w:color w:val="auto"/>
          <w:sz w:val="28"/>
          <w:szCs w:val="28"/>
          <w:vertAlign w:val="subscript"/>
        </w:rPr>
        <w:t xml:space="preserve">2 </w:t>
      </w:r>
      <w:r w:rsidR="002C1B59" w:rsidRPr="00DE7B47">
        <w:rPr>
          <w:color w:val="auto"/>
          <w:sz w:val="28"/>
          <w:szCs w:val="28"/>
        </w:rPr>
        <w:t xml:space="preserve">в соответствии с рекомендациями </w:t>
      </w:r>
      <w:r w:rsidR="00106F9C" w:rsidRPr="00923F75">
        <w:rPr>
          <w:color w:val="auto"/>
          <w:sz w:val="28"/>
          <w:szCs w:val="28"/>
        </w:rPr>
        <w:t>пункта</w:t>
      </w:r>
      <w:r w:rsidR="002C1B59" w:rsidRPr="00923F75">
        <w:rPr>
          <w:color w:val="auto"/>
          <w:sz w:val="28"/>
          <w:szCs w:val="28"/>
        </w:rPr>
        <w:t> </w:t>
      </w:r>
      <w:r w:rsidR="00CE3EB6" w:rsidRPr="002A3778">
        <w:rPr>
          <w:color w:val="auto"/>
          <w:sz w:val="28"/>
          <w:szCs w:val="28"/>
        </w:rPr>
        <w:t>3</w:t>
      </w:r>
      <w:r w:rsidR="002A3778" w:rsidRPr="002A3778">
        <w:rPr>
          <w:color w:val="auto"/>
          <w:sz w:val="28"/>
          <w:szCs w:val="28"/>
        </w:rPr>
        <w:t>4</w:t>
      </w:r>
      <w:r w:rsidR="002C1B59" w:rsidRPr="002A3778">
        <w:rPr>
          <w:color w:val="auto"/>
          <w:sz w:val="28"/>
          <w:szCs w:val="28"/>
        </w:rPr>
        <w:t>.</w:t>
      </w:r>
      <w:r w:rsidR="00CE3EB6" w:rsidRPr="002A3778">
        <w:rPr>
          <w:color w:val="auto"/>
          <w:sz w:val="28"/>
          <w:szCs w:val="28"/>
        </w:rPr>
        <w:t>3</w:t>
      </w:r>
      <w:r w:rsidR="002C1B59" w:rsidRPr="002A3778">
        <w:rPr>
          <w:color w:val="auto"/>
          <w:sz w:val="28"/>
          <w:szCs w:val="28"/>
        </w:rPr>
        <w:t>;</w:t>
      </w:r>
    </w:p>
    <w:p w:rsidR="002C1B59" w:rsidRPr="00DE7B47" w:rsidRDefault="00092295" w:rsidP="00825BC4">
      <w:pPr>
        <w:pStyle w:val="affffffb"/>
        <w:ind w:firstLine="709"/>
        <w:rPr>
          <w:color w:val="auto"/>
          <w:sz w:val="28"/>
          <w:szCs w:val="28"/>
        </w:rPr>
      </w:pPr>
      <w:r w:rsidRPr="00923F75">
        <w:rPr>
          <w:color w:val="auto"/>
          <w:sz w:val="28"/>
          <w:szCs w:val="28"/>
        </w:rPr>
        <w:t xml:space="preserve">в) </w:t>
      </w:r>
      <w:r w:rsidR="002C1B59" w:rsidRPr="00923F75">
        <w:rPr>
          <w:color w:val="auto"/>
          <w:sz w:val="28"/>
          <w:szCs w:val="28"/>
        </w:rPr>
        <w:t>результаты физико-химического анализа масла (пункты 1, 2, 4, 6-9 таблицы </w:t>
      </w:r>
      <w:r w:rsidR="00923F75" w:rsidRPr="00923F75">
        <w:rPr>
          <w:color w:val="auto"/>
          <w:sz w:val="28"/>
          <w:szCs w:val="28"/>
        </w:rPr>
        <w:t>№ 45</w:t>
      </w:r>
      <w:r w:rsidR="002C1B59" w:rsidRPr="00923F75">
        <w:rPr>
          <w:color w:val="auto"/>
          <w:sz w:val="28"/>
          <w:szCs w:val="28"/>
        </w:rPr>
        <w:t>);</w:t>
      </w:r>
    </w:p>
    <w:p w:rsidR="002C1B59" w:rsidRPr="00DE7B47" w:rsidRDefault="00092295" w:rsidP="00825BC4">
      <w:pPr>
        <w:pStyle w:val="affffffb"/>
        <w:ind w:firstLine="709"/>
        <w:rPr>
          <w:color w:val="auto"/>
          <w:sz w:val="28"/>
          <w:szCs w:val="28"/>
        </w:rPr>
      </w:pPr>
      <w:r>
        <w:rPr>
          <w:color w:val="auto"/>
          <w:sz w:val="28"/>
          <w:szCs w:val="28"/>
        </w:rPr>
        <w:t xml:space="preserve">г) </w:t>
      </w:r>
      <w:r w:rsidR="002C1B59" w:rsidRPr="00DE7B47">
        <w:rPr>
          <w:color w:val="auto"/>
          <w:sz w:val="28"/>
          <w:szCs w:val="28"/>
        </w:rPr>
        <w:t>результаты измерения диэлектрических параметров изоляции (</w:t>
      </w:r>
      <w:r w:rsidR="002C1B59" w:rsidRPr="00DE7B47">
        <w:rPr>
          <w:color w:val="auto"/>
          <w:sz w:val="28"/>
          <w:szCs w:val="28"/>
          <w:lang w:val="en-US"/>
        </w:rPr>
        <w:t>R</w:t>
      </w:r>
      <w:r w:rsidR="002C1B59" w:rsidRPr="00DE7B47">
        <w:rPr>
          <w:color w:val="auto"/>
          <w:sz w:val="28"/>
          <w:szCs w:val="28"/>
          <w:vertAlign w:val="subscript"/>
        </w:rPr>
        <w:t>60</w:t>
      </w:r>
      <w:r w:rsidR="002C1B59" w:rsidRPr="00DE7B47">
        <w:rPr>
          <w:color w:val="auto"/>
          <w:sz w:val="28"/>
          <w:szCs w:val="28"/>
        </w:rPr>
        <w:t>, tgδ).</w:t>
      </w:r>
    </w:p>
    <w:p w:rsidR="002C1B59" w:rsidRPr="00DE7B47" w:rsidRDefault="002C1B59" w:rsidP="00825BC4">
      <w:pPr>
        <w:pStyle w:val="affffffb"/>
        <w:ind w:firstLine="709"/>
        <w:rPr>
          <w:color w:val="auto"/>
          <w:sz w:val="28"/>
          <w:szCs w:val="28"/>
        </w:rPr>
      </w:pPr>
      <w:r w:rsidRPr="00DE7B47">
        <w:rPr>
          <w:color w:val="auto"/>
          <w:sz w:val="28"/>
          <w:szCs w:val="28"/>
        </w:rPr>
        <w:t>Ресурс бумажной изоляции обмоток считается исчерпанным при снижении степени полимеризации бумаги до 250 единиц (показатель предельного состояния) и менее.</w:t>
      </w:r>
    </w:p>
    <w:p w:rsidR="002C1B59" w:rsidRPr="00092295" w:rsidRDefault="002C1B59" w:rsidP="00825BC4">
      <w:pPr>
        <w:pStyle w:val="4"/>
        <w:spacing w:before="0" w:line="240" w:lineRule="auto"/>
        <w:ind w:firstLine="709"/>
        <w:jc w:val="both"/>
        <w:rPr>
          <w:rFonts w:ascii="Times New Roman" w:hAnsi="Times New Roman" w:cs="Times New Roman"/>
          <w:b w:val="0"/>
          <w:i w:val="0"/>
          <w:color w:val="auto"/>
          <w:sz w:val="22"/>
        </w:rPr>
      </w:pPr>
      <w:r w:rsidRPr="00092295">
        <w:rPr>
          <w:rFonts w:ascii="Times New Roman" w:hAnsi="Times New Roman" w:cs="Times New Roman"/>
          <w:b w:val="0"/>
          <w:i w:val="0"/>
          <w:color w:val="auto"/>
          <w:sz w:val="22"/>
        </w:rPr>
        <w:t>П р и м е ч а н и е - Степень полимеризации исходной (новой) изоляции должна быть не менее 1250 единиц согласно [26]. При нормальном состоянии изоляции степень полимеризации находится в пределах 600-800 единиц [27].</w:t>
      </w:r>
    </w:p>
    <w:p w:rsidR="006E0127" w:rsidRDefault="006E0127" w:rsidP="00825BC4">
      <w:pPr>
        <w:pStyle w:val="affffffb"/>
        <w:ind w:firstLine="709"/>
        <w:rPr>
          <w:rFonts w:eastAsia="Calibri"/>
          <w:color w:val="auto"/>
          <w:sz w:val="28"/>
          <w:szCs w:val="28"/>
        </w:rPr>
      </w:pPr>
    </w:p>
    <w:p w:rsidR="002C1B59" w:rsidRPr="00DE7B47" w:rsidRDefault="002C1B59" w:rsidP="00825BC4">
      <w:pPr>
        <w:pStyle w:val="affffffb"/>
        <w:ind w:firstLine="709"/>
        <w:rPr>
          <w:rFonts w:eastAsia="Calibri"/>
          <w:color w:val="auto"/>
          <w:sz w:val="28"/>
          <w:szCs w:val="28"/>
        </w:rPr>
      </w:pPr>
      <w:r w:rsidRPr="00DE7B47">
        <w:rPr>
          <w:rFonts w:eastAsia="Calibri"/>
          <w:color w:val="auto"/>
          <w:sz w:val="28"/>
          <w:szCs w:val="28"/>
        </w:rPr>
        <w:t>У ответственных трансформаторов напряжением 35</w:t>
      </w:r>
      <w:r w:rsidRPr="00DE7B47">
        <w:rPr>
          <w:color w:val="auto"/>
          <w:sz w:val="28"/>
          <w:szCs w:val="28"/>
        </w:rPr>
        <w:t> </w:t>
      </w:r>
      <w:r w:rsidRPr="00DE7B47">
        <w:rPr>
          <w:rFonts w:eastAsia="Calibri"/>
          <w:color w:val="auto"/>
          <w:sz w:val="28"/>
          <w:szCs w:val="28"/>
        </w:rPr>
        <w:t xml:space="preserve">кВ, </w:t>
      </w:r>
      <w:r w:rsidRPr="00DE7B47">
        <w:rPr>
          <w:color w:val="auto"/>
          <w:sz w:val="28"/>
          <w:szCs w:val="28"/>
        </w:rPr>
        <w:t>отработавших установленные нормативно-технической документацией сроки (</w:t>
      </w:r>
      <w:r w:rsidRPr="00DE7B47">
        <w:rPr>
          <w:rFonts w:eastAsia="Calibri"/>
          <w:color w:val="auto"/>
          <w:sz w:val="28"/>
          <w:szCs w:val="28"/>
        </w:rPr>
        <w:t>блочных трансформаторов, трансформаторов собственных нужд)</w:t>
      </w:r>
      <w:r w:rsidRPr="00DE7B47">
        <w:rPr>
          <w:color w:val="auto"/>
          <w:sz w:val="28"/>
          <w:szCs w:val="28"/>
        </w:rPr>
        <w:t xml:space="preserve">, </w:t>
      </w:r>
      <w:r w:rsidRPr="00DE7B47">
        <w:rPr>
          <w:rFonts w:eastAsia="Calibri"/>
          <w:color w:val="auto"/>
          <w:sz w:val="28"/>
          <w:szCs w:val="28"/>
        </w:rPr>
        <w:t>оценка состояния бумажной изоляции обмоток по степени полимеризации и определение фурановых соединений проводится при комплексных диагностических обследованиях.</w:t>
      </w:r>
    </w:p>
    <w:p w:rsidR="002C1B59" w:rsidRPr="00CE3EB6" w:rsidRDefault="0029289A" w:rsidP="00CE3EB6">
      <w:pPr>
        <w:pStyle w:val="37"/>
        <w:spacing w:before="0"/>
        <w:ind w:firstLine="709"/>
        <w:rPr>
          <w:b w:val="0"/>
          <w:color w:val="auto"/>
          <w:sz w:val="28"/>
          <w:szCs w:val="28"/>
        </w:rPr>
      </w:pPr>
      <w:r>
        <w:rPr>
          <w:b w:val="0"/>
          <w:color w:val="auto"/>
          <w:sz w:val="28"/>
          <w:szCs w:val="28"/>
        </w:rPr>
        <w:t>8</w:t>
      </w:r>
      <w:r w:rsidR="00CE3EB6" w:rsidRPr="00092295">
        <w:rPr>
          <w:b w:val="0"/>
          <w:color w:val="auto"/>
          <w:sz w:val="28"/>
          <w:szCs w:val="28"/>
        </w:rPr>
        <w:t>.</w:t>
      </w:r>
      <w:r w:rsidR="003F4114">
        <w:rPr>
          <w:b w:val="0"/>
          <w:color w:val="auto"/>
          <w:sz w:val="28"/>
          <w:szCs w:val="28"/>
        </w:rPr>
        <w:t>10</w:t>
      </w:r>
      <w:r w:rsidR="00CE3EB6" w:rsidRPr="00092295">
        <w:rPr>
          <w:b w:val="0"/>
          <w:color w:val="auto"/>
          <w:sz w:val="28"/>
          <w:szCs w:val="28"/>
        </w:rPr>
        <w:t>.</w:t>
      </w:r>
      <w:r>
        <w:rPr>
          <w:b w:val="0"/>
          <w:color w:val="auto"/>
          <w:sz w:val="28"/>
          <w:szCs w:val="28"/>
        </w:rPr>
        <w:t xml:space="preserve"> </w:t>
      </w:r>
      <w:r w:rsidR="008B4D7A">
        <w:rPr>
          <w:b w:val="0"/>
          <w:color w:val="auto"/>
          <w:sz w:val="28"/>
          <w:szCs w:val="28"/>
        </w:rPr>
        <w:t>П</w:t>
      </w:r>
      <w:r w:rsidR="008B4D7A" w:rsidRPr="00CE3EB6">
        <w:rPr>
          <w:b w:val="0"/>
          <w:color w:val="auto"/>
          <w:sz w:val="28"/>
          <w:szCs w:val="28"/>
        </w:rPr>
        <w:t xml:space="preserve">ри П, К </w:t>
      </w:r>
      <w:r w:rsidR="008B4D7A">
        <w:rPr>
          <w:b w:val="0"/>
          <w:color w:val="auto"/>
          <w:sz w:val="28"/>
          <w:szCs w:val="28"/>
        </w:rPr>
        <w:t>и</w:t>
      </w:r>
      <w:r w:rsidR="002C1B59" w:rsidRPr="00CE3EB6">
        <w:rPr>
          <w:b w:val="0"/>
          <w:color w:val="auto"/>
          <w:sz w:val="28"/>
          <w:szCs w:val="28"/>
        </w:rPr>
        <w:t xml:space="preserve">спытание изоляции обмоток маслонаполненных трансформаторов </w:t>
      </w:r>
      <w:r w:rsidR="00CE3EB6" w:rsidRPr="00CE3EB6">
        <w:rPr>
          <w:b w:val="0"/>
          <w:color w:val="auto"/>
          <w:sz w:val="28"/>
          <w:szCs w:val="28"/>
        </w:rPr>
        <w:t xml:space="preserve">вместе с вводами </w:t>
      </w:r>
      <w:r w:rsidR="002C1B59" w:rsidRPr="00CE3EB6">
        <w:rPr>
          <w:b w:val="0"/>
          <w:color w:val="auto"/>
          <w:sz w:val="28"/>
          <w:szCs w:val="28"/>
        </w:rPr>
        <w:t xml:space="preserve">без смены обмоток и изоляции не обязательно. Если при монтаже проходные изоляторы (вводы) 6-35 кВ устанавливались на трансформатор без предварительных высоковольтных испытаний вводов, то испытание изоляции обмоток вместе с проходными изоляторами (вводами) обязательно. </w:t>
      </w:r>
    </w:p>
    <w:p w:rsidR="002C1B59" w:rsidRPr="00CE3EB6" w:rsidRDefault="002C1B59" w:rsidP="00825BC4">
      <w:pPr>
        <w:pStyle w:val="affffffb"/>
        <w:ind w:firstLine="709"/>
        <w:rPr>
          <w:sz w:val="28"/>
          <w:szCs w:val="28"/>
        </w:rPr>
      </w:pPr>
      <w:r w:rsidRPr="00CE3EB6">
        <w:rPr>
          <w:color w:val="auto"/>
          <w:sz w:val="28"/>
          <w:szCs w:val="28"/>
        </w:rPr>
        <w:t xml:space="preserve">При капитальном ремонте с полной сменой обмоток и изоляции испытание повышенным напряжением обязательно для трансформаторов всех типов и классов напряжения. </w:t>
      </w:r>
      <w:r w:rsidRPr="00CE3EB6">
        <w:rPr>
          <w:sz w:val="28"/>
          <w:szCs w:val="28"/>
        </w:rPr>
        <w:t>Значение испытательного напряжения равно значению напряжения, используемому изготовителем. При капитальном ремонте с частичной сменой изоляции или при реконструкции трансформатора значение испытательного напряжения равно 0,9 от значения, используемого изготовителем.</w:t>
      </w:r>
    </w:p>
    <w:p w:rsidR="002C1B59" w:rsidRPr="00CE3EB6" w:rsidRDefault="002C1B59" w:rsidP="00825BC4">
      <w:pPr>
        <w:pStyle w:val="affffffb"/>
        <w:ind w:firstLine="709"/>
        <w:rPr>
          <w:sz w:val="28"/>
          <w:szCs w:val="28"/>
        </w:rPr>
      </w:pPr>
      <w:r w:rsidRPr="00CE3EB6">
        <w:rPr>
          <w:sz w:val="28"/>
          <w:szCs w:val="28"/>
        </w:rPr>
        <w:t xml:space="preserve">Значения испытательных напряжений </w:t>
      </w:r>
      <w:r w:rsidRPr="00092295">
        <w:rPr>
          <w:sz w:val="28"/>
          <w:szCs w:val="28"/>
        </w:rPr>
        <w:t xml:space="preserve">приведены в таблицах </w:t>
      </w:r>
      <w:r w:rsidR="00106F9C">
        <w:rPr>
          <w:sz w:val="28"/>
          <w:szCs w:val="28"/>
        </w:rPr>
        <w:t xml:space="preserve">№ </w:t>
      </w:r>
      <w:r w:rsidR="00092295" w:rsidRPr="00092295">
        <w:rPr>
          <w:sz w:val="28"/>
          <w:szCs w:val="28"/>
        </w:rPr>
        <w:t>20</w:t>
      </w:r>
      <w:r w:rsidRPr="00092295">
        <w:rPr>
          <w:sz w:val="28"/>
          <w:szCs w:val="28"/>
        </w:rPr>
        <w:t xml:space="preserve"> и </w:t>
      </w:r>
      <w:r w:rsidR="00106F9C">
        <w:rPr>
          <w:sz w:val="28"/>
          <w:szCs w:val="28"/>
        </w:rPr>
        <w:t xml:space="preserve">№ </w:t>
      </w:r>
      <w:r w:rsidR="00092295" w:rsidRPr="00092295">
        <w:rPr>
          <w:sz w:val="28"/>
          <w:szCs w:val="28"/>
        </w:rPr>
        <w:t>21</w:t>
      </w:r>
      <w:r w:rsidRPr="00092295">
        <w:rPr>
          <w:sz w:val="28"/>
          <w:szCs w:val="28"/>
        </w:rPr>
        <w:t>.</w:t>
      </w:r>
    </w:p>
    <w:p w:rsidR="002C1B59" w:rsidRPr="00CE3EB6" w:rsidRDefault="002C1B59" w:rsidP="00825BC4">
      <w:pPr>
        <w:pStyle w:val="affffffb"/>
        <w:ind w:firstLine="709"/>
        <w:rPr>
          <w:sz w:val="28"/>
          <w:szCs w:val="28"/>
        </w:rPr>
      </w:pPr>
      <w:r w:rsidRPr="00CE3EB6">
        <w:rPr>
          <w:sz w:val="28"/>
          <w:szCs w:val="28"/>
        </w:rPr>
        <w:t>Продолжительность приложения испытательного напряжения составляет 1 мин.</w:t>
      </w:r>
    </w:p>
    <w:p w:rsidR="002A3778" w:rsidRDefault="002C1B59" w:rsidP="002A3778">
      <w:pPr>
        <w:pStyle w:val="affffffb"/>
        <w:ind w:firstLine="709"/>
        <w:rPr>
          <w:sz w:val="28"/>
          <w:szCs w:val="28"/>
        </w:rPr>
      </w:pPr>
      <w:r w:rsidRPr="00CE3EB6">
        <w:rPr>
          <w:sz w:val="28"/>
          <w:szCs w:val="28"/>
        </w:rPr>
        <w:t xml:space="preserve">Импортные трансформаторы разрешается испытывать напряжениями, указанными в таблицах </w:t>
      </w:r>
      <w:r w:rsidR="00C23681">
        <w:rPr>
          <w:sz w:val="28"/>
          <w:szCs w:val="28"/>
        </w:rPr>
        <w:t>№ 20</w:t>
      </w:r>
      <w:r w:rsidRPr="00CE3EB6">
        <w:rPr>
          <w:sz w:val="28"/>
          <w:szCs w:val="28"/>
        </w:rPr>
        <w:t xml:space="preserve"> и </w:t>
      </w:r>
      <w:r w:rsidR="00C23681">
        <w:rPr>
          <w:sz w:val="28"/>
          <w:szCs w:val="28"/>
        </w:rPr>
        <w:t>№ 21</w:t>
      </w:r>
      <w:r w:rsidRPr="00CE3EB6">
        <w:rPr>
          <w:sz w:val="28"/>
          <w:szCs w:val="28"/>
        </w:rPr>
        <w:t>, лишь в тех случаях, если они не превышают напряжения, которым данный трансформатор был испытан изготовителем.</w:t>
      </w:r>
    </w:p>
    <w:p w:rsidR="002C1B59" w:rsidRPr="002A3778" w:rsidRDefault="0029289A" w:rsidP="002A3778">
      <w:pPr>
        <w:pStyle w:val="affffffb"/>
        <w:ind w:firstLine="709"/>
        <w:rPr>
          <w:color w:val="auto"/>
          <w:sz w:val="28"/>
          <w:szCs w:val="28"/>
        </w:rPr>
      </w:pPr>
      <w:r w:rsidRPr="002A3778">
        <w:rPr>
          <w:color w:val="auto"/>
          <w:sz w:val="28"/>
          <w:szCs w:val="28"/>
        </w:rPr>
        <w:t>8</w:t>
      </w:r>
      <w:r w:rsidR="00CE3EB6" w:rsidRPr="002A3778">
        <w:rPr>
          <w:color w:val="auto"/>
          <w:sz w:val="28"/>
          <w:szCs w:val="28"/>
        </w:rPr>
        <w:t>.</w:t>
      </w:r>
      <w:r w:rsidR="0095736D" w:rsidRPr="002A3778">
        <w:rPr>
          <w:color w:val="auto"/>
          <w:sz w:val="28"/>
          <w:szCs w:val="28"/>
        </w:rPr>
        <w:t>1</w:t>
      </w:r>
      <w:r w:rsidR="003F4114" w:rsidRPr="002A3778">
        <w:rPr>
          <w:color w:val="auto"/>
          <w:sz w:val="28"/>
          <w:szCs w:val="28"/>
        </w:rPr>
        <w:t>1</w:t>
      </w:r>
      <w:r w:rsidR="00CE3EB6" w:rsidRPr="002A3778">
        <w:rPr>
          <w:color w:val="auto"/>
          <w:sz w:val="28"/>
          <w:szCs w:val="28"/>
        </w:rPr>
        <w:t>.</w:t>
      </w:r>
      <w:r w:rsidRPr="002A3778">
        <w:rPr>
          <w:color w:val="auto"/>
          <w:sz w:val="28"/>
          <w:szCs w:val="28"/>
        </w:rPr>
        <w:t xml:space="preserve"> </w:t>
      </w:r>
      <w:r w:rsidR="008B4D7A" w:rsidRPr="002A3778">
        <w:rPr>
          <w:color w:val="auto"/>
          <w:sz w:val="28"/>
          <w:szCs w:val="28"/>
        </w:rPr>
        <w:t>При П, К и</w:t>
      </w:r>
      <w:r w:rsidR="002C1B59" w:rsidRPr="002A3778">
        <w:rPr>
          <w:color w:val="auto"/>
          <w:sz w:val="28"/>
          <w:szCs w:val="28"/>
        </w:rPr>
        <w:t>спытание изоляции цепей защитной и контрольно-измерительной аппаратуры, установленной на трансформаторе</w:t>
      </w:r>
      <w:r w:rsidR="00CE3EB6" w:rsidRPr="002A3778">
        <w:rPr>
          <w:color w:val="auto"/>
          <w:sz w:val="28"/>
          <w:szCs w:val="28"/>
        </w:rPr>
        <w:t xml:space="preserve"> изоляции </w:t>
      </w:r>
      <w:r w:rsidR="002C1B59" w:rsidRPr="002A3778">
        <w:rPr>
          <w:color w:val="auto"/>
          <w:sz w:val="28"/>
          <w:szCs w:val="28"/>
        </w:rPr>
        <w:t>производится на полностью собранных трансформаторах. Испытывается изоляция (относительно заземленных частей и конструкций) цепей с присоединенными трансформаторами тока, газовыми и защитными реле, маслоуказателями, отсечным клапаном и датчиками температуры при отсоединенных разъемах манометрических термометров, цепи которых испытываются отдельно.</w:t>
      </w:r>
    </w:p>
    <w:p w:rsidR="002C1B59" w:rsidRPr="00CE3EB6" w:rsidRDefault="002C1B59" w:rsidP="00825BC4">
      <w:pPr>
        <w:pStyle w:val="affffffb"/>
        <w:ind w:firstLine="709"/>
        <w:rPr>
          <w:color w:val="auto"/>
          <w:sz w:val="28"/>
          <w:szCs w:val="28"/>
        </w:rPr>
      </w:pPr>
      <w:r w:rsidRPr="00CE3EB6">
        <w:rPr>
          <w:color w:val="auto"/>
          <w:sz w:val="28"/>
          <w:szCs w:val="28"/>
        </w:rPr>
        <w:t>Значение испытательного напряжения - 1 кВ. Продолжительность испытания - 1 мин.</w:t>
      </w:r>
    </w:p>
    <w:p w:rsidR="002C1B59" w:rsidRPr="00CE3EB6" w:rsidRDefault="002C1B59" w:rsidP="00825BC4">
      <w:pPr>
        <w:pStyle w:val="affffffb"/>
        <w:ind w:firstLine="709"/>
        <w:rPr>
          <w:color w:val="auto"/>
          <w:sz w:val="28"/>
          <w:szCs w:val="28"/>
        </w:rPr>
      </w:pPr>
      <w:r w:rsidRPr="00CE3EB6">
        <w:rPr>
          <w:color w:val="auto"/>
          <w:sz w:val="28"/>
          <w:szCs w:val="28"/>
        </w:rPr>
        <w:t>Значение испытательного напряжения при испытаниях манометрических термометров - 750 В. Продолжительность испытания - 1 мин.</w:t>
      </w:r>
    </w:p>
    <w:p w:rsidR="002C1B59" w:rsidRPr="00CE3EB6" w:rsidRDefault="0029289A" w:rsidP="00825BC4">
      <w:pPr>
        <w:pStyle w:val="affffffb"/>
        <w:ind w:firstLine="709"/>
        <w:rPr>
          <w:color w:val="auto"/>
          <w:sz w:val="28"/>
          <w:szCs w:val="28"/>
        </w:rPr>
      </w:pPr>
      <w:r>
        <w:rPr>
          <w:color w:val="auto"/>
          <w:sz w:val="28"/>
          <w:szCs w:val="28"/>
        </w:rPr>
        <w:t>8</w:t>
      </w:r>
      <w:r w:rsidR="00CE3EB6" w:rsidRPr="00092295">
        <w:rPr>
          <w:color w:val="auto"/>
          <w:sz w:val="28"/>
          <w:szCs w:val="28"/>
        </w:rPr>
        <w:t>.1</w:t>
      </w:r>
      <w:r w:rsidR="003F4114">
        <w:rPr>
          <w:color w:val="auto"/>
          <w:sz w:val="28"/>
          <w:szCs w:val="28"/>
        </w:rPr>
        <w:t>2</w:t>
      </w:r>
      <w:r w:rsidR="00CE3EB6" w:rsidRPr="00092295">
        <w:rPr>
          <w:color w:val="auto"/>
          <w:sz w:val="28"/>
          <w:szCs w:val="28"/>
        </w:rPr>
        <w:t>.</w:t>
      </w:r>
      <w:r>
        <w:rPr>
          <w:color w:val="auto"/>
          <w:sz w:val="28"/>
          <w:szCs w:val="28"/>
        </w:rPr>
        <w:t xml:space="preserve"> </w:t>
      </w:r>
      <w:r w:rsidR="008B4D7A">
        <w:rPr>
          <w:color w:val="auto"/>
          <w:sz w:val="28"/>
          <w:szCs w:val="28"/>
        </w:rPr>
        <w:t>П</w:t>
      </w:r>
      <w:r w:rsidR="008B4D7A" w:rsidRPr="00CE3EB6">
        <w:rPr>
          <w:color w:val="auto"/>
          <w:sz w:val="28"/>
          <w:szCs w:val="28"/>
        </w:rPr>
        <w:t xml:space="preserve">ри П, К, М </w:t>
      </w:r>
      <w:r w:rsidR="008B4D7A">
        <w:rPr>
          <w:color w:val="auto"/>
          <w:sz w:val="28"/>
          <w:szCs w:val="28"/>
        </w:rPr>
        <w:t>и</w:t>
      </w:r>
      <w:r w:rsidR="002C1B59" w:rsidRPr="00CE3EB6">
        <w:rPr>
          <w:color w:val="auto"/>
          <w:sz w:val="28"/>
          <w:szCs w:val="28"/>
        </w:rPr>
        <w:t>змерения сопротивления обмоток трансформаторов постоянному току производятся по ГОСТ 3484.1-88. Измерения производятся на всех ответвлениях, если в паспорте трансформатора нет других указаний.</w:t>
      </w:r>
    </w:p>
    <w:p w:rsidR="002C1B59" w:rsidRPr="00CE3EB6" w:rsidRDefault="002C1B59" w:rsidP="00825BC4">
      <w:pPr>
        <w:pStyle w:val="affffffb"/>
        <w:ind w:firstLine="709"/>
        <w:rPr>
          <w:color w:val="auto"/>
          <w:sz w:val="28"/>
          <w:szCs w:val="28"/>
        </w:rPr>
      </w:pPr>
      <w:r w:rsidRPr="00CE3EB6">
        <w:rPr>
          <w:color w:val="auto"/>
          <w:sz w:val="28"/>
          <w:szCs w:val="28"/>
        </w:rPr>
        <w:t>При необходимости измерения температуры обмоток в межремонтный период измерения сопротивления обмоток трансформаторов постоянному току проводятся на рабочем ответвлении трансформатора.</w:t>
      </w:r>
    </w:p>
    <w:p w:rsidR="002C1B59" w:rsidRPr="00CE3EB6" w:rsidRDefault="002C1B59" w:rsidP="00825BC4">
      <w:pPr>
        <w:pStyle w:val="affffffb"/>
        <w:ind w:firstLine="709"/>
        <w:rPr>
          <w:color w:val="auto"/>
          <w:sz w:val="28"/>
          <w:szCs w:val="28"/>
        </w:rPr>
      </w:pPr>
      <w:r w:rsidRPr="00CE3EB6">
        <w:rPr>
          <w:color w:val="auto"/>
          <w:sz w:val="28"/>
          <w:szCs w:val="28"/>
        </w:rPr>
        <w:t>Измерения сопротивления обмоток трансформаторов постоянному току в межремонтный период проводятся в случае комплексного</w:t>
      </w:r>
      <w:r w:rsidR="0029289A">
        <w:rPr>
          <w:color w:val="auto"/>
          <w:sz w:val="28"/>
          <w:szCs w:val="28"/>
        </w:rPr>
        <w:t xml:space="preserve"> диагностического обследования </w:t>
      </w:r>
      <w:r w:rsidRPr="00CE3EB6">
        <w:rPr>
          <w:color w:val="auto"/>
          <w:sz w:val="28"/>
          <w:szCs w:val="28"/>
        </w:rPr>
        <w:t xml:space="preserve">трансформатора, а также, </w:t>
      </w:r>
      <w:r w:rsidRPr="00CE3EB6">
        <w:rPr>
          <w:color w:val="auto"/>
          <w:sz w:val="28"/>
          <w:szCs w:val="28"/>
          <w:shd w:val="clear" w:color="auto" w:fill="FFFFFF"/>
        </w:rPr>
        <w:t xml:space="preserve">если на наличие дефекта указывают средства периодического контроля, осуществляемого на работающем трансформаторе, такие как </w:t>
      </w:r>
      <w:r w:rsidRPr="00CE3EB6">
        <w:rPr>
          <w:color w:val="auto"/>
          <w:sz w:val="28"/>
          <w:szCs w:val="28"/>
        </w:rPr>
        <w:t>анализ растворенных в масле газов, физико-химический анализ масла, тепловизионный контроль, осмотр и</w:t>
      </w:r>
      <w:r w:rsidR="002A3778">
        <w:rPr>
          <w:color w:val="auto"/>
          <w:sz w:val="28"/>
          <w:szCs w:val="28"/>
        </w:rPr>
        <w:t xml:space="preserve"> </w:t>
      </w:r>
      <w:r w:rsidRPr="00CE3EB6">
        <w:rPr>
          <w:color w:val="auto"/>
          <w:sz w:val="28"/>
          <w:szCs w:val="28"/>
        </w:rPr>
        <w:t>проверка РПН.</w:t>
      </w:r>
    </w:p>
    <w:p w:rsidR="002C1B59" w:rsidRPr="00CE3EB6" w:rsidRDefault="002C1B59" w:rsidP="00825BC4">
      <w:pPr>
        <w:pStyle w:val="affffffb"/>
        <w:ind w:firstLine="709"/>
        <w:rPr>
          <w:color w:val="auto"/>
          <w:sz w:val="28"/>
          <w:szCs w:val="28"/>
        </w:rPr>
      </w:pPr>
      <w:r w:rsidRPr="00CE3EB6">
        <w:rPr>
          <w:color w:val="auto"/>
          <w:sz w:val="28"/>
          <w:szCs w:val="28"/>
        </w:rPr>
        <w:t>На трансформаторах с устройствами РПН измерения в процессе эксплуатации проводятся с периодичностью:</w:t>
      </w:r>
    </w:p>
    <w:p w:rsidR="002C1B59" w:rsidRPr="00CE3EB6" w:rsidRDefault="00683A8A" w:rsidP="00825BC4">
      <w:pPr>
        <w:pStyle w:val="affffffb"/>
        <w:ind w:firstLine="709"/>
        <w:rPr>
          <w:color w:val="auto"/>
          <w:sz w:val="28"/>
          <w:szCs w:val="28"/>
        </w:rPr>
      </w:pPr>
      <w:r>
        <w:rPr>
          <w:color w:val="auto"/>
          <w:sz w:val="28"/>
          <w:szCs w:val="28"/>
        </w:rPr>
        <w:t xml:space="preserve">а) </w:t>
      </w:r>
      <w:r w:rsidR="002C1B59" w:rsidRPr="00CE3EB6">
        <w:rPr>
          <w:color w:val="auto"/>
          <w:sz w:val="28"/>
          <w:szCs w:val="28"/>
        </w:rPr>
        <w:t>трансформаторы напряжением 110 кВ и выше - 1 раз в 4 года;</w:t>
      </w:r>
    </w:p>
    <w:p w:rsidR="002C1B59" w:rsidRPr="00CE3EB6" w:rsidRDefault="00683A8A" w:rsidP="00825BC4">
      <w:pPr>
        <w:pStyle w:val="affffffb"/>
        <w:ind w:firstLine="709"/>
        <w:rPr>
          <w:color w:val="auto"/>
          <w:sz w:val="28"/>
          <w:szCs w:val="28"/>
        </w:rPr>
      </w:pPr>
      <w:r>
        <w:rPr>
          <w:color w:val="auto"/>
          <w:sz w:val="28"/>
          <w:szCs w:val="28"/>
        </w:rPr>
        <w:t xml:space="preserve">б) </w:t>
      </w:r>
      <w:r w:rsidR="002C1B59" w:rsidRPr="00CE3EB6">
        <w:rPr>
          <w:color w:val="auto"/>
          <w:sz w:val="28"/>
          <w:szCs w:val="28"/>
        </w:rPr>
        <w:t>трансформаторы напряжением 35 кВ - по решению технического руководителя.</w:t>
      </w:r>
    </w:p>
    <w:p w:rsidR="002C1B59" w:rsidRPr="00CE3EB6" w:rsidRDefault="002C1B59" w:rsidP="00825BC4">
      <w:pPr>
        <w:pStyle w:val="affffffb"/>
        <w:ind w:firstLine="709"/>
        <w:rPr>
          <w:color w:val="auto"/>
          <w:sz w:val="28"/>
          <w:szCs w:val="28"/>
        </w:rPr>
      </w:pPr>
      <w:r w:rsidRPr="00CE3EB6">
        <w:rPr>
          <w:color w:val="auto"/>
          <w:sz w:val="28"/>
          <w:szCs w:val="28"/>
        </w:rPr>
        <w:t>Для трансформаторов 6-10 кВ измерения сопротивления обмоток трансформаторов постоянному току в межремонтный период проводятся по решению технического руководителя.</w:t>
      </w:r>
    </w:p>
    <w:p w:rsidR="00825BC4" w:rsidRPr="00CE3EB6" w:rsidRDefault="002C1B59" w:rsidP="0029289A">
      <w:pPr>
        <w:pStyle w:val="affffffb"/>
        <w:ind w:firstLine="708"/>
        <w:rPr>
          <w:color w:val="auto"/>
          <w:sz w:val="28"/>
          <w:szCs w:val="28"/>
        </w:rPr>
      </w:pPr>
      <w:r w:rsidRPr="00CE3EB6">
        <w:rPr>
          <w:color w:val="auto"/>
          <w:sz w:val="28"/>
          <w:szCs w:val="28"/>
        </w:rPr>
        <w:t>У трансформаторов с устройствами РПН и ПБВ перед измерением сопротивлений</w:t>
      </w:r>
      <w:r w:rsidR="00825BC4" w:rsidRPr="00CE3EB6">
        <w:rPr>
          <w:color w:val="auto"/>
          <w:sz w:val="28"/>
          <w:szCs w:val="28"/>
        </w:rPr>
        <w:t xml:space="preserve"> обмоток постоянному току необходимо произвести не менее 3-х полных циклов переключения.</w:t>
      </w:r>
    </w:p>
    <w:p w:rsidR="00825BC4" w:rsidRPr="00CE3EB6" w:rsidRDefault="00825BC4" w:rsidP="00C23681">
      <w:pPr>
        <w:pStyle w:val="affffffb"/>
        <w:ind w:firstLine="708"/>
        <w:rPr>
          <w:color w:val="auto"/>
          <w:sz w:val="28"/>
          <w:szCs w:val="28"/>
        </w:rPr>
      </w:pPr>
      <w:r w:rsidRPr="00CE3EB6">
        <w:rPr>
          <w:color w:val="auto"/>
          <w:sz w:val="28"/>
          <w:szCs w:val="28"/>
        </w:rPr>
        <w:t>Сопротивления обмоток трехфазных трансформаторов, измеренные на одинаковых ответвлениях разных фаз при одинаковой температуре, не должны отличаться более чем на 2 %. Если из-за конструктивных особенностей трансформатора это расхождение может быть большим и об этом указано в технической документации изготовителя, следует руководствоваться нормой на допустимое расхождение, приведенное в паспорте трансформатора.</w:t>
      </w:r>
    </w:p>
    <w:p w:rsidR="00825BC4" w:rsidRDefault="00825BC4" w:rsidP="00923F75">
      <w:pPr>
        <w:pStyle w:val="affffffb"/>
        <w:rPr>
          <w:color w:val="auto"/>
          <w:sz w:val="28"/>
          <w:szCs w:val="28"/>
        </w:rPr>
      </w:pPr>
      <w:r w:rsidRPr="00CE3EB6">
        <w:rPr>
          <w:color w:val="auto"/>
          <w:sz w:val="28"/>
          <w:szCs w:val="28"/>
        </w:rPr>
        <w:t>Значения сопротивления обмоток однофазных трансформаторов после температурного пересчета не должны отличаться более чем на 5 % от исходных значений.</w:t>
      </w:r>
    </w:p>
    <w:p w:rsidR="00923F75" w:rsidRPr="00CE3EB6" w:rsidRDefault="0029289A" w:rsidP="00923F75">
      <w:pPr>
        <w:pStyle w:val="2f6"/>
        <w:tabs>
          <w:tab w:val="left" w:pos="9610"/>
        </w:tabs>
        <w:spacing w:before="0" w:after="0"/>
        <w:ind w:left="0" w:right="-29" w:firstLine="709"/>
        <w:jc w:val="both"/>
        <w:rPr>
          <w:b w:val="0"/>
          <w:color w:val="auto"/>
        </w:rPr>
      </w:pPr>
      <w:r>
        <w:rPr>
          <w:b w:val="0"/>
          <w:color w:val="auto"/>
        </w:rPr>
        <w:t>8</w:t>
      </w:r>
      <w:r w:rsidR="00923F75" w:rsidRPr="00683A8A">
        <w:rPr>
          <w:b w:val="0"/>
          <w:color w:val="auto"/>
        </w:rPr>
        <w:t>.1</w:t>
      </w:r>
      <w:r w:rsidR="00923F75">
        <w:rPr>
          <w:b w:val="0"/>
          <w:color w:val="auto"/>
        </w:rPr>
        <w:t>3</w:t>
      </w:r>
      <w:r w:rsidR="00923F75" w:rsidRPr="00683A8A">
        <w:rPr>
          <w:b w:val="0"/>
          <w:color w:val="auto"/>
        </w:rPr>
        <w:t>.</w:t>
      </w:r>
      <w:r>
        <w:rPr>
          <w:b w:val="0"/>
          <w:color w:val="auto"/>
        </w:rPr>
        <w:t xml:space="preserve"> </w:t>
      </w:r>
      <w:r w:rsidR="008B4D7A">
        <w:rPr>
          <w:b w:val="0"/>
          <w:color w:val="auto"/>
        </w:rPr>
        <w:t>П</w:t>
      </w:r>
      <w:r w:rsidR="008B4D7A" w:rsidRPr="00CE3EB6">
        <w:rPr>
          <w:b w:val="0"/>
          <w:color w:val="auto"/>
        </w:rPr>
        <w:t xml:space="preserve">ри П, К </w:t>
      </w:r>
      <w:r w:rsidR="008B4D7A">
        <w:rPr>
          <w:b w:val="0"/>
          <w:color w:val="auto"/>
        </w:rPr>
        <w:t>п</w:t>
      </w:r>
      <w:r w:rsidR="00923F75" w:rsidRPr="00CE3EB6">
        <w:rPr>
          <w:b w:val="0"/>
          <w:color w:val="auto"/>
        </w:rPr>
        <w:t xml:space="preserve">роверка коэффициента трансформации производится по ГОСТ 3484.1-88 при всех положениях переключателей ответвлений. </w:t>
      </w:r>
    </w:p>
    <w:p w:rsidR="00923F75" w:rsidRPr="00CE3EB6" w:rsidRDefault="00923F75" w:rsidP="00923F75">
      <w:pPr>
        <w:pStyle w:val="affffffb"/>
        <w:tabs>
          <w:tab w:val="left" w:pos="9610"/>
        </w:tabs>
        <w:ind w:right="-29" w:firstLine="709"/>
        <w:rPr>
          <w:color w:val="auto"/>
          <w:sz w:val="28"/>
          <w:szCs w:val="28"/>
        </w:rPr>
      </w:pPr>
      <w:r w:rsidRPr="00CE3EB6">
        <w:rPr>
          <w:color w:val="auto"/>
          <w:sz w:val="28"/>
          <w:szCs w:val="28"/>
        </w:rPr>
        <w:t>Коэффициент трансформации, измеренный при вводе трансформатора в эксплуатацию, не должен отличаться более чем на 2 % (если иное не указано в документации изготовителя) от значений, измеренных на соответствующих ответвлениях других фаз, и от исходных значений, а измеренный при капитальном ремонте, не должен отличаться более чем на 2 % от коэффициента трансформации, рассчитанного по напряжениям ответвлений.</w:t>
      </w:r>
    </w:p>
    <w:p w:rsidR="00923F75" w:rsidRDefault="00923F75" w:rsidP="00923F75">
      <w:pPr>
        <w:pStyle w:val="affffffb"/>
        <w:tabs>
          <w:tab w:val="left" w:pos="9610"/>
        </w:tabs>
        <w:ind w:right="-29" w:firstLine="709"/>
        <w:rPr>
          <w:color w:val="auto"/>
          <w:sz w:val="28"/>
          <w:szCs w:val="28"/>
        </w:rPr>
      </w:pPr>
      <w:r w:rsidRPr="00CE3EB6">
        <w:rPr>
          <w:color w:val="auto"/>
          <w:sz w:val="28"/>
          <w:szCs w:val="28"/>
        </w:rPr>
        <w:t>При капитальных ремонтах коэффициент трансформации проверяется в случае замены или ремонта обмоток трансформатора.</w:t>
      </w:r>
    </w:p>
    <w:p w:rsidR="00C23681" w:rsidRPr="006B6CB7" w:rsidRDefault="0029289A" w:rsidP="00C23681">
      <w:pPr>
        <w:pStyle w:val="2f6"/>
        <w:spacing w:before="0" w:after="0"/>
        <w:ind w:left="0" w:right="-29" w:firstLine="709"/>
        <w:jc w:val="both"/>
        <w:rPr>
          <w:b w:val="0"/>
          <w:color w:val="auto"/>
        </w:rPr>
      </w:pPr>
      <w:r>
        <w:rPr>
          <w:b w:val="0"/>
          <w:color w:val="auto"/>
        </w:rPr>
        <w:t>8</w:t>
      </w:r>
      <w:r w:rsidR="00C23681" w:rsidRPr="00683A8A">
        <w:rPr>
          <w:b w:val="0"/>
          <w:color w:val="auto"/>
        </w:rPr>
        <w:t>.1</w:t>
      </w:r>
      <w:r w:rsidR="00C23681">
        <w:rPr>
          <w:b w:val="0"/>
          <w:color w:val="auto"/>
        </w:rPr>
        <w:t>4</w:t>
      </w:r>
      <w:r w:rsidR="00C23681" w:rsidRPr="00683A8A">
        <w:rPr>
          <w:b w:val="0"/>
          <w:color w:val="auto"/>
        </w:rPr>
        <w:t>.</w:t>
      </w:r>
      <w:r>
        <w:rPr>
          <w:b w:val="0"/>
          <w:color w:val="auto"/>
        </w:rPr>
        <w:t xml:space="preserve"> </w:t>
      </w:r>
      <w:r w:rsidR="008B4D7A">
        <w:rPr>
          <w:b w:val="0"/>
          <w:color w:val="auto"/>
        </w:rPr>
        <w:t>П</w:t>
      </w:r>
      <w:r w:rsidR="008B4D7A" w:rsidRPr="006B6CB7">
        <w:rPr>
          <w:b w:val="0"/>
          <w:color w:val="auto"/>
        </w:rPr>
        <w:t xml:space="preserve">ри П, К, М </w:t>
      </w:r>
      <w:r w:rsidR="008B4D7A">
        <w:rPr>
          <w:b w:val="0"/>
          <w:color w:val="auto"/>
        </w:rPr>
        <w:t>п</w:t>
      </w:r>
      <w:r w:rsidR="00C23681" w:rsidRPr="006B6CB7">
        <w:rPr>
          <w:b w:val="0"/>
          <w:color w:val="auto"/>
        </w:rPr>
        <w:t>роверка группы соединения обмоток трехфазных трансформаторов и полярности выводов однофазных трансформаторов производится по ГОСТ 3484.1-88.</w:t>
      </w:r>
    </w:p>
    <w:p w:rsidR="00C23681" w:rsidRPr="006B6CB7" w:rsidRDefault="00C23681" w:rsidP="00C23681">
      <w:pPr>
        <w:pStyle w:val="affffffb"/>
        <w:ind w:firstLine="709"/>
        <w:rPr>
          <w:color w:val="auto"/>
          <w:sz w:val="28"/>
          <w:szCs w:val="28"/>
        </w:rPr>
      </w:pPr>
      <w:r w:rsidRPr="006B6CB7">
        <w:rPr>
          <w:color w:val="auto"/>
          <w:sz w:val="28"/>
          <w:szCs w:val="28"/>
        </w:rPr>
        <w:t>Группа соединений должна соответствовать указанной в паспорте трансформатора, а полярность выводов - обозначениям на крышке трансформатора.</w:t>
      </w:r>
    </w:p>
    <w:p w:rsidR="00C23681" w:rsidRPr="0097177A" w:rsidRDefault="00C23681" w:rsidP="00C23681">
      <w:pPr>
        <w:pStyle w:val="affffffb"/>
        <w:ind w:firstLine="709"/>
        <w:rPr>
          <w:color w:val="auto"/>
        </w:rPr>
      </w:pPr>
      <w:r w:rsidRPr="006B6CB7">
        <w:rPr>
          <w:color w:val="auto"/>
          <w:sz w:val="28"/>
          <w:szCs w:val="28"/>
        </w:rPr>
        <w:t>Измерения производятся при вводе в эксплуатацию, в эксплуатации - в случае отсутствия заводской документации (заводской таблички) на трансформатор и после капитального ремонта - в случае изменения схемы соединения или замены обмоток</w:t>
      </w:r>
      <w:r w:rsidRPr="0097177A">
        <w:rPr>
          <w:color w:val="auto"/>
        </w:rPr>
        <w:t>.</w:t>
      </w:r>
    </w:p>
    <w:p w:rsidR="00C23681" w:rsidRPr="000276D4" w:rsidRDefault="0029289A" w:rsidP="00C23681">
      <w:pPr>
        <w:pStyle w:val="2f6"/>
        <w:spacing w:before="0" w:after="0"/>
        <w:ind w:left="0" w:right="-29" w:firstLine="709"/>
        <w:jc w:val="both"/>
        <w:rPr>
          <w:b w:val="0"/>
          <w:color w:val="auto"/>
        </w:rPr>
      </w:pPr>
      <w:r>
        <w:rPr>
          <w:b w:val="0"/>
          <w:color w:val="auto"/>
        </w:rPr>
        <w:t>8</w:t>
      </w:r>
      <w:r w:rsidR="00C23681" w:rsidRPr="00683A8A">
        <w:rPr>
          <w:b w:val="0"/>
          <w:color w:val="auto"/>
        </w:rPr>
        <w:t>.1</w:t>
      </w:r>
      <w:r w:rsidR="00C23681">
        <w:rPr>
          <w:b w:val="0"/>
          <w:color w:val="auto"/>
        </w:rPr>
        <w:t>5</w:t>
      </w:r>
      <w:r w:rsidR="00C23681" w:rsidRPr="00683A8A">
        <w:rPr>
          <w:b w:val="0"/>
          <w:color w:val="auto"/>
        </w:rPr>
        <w:t>.</w:t>
      </w:r>
      <w:r>
        <w:rPr>
          <w:b w:val="0"/>
          <w:color w:val="auto"/>
        </w:rPr>
        <w:t xml:space="preserve"> </w:t>
      </w:r>
      <w:r w:rsidR="008B4D7A">
        <w:rPr>
          <w:b w:val="0"/>
          <w:color w:val="auto"/>
          <w:shd w:val="clear" w:color="auto" w:fill="FFFFFF"/>
        </w:rPr>
        <w:t>П</w:t>
      </w:r>
      <w:r w:rsidR="008B4D7A" w:rsidRPr="000276D4">
        <w:rPr>
          <w:b w:val="0"/>
          <w:color w:val="auto"/>
          <w:shd w:val="clear" w:color="auto" w:fill="FFFFFF"/>
        </w:rPr>
        <w:t>ри П, К производится</w:t>
      </w:r>
      <w:r w:rsidR="008B4D7A">
        <w:rPr>
          <w:b w:val="0"/>
          <w:color w:val="auto"/>
          <w:shd w:val="clear" w:color="auto" w:fill="FFFFFF"/>
        </w:rPr>
        <w:t xml:space="preserve"> ф</w:t>
      </w:r>
      <w:r w:rsidR="00C23681" w:rsidRPr="000276D4">
        <w:rPr>
          <w:b w:val="0"/>
          <w:color w:val="auto"/>
        </w:rPr>
        <w:t>азировка трансформаторов (при изменении внешней силовой схемы присоединения трансформатора)</w:t>
      </w:r>
      <w:r w:rsidR="00C23681" w:rsidRPr="000276D4">
        <w:rPr>
          <w:b w:val="0"/>
          <w:color w:val="auto"/>
          <w:shd w:val="clear" w:color="auto" w:fill="FFFFFF"/>
        </w:rPr>
        <w:t>.</w:t>
      </w:r>
    </w:p>
    <w:p w:rsidR="00C23681" w:rsidRPr="00CE3EB6" w:rsidRDefault="00C23681" w:rsidP="00923F75">
      <w:pPr>
        <w:pStyle w:val="affffffb"/>
        <w:tabs>
          <w:tab w:val="left" w:pos="9610"/>
        </w:tabs>
        <w:ind w:right="-29" w:firstLine="709"/>
        <w:rPr>
          <w:color w:val="auto"/>
          <w:sz w:val="28"/>
          <w:szCs w:val="28"/>
        </w:rPr>
      </w:pPr>
    </w:p>
    <w:p w:rsidR="00923F75" w:rsidRPr="00CE3EB6" w:rsidRDefault="00923F75" w:rsidP="00825BC4">
      <w:pPr>
        <w:pStyle w:val="affffffb"/>
        <w:rPr>
          <w:color w:val="auto"/>
          <w:sz w:val="28"/>
          <w:szCs w:val="28"/>
        </w:rPr>
      </w:pPr>
    </w:p>
    <w:p w:rsidR="00825BC4" w:rsidRDefault="00825BC4" w:rsidP="00825BC4">
      <w:pPr>
        <w:pStyle w:val="affffffb"/>
        <w:ind w:firstLine="709"/>
        <w:rPr>
          <w:color w:val="auto"/>
        </w:rPr>
      </w:pPr>
    </w:p>
    <w:p w:rsidR="00825BC4" w:rsidRDefault="00825BC4" w:rsidP="00825BC4">
      <w:pPr>
        <w:pStyle w:val="affffffb"/>
        <w:ind w:firstLine="709"/>
        <w:rPr>
          <w:color w:val="auto"/>
        </w:rPr>
      </w:pPr>
    </w:p>
    <w:p w:rsidR="002C1B59" w:rsidRDefault="002C1B59" w:rsidP="00825BC4">
      <w:pPr>
        <w:pStyle w:val="affffffb"/>
        <w:ind w:firstLine="709"/>
        <w:rPr>
          <w:color w:val="auto"/>
        </w:rPr>
        <w:sectPr w:rsidR="002C1B59" w:rsidSect="00EE0D70">
          <w:pgSz w:w="11906" w:h="16838"/>
          <w:pgMar w:top="1134" w:right="709" w:bottom="851" w:left="1588" w:header="709" w:footer="709" w:gutter="0"/>
          <w:cols w:space="708"/>
          <w:docGrid w:linePitch="360"/>
        </w:sectPr>
      </w:pPr>
    </w:p>
    <w:p w:rsidR="00ED3711" w:rsidRPr="008B4D7A" w:rsidRDefault="002C1B59" w:rsidP="00ED3711">
      <w:pPr>
        <w:pStyle w:val="afffffff3"/>
        <w:jc w:val="right"/>
        <w:rPr>
          <w:sz w:val="28"/>
          <w:szCs w:val="28"/>
        </w:rPr>
      </w:pPr>
      <w:r w:rsidRPr="008B4D7A">
        <w:rPr>
          <w:sz w:val="28"/>
          <w:szCs w:val="28"/>
        </w:rPr>
        <w:t xml:space="preserve">Таблица </w:t>
      </w:r>
      <w:r w:rsidR="00ED3711" w:rsidRPr="008B4D7A">
        <w:rPr>
          <w:sz w:val="28"/>
          <w:szCs w:val="28"/>
        </w:rPr>
        <w:t>№ 20</w:t>
      </w:r>
    </w:p>
    <w:p w:rsidR="002C1B59" w:rsidRPr="00092295" w:rsidRDefault="002C1B59" w:rsidP="00ED3711">
      <w:pPr>
        <w:pStyle w:val="afffffff3"/>
        <w:jc w:val="center"/>
        <w:rPr>
          <w:b/>
          <w:szCs w:val="24"/>
        </w:rPr>
      </w:pPr>
      <w:r w:rsidRPr="00092295">
        <w:rPr>
          <w:b/>
          <w:szCs w:val="24"/>
        </w:rPr>
        <w:t>Испытательные напряжения промышленной частоты электрооборудования классов напряжения до 35 кВ с нормальной и облегченной изоляцией для электрооборудования, разработанного до 1 января 2014 г. (по ГОСТ 1516.1–76 и ГОСТ 1516.3–96)</w:t>
      </w:r>
    </w:p>
    <w:tbl>
      <w:tblPr>
        <w:tblW w:w="14487" w:type="dxa"/>
        <w:tblLayout w:type="fixed"/>
        <w:tblCellMar>
          <w:left w:w="28" w:type="dxa"/>
          <w:right w:w="28" w:type="dxa"/>
        </w:tblCellMar>
        <w:tblLook w:val="0000" w:firstRow="0" w:lastRow="0" w:firstColumn="0" w:lastColumn="0" w:noHBand="0" w:noVBand="0"/>
      </w:tblPr>
      <w:tblGrid>
        <w:gridCol w:w="1446"/>
        <w:gridCol w:w="2126"/>
        <w:gridCol w:w="2126"/>
        <w:gridCol w:w="2127"/>
        <w:gridCol w:w="1984"/>
        <w:gridCol w:w="1985"/>
        <w:gridCol w:w="2693"/>
      </w:tblGrid>
      <w:tr w:rsidR="002C1B59" w:rsidRPr="00462D7A" w:rsidTr="002C1B59">
        <w:trPr>
          <w:trHeight w:val="340"/>
        </w:trPr>
        <w:tc>
          <w:tcPr>
            <w:tcW w:w="1446" w:type="dxa"/>
            <w:vMerge w:val="restart"/>
            <w:tcBorders>
              <w:top w:val="single" w:sz="6" w:space="0" w:color="auto"/>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Класс</w:t>
            </w:r>
          </w:p>
          <w:p w:rsidR="002C1B59" w:rsidRPr="00825BC4" w:rsidRDefault="002C1B59" w:rsidP="002C1B59">
            <w:pPr>
              <w:pStyle w:val="afffffff5"/>
              <w:jc w:val="center"/>
              <w:rPr>
                <w:sz w:val="22"/>
                <w:szCs w:val="22"/>
              </w:rPr>
            </w:pPr>
            <w:r w:rsidRPr="00825BC4">
              <w:rPr>
                <w:sz w:val="22"/>
                <w:szCs w:val="22"/>
              </w:rPr>
              <w:t>напряжения электрообо-рудования (обмотки трансфор-матора), кВ</w:t>
            </w:r>
          </w:p>
        </w:tc>
        <w:tc>
          <w:tcPr>
            <w:tcW w:w="13041" w:type="dxa"/>
            <w:gridSpan w:val="6"/>
            <w:tcBorders>
              <w:top w:val="single" w:sz="6" w:space="0" w:color="auto"/>
              <w:left w:val="single" w:sz="6" w:space="0" w:color="auto"/>
              <w:bottom w:val="single" w:sz="6" w:space="0" w:color="auto"/>
              <w:right w:val="single" w:sz="6" w:space="0" w:color="auto"/>
            </w:tcBorders>
          </w:tcPr>
          <w:p w:rsidR="002C1B59" w:rsidRPr="00825BC4" w:rsidRDefault="002C1B59" w:rsidP="002C1B59">
            <w:pPr>
              <w:pStyle w:val="afffffff5"/>
              <w:jc w:val="center"/>
              <w:rPr>
                <w:sz w:val="22"/>
                <w:szCs w:val="22"/>
              </w:rPr>
            </w:pPr>
            <w:r w:rsidRPr="00825BC4">
              <w:rPr>
                <w:sz w:val="22"/>
                <w:szCs w:val="22"/>
              </w:rPr>
              <w:t>Испытательное напряжение</w:t>
            </w:r>
            <w:r w:rsidRPr="00825BC4">
              <w:rPr>
                <w:sz w:val="22"/>
                <w:szCs w:val="22"/>
                <w:vertAlign w:val="superscript"/>
              </w:rPr>
              <w:t>1)</w:t>
            </w:r>
            <w:r w:rsidRPr="00825BC4">
              <w:rPr>
                <w:sz w:val="22"/>
                <w:szCs w:val="22"/>
              </w:rPr>
              <w:t>, кВ</w:t>
            </w:r>
          </w:p>
        </w:tc>
      </w:tr>
      <w:tr w:rsidR="002C1B59" w:rsidRPr="00462D7A" w:rsidTr="002C1B59">
        <w:trPr>
          <w:trHeight w:val="340"/>
        </w:trPr>
        <w:tc>
          <w:tcPr>
            <w:tcW w:w="1446" w:type="dxa"/>
            <w:vMerge/>
            <w:tcBorders>
              <w:left w:val="single" w:sz="6" w:space="0" w:color="auto"/>
              <w:right w:val="single" w:sz="6" w:space="0" w:color="auto"/>
            </w:tcBorders>
          </w:tcPr>
          <w:p w:rsidR="002C1B59" w:rsidRPr="00825BC4" w:rsidRDefault="002C1B59" w:rsidP="002C1B59">
            <w:pPr>
              <w:pStyle w:val="afffffff5"/>
              <w:jc w:val="center"/>
              <w:rPr>
                <w:sz w:val="22"/>
                <w:szCs w:val="22"/>
              </w:rPr>
            </w:pPr>
          </w:p>
        </w:tc>
        <w:tc>
          <w:tcPr>
            <w:tcW w:w="6379" w:type="dxa"/>
            <w:gridSpan w:val="3"/>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Силовые трансформаторы, шунтирующие и дугогасящие реакторы</w:t>
            </w:r>
          </w:p>
        </w:tc>
        <w:tc>
          <w:tcPr>
            <w:tcW w:w="6662" w:type="dxa"/>
            <w:gridSpan w:val="3"/>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Аппараты, трансформаторы тока и напряжения, токоограничивающие реакторы, изоляторы, вводы, конденсаторы связи, экранированные токопроводы, сборные шины, КРУ и КТП</w:t>
            </w:r>
            <w:r w:rsidRPr="00825BC4">
              <w:rPr>
                <w:sz w:val="22"/>
                <w:szCs w:val="22"/>
                <w:vertAlign w:val="superscript"/>
              </w:rPr>
              <w:t>2)</w:t>
            </w:r>
          </w:p>
        </w:tc>
      </w:tr>
      <w:tr w:rsidR="002C1B59" w:rsidRPr="00462D7A" w:rsidTr="002C1B59">
        <w:trPr>
          <w:trHeight w:val="340"/>
        </w:trPr>
        <w:tc>
          <w:tcPr>
            <w:tcW w:w="1446" w:type="dxa"/>
            <w:vMerge/>
            <w:tcBorders>
              <w:left w:val="single" w:sz="6" w:space="0" w:color="auto"/>
              <w:right w:val="single" w:sz="6" w:space="0" w:color="auto"/>
            </w:tcBorders>
          </w:tcPr>
          <w:p w:rsidR="002C1B59" w:rsidRPr="00825BC4" w:rsidRDefault="002C1B59" w:rsidP="002C1B59">
            <w:pPr>
              <w:pStyle w:val="afffffff5"/>
              <w:jc w:val="center"/>
              <w:rPr>
                <w:sz w:val="22"/>
                <w:szCs w:val="22"/>
              </w:rPr>
            </w:pPr>
          </w:p>
        </w:tc>
        <w:tc>
          <w:tcPr>
            <w:tcW w:w="2126" w:type="dxa"/>
            <w:vMerge w:val="restart"/>
            <w:tcBorders>
              <w:top w:val="single" w:sz="6" w:space="0" w:color="auto"/>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При</w:t>
            </w:r>
          </w:p>
          <w:p w:rsidR="002C1B59" w:rsidRPr="00825BC4" w:rsidRDefault="002C1B59" w:rsidP="002C1B59">
            <w:pPr>
              <w:pStyle w:val="afffffff5"/>
              <w:jc w:val="center"/>
              <w:rPr>
                <w:sz w:val="22"/>
                <w:szCs w:val="22"/>
              </w:rPr>
            </w:pPr>
            <w:r w:rsidRPr="00825BC4">
              <w:rPr>
                <w:sz w:val="22"/>
                <w:szCs w:val="22"/>
              </w:rPr>
              <w:t>изготовлении</w:t>
            </w:r>
          </w:p>
        </w:tc>
        <w:tc>
          <w:tcPr>
            <w:tcW w:w="2126" w:type="dxa"/>
            <w:vMerge w:val="restart"/>
            <w:tcBorders>
              <w:top w:val="single" w:sz="6" w:space="0" w:color="auto"/>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При вводе в эксплуатацию</w:t>
            </w:r>
          </w:p>
        </w:tc>
        <w:tc>
          <w:tcPr>
            <w:tcW w:w="2127" w:type="dxa"/>
            <w:vMerge w:val="restart"/>
            <w:tcBorders>
              <w:top w:val="single" w:sz="6" w:space="0" w:color="auto"/>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В эксплуатации</w:t>
            </w:r>
          </w:p>
        </w:tc>
        <w:tc>
          <w:tcPr>
            <w:tcW w:w="1984" w:type="dxa"/>
            <w:vMerge w:val="restart"/>
            <w:tcBorders>
              <w:top w:val="single" w:sz="6" w:space="0" w:color="auto"/>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При изготовлении</w:t>
            </w:r>
          </w:p>
        </w:tc>
        <w:tc>
          <w:tcPr>
            <w:tcW w:w="4678" w:type="dxa"/>
            <w:gridSpan w:val="2"/>
            <w:tcBorders>
              <w:top w:val="single" w:sz="6" w:space="0" w:color="auto"/>
              <w:left w:val="single" w:sz="6" w:space="0" w:color="auto"/>
              <w:right w:val="single" w:sz="6" w:space="0" w:color="auto"/>
            </w:tcBorders>
          </w:tcPr>
          <w:p w:rsidR="002C1B59" w:rsidRPr="00825BC4" w:rsidRDefault="002C1B59" w:rsidP="002C1B59">
            <w:pPr>
              <w:pStyle w:val="afffffff5"/>
              <w:jc w:val="center"/>
              <w:rPr>
                <w:sz w:val="22"/>
                <w:szCs w:val="22"/>
              </w:rPr>
            </w:pPr>
            <w:r w:rsidRPr="00825BC4">
              <w:rPr>
                <w:sz w:val="22"/>
                <w:szCs w:val="22"/>
              </w:rPr>
              <w:t>Перед вводом в эксплуатацию и в эксплуатации</w:t>
            </w:r>
          </w:p>
        </w:tc>
      </w:tr>
      <w:tr w:rsidR="002C1B59" w:rsidRPr="00462D7A" w:rsidTr="002C1B59">
        <w:trPr>
          <w:trHeight w:val="340"/>
        </w:trPr>
        <w:tc>
          <w:tcPr>
            <w:tcW w:w="1446" w:type="dxa"/>
            <w:vMerge/>
            <w:tcBorders>
              <w:left w:val="single" w:sz="6" w:space="0" w:color="auto"/>
              <w:right w:val="single" w:sz="6" w:space="0" w:color="auto"/>
            </w:tcBorders>
          </w:tcPr>
          <w:p w:rsidR="002C1B59" w:rsidRPr="00825BC4" w:rsidRDefault="002C1B59" w:rsidP="002C1B59">
            <w:pPr>
              <w:pStyle w:val="afffffff5"/>
              <w:jc w:val="center"/>
              <w:rPr>
                <w:sz w:val="22"/>
                <w:szCs w:val="22"/>
              </w:rPr>
            </w:pPr>
          </w:p>
        </w:tc>
        <w:tc>
          <w:tcPr>
            <w:tcW w:w="2126" w:type="dxa"/>
            <w:vMerge/>
            <w:tcBorders>
              <w:left w:val="single" w:sz="6" w:space="0" w:color="auto"/>
              <w:right w:val="single" w:sz="6" w:space="0" w:color="auto"/>
            </w:tcBorders>
          </w:tcPr>
          <w:p w:rsidR="002C1B59" w:rsidRPr="00825BC4" w:rsidRDefault="002C1B59" w:rsidP="002C1B59">
            <w:pPr>
              <w:pStyle w:val="afffffff5"/>
              <w:jc w:val="center"/>
              <w:rPr>
                <w:sz w:val="22"/>
                <w:szCs w:val="22"/>
              </w:rPr>
            </w:pPr>
          </w:p>
        </w:tc>
        <w:tc>
          <w:tcPr>
            <w:tcW w:w="2126" w:type="dxa"/>
            <w:vMerge/>
            <w:tcBorders>
              <w:left w:val="single" w:sz="6" w:space="0" w:color="auto"/>
              <w:right w:val="single" w:sz="6" w:space="0" w:color="auto"/>
            </w:tcBorders>
          </w:tcPr>
          <w:p w:rsidR="002C1B59" w:rsidRPr="00825BC4" w:rsidRDefault="002C1B59" w:rsidP="002C1B59">
            <w:pPr>
              <w:pStyle w:val="afffffff5"/>
              <w:jc w:val="center"/>
              <w:rPr>
                <w:sz w:val="22"/>
                <w:szCs w:val="22"/>
              </w:rPr>
            </w:pPr>
          </w:p>
        </w:tc>
        <w:tc>
          <w:tcPr>
            <w:tcW w:w="2127" w:type="dxa"/>
            <w:vMerge/>
            <w:tcBorders>
              <w:left w:val="single" w:sz="6" w:space="0" w:color="auto"/>
              <w:right w:val="single" w:sz="6" w:space="0" w:color="auto"/>
            </w:tcBorders>
          </w:tcPr>
          <w:p w:rsidR="002C1B59" w:rsidRPr="00825BC4" w:rsidRDefault="002C1B59" w:rsidP="002C1B59">
            <w:pPr>
              <w:pStyle w:val="afffffff5"/>
              <w:jc w:val="center"/>
              <w:rPr>
                <w:sz w:val="22"/>
                <w:szCs w:val="22"/>
              </w:rPr>
            </w:pPr>
          </w:p>
        </w:tc>
        <w:tc>
          <w:tcPr>
            <w:tcW w:w="1984" w:type="dxa"/>
            <w:vMerge/>
            <w:tcBorders>
              <w:left w:val="single" w:sz="6" w:space="0" w:color="auto"/>
              <w:right w:val="single" w:sz="6" w:space="0" w:color="auto"/>
            </w:tcBorders>
          </w:tcPr>
          <w:p w:rsidR="002C1B59" w:rsidRPr="00825BC4" w:rsidRDefault="002C1B59" w:rsidP="002C1B59">
            <w:pPr>
              <w:pStyle w:val="afffffff5"/>
              <w:jc w:val="center"/>
              <w:rPr>
                <w:sz w:val="22"/>
                <w:szCs w:val="22"/>
              </w:rPr>
            </w:pPr>
          </w:p>
        </w:tc>
        <w:tc>
          <w:tcPr>
            <w:tcW w:w="1985" w:type="dxa"/>
            <w:tcBorders>
              <w:top w:val="single" w:sz="6" w:space="0" w:color="auto"/>
              <w:left w:val="single" w:sz="6" w:space="0" w:color="auto"/>
              <w:right w:val="single" w:sz="6" w:space="0" w:color="auto"/>
            </w:tcBorders>
          </w:tcPr>
          <w:p w:rsidR="002C1B59" w:rsidRPr="00825BC4" w:rsidRDefault="002C1B59" w:rsidP="002C1B59">
            <w:pPr>
              <w:pStyle w:val="afffffff5"/>
              <w:jc w:val="center"/>
              <w:rPr>
                <w:sz w:val="22"/>
                <w:szCs w:val="22"/>
              </w:rPr>
            </w:pPr>
            <w:r w:rsidRPr="00825BC4">
              <w:rPr>
                <w:sz w:val="22"/>
                <w:szCs w:val="22"/>
              </w:rPr>
              <w:t>Фарфоровая изоляция</w:t>
            </w:r>
          </w:p>
        </w:tc>
        <w:tc>
          <w:tcPr>
            <w:tcW w:w="2693" w:type="dxa"/>
            <w:tcBorders>
              <w:top w:val="single" w:sz="6" w:space="0" w:color="auto"/>
              <w:left w:val="single" w:sz="6" w:space="0" w:color="auto"/>
              <w:right w:val="single" w:sz="6" w:space="0" w:color="auto"/>
            </w:tcBorders>
          </w:tcPr>
          <w:p w:rsidR="002C1B59" w:rsidRPr="00825BC4" w:rsidRDefault="002C1B59" w:rsidP="002C1B59">
            <w:pPr>
              <w:pStyle w:val="afffffff5"/>
              <w:jc w:val="center"/>
              <w:rPr>
                <w:sz w:val="22"/>
                <w:szCs w:val="22"/>
              </w:rPr>
            </w:pPr>
            <w:r w:rsidRPr="00825BC4">
              <w:rPr>
                <w:sz w:val="22"/>
                <w:szCs w:val="22"/>
              </w:rPr>
              <w:t>Другие виды изоляции</w:t>
            </w:r>
          </w:p>
        </w:tc>
      </w:tr>
      <w:tr w:rsidR="002C1B59" w:rsidRPr="00462D7A" w:rsidTr="002C1B59">
        <w:trPr>
          <w:trHeight w:val="340"/>
        </w:trPr>
        <w:tc>
          <w:tcPr>
            <w:tcW w:w="1446" w:type="dxa"/>
            <w:tcBorders>
              <w:top w:val="single" w:sz="6" w:space="0" w:color="auto"/>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До 0,69</w:t>
            </w:r>
          </w:p>
        </w:tc>
        <w:tc>
          <w:tcPr>
            <w:tcW w:w="2126" w:type="dxa"/>
            <w:tcBorders>
              <w:top w:val="single" w:sz="6" w:space="0" w:color="auto"/>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5,0/3,0</w:t>
            </w:r>
            <w:r w:rsidRPr="00825BC4">
              <w:rPr>
                <w:sz w:val="22"/>
                <w:szCs w:val="22"/>
                <w:vertAlign w:val="superscript"/>
              </w:rPr>
              <w:t>3)</w:t>
            </w:r>
          </w:p>
        </w:tc>
        <w:tc>
          <w:tcPr>
            <w:tcW w:w="2126" w:type="dxa"/>
            <w:tcBorders>
              <w:top w:val="single" w:sz="6" w:space="0" w:color="auto"/>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4,5/2,7</w:t>
            </w:r>
          </w:p>
        </w:tc>
        <w:tc>
          <w:tcPr>
            <w:tcW w:w="2127" w:type="dxa"/>
            <w:tcBorders>
              <w:top w:val="single" w:sz="6" w:space="0" w:color="auto"/>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4,3/2,6</w:t>
            </w:r>
          </w:p>
        </w:tc>
        <w:tc>
          <w:tcPr>
            <w:tcW w:w="1984" w:type="dxa"/>
            <w:tcBorders>
              <w:top w:val="single" w:sz="6" w:space="0" w:color="auto"/>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2,0</w:t>
            </w:r>
          </w:p>
        </w:tc>
        <w:tc>
          <w:tcPr>
            <w:tcW w:w="1985" w:type="dxa"/>
            <w:tcBorders>
              <w:top w:val="single" w:sz="6" w:space="0" w:color="auto"/>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1</w:t>
            </w:r>
          </w:p>
        </w:tc>
        <w:tc>
          <w:tcPr>
            <w:tcW w:w="2693" w:type="dxa"/>
            <w:tcBorders>
              <w:top w:val="single" w:sz="6" w:space="0" w:color="auto"/>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1</w:t>
            </w:r>
          </w:p>
        </w:tc>
      </w:tr>
      <w:tr w:rsidR="002C1B59" w:rsidRPr="00462D7A" w:rsidTr="002C1B59">
        <w:trPr>
          <w:trHeight w:val="340"/>
        </w:trPr>
        <w:tc>
          <w:tcPr>
            <w:tcW w:w="1446"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3</w:t>
            </w:r>
          </w:p>
        </w:tc>
        <w:tc>
          <w:tcPr>
            <w:tcW w:w="2126"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18,0/10,0</w:t>
            </w:r>
          </w:p>
        </w:tc>
        <w:tc>
          <w:tcPr>
            <w:tcW w:w="2126"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16,2/9,0</w:t>
            </w:r>
          </w:p>
        </w:tc>
        <w:tc>
          <w:tcPr>
            <w:tcW w:w="2127"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15,3/8,5</w:t>
            </w:r>
          </w:p>
        </w:tc>
        <w:tc>
          <w:tcPr>
            <w:tcW w:w="1984"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24,0</w:t>
            </w:r>
          </w:p>
        </w:tc>
        <w:tc>
          <w:tcPr>
            <w:tcW w:w="1985"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24,0</w:t>
            </w:r>
          </w:p>
        </w:tc>
        <w:tc>
          <w:tcPr>
            <w:tcW w:w="2693"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21,6</w:t>
            </w:r>
          </w:p>
        </w:tc>
      </w:tr>
      <w:tr w:rsidR="002C1B59" w:rsidRPr="00462D7A" w:rsidTr="002C1B59">
        <w:trPr>
          <w:trHeight w:val="340"/>
        </w:trPr>
        <w:tc>
          <w:tcPr>
            <w:tcW w:w="1446"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6</w:t>
            </w:r>
          </w:p>
        </w:tc>
        <w:tc>
          <w:tcPr>
            <w:tcW w:w="2126"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25,0/16,0</w:t>
            </w:r>
          </w:p>
        </w:tc>
        <w:tc>
          <w:tcPr>
            <w:tcW w:w="2126"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22,5/14,4</w:t>
            </w:r>
          </w:p>
        </w:tc>
        <w:tc>
          <w:tcPr>
            <w:tcW w:w="2127"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21,3/13,6</w:t>
            </w:r>
          </w:p>
        </w:tc>
        <w:tc>
          <w:tcPr>
            <w:tcW w:w="1984"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32,0 (37,0)</w:t>
            </w:r>
          </w:p>
        </w:tc>
        <w:tc>
          <w:tcPr>
            <w:tcW w:w="1985"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32,0 (37,0)</w:t>
            </w:r>
          </w:p>
        </w:tc>
        <w:tc>
          <w:tcPr>
            <w:tcW w:w="2693"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28,8 (33,3)</w:t>
            </w:r>
          </w:p>
        </w:tc>
      </w:tr>
      <w:tr w:rsidR="002C1B59" w:rsidRPr="00462D7A" w:rsidTr="002C1B59">
        <w:trPr>
          <w:trHeight w:val="340"/>
        </w:trPr>
        <w:tc>
          <w:tcPr>
            <w:tcW w:w="1446"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10</w:t>
            </w:r>
          </w:p>
        </w:tc>
        <w:tc>
          <w:tcPr>
            <w:tcW w:w="2126"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35,0/24,0</w:t>
            </w:r>
          </w:p>
        </w:tc>
        <w:tc>
          <w:tcPr>
            <w:tcW w:w="2126"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31,5/21,6</w:t>
            </w:r>
          </w:p>
        </w:tc>
        <w:tc>
          <w:tcPr>
            <w:tcW w:w="2127"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29,8/20,4</w:t>
            </w:r>
          </w:p>
        </w:tc>
        <w:tc>
          <w:tcPr>
            <w:tcW w:w="1984"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42,0 (48,0)</w:t>
            </w:r>
          </w:p>
        </w:tc>
        <w:tc>
          <w:tcPr>
            <w:tcW w:w="1985"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42,0 (48,0)</w:t>
            </w:r>
          </w:p>
        </w:tc>
        <w:tc>
          <w:tcPr>
            <w:tcW w:w="2693"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37,8 (43,2)</w:t>
            </w:r>
          </w:p>
        </w:tc>
      </w:tr>
      <w:tr w:rsidR="002C1B59" w:rsidRPr="00462D7A" w:rsidTr="002C1B59">
        <w:trPr>
          <w:trHeight w:val="340"/>
        </w:trPr>
        <w:tc>
          <w:tcPr>
            <w:tcW w:w="1446"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15</w:t>
            </w:r>
          </w:p>
        </w:tc>
        <w:tc>
          <w:tcPr>
            <w:tcW w:w="2126"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45,0/37,0</w:t>
            </w:r>
          </w:p>
        </w:tc>
        <w:tc>
          <w:tcPr>
            <w:tcW w:w="2126"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40,5/33,3</w:t>
            </w:r>
          </w:p>
        </w:tc>
        <w:tc>
          <w:tcPr>
            <w:tcW w:w="2127"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38,3/31,5</w:t>
            </w:r>
          </w:p>
        </w:tc>
        <w:tc>
          <w:tcPr>
            <w:tcW w:w="1984"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55,0 (63,0)</w:t>
            </w:r>
          </w:p>
        </w:tc>
        <w:tc>
          <w:tcPr>
            <w:tcW w:w="1985"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55,0 (63,0)</w:t>
            </w:r>
          </w:p>
        </w:tc>
        <w:tc>
          <w:tcPr>
            <w:tcW w:w="2693"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49,5 (56,7)</w:t>
            </w:r>
          </w:p>
        </w:tc>
      </w:tr>
      <w:tr w:rsidR="002C1B59" w:rsidRPr="00462D7A" w:rsidTr="002C1B59">
        <w:trPr>
          <w:trHeight w:val="340"/>
        </w:trPr>
        <w:tc>
          <w:tcPr>
            <w:tcW w:w="1446"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20</w:t>
            </w:r>
          </w:p>
        </w:tc>
        <w:tc>
          <w:tcPr>
            <w:tcW w:w="2126"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55,0/50,0</w:t>
            </w:r>
          </w:p>
        </w:tc>
        <w:tc>
          <w:tcPr>
            <w:tcW w:w="2126"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49,5/45,0</w:t>
            </w:r>
          </w:p>
        </w:tc>
        <w:tc>
          <w:tcPr>
            <w:tcW w:w="2127"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46,8/42,5</w:t>
            </w:r>
          </w:p>
        </w:tc>
        <w:tc>
          <w:tcPr>
            <w:tcW w:w="1984"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65,0 (75,0)</w:t>
            </w:r>
          </w:p>
        </w:tc>
        <w:tc>
          <w:tcPr>
            <w:tcW w:w="1985"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65,0 (75,0)</w:t>
            </w:r>
          </w:p>
        </w:tc>
        <w:tc>
          <w:tcPr>
            <w:tcW w:w="2693" w:type="dxa"/>
            <w:tcBorders>
              <w:left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58,5 (67,5)</w:t>
            </w:r>
          </w:p>
        </w:tc>
      </w:tr>
      <w:tr w:rsidR="002C1B59" w:rsidRPr="00462D7A" w:rsidTr="002C1B59">
        <w:trPr>
          <w:trHeight w:val="340"/>
        </w:trPr>
        <w:tc>
          <w:tcPr>
            <w:tcW w:w="1446" w:type="dxa"/>
            <w:tcBorders>
              <w:left w:val="single" w:sz="6" w:space="0" w:color="auto"/>
              <w:bottom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35</w:t>
            </w:r>
          </w:p>
        </w:tc>
        <w:tc>
          <w:tcPr>
            <w:tcW w:w="2126" w:type="dxa"/>
            <w:tcBorders>
              <w:left w:val="single" w:sz="6" w:space="0" w:color="auto"/>
              <w:bottom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85,0</w:t>
            </w:r>
          </w:p>
        </w:tc>
        <w:tc>
          <w:tcPr>
            <w:tcW w:w="2126" w:type="dxa"/>
            <w:tcBorders>
              <w:left w:val="single" w:sz="6" w:space="0" w:color="auto"/>
              <w:bottom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76,5</w:t>
            </w:r>
          </w:p>
        </w:tc>
        <w:tc>
          <w:tcPr>
            <w:tcW w:w="2127" w:type="dxa"/>
            <w:tcBorders>
              <w:left w:val="single" w:sz="6" w:space="0" w:color="auto"/>
              <w:bottom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72,3</w:t>
            </w:r>
          </w:p>
        </w:tc>
        <w:tc>
          <w:tcPr>
            <w:tcW w:w="1984" w:type="dxa"/>
            <w:tcBorders>
              <w:left w:val="single" w:sz="6" w:space="0" w:color="auto"/>
              <w:bottom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95,0 (120,0)</w:t>
            </w:r>
          </w:p>
        </w:tc>
        <w:tc>
          <w:tcPr>
            <w:tcW w:w="1985" w:type="dxa"/>
            <w:tcBorders>
              <w:left w:val="single" w:sz="6" w:space="0" w:color="auto"/>
              <w:bottom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95,0 (120,0)</w:t>
            </w:r>
          </w:p>
        </w:tc>
        <w:tc>
          <w:tcPr>
            <w:tcW w:w="2693" w:type="dxa"/>
            <w:tcBorders>
              <w:left w:val="single" w:sz="6" w:space="0" w:color="auto"/>
              <w:bottom w:val="single" w:sz="6" w:space="0" w:color="auto"/>
              <w:right w:val="single" w:sz="6" w:space="0" w:color="auto"/>
            </w:tcBorders>
            <w:vAlign w:val="center"/>
          </w:tcPr>
          <w:p w:rsidR="002C1B59" w:rsidRPr="00825BC4" w:rsidRDefault="002C1B59" w:rsidP="002C1B59">
            <w:pPr>
              <w:pStyle w:val="afffffff5"/>
              <w:jc w:val="center"/>
              <w:rPr>
                <w:sz w:val="22"/>
                <w:szCs w:val="22"/>
              </w:rPr>
            </w:pPr>
            <w:r w:rsidRPr="00825BC4">
              <w:rPr>
                <w:sz w:val="22"/>
                <w:szCs w:val="22"/>
              </w:rPr>
              <w:t>85,5 (108,0)</w:t>
            </w:r>
          </w:p>
        </w:tc>
      </w:tr>
    </w:tbl>
    <w:p w:rsidR="002C1B59" w:rsidRPr="00462D7A" w:rsidRDefault="002C1B59" w:rsidP="002C1B59">
      <w:pPr>
        <w:pStyle w:val="afffffff3"/>
        <w:spacing w:before="0" w:after="0"/>
      </w:pPr>
      <w:r w:rsidRPr="00462D7A">
        <w:t>____________________</w:t>
      </w:r>
    </w:p>
    <w:p w:rsidR="002C1B59" w:rsidRPr="00CE3EB6" w:rsidRDefault="002C1B59" w:rsidP="002C1B59">
      <w:pPr>
        <w:pStyle w:val="aff4"/>
        <w:rPr>
          <w:color w:val="000000"/>
          <w:sz w:val="22"/>
          <w:szCs w:val="22"/>
        </w:rPr>
      </w:pPr>
      <w:r w:rsidRPr="00CE3EB6">
        <w:rPr>
          <w:rStyle w:val="affb"/>
          <w:color w:val="000000"/>
          <w:sz w:val="22"/>
          <w:szCs w:val="22"/>
        </w:rPr>
        <w:t>1</w:t>
      </w:r>
      <w:r w:rsidRPr="00CE3EB6">
        <w:rPr>
          <w:color w:val="000000"/>
          <w:sz w:val="22"/>
          <w:szCs w:val="22"/>
          <w:vertAlign w:val="superscript"/>
        </w:rPr>
        <w:t>)</w:t>
      </w:r>
      <w:r w:rsidRPr="00CE3EB6">
        <w:rPr>
          <w:color w:val="000000"/>
          <w:sz w:val="22"/>
          <w:szCs w:val="22"/>
        </w:rPr>
        <w:t xml:space="preserve"> Если при изготовлении электрооборудование было испытано напряжением, отличающимся от указанного, испытательные напряжения при вводе в эксплуатацию и в эксплуатации должны быть соответственно скорректированы.</w:t>
      </w:r>
    </w:p>
    <w:p w:rsidR="002C1B59" w:rsidRPr="00CE3EB6" w:rsidRDefault="002C1B59" w:rsidP="002C1B59">
      <w:pPr>
        <w:pStyle w:val="aff4"/>
        <w:rPr>
          <w:color w:val="000000"/>
          <w:sz w:val="22"/>
          <w:szCs w:val="22"/>
        </w:rPr>
      </w:pPr>
      <w:r w:rsidRPr="00CE3EB6">
        <w:rPr>
          <w:rStyle w:val="affb"/>
          <w:color w:val="000000"/>
          <w:sz w:val="22"/>
          <w:szCs w:val="22"/>
        </w:rPr>
        <w:t>2</w:t>
      </w:r>
      <w:r w:rsidRPr="00CE3EB6">
        <w:rPr>
          <w:color w:val="000000"/>
          <w:sz w:val="22"/>
          <w:szCs w:val="22"/>
          <w:vertAlign w:val="superscript"/>
        </w:rPr>
        <w:t>)</w:t>
      </w:r>
      <w:r w:rsidRPr="00CE3EB6">
        <w:rPr>
          <w:color w:val="000000"/>
          <w:sz w:val="22"/>
          <w:szCs w:val="22"/>
        </w:rPr>
        <w:t xml:space="preserve"> Испытательные напряжения, указанные в виде дроби, распространяются на электрооборудование: числитель - с нормальной изоляцией, знаменатель - с облегченной изоляцией.</w:t>
      </w:r>
    </w:p>
    <w:p w:rsidR="002C1B59" w:rsidRPr="00CE3EB6" w:rsidRDefault="002C1B59" w:rsidP="002C1B59">
      <w:pPr>
        <w:pStyle w:val="aff4"/>
        <w:rPr>
          <w:color w:val="000000"/>
          <w:sz w:val="22"/>
          <w:szCs w:val="22"/>
        </w:rPr>
      </w:pPr>
      <w:r w:rsidRPr="00CE3EB6">
        <w:rPr>
          <w:rStyle w:val="affb"/>
          <w:color w:val="000000"/>
          <w:sz w:val="22"/>
          <w:szCs w:val="22"/>
        </w:rPr>
        <w:t>3</w:t>
      </w:r>
      <w:r w:rsidRPr="00CE3EB6">
        <w:rPr>
          <w:color w:val="000000"/>
          <w:sz w:val="22"/>
          <w:szCs w:val="22"/>
          <w:vertAlign w:val="superscript"/>
        </w:rPr>
        <w:t>)</w:t>
      </w:r>
      <w:r w:rsidRPr="00CE3EB6">
        <w:rPr>
          <w:color w:val="000000"/>
          <w:sz w:val="22"/>
          <w:szCs w:val="22"/>
        </w:rPr>
        <w:t xml:space="preserve"> Испытательные напряжения для аппаратов и КРУ распространяются как на их изоляцию относительно земли и между полюсами, так и на промежуток между контактами с одним или двумя (цифра в скобках) разрывами на полюс. В случаях если испытательное оборудование не позволяет обеспечить испытательное напряжение выше 100 кВ, допускается проводить испытание при максимально возможном испытательном напряжении, но не менее 100 кВ.</w:t>
      </w:r>
    </w:p>
    <w:p w:rsidR="00ED3711" w:rsidRPr="008B4D7A" w:rsidRDefault="002C1B59" w:rsidP="00ED3711">
      <w:pPr>
        <w:pStyle w:val="afffffff3"/>
        <w:jc w:val="right"/>
        <w:rPr>
          <w:sz w:val="28"/>
          <w:szCs w:val="28"/>
        </w:rPr>
      </w:pPr>
      <w:r w:rsidRPr="00CE3EB6">
        <w:rPr>
          <w:sz w:val="22"/>
          <w:szCs w:val="22"/>
        </w:rPr>
        <w:br w:type="page"/>
      </w:r>
      <w:r w:rsidRPr="008B4D7A">
        <w:rPr>
          <w:sz w:val="28"/>
          <w:szCs w:val="28"/>
        </w:rPr>
        <w:t xml:space="preserve">Таблица </w:t>
      </w:r>
      <w:r w:rsidR="00ED3711" w:rsidRPr="008B4D7A">
        <w:rPr>
          <w:sz w:val="28"/>
          <w:szCs w:val="28"/>
        </w:rPr>
        <w:t>№ 21</w:t>
      </w:r>
    </w:p>
    <w:p w:rsidR="002C1B59" w:rsidRPr="00092295" w:rsidRDefault="002C1B59" w:rsidP="00ED3711">
      <w:pPr>
        <w:pStyle w:val="afffffff3"/>
        <w:jc w:val="center"/>
        <w:rPr>
          <w:b/>
          <w:szCs w:val="24"/>
        </w:rPr>
      </w:pPr>
      <w:r w:rsidRPr="00092295">
        <w:rPr>
          <w:b/>
          <w:szCs w:val="24"/>
        </w:rPr>
        <w:t>Испытательные напряжения промышленной частоты электрооборудования классов напряжения до 35 кВ с нормальной и облегченной изоляцией для электрооборудования, разработанного после 1 января 2014 г. (по ГОСТ Р 55195–2012)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1984"/>
        <w:gridCol w:w="1985"/>
        <w:gridCol w:w="2409"/>
        <w:gridCol w:w="2332"/>
        <w:gridCol w:w="2140"/>
      </w:tblGrid>
      <w:tr w:rsidR="002C1B59" w:rsidRPr="00462D7A" w:rsidTr="002C1B59">
        <w:trPr>
          <w:trHeight w:val="53"/>
        </w:trPr>
        <w:tc>
          <w:tcPr>
            <w:tcW w:w="2093" w:type="dxa"/>
            <w:vMerge w:val="restart"/>
            <w:vAlign w:val="center"/>
          </w:tcPr>
          <w:p w:rsidR="002C1B59" w:rsidRPr="00825BC4" w:rsidRDefault="002C1B59" w:rsidP="002C1B59">
            <w:pPr>
              <w:keepNext/>
              <w:ind w:firstLine="0"/>
              <w:contextualSpacing/>
              <w:jc w:val="center"/>
              <w:rPr>
                <w:color w:val="000000"/>
                <w:sz w:val="22"/>
              </w:rPr>
            </w:pPr>
            <w:r w:rsidRPr="00825BC4">
              <w:rPr>
                <w:color w:val="000000"/>
                <w:sz w:val="22"/>
              </w:rPr>
              <w:t xml:space="preserve">Класс напряжения </w:t>
            </w:r>
          </w:p>
          <w:p w:rsidR="002C1B59" w:rsidRPr="00825BC4" w:rsidRDefault="002C1B59" w:rsidP="002C1B59">
            <w:pPr>
              <w:keepNext/>
              <w:ind w:firstLine="0"/>
              <w:contextualSpacing/>
              <w:jc w:val="center"/>
              <w:rPr>
                <w:color w:val="000000"/>
                <w:sz w:val="22"/>
              </w:rPr>
            </w:pPr>
            <w:r w:rsidRPr="00825BC4">
              <w:rPr>
                <w:color w:val="000000"/>
                <w:sz w:val="22"/>
              </w:rPr>
              <w:t>электрооборудования (обмотки трансформатора), кВ</w:t>
            </w:r>
          </w:p>
        </w:tc>
        <w:tc>
          <w:tcPr>
            <w:tcW w:w="12693" w:type="dxa"/>
            <w:gridSpan w:val="6"/>
            <w:vAlign w:val="center"/>
          </w:tcPr>
          <w:p w:rsidR="002C1B59" w:rsidRPr="00825BC4" w:rsidRDefault="002C1B59" w:rsidP="002C1B59">
            <w:pPr>
              <w:keepNext/>
              <w:ind w:firstLine="0"/>
              <w:contextualSpacing/>
              <w:jc w:val="center"/>
              <w:rPr>
                <w:color w:val="000000"/>
                <w:sz w:val="22"/>
              </w:rPr>
            </w:pPr>
            <w:r w:rsidRPr="00825BC4">
              <w:rPr>
                <w:color w:val="000000"/>
                <w:sz w:val="22"/>
              </w:rPr>
              <w:t>Испытательное напряжение</w:t>
            </w:r>
            <w:r w:rsidRPr="00825BC4">
              <w:rPr>
                <w:color w:val="000000"/>
                <w:sz w:val="22"/>
                <w:vertAlign w:val="superscript"/>
              </w:rPr>
              <w:t>1), 2)</w:t>
            </w:r>
            <w:r w:rsidRPr="00825BC4">
              <w:rPr>
                <w:color w:val="000000"/>
                <w:sz w:val="22"/>
              </w:rPr>
              <w:t>, кВ</w:t>
            </w:r>
          </w:p>
        </w:tc>
      </w:tr>
      <w:tr w:rsidR="002C1B59" w:rsidRPr="00462D7A" w:rsidTr="002C1B59">
        <w:trPr>
          <w:trHeight w:val="737"/>
        </w:trPr>
        <w:tc>
          <w:tcPr>
            <w:tcW w:w="2093" w:type="dxa"/>
            <w:vMerge/>
            <w:vAlign w:val="center"/>
          </w:tcPr>
          <w:p w:rsidR="002C1B59" w:rsidRPr="00825BC4" w:rsidRDefault="002C1B59" w:rsidP="002C1B59">
            <w:pPr>
              <w:keepNext/>
              <w:ind w:firstLine="0"/>
              <w:contextualSpacing/>
              <w:jc w:val="center"/>
              <w:rPr>
                <w:color w:val="000000"/>
                <w:sz w:val="22"/>
              </w:rPr>
            </w:pPr>
          </w:p>
        </w:tc>
        <w:tc>
          <w:tcPr>
            <w:tcW w:w="5812" w:type="dxa"/>
            <w:gridSpan w:val="3"/>
            <w:vAlign w:val="center"/>
          </w:tcPr>
          <w:p w:rsidR="002C1B59" w:rsidRPr="00825BC4" w:rsidRDefault="002C1B59" w:rsidP="002C1B59">
            <w:pPr>
              <w:keepNext/>
              <w:ind w:firstLine="0"/>
              <w:contextualSpacing/>
              <w:jc w:val="center"/>
              <w:rPr>
                <w:color w:val="000000"/>
                <w:sz w:val="22"/>
              </w:rPr>
            </w:pPr>
            <w:r w:rsidRPr="00825BC4">
              <w:rPr>
                <w:color w:val="000000"/>
                <w:sz w:val="22"/>
              </w:rPr>
              <w:t>Силовые трансформаторы, шунтирующие и дугогасящие реакторы</w:t>
            </w:r>
          </w:p>
        </w:tc>
        <w:tc>
          <w:tcPr>
            <w:tcW w:w="4741" w:type="dxa"/>
            <w:gridSpan w:val="2"/>
            <w:vAlign w:val="center"/>
          </w:tcPr>
          <w:p w:rsidR="002C1B59" w:rsidRPr="00825BC4" w:rsidRDefault="002C1B59" w:rsidP="002C1B59">
            <w:pPr>
              <w:keepNext/>
              <w:ind w:firstLine="0"/>
              <w:contextualSpacing/>
              <w:jc w:val="center"/>
              <w:rPr>
                <w:color w:val="000000"/>
                <w:sz w:val="22"/>
              </w:rPr>
            </w:pPr>
            <w:r w:rsidRPr="00825BC4">
              <w:rPr>
                <w:color w:val="000000"/>
                <w:sz w:val="22"/>
              </w:rPr>
              <w:t xml:space="preserve">Аппараты, трансформаторы тока и напряжения, </w:t>
            </w:r>
          </w:p>
          <w:p w:rsidR="002C1B59" w:rsidRPr="00825BC4" w:rsidRDefault="002C1B59" w:rsidP="002C1B59">
            <w:pPr>
              <w:keepNext/>
              <w:ind w:firstLine="0"/>
              <w:contextualSpacing/>
              <w:jc w:val="center"/>
              <w:rPr>
                <w:color w:val="000000"/>
                <w:sz w:val="22"/>
              </w:rPr>
            </w:pPr>
            <w:r w:rsidRPr="00825BC4">
              <w:rPr>
                <w:color w:val="000000"/>
                <w:sz w:val="22"/>
              </w:rPr>
              <w:t xml:space="preserve">токоограничивающие реакторы, изоляторы (за исключением керамических), вводы, </w:t>
            </w:r>
          </w:p>
          <w:p w:rsidR="002C1B59" w:rsidRPr="00825BC4" w:rsidRDefault="002C1B59" w:rsidP="002C1B59">
            <w:pPr>
              <w:keepNext/>
              <w:ind w:firstLine="0"/>
              <w:contextualSpacing/>
              <w:jc w:val="center"/>
              <w:rPr>
                <w:color w:val="000000"/>
                <w:sz w:val="22"/>
              </w:rPr>
            </w:pPr>
            <w:r w:rsidRPr="00825BC4">
              <w:rPr>
                <w:color w:val="000000"/>
                <w:sz w:val="22"/>
              </w:rPr>
              <w:t xml:space="preserve">конденсаторы связи, экранированные токопроводы, </w:t>
            </w:r>
          </w:p>
          <w:p w:rsidR="002C1B59" w:rsidRPr="00825BC4" w:rsidRDefault="002C1B59" w:rsidP="002C1B59">
            <w:pPr>
              <w:keepNext/>
              <w:ind w:firstLine="0"/>
              <w:contextualSpacing/>
              <w:jc w:val="center"/>
              <w:rPr>
                <w:color w:val="000000"/>
                <w:sz w:val="22"/>
              </w:rPr>
            </w:pPr>
            <w:r w:rsidRPr="00825BC4">
              <w:rPr>
                <w:color w:val="000000"/>
                <w:sz w:val="22"/>
              </w:rPr>
              <w:t>сборные шины, КРУ и КТП</w:t>
            </w:r>
          </w:p>
        </w:tc>
        <w:tc>
          <w:tcPr>
            <w:tcW w:w="2140" w:type="dxa"/>
            <w:vAlign w:val="center"/>
          </w:tcPr>
          <w:p w:rsidR="002C1B59" w:rsidRPr="00825BC4" w:rsidRDefault="002C1B59" w:rsidP="002C1B59">
            <w:pPr>
              <w:keepNext/>
              <w:ind w:firstLine="0"/>
              <w:contextualSpacing/>
              <w:jc w:val="center"/>
              <w:rPr>
                <w:color w:val="000000"/>
                <w:sz w:val="22"/>
              </w:rPr>
            </w:pPr>
            <w:r w:rsidRPr="00825BC4">
              <w:rPr>
                <w:color w:val="000000"/>
                <w:sz w:val="22"/>
              </w:rPr>
              <w:t>Керамические изоляторы</w:t>
            </w:r>
          </w:p>
        </w:tc>
      </w:tr>
      <w:tr w:rsidR="002C1B59" w:rsidRPr="00462D7A" w:rsidTr="002C1B59">
        <w:trPr>
          <w:trHeight w:val="737"/>
        </w:trPr>
        <w:tc>
          <w:tcPr>
            <w:tcW w:w="2093" w:type="dxa"/>
            <w:vMerge/>
            <w:vAlign w:val="center"/>
          </w:tcPr>
          <w:p w:rsidR="002C1B59" w:rsidRPr="00825BC4" w:rsidRDefault="002C1B59" w:rsidP="002C1B59">
            <w:pPr>
              <w:keepNext/>
              <w:ind w:firstLine="0"/>
              <w:contextualSpacing/>
              <w:jc w:val="center"/>
              <w:rPr>
                <w:color w:val="000000"/>
                <w:sz w:val="22"/>
              </w:rPr>
            </w:pPr>
          </w:p>
        </w:tc>
        <w:tc>
          <w:tcPr>
            <w:tcW w:w="1843" w:type="dxa"/>
            <w:vAlign w:val="center"/>
          </w:tcPr>
          <w:p w:rsidR="002C1B59" w:rsidRPr="00825BC4" w:rsidRDefault="002C1B59" w:rsidP="002C1B59">
            <w:pPr>
              <w:pStyle w:val="afffffff5"/>
              <w:keepNext/>
              <w:contextualSpacing/>
              <w:jc w:val="center"/>
              <w:rPr>
                <w:sz w:val="22"/>
                <w:szCs w:val="22"/>
              </w:rPr>
            </w:pPr>
            <w:r w:rsidRPr="00825BC4">
              <w:rPr>
                <w:sz w:val="22"/>
                <w:szCs w:val="22"/>
              </w:rPr>
              <w:t>При изготовлении</w:t>
            </w:r>
          </w:p>
        </w:tc>
        <w:tc>
          <w:tcPr>
            <w:tcW w:w="1984" w:type="dxa"/>
            <w:vAlign w:val="center"/>
          </w:tcPr>
          <w:p w:rsidR="002C1B59" w:rsidRPr="00825BC4" w:rsidRDefault="002C1B59" w:rsidP="002C1B59">
            <w:pPr>
              <w:pStyle w:val="afffffff5"/>
              <w:keepNext/>
              <w:contextualSpacing/>
              <w:jc w:val="center"/>
              <w:rPr>
                <w:sz w:val="22"/>
                <w:szCs w:val="22"/>
              </w:rPr>
            </w:pPr>
            <w:r w:rsidRPr="00825BC4">
              <w:rPr>
                <w:sz w:val="22"/>
                <w:szCs w:val="22"/>
              </w:rPr>
              <w:t>При вводе в эксплуатацию</w:t>
            </w:r>
          </w:p>
        </w:tc>
        <w:tc>
          <w:tcPr>
            <w:tcW w:w="1985" w:type="dxa"/>
            <w:vAlign w:val="center"/>
          </w:tcPr>
          <w:p w:rsidR="002C1B59" w:rsidRPr="00825BC4" w:rsidRDefault="002C1B59" w:rsidP="002C1B59">
            <w:pPr>
              <w:pStyle w:val="afffffff5"/>
              <w:keepNext/>
              <w:contextualSpacing/>
              <w:jc w:val="center"/>
              <w:rPr>
                <w:sz w:val="22"/>
                <w:szCs w:val="22"/>
              </w:rPr>
            </w:pPr>
            <w:r w:rsidRPr="00825BC4">
              <w:rPr>
                <w:sz w:val="22"/>
                <w:szCs w:val="22"/>
              </w:rPr>
              <w:t>В эксплуатации</w:t>
            </w:r>
          </w:p>
        </w:tc>
        <w:tc>
          <w:tcPr>
            <w:tcW w:w="2409" w:type="dxa"/>
            <w:vAlign w:val="center"/>
          </w:tcPr>
          <w:p w:rsidR="002C1B59" w:rsidRPr="00825BC4" w:rsidRDefault="002C1B59" w:rsidP="002C1B59">
            <w:pPr>
              <w:pStyle w:val="afffffff5"/>
              <w:keepNext/>
              <w:contextualSpacing/>
              <w:jc w:val="center"/>
              <w:rPr>
                <w:sz w:val="22"/>
                <w:szCs w:val="22"/>
              </w:rPr>
            </w:pPr>
            <w:r w:rsidRPr="00825BC4">
              <w:rPr>
                <w:sz w:val="22"/>
                <w:szCs w:val="22"/>
              </w:rPr>
              <w:t>При изготовлении</w:t>
            </w:r>
          </w:p>
        </w:tc>
        <w:tc>
          <w:tcPr>
            <w:tcW w:w="2332" w:type="dxa"/>
            <w:vAlign w:val="center"/>
          </w:tcPr>
          <w:p w:rsidR="002C1B59" w:rsidRPr="00825BC4" w:rsidRDefault="002C1B59" w:rsidP="002C1B59">
            <w:pPr>
              <w:pStyle w:val="afffffff5"/>
              <w:keepNext/>
              <w:contextualSpacing/>
              <w:jc w:val="center"/>
              <w:rPr>
                <w:sz w:val="22"/>
                <w:szCs w:val="22"/>
              </w:rPr>
            </w:pPr>
            <w:r w:rsidRPr="00825BC4">
              <w:rPr>
                <w:sz w:val="22"/>
                <w:szCs w:val="22"/>
              </w:rPr>
              <w:t>При вводе в эксплуатацию и в эксплуатации</w:t>
            </w:r>
          </w:p>
        </w:tc>
        <w:tc>
          <w:tcPr>
            <w:tcW w:w="2140" w:type="dxa"/>
            <w:vAlign w:val="center"/>
          </w:tcPr>
          <w:p w:rsidR="002C1B59" w:rsidRPr="00825BC4" w:rsidRDefault="002C1B59" w:rsidP="002C1B59">
            <w:pPr>
              <w:pStyle w:val="afffffff5"/>
              <w:keepNext/>
              <w:contextualSpacing/>
              <w:jc w:val="center"/>
              <w:rPr>
                <w:sz w:val="22"/>
                <w:szCs w:val="22"/>
              </w:rPr>
            </w:pPr>
            <w:r w:rsidRPr="00825BC4">
              <w:rPr>
                <w:sz w:val="22"/>
                <w:szCs w:val="22"/>
              </w:rPr>
              <w:t>При изготовлении, при вводе в эксплуатацию и в эксплуатации</w:t>
            </w:r>
          </w:p>
        </w:tc>
      </w:tr>
      <w:tr w:rsidR="002C1B59" w:rsidRPr="00462D7A" w:rsidTr="002C1B59">
        <w:trPr>
          <w:trHeight w:val="567"/>
        </w:trPr>
        <w:tc>
          <w:tcPr>
            <w:tcW w:w="2093" w:type="dxa"/>
            <w:vAlign w:val="center"/>
          </w:tcPr>
          <w:p w:rsidR="002C1B59" w:rsidRPr="00825BC4" w:rsidRDefault="002C1B59" w:rsidP="002C1B59">
            <w:pPr>
              <w:pStyle w:val="afffffff5"/>
              <w:keepNext/>
              <w:jc w:val="center"/>
              <w:rPr>
                <w:sz w:val="22"/>
                <w:szCs w:val="22"/>
              </w:rPr>
            </w:pPr>
            <w:r w:rsidRPr="00825BC4">
              <w:rPr>
                <w:sz w:val="22"/>
                <w:szCs w:val="22"/>
              </w:rPr>
              <w:t>До 0,69</w:t>
            </w:r>
          </w:p>
        </w:tc>
        <w:tc>
          <w:tcPr>
            <w:tcW w:w="1843" w:type="dxa"/>
            <w:vAlign w:val="center"/>
          </w:tcPr>
          <w:p w:rsidR="002C1B59" w:rsidRPr="00825BC4" w:rsidRDefault="002C1B59" w:rsidP="002C1B59">
            <w:pPr>
              <w:pStyle w:val="afffffff5"/>
              <w:keepNext/>
              <w:jc w:val="center"/>
              <w:rPr>
                <w:sz w:val="22"/>
                <w:szCs w:val="22"/>
                <w:vertAlign w:val="superscript"/>
              </w:rPr>
            </w:pPr>
            <w:r w:rsidRPr="00825BC4">
              <w:rPr>
                <w:sz w:val="22"/>
                <w:szCs w:val="22"/>
              </w:rPr>
              <w:t>5 (3)</w:t>
            </w:r>
            <w:r w:rsidRPr="00825BC4">
              <w:rPr>
                <w:sz w:val="22"/>
                <w:szCs w:val="22"/>
                <w:vertAlign w:val="superscript"/>
              </w:rPr>
              <w:t>3)</w:t>
            </w:r>
            <w:r w:rsidRPr="00825BC4">
              <w:rPr>
                <w:sz w:val="22"/>
                <w:szCs w:val="22"/>
              </w:rPr>
              <w:t xml:space="preserve"> / 5</w:t>
            </w:r>
            <w:r w:rsidRPr="00825BC4">
              <w:rPr>
                <w:sz w:val="22"/>
                <w:szCs w:val="22"/>
                <w:vertAlign w:val="superscript"/>
              </w:rPr>
              <w:t>4)</w:t>
            </w:r>
          </w:p>
        </w:tc>
        <w:tc>
          <w:tcPr>
            <w:tcW w:w="1984" w:type="dxa"/>
            <w:vAlign w:val="center"/>
          </w:tcPr>
          <w:p w:rsidR="002C1B59" w:rsidRPr="00825BC4" w:rsidRDefault="002C1B59" w:rsidP="002C1B59">
            <w:pPr>
              <w:pStyle w:val="afffffff5"/>
              <w:keepNext/>
              <w:jc w:val="center"/>
              <w:rPr>
                <w:sz w:val="22"/>
                <w:szCs w:val="22"/>
              </w:rPr>
            </w:pPr>
            <w:r w:rsidRPr="00825BC4">
              <w:rPr>
                <w:sz w:val="22"/>
                <w:szCs w:val="22"/>
              </w:rPr>
              <w:t>4,5 / 4,5</w:t>
            </w:r>
          </w:p>
        </w:tc>
        <w:tc>
          <w:tcPr>
            <w:tcW w:w="1985" w:type="dxa"/>
            <w:vAlign w:val="center"/>
          </w:tcPr>
          <w:p w:rsidR="002C1B59" w:rsidRPr="00825BC4" w:rsidRDefault="002C1B59" w:rsidP="002C1B59">
            <w:pPr>
              <w:pStyle w:val="afffffff5"/>
              <w:keepNext/>
              <w:jc w:val="center"/>
              <w:rPr>
                <w:sz w:val="22"/>
                <w:szCs w:val="22"/>
              </w:rPr>
            </w:pPr>
            <w:r w:rsidRPr="00825BC4">
              <w:rPr>
                <w:sz w:val="22"/>
                <w:szCs w:val="22"/>
              </w:rPr>
              <w:t>4,3 / 4,3</w:t>
            </w:r>
          </w:p>
        </w:tc>
        <w:tc>
          <w:tcPr>
            <w:tcW w:w="2409" w:type="dxa"/>
            <w:vAlign w:val="center"/>
          </w:tcPr>
          <w:p w:rsidR="002C1B59" w:rsidRPr="00825BC4" w:rsidRDefault="002C1B59" w:rsidP="002C1B59">
            <w:pPr>
              <w:pStyle w:val="afffffff5"/>
              <w:keepNext/>
              <w:jc w:val="center"/>
              <w:rPr>
                <w:sz w:val="22"/>
                <w:szCs w:val="22"/>
              </w:rPr>
            </w:pPr>
            <w:r w:rsidRPr="00825BC4">
              <w:rPr>
                <w:sz w:val="22"/>
                <w:szCs w:val="22"/>
              </w:rPr>
              <w:t xml:space="preserve">– </w:t>
            </w:r>
            <w:r w:rsidRPr="00825BC4">
              <w:rPr>
                <w:sz w:val="22"/>
                <w:szCs w:val="22"/>
                <w:vertAlign w:val="superscript"/>
              </w:rPr>
              <w:t>5)</w:t>
            </w:r>
          </w:p>
        </w:tc>
        <w:tc>
          <w:tcPr>
            <w:tcW w:w="2332" w:type="dxa"/>
            <w:vAlign w:val="center"/>
          </w:tcPr>
          <w:p w:rsidR="002C1B59" w:rsidRPr="00825BC4" w:rsidRDefault="002C1B59" w:rsidP="002C1B59">
            <w:pPr>
              <w:pStyle w:val="afffffff5"/>
              <w:keepNext/>
              <w:jc w:val="center"/>
              <w:rPr>
                <w:sz w:val="22"/>
                <w:szCs w:val="22"/>
              </w:rPr>
            </w:pPr>
            <w:r w:rsidRPr="00825BC4">
              <w:rPr>
                <w:sz w:val="22"/>
                <w:szCs w:val="22"/>
              </w:rPr>
              <w:t xml:space="preserve">– </w:t>
            </w:r>
            <w:r w:rsidRPr="00825BC4">
              <w:rPr>
                <w:sz w:val="22"/>
                <w:szCs w:val="22"/>
                <w:vertAlign w:val="superscript"/>
              </w:rPr>
              <w:t>5)</w:t>
            </w:r>
          </w:p>
        </w:tc>
        <w:tc>
          <w:tcPr>
            <w:tcW w:w="2140" w:type="dxa"/>
            <w:vAlign w:val="center"/>
          </w:tcPr>
          <w:p w:rsidR="002C1B59" w:rsidRPr="00825BC4" w:rsidRDefault="002C1B59" w:rsidP="002C1B59">
            <w:pPr>
              <w:pStyle w:val="afffffff5"/>
              <w:keepNext/>
              <w:jc w:val="center"/>
              <w:rPr>
                <w:sz w:val="22"/>
                <w:szCs w:val="22"/>
              </w:rPr>
            </w:pPr>
            <w:r w:rsidRPr="00825BC4">
              <w:rPr>
                <w:sz w:val="22"/>
                <w:szCs w:val="22"/>
              </w:rPr>
              <w:t xml:space="preserve">– </w:t>
            </w:r>
            <w:r w:rsidRPr="00825BC4">
              <w:rPr>
                <w:sz w:val="22"/>
                <w:szCs w:val="22"/>
                <w:vertAlign w:val="superscript"/>
              </w:rPr>
              <w:t>5)</w:t>
            </w:r>
          </w:p>
        </w:tc>
      </w:tr>
      <w:tr w:rsidR="002C1B59" w:rsidRPr="00462D7A" w:rsidTr="002C1B59">
        <w:trPr>
          <w:trHeight w:val="567"/>
        </w:trPr>
        <w:tc>
          <w:tcPr>
            <w:tcW w:w="2093" w:type="dxa"/>
            <w:vAlign w:val="center"/>
          </w:tcPr>
          <w:p w:rsidR="002C1B59" w:rsidRPr="00825BC4" w:rsidRDefault="002C1B59" w:rsidP="002C1B59">
            <w:pPr>
              <w:pStyle w:val="afffffff5"/>
              <w:keepNext/>
              <w:jc w:val="center"/>
              <w:rPr>
                <w:sz w:val="22"/>
                <w:szCs w:val="22"/>
              </w:rPr>
            </w:pPr>
            <w:r w:rsidRPr="00825BC4">
              <w:rPr>
                <w:sz w:val="22"/>
                <w:szCs w:val="22"/>
              </w:rPr>
              <w:t>3</w:t>
            </w:r>
          </w:p>
        </w:tc>
        <w:tc>
          <w:tcPr>
            <w:tcW w:w="1843" w:type="dxa"/>
            <w:vAlign w:val="center"/>
          </w:tcPr>
          <w:p w:rsidR="002C1B59" w:rsidRPr="00825BC4" w:rsidRDefault="002C1B59" w:rsidP="002C1B59">
            <w:pPr>
              <w:pStyle w:val="afffffff5"/>
              <w:keepNext/>
              <w:jc w:val="center"/>
              <w:rPr>
                <w:sz w:val="22"/>
                <w:szCs w:val="22"/>
              </w:rPr>
            </w:pPr>
            <w:r w:rsidRPr="00825BC4">
              <w:rPr>
                <w:sz w:val="22"/>
                <w:szCs w:val="22"/>
              </w:rPr>
              <w:t>10 / 18</w:t>
            </w:r>
          </w:p>
        </w:tc>
        <w:tc>
          <w:tcPr>
            <w:tcW w:w="1984" w:type="dxa"/>
            <w:vAlign w:val="center"/>
          </w:tcPr>
          <w:p w:rsidR="002C1B59" w:rsidRPr="00825BC4" w:rsidRDefault="002C1B59" w:rsidP="002C1B59">
            <w:pPr>
              <w:pStyle w:val="afffffff5"/>
              <w:keepNext/>
              <w:jc w:val="center"/>
              <w:rPr>
                <w:sz w:val="22"/>
                <w:szCs w:val="22"/>
              </w:rPr>
            </w:pPr>
            <w:r w:rsidRPr="00825BC4">
              <w:rPr>
                <w:sz w:val="22"/>
                <w:szCs w:val="22"/>
              </w:rPr>
              <w:t>9,0 / 16,2</w:t>
            </w:r>
          </w:p>
        </w:tc>
        <w:tc>
          <w:tcPr>
            <w:tcW w:w="1985" w:type="dxa"/>
            <w:vAlign w:val="center"/>
          </w:tcPr>
          <w:p w:rsidR="002C1B59" w:rsidRPr="00825BC4" w:rsidRDefault="002C1B59" w:rsidP="002C1B59">
            <w:pPr>
              <w:pStyle w:val="afffffff5"/>
              <w:keepNext/>
              <w:jc w:val="center"/>
              <w:rPr>
                <w:sz w:val="22"/>
                <w:szCs w:val="22"/>
              </w:rPr>
            </w:pPr>
            <w:r w:rsidRPr="00825BC4">
              <w:rPr>
                <w:sz w:val="22"/>
                <w:szCs w:val="22"/>
              </w:rPr>
              <w:t>8,5 / 15,3</w:t>
            </w:r>
          </w:p>
        </w:tc>
        <w:tc>
          <w:tcPr>
            <w:tcW w:w="2409" w:type="dxa"/>
            <w:vAlign w:val="center"/>
          </w:tcPr>
          <w:p w:rsidR="002C1B59" w:rsidRPr="00825BC4" w:rsidRDefault="002C1B59" w:rsidP="002C1B59">
            <w:pPr>
              <w:pStyle w:val="afffffff5"/>
              <w:keepNext/>
              <w:jc w:val="center"/>
              <w:rPr>
                <w:sz w:val="22"/>
                <w:szCs w:val="22"/>
              </w:rPr>
            </w:pPr>
            <w:r w:rsidRPr="00825BC4">
              <w:rPr>
                <w:sz w:val="22"/>
                <w:szCs w:val="22"/>
              </w:rPr>
              <w:t>10 / 20</w:t>
            </w:r>
          </w:p>
          <w:p w:rsidR="002C1B59" w:rsidRPr="00825BC4" w:rsidRDefault="002C1B59" w:rsidP="002C1B59">
            <w:pPr>
              <w:pStyle w:val="afffffff5"/>
              <w:keepNext/>
              <w:jc w:val="center"/>
              <w:rPr>
                <w:sz w:val="22"/>
                <w:szCs w:val="22"/>
                <w:lang w:val="en-US"/>
              </w:rPr>
            </w:pPr>
            <w:r w:rsidRPr="00825BC4">
              <w:rPr>
                <w:sz w:val="22"/>
                <w:szCs w:val="22"/>
                <w:lang w:val="en-US"/>
              </w:rPr>
              <w:t>[12 / 23]</w:t>
            </w:r>
            <w:r w:rsidRPr="00825BC4">
              <w:rPr>
                <w:sz w:val="22"/>
                <w:szCs w:val="22"/>
                <w:vertAlign w:val="superscript"/>
              </w:rPr>
              <w:t>6</w:t>
            </w:r>
            <w:r w:rsidRPr="00825BC4">
              <w:rPr>
                <w:sz w:val="22"/>
                <w:szCs w:val="22"/>
                <w:vertAlign w:val="superscript"/>
                <w:lang w:val="en-US"/>
              </w:rPr>
              <w:t>)</w:t>
            </w:r>
          </w:p>
        </w:tc>
        <w:tc>
          <w:tcPr>
            <w:tcW w:w="2332" w:type="dxa"/>
            <w:vAlign w:val="center"/>
          </w:tcPr>
          <w:p w:rsidR="002C1B59" w:rsidRPr="00825BC4" w:rsidRDefault="002C1B59" w:rsidP="002C1B59">
            <w:pPr>
              <w:pStyle w:val="afffffff5"/>
              <w:keepNext/>
              <w:jc w:val="center"/>
              <w:rPr>
                <w:sz w:val="22"/>
                <w:szCs w:val="22"/>
              </w:rPr>
            </w:pPr>
            <w:r w:rsidRPr="00825BC4">
              <w:rPr>
                <w:sz w:val="22"/>
                <w:szCs w:val="22"/>
              </w:rPr>
              <w:t>9 / 18</w:t>
            </w:r>
          </w:p>
        </w:tc>
        <w:tc>
          <w:tcPr>
            <w:tcW w:w="2140" w:type="dxa"/>
            <w:vAlign w:val="center"/>
          </w:tcPr>
          <w:p w:rsidR="002C1B59" w:rsidRPr="00825BC4" w:rsidRDefault="002C1B59" w:rsidP="002C1B59">
            <w:pPr>
              <w:pStyle w:val="afffffff5"/>
              <w:keepNext/>
              <w:jc w:val="center"/>
              <w:rPr>
                <w:sz w:val="22"/>
                <w:szCs w:val="22"/>
              </w:rPr>
            </w:pPr>
            <w:r w:rsidRPr="00825BC4">
              <w:rPr>
                <w:sz w:val="22"/>
                <w:szCs w:val="22"/>
              </w:rPr>
              <w:t>10 / 20</w:t>
            </w:r>
          </w:p>
        </w:tc>
      </w:tr>
      <w:tr w:rsidR="002C1B59" w:rsidRPr="00462D7A" w:rsidTr="002C1B59">
        <w:trPr>
          <w:trHeight w:val="567"/>
        </w:trPr>
        <w:tc>
          <w:tcPr>
            <w:tcW w:w="2093" w:type="dxa"/>
            <w:vAlign w:val="center"/>
          </w:tcPr>
          <w:p w:rsidR="002C1B59" w:rsidRPr="00825BC4" w:rsidRDefault="002C1B59" w:rsidP="002C1B59">
            <w:pPr>
              <w:pStyle w:val="afffffff5"/>
              <w:keepNext/>
              <w:jc w:val="center"/>
              <w:rPr>
                <w:sz w:val="22"/>
                <w:szCs w:val="22"/>
              </w:rPr>
            </w:pPr>
            <w:r w:rsidRPr="00825BC4">
              <w:rPr>
                <w:sz w:val="22"/>
                <w:szCs w:val="22"/>
              </w:rPr>
              <w:t>6</w:t>
            </w:r>
          </w:p>
        </w:tc>
        <w:tc>
          <w:tcPr>
            <w:tcW w:w="1843" w:type="dxa"/>
            <w:vAlign w:val="center"/>
          </w:tcPr>
          <w:p w:rsidR="002C1B59" w:rsidRPr="00825BC4" w:rsidRDefault="002C1B59" w:rsidP="002C1B59">
            <w:pPr>
              <w:pStyle w:val="afffffff5"/>
              <w:keepNext/>
              <w:jc w:val="center"/>
              <w:rPr>
                <w:sz w:val="22"/>
                <w:szCs w:val="22"/>
              </w:rPr>
            </w:pPr>
            <w:r w:rsidRPr="00825BC4">
              <w:rPr>
                <w:sz w:val="22"/>
                <w:szCs w:val="22"/>
              </w:rPr>
              <w:t>20 / 25</w:t>
            </w:r>
          </w:p>
        </w:tc>
        <w:tc>
          <w:tcPr>
            <w:tcW w:w="1984" w:type="dxa"/>
            <w:vAlign w:val="center"/>
          </w:tcPr>
          <w:p w:rsidR="002C1B59" w:rsidRPr="00825BC4" w:rsidRDefault="002C1B59" w:rsidP="002C1B59">
            <w:pPr>
              <w:pStyle w:val="afffffff5"/>
              <w:keepNext/>
              <w:jc w:val="center"/>
              <w:rPr>
                <w:sz w:val="22"/>
                <w:szCs w:val="22"/>
              </w:rPr>
            </w:pPr>
            <w:r w:rsidRPr="00825BC4">
              <w:rPr>
                <w:sz w:val="22"/>
                <w:szCs w:val="22"/>
              </w:rPr>
              <w:t>18,0 / 22,5</w:t>
            </w:r>
          </w:p>
        </w:tc>
        <w:tc>
          <w:tcPr>
            <w:tcW w:w="1985" w:type="dxa"/>
            <w:vAlign w:val="center"/>
          </w:tcPr>
          <w:p w:rsidR="002C1B59" w:rsidRPr="00825BC4" w:rsidRDefault="002C1B59" w:rsidP="002C1B59">
            <w:pPr>
              <w:pStyle w:val="afffffff5"/>
              <w:keepNext/>
              <w:jc w:val="center"/>
              <w:rPr>
                <w:sz w:val="22"/>
                <w:szCs w:val="22"/>
              </w:rPr>
            </w:pPr>
            <w:r w:rsidRPr="00825BC4">
              <w:rPr>
                <w:sz w:val="22"/>
                <w:szCs w:val="22"/>
              </w:rPr>
              <w:t>17,0 /21,3</w:t>
            </w:r>
          </w:p>
        </w:tc>
        <w:tc>
          <w:tcPr>
            <w:tcW w:w="2409" w:type="dxa"/>
            <w:vAlign w:val="center"/>
          </w:tcPr>
          <w:p w:rsidR="002C1B59" w:rsidRPr="00825BC4" w:rsidRDefault="002C1B59" w:rsidP="002C1B59">
            <w:pPr>
              <w:pStyle w:val="afffffff5"/>
              <w:keepNext/>
              <w:jc w:val="center"/>
              <w:rPr>
                <w:sz w:val="22"/>
                <w:szCs w:val="22"/>
                <w:lang w:val="en-US"/>
              </w:rPr>
            </w:pPr>
            <w:r w:rsidRPr="00825BC4">
              <w:rPr>
                <w:sz w:val="22"/>
                <w:szCs w:val="22"/>
              </w:rPr>
              <w:t>20 (28)</w:t>
            </w:r>
            <w:r w:rsidRPr="00825BC4">
              <w:rPr>
                <w:sz w:val="22"/>
                <w:szCs w:val="22"/>
                <w:vertAlign w:val="superscript"/>
              </w:rPr>
              <w:t>7)</w:t>
            </w:r>
            <w:r w:rsidRPr="00825BC4">
              <w:rPr>
                <w:sz w:val="22"/>
                <w:szCs w:val="22"/>
              </w:rPr>
              <w:t xml:space="preserve"> / 28</w:t>
            </w:r>
          </w:p>
          <w:p w:rsidR="002C1B59" w:rsidRPr="00825BC4" w:rsidRDefault="002C1B59" w:rsidP="002C1B59">
            <w:pPr>
              <w:pStyle w:val="afffffff5"/>
              <w:keepNext/>
              <w:jc w:val="center"/>
              <w:rPr>
                <w:sz w:val="22"/>
                <w:szCs w:val="22"/>
              </w:rPr>
            </w:pPr>
            <w:r w:rsidRPr="00825BC4">
              <w:rPr>
                <w:sz w:val="22"/>
                <w:szCs w:val="22"/>
                <w:lang w:val="en-US"/>
              </w:rPr>
              <w:t>[23 / 32]</w:t>
            </w:r>
          </w:p>
        </w:tc>
        <w:tc>
          <w:tcPr>
            <w:tcW w:w="2332" w:type="dxa"/>
            <w:vAlign w:val="center"/>
          </w:tcPr>
          <w:p w:rsidR="002C1B59" w:rsidRPr="00825BC4" w:rsidRDefault="002C1B59" w:rsidP="002C1B59">
            <w:pPr>
              <w:pStyle w:val="afffffff5"/>
              <w:keepNext/>
              <w:jc w:val="center"/>
              <w:rPr>
                <w:sz w:val="22"/>
                <w:szCs w:val="22"/>
              </w:rPr>
            </w:pPr>
            <w:r w:rsidRPr="00825BC4">
              <w:rPr>
                <w:sz w:val="22"/>
                <w:szCs w:val="22"/>
              </w:rPr>
              <w:t>18 (25,2)</w:t>
            </w:r>
            <w:r w:rsidRPr="00825BC4">
              <w:rPr>
                <w:sz w:val="22"/>
                <w:szCs w:val="22"/>
                <w:vertAlign w:val="superscript"/>
              </w:rPr>
              <w:t>7)</w:t>
            </w:r>
            <w:r w:rsidRPr="00825BC4">
              <w:rPr>
                <w:sz w:val="22"/>
                <w:szCs w:val="22"/>
              </w:rPr>
              <w:t xml:space="preserve"> / 25,2</w:t>
            </w:r>
          </w:p>
        </w:tc>
        <w:tc>
          <w:tcPr>
            <w:tcW w:w="2140" w:type="dxa"/>
            <w:vAlign w:val="center"/>
          </w:tcPr>
          <w:p w:rsidR="002C1B59" w:rsidRPr="00825BC4" w:rsidRDefault="002C1B59" w:rsidP="002C1B59">
            <w:pPr>
              <w:pStyle w:val="afffffff5"/>
              <w:keepNext/>
              <w:jc w:val="center"/>
              <w:rPr>
                <w:sz w:val="22"/>
                <w:szCs w:val="22"/>
              </w:rPr>
            </w:pPr>
            <w:r w:rsidRPr="00825BC4">
              <w:rPr>
                <w:sz w:val="22"/>
                <w:szCs w:val="22"/>
              </w:rPr>
              <w:t>20 (28)</w:t>
            </w:r>
            <w:r w:rsidRPr="00825BC4">
              <w:rPr>
                <w:sz w:val="22"/>
                <w:szCs w:val="22"/>
                <w:vertAlign w:val="superscript"/>
              </w:rPr>
              <w:t>7)</w:t>
            </w:r>
            <w:r w:rsidRPr="00825BC4">
              <w:rPr>
                <w:sz w:val="22"/>
                <w:szCs w:val="22"/>
              </w:rPr>
              <w:t xml:space="preserve"> / 28</w:t>
            </w:r>
          </w:p>
        </w:tc>
      </w:tr>
      <w:tr w:rsidR="002C1B59" w:rsidRPr="00462D7A" w:rsidTr="002C1B59">
        <w:trPr>
          <w:trHeight w:val="567"/>
        </w:trPr>
        <w:tc>
          <w:tcPr>
            <w:tcW w:w="2093" w:type="dxa"/>
            <w:vAlign w:val="center"/>
          </w:tcPr>
          <w:p w:rsidR="002C1B59" w:rsidRPr="00825BC4" w:rsidRDefault="002C1B59" w:rsidP="002C1B59">
            <w:pPr>
              <w:pStyle w:val="afffffff5"/>
              <w:keepNext/>
              <w:jc w:val="center"/>
              <w:rPr>
                <w:sz w:val="22"/>
                <w:szCs w:val="22"/>
              </w:rPr>
            </w:pPr>
            <w:r w:rsidRPr="00825BC4">
              <w:rPr>
                <w:sz w:val="22"/>
                <w:szCs w:val="22"/>
              </w:rPr>
              <w:t>10</w:t>
            </w:r>
          </w:p>
        </w:tc>
        <w:tc>
          <w:tcPr>
            <w:tcW w:w="1843" w:type="dxa"/>
            <w:vAlign w:val="center"/>
          </w:tcPr>
          <w:p w:rsidR="002C1B59" w:rsidRPr="00825BC4" w:rsidRDefault="002C1B59" w:rsidP="002C1B59">
            <w:pPr>
              <w:pStyle w:val="afffffff5"/>
              <w:keepNext/>
              <w:jc w:val="center"/>
              <w:rPr>
                <w:sz w:val="22"/>
                <w:szCs w:val="22"/>
              </w:rPr>
            </w:pPr>
            <w:r w:rsidRPr="00825BC4">
              <w:rPr>
                <w:sz w:val="22"/>
                <w:szCs w:val="22"/>
              </w:rPr>
              <w:t>28 / 35</w:t>
            </w:r>
          </w:p>
        </w:tc>
        <w:tc>
          <w:tcPr>
            <w:tcW w:w="1984" w:type="dxa"/>
            <w:vAlign w:val="center"/>
          </w:tcPr>
          <w:p w:rsidR="002C1B59" w:rsidRPr="00825BC4" w:rsidRDefault="002C1B59" w:rsidP="002C1B59">
            <w:pPr>
              <w:pStyle w:val="afffffff5"/>
              <w:keepNext/>
              <w:jc w:val="center"/>
              <w:rPr>
                <w:sz w:val="22"/>
                <w:szCs w:val="22"/>
              </w:rPr>
            </w:pPr>
            <w:r w:rsidRPr="00825BC4">
              <w:rPr>
                <w:sz w:val="22"/>
                <w:szCs w:val="22"/>
              </w:rPr>
              <w:t>25,2 / 31,5</w:t>
            </w:r>
          </w:p>
        </w:tc>
        <w:tc>
          <w:tcPr>
            <w:tcW w:w="1985" w:type="dxa"/>
            <w:vAlign w:val="center"/>
          </w:tcPr>
          <w:p w:rsidR="002C1B59" w:rsidRPr="00825BC4" w:rsidRDefault="002C1B59" w:rsidP="002C1B59">
            <w:pPr>
              <w:pStyle w:val="afffffff5"/>
              <w:keepNext/>
              <w:jc w:val="center"/>
              <w:rPr>
                <w:sz w:val="22"/>
                <w:szCs w:val="22"/>
              </w:rPr>
            </w:pPr>
            <w:r w:rsidRPr="00825BC4">
              <w:rPr>
                <w:sz w:val="22"/>
                <w:szCs w:val="22"/>
              </w:rPr>
              <w:t>23,8 / 29,8</w:t>
            </w:r>
          </w:p>
        </w:tc>
        <w:tc>
          <w:tcPr>
            <w:tcW w:w="2409" w:type="dxa"/>
            <w:vAlign w:val="center"/>
          </w:tcPr>
          <w:p w:rsidR="002C1B59" w:rsidRPr="00825BC4" w:rsidRDefault="002C1B59" w:rsidP="002C1B59">
            <w:pPr>
              <w:pStyle w:val="afffffff5"/>
              <w:keepNext/>
              <w:jc w:val="center"/>
              <w:rPr>
                <w:sz w:val="22"/>
                <w:szCs w:val="22"/>
                <w:lang w:val="en-US"/>
              </w:rPr>
            </w:pPr>
            <w:r w:rsidRPr="00825BC4">
              <w:rPr>
                <w:sz w:val="22"/>
                <w:szCs w:val="22"/>
              </w:rPr>
              <w:t>28 (38)</w:t>
            </w:r>
            <w:r w:rsidRPr="00825BC4">
              <w:rPr>
                <w:sz w:val="22"/>
                <w:szCs w:val="22"/>
                <w:vertAlign w:val="superscript"/>
              </w:rPr>
              <w:t>7)</w:t>
            </w:r>
            <w:r w:rsidRPr="00825BC4">
              <w:rPr>
                <w:sz w:val="22"/>
                <w:szCs w:val="22"/>
              </w:rPr>
              <w:t xml:space="preserve"> / 38</w:t>
            </w:r>
          </w:p>
          <w:p w:rsidR="002C1B59" w:rsidRPr="00825BC4" w:rsidRDefault="002C1B59" w:rsidP="002C1B59">
            <w:pPr>
              <w:pStyle w:val="afffffff5"/>
              <w:keepNext/>
              <w:jc w:val="center"/>
              <w:rPr>
                <w:sz w:val="22"/>
                <w:szCs w:val="22"/>
                <w:lang w:val="en-US"/>
              </w:rPr>
            </w:pPr>
            <w:r w:rsidRPr="00825BC4">
              <w:rPr>
                <w:sz w:val="22"/>
                <w:szCs w:val="22"/>
                <w:lang w:val="en-US"/>
              </w:rPr>
              <w:t>[32 / 45]</w:t>
            </w:r>
          </w:p>
        </w:tc>
        <w:tc>
          <w:tcPr>
            <w:tcW w:w="2332" w:type="dxa"/>
            <w:vAlign w:val="center"/>
          </w:tcPr>
          <w:p w:rsidR="002C1B59" w:rsidRPr="00825BC4" w:rsidRDefault="002C1B59" w:rsidP="002C1B59">
            <w:pPr>
              <w:pStyle w:val="afffffff5"/>
              <w:keepNext/>
              <w:jc w:val="center"/>
              <w:rPr>
                <w:sz w:val="22"/>
                <w:szCs w:val="22"/>
              </w:rPr>
            </w:pPr>
            <w:r w:rsidRPr="00825BC4">
              <w:rPr>
                <w:sz w:val="22"/>
                <w:szCs w:val="22"/>
              </w:rPr>
              <w:t>25,2 (34,2)</w:t>
            </w:r>
            <w:r w:rsidRPr="00825BC4">
              <w:rPr>
                <w:sz w:val="22"/>
                <w:szCs w:val="22"/>
                <w:vertAlign w:val="superscript"/>
              </w:rPr>
              <w:t>7)</w:t>
            </w:r>
            <w:r w:rsidRPr="00825BC4">
              <w:rPr>
                <w:sz w:val="22"/>
                <w:szCs w:val="22"/>
              </w:rPr>
              <w:t xml:space="preserve"> / 34,2</w:t>
            </w:r>
          </w:p>
        </w:tc>
        <w:tc>
          <w:tcPr>
            <w:tcW w:w="2140" w:type="dxa"/>
            <w:vAlign w:val="center"/>
          </w:tcPr>
          <w:p w:rsidR="002C1B59" w:rsidRPr="00825BC4" w:rsidRDefault="002C1B59" w:rsidP="002C1B59">
            <w:pPr>
              <w:pStyle w:val="afffffff5"/>
              <w:keepNext/>
              <w:jc w:val="center"/>
              <w:rPr>
                <w:sz w:val="22"/>
                <w:szCs w:val="22"/>
              </w:rPr>
            </w:pPr>
            <w:r w:rsidRPr="00825BC4">
              <w:rPr>
                <w:sz w:val="22"/>
                <w:szCs w:val="22"/>
              </w:rPr>
              <w:t>28 (38)</w:t>
            </w:r>
            <w:r w:rsidRPr="00825BC4">
              <w:rPr>
                <w:sz w:val="22"/>
                <w:szCs w:val="22"/>
                <w:vertAlign w:val="superscript"/>
              </w:rPr>
              <w:t>7)</w:t>
            </w:r>
            <w:r w:rsidRPr="00825BC4">
              <w:rPr>
                <w:sz w:val="22"/>
                <w:szCs w:val="22"/>
              </w:rPr>
              <w:t xml:space="preserve"> / 38</w:t>
            </w:r>
          </w:p>
        </w:tc>
      </w:tr>
      <w:tr w:rsidR="002C1B59" w:rsidRPr="00462D7A" w:rsidTr="002C1B59">
        <w:trPr>
          <w:trHeight w:val="567"/>
        </w:trPr>
        <w:tc>
          <w:tcPr>
            <w:tcW w:w="2093" w:type="dxa"/>
            <w:vAlign w:val="center"/>
          </w:tcPr>
          <w:p w:rsidR="002C1B59" w:rsidRPr="00825BC4" w:rsidRDefault="002C1B59" w:rsidP="002C1B59">
            <w:pPr>
              <w:pStyle w:val="afffffff5"/>
              <w:keepNext/>
              <w:jc w:val="center"/>
              <w:rPr>
                <w:sz w:val="22"/>
                <w:szCs w:val="22"/>
              </w:rPr>
            </w:pPr>
            <w:r w:rsidRPr="00825BC4">
              <w:rPr>
                <w:sz w:val="22"/>
                <w:szCs w:val="22"/>
              </w:rPr>
              <w:t>15</w:t>
            </w:r>
          </w:p>
        </w:tc>
        <w:tc>
          <w:tcPr>
            <w:tcW w:w="1843" w:type="dxa"/>
            <w:vAlign w:val="center"/>
          </w:tcPr>
          <w:p w:rsidR="002C1B59" w:rsidRPr="00825BC4" w:rsidRDefault="002C1B59" w:rsidP="002C1B59">
            <w:pPr>
              <w:pStyle w:val="afffffff5"/>
              <w:keepNext/>
              <w:jc w:val="center"/>
              <w:rPr>
                <w:sz w:val="22"/>
                <w:szCs w:val="22"/>
              </w:rPr>
            </w:pPr>
            <w:r w:rsidRPr="00825BC4">
              <w:rPr>
                <w:sz w:val="22"/>
                <w:szCs w:val="22"/>
              </w:rPr>
              <w:t>38 / 45</w:t>
            </w:r>
          </w:p>
        </w:tc>
        <w:tc>
          <w:tcPr>
            <w:tcW w:w="1984" w:type="dxa"/>
            <w:vAlign w:val="center"/>
          </w:tcPr>
          <w:p w:rsidR="002C1B59" w:rsidRPr="00825BC4" w:rsidRDefault="002C1B59" w:rsidP="002C1B59">
            <w:pPr>
              <w:pStyle w:val="afffffff5"/>
              <w:keepNext/>
              <w:jc w:val="center"/>
              <w:rPr>
                <w:sz w:val="22"/>
                <w:szCs w:val="22"/>
              </w:rPr>
            </w:pPr>
            <w:r w:rsidRPr="00825BC4">
              <w:rPr>
                <w:sz w:val="22"/>
                <w:szCs w:val="22"/>
              </w:rPr>
              <w:t>34,2 / 40,5</w:t>
            </w:r>
          </w:p>
        </w:tc>
        <w:tc>
          <w:tcPr>
            <w:tcW w:w="1985" w:type="dxa"/>
            <w:vAlign w:val="center"/>
          </w:tcPr>
          <w:p w:rsidR="002C1B59" w:rsidRPr="00825BC4" w:rsidRDefault="002C1B59" w:rsidP="002C1B59">
            <w:pPr>
              <w:pStyle w:val="afffffff5"/>
              <w:keepNext/>
              <w:jc w:val="center"/>
              <w:rPr>
                <w:sz w:val="22"/>
                <w:szCs w:val="22"/>
              </w:rPr>
            </w:pPr>
            <w:r w:rsidRPr="00825BC4">
              <w:rPr>
                <w:sz w:val="22"/>
                <w:szCs w:val="22"/>
              </w:rPr>
              <w:t>32,3 / 38,3</w:t>
            </w:r>
          </w:p>
        </w:tc>
        <w:tc>
          <w:tcPr>
            <w:tcW w:w="2409" w:type="dxa"/>
            <w:vAlign w:val="center"/>
          </w:tcPr>
          <w:p w:rsidR="002C1B59" w:rsidRPr="00825BC4" w:rsidRDefault="002C1B59" w:rsidP="002C1B59">
            <w:pPr>
              <w:pStyle w:val="afffffff5"/>
              <w:keepNext/>
              <w:jc w:val="center"/>
              <w:rPr>
                <w:sz w:val="22"/>
                <w:szCs w:val="22"/>
                <w:lang w:val="en-US"/>
              </w:rPr>
            </w:pPr>
            <w:r w:rsidRPr="00825BC4">
              <w:rPr>
                <w:sz w:val="22"/>
                <w:szCs w:val="22"/>
              </w:rPr>
              <w:t>38 (50)</w:t>
            </w:r>
            <w:r w:rsidRPr="00825BC4">
              <w:rPr>
                <w:sz w:val="22"/>
                <w:szCs w:val="22"/>
                <w:vertAlign w:val="superscript"/>
              </w:rPr>
              <w:t>7)</w:t>
            </w:r>
            <w:r w:rsidRPr="00825BC4">
              <w:rPr>
                <w:sz w:val="22"/>
                <w:szCs w:val="22"/>
              </w:rPr>
              <w:t xml:space="preserve"> / 50</w:t>
            </w:r>
          </w:p>
          <w:p w:rsidR="002C1B59" w:rsidRPr="00825BC4" w:rsidRDefault="002C1B59" w:rsidP="002C1B59">
            <w:pPr>
              <w:pStyle w:val="afffffff5"/>
              <w:keepNext/>
              <w:jc w:val="center"/>
              <w:rPr>
                <w:sz w:val="22"/>
                <w:szCs w:val="22"/>
                <w:lang w:val="en-US"/>
              </w:rPr>
            </w:pPr>
            <w:r w:rsidRPr="00825BC4">
              <w:rPr>
                <w:sz w:val="22"/>
                <w:szCs w:val="22"/>
                <w:lang w:val="en-US"/>
              </w:rPr>
              <w:t>[45 / 60]</w:t>
            </w:r>
          </w:p>
        </w:tc>
        <w:tc>
          <w:tcPr>
            <w:tcW w:w="2332" w:type="dxa"/>
            <w:vAlign w:val="center"/>
          </w:tcPr>
          <w:p w:rsidR="002C1B59" w:rsidRPr="00825BC4" w:rsidRDefault="002C1B59" w:rsidP="002C1B59">
            <w:pPr>
              <w:pStyle w:val="afffffff5"/>
              <w:keepNext/>
              <w:jc w:val="center"/>
              <w:rPr>
                <w:sz w:val="22"/>
                <w:szCs w:val="22"/>
              </w:rPr>
            </w:pPr>
            <w:r w:rsidRPr="00825BC4">
              <w:rPr>
                <w:sz w:val="22"/>
                <w:szCs w:val="22"/>
              </w:rPr>
              <w:t>34,2 (45)</w:t>
            </w:r>
            <w:r w:rsidRPr="00825BC4">
              <w:rPr>
                <w:sz w:val="22"/>
                <w:szCs w:val="22"/>
                <w:vertAlign w:val="superscript"/>
              </w:rPr>
              <w:t>7)</w:t>
            </w:r>
            <w:r w:rsidRPr="00825BC4">
              <w:rPr>
                <w:sz w:val="22"/>
                <w:szCs w:val="22"/>
              </w:rPr>
              <w:t xml:space="preserve"> / 45</w:t>
            </w:r>
          </w:p>
        </w:tc>
        <w:tc>
          <w:tcPr>
            <w:tcW w:w="2140" w:type="dxa"/>
            <w:vAlign w:val="center"/>
          </w:tcPr>
          <w:p w:rsidR="002C1B59" w:rsidRPr="00825BC4" w:rsidRDefault="002C1B59" w:rsidP="002C1B59">
            <w:pPr>
              <w:pStyle w:val="afffffff5"/>
              <w:keepNext/>
              <w:jc w:val="center"/>
              <w:rPr>
                <w:sz w:val="22"/>
                <w:szCs w:val="22"/>
              </w:rPr>
            </w:pPr>
            <w:r w:rsidRPr="00825BC4">
              <w:rPr>
                <w:sz w:val="22"/>
                <w:szCs w:val="22"/>
              </w:rPr>
              <w:t>38 (50)</w:t>
            </w:r>
            <w:r w:rsidRPr="00825BC4">
              <w:rPr>
                <w:sz w:val="22"/>
                <w:szCs w:val="22"/>
                <w:vertAlign w:val="superscript"/>
              </w:rPr>
              <w:t>7)</w:t>
            </w:r>
            <w:r w:rsidRPr="00825BC4">
              <w:rPr>
                <w:sz w:val="22"/>
                <w:szCs w:val="22"/>
              </w:rPr>
              <w:t xml:space="preserve"> / 50</w:t>
            </w:r>
          </w:p>
        </w:tc>
      </w:tr>
      <w:tr w:rsidR="002C1B59" w:rsidRPr="00462D7A" w:rsidTr="002C1B59">
        <w:trPr>
          <w:trHeight w:val="567"/>
        </w:trPr>
        <w:tc>
          <w:tcPr>
            <w:tcW w:w="2093" w:type="dxa"/>
            <w:tcBorders>
              <w:bottom w:val="single" w:sz="4" w:space="0" w:color="000000"/>
            </w:tcBorders>
            <w:vAlign w:val="center"/>
          </w:tcPr>
          <w:p w:rsidR="002C1B59" w:rsidRPr="00825BC4" w:rsidRDefault="002C1B59" w:rsidP="002C1B59">
            <w:pPr>
              <w:pStyle w:val="afffffff5"/>
              <w:keepNext/>
              <w:jc w:val="center"/>
              <w:rPr>
                <w:sz w:val="22"/>
                <w:szCs w:val="22"/>
              </w:rPr>
            </w:pPr>
            <w:r w:rsidRPr="00825BC4">
              <w:rPr>
                <w:sz w:val="22"/>
                <w:szCs w:val="22"/>
              </w:rPr>
              <w:t>20</w:t>
            </w:r>
          </w:p>
        </w:tc>
        <w:tc>
          <w:tcPr>
            <w:tcW w:w="1843" w:type="dxa"/>
            <w:tcBorders>
              <w:bottom w:val="single" w:sz="4" w:space="0" w:color="000000"/>
            </w:tcBorders>
            <w:vAlign w:val="center"/>
          </w:tcPr>
          <w:p w:rsidR="002C1B59" w:rsidRPr="00825BC4" w:rsidRDefault="002C1B59" w:rsidP="002C1B59">
            <w:pPr>
              <w:pStyle w:val="afffffff5"/>
              <w:keepNext/>
              <w:jc w:val="center"/>
              <w:rPr>
                <w:sz w:val="22"/>
                <w:szCs w:val="22"/>
              </w:rPr>
            </w:pPr>
            <w:r w:rsidRPr="00825BC4">
              <w:rPr>
                <w:sz w:val="22"/>
                <w:szCs w:val="22"/>
              </w:rPr>
              <w:t>50 / 55</w:t>
            </w:r>
          </w:p>
        </w:tc>
        <w:tc>
          <w:tcPr>
            <w:tcW w:w="1984" w:type="dxa"/>
            <w:tcBorders>
              <w:bottom w:val="single" w:sz="4" w:space="0" w:color="000000"/>
            </w:tcBorders>
            <w:vAlign w:val="center"/>
          </w:tcPr>
          <w:p w:rsidR="002C1B59" w:rsidRPr="00825BC4" w:rsidRDefault="002C1B59" w:rsidP="002C1B59">
            <w:pPr>
              <w:pStyle w:val="afffffff5"/>
              <w:keepNext/>
              <w:jc w:val="center"/>
              <w:rPr>
                <w:sz w:val="22"/>
                <w:szCs w:val="22"/>
              </w:rPr>
            </w:pPr>
            <w:r w:rsidRPr="00825BC4">
              <w:rPr>
                <w:sz w:val="22"/>
                <w:szCs w:val="22"/>
              </w:rPr>
              <w:t>45,0 / 49,5</w:t>
            </w:r>
          </w:p>
        </w:tc>
        <w:tc>
          <w:tcPr>
            <w:tcW w:w="1985" w:type="dxa"/>
            <w:tcBorders>
              <w:bottom w:val="single" w:sz="4" w:space="0" w:color="000000"/>
            </w:tcBorders>
            <w:vAlign w:val="center"/>
          </w:tcPr>
          <w:p w:rsidR="002C1B59" w:rsidRPr="00825BC4" w:rsidRDefault="002C1B59" w:rsidP="002C1B59">
            <w:pPr>
              <w:pStyle w:val="afffffff5"/>
              <w:keepNext/>
              <w:jc w:val="center"/>
              <w:rPr>
                <w:sz w:val="22"/>
                <w:szCs w:val="22"/>
              </w:rPr>
            </w:pPr>
            <w:r w:rsidRPr="00825BC4">
              <w:rPr>
                <w:sz w:val="22"/>
                <w:szCs w:val="22"/>
              </w:rPr>
              <w:t>42,5 / 46,8</w:t>
            </w:r>
          </w:p>
        </w:tc>
        <w:tc>
          <w:tcPr>
            <w:tcW w:w="2409" w:type="dxa"/>
            <w:tcBorders>
              <w:bottom w:val="single" w:sz="4" w:space="0" w:color="000000"/>
            </w:tcBorders>
            <w:vAlign w:val="center"/>
          </w:tcPr>
          <w:p w:rsidR="002C1B59" w:rsidRPr="00825BC4" w:rsidRDefault="002C1B59" w:rsidP="002C1B59">
            <w:pPr>
              <w:pStyle w:val="afffffff5"/>
              <w:keepNext/>
              <w:jc w:val="center"/>
              <w:rPr>
                <w:sz w:val="22"/>
                <w:szCs w:val="22"/>
                <w:lang w:val="en-US"/>
              </w:rPr>
            </w:pPr>
            <w:r w:rsidRPr="00825BC4">
              <w:rPr>
                <w:sz w:val="22"/>
                <w:szCs w:val="22"/>
              </w:rPr>
              <w:t>50 / 65</w:t>
            </w:r>
          </w:p>
          <w:p w:rsidR="002C1B59" w:rsidRPr="00825BC4" w:rsidRDefault="002C1B59" w:rsidP="002C1B59">
            <w:pPr>
              <w:pStyle w:val="afffffff5"/>
              <w:keepNext/>
              <w:jc w:val="center"/>
              <w:rPr>
                <w:sz w:val="22"/>
                <w:szCs w:val="22"/>
                <w:lang w:val="en-US"/>
              </w:rPr>
            </w:pPr>
            <w:r w:rsidRPr="00825BC4">
              <w:rPr>
                <w:sz w:val="22"/>
                <w:szCs w:val="22"/>
                <w:lang w:val="en-US"/>
              </w:rPr>
              <w:t>[60 / 75]</w:t>
            </w:r>
          </w:p>
        </w:tc>
        <w:tc>
          <w:tcPr>
            <w:tcW w:w="2332" w:type="dxa"/>
            <w:tcBorders>
              <w:bottom w:val="single" w:sz="4" w:space="0" w:color="000000"/>
            </w:tcBorders>
            <w:vAlign w:val="center"/>
          </w:tcPr>
          <w:p w:rsidR="002C1B59" w:rsidRPr="00825BC4" w:rsidRDefault="002C1B59" w:rsidP="002C1B59">
            <w:pPr>
              <w:pStyle w:val="afffffff5"/>
              <w:keepNext/>
              <w:jc w:val="center"/>
              <w:rPr>
                <w:sz w:val="22"/>
                <w:szCs w:val="22"/>
              </w:rPr>
            </w:pPr>
            <w:r w:rsidRPr="00825BC4">
              <w:rPr>
                <w:sz w:val="22"/>
                <w:szCs w:val="22"/>
              </w:rPr>
              <w:t>45 / 58,5</w:t>
            </w:r>
          </w:p>
        </w:tc>
        <w:tc>
          <w:tcPr>
            <w:tcW w:w="2140" w:type="dxa"/>
            <w:tcBorders>
              <w:bottom w:val="single" w:sz="4" w:space="0" w:color="000000"/>
            </w:tcBorders>
            <w:vAlign w:val="center"/>
          </w:tcPr>
          <w:p w:rsidR="002C1B59" w:rsidRPr="00825BC4" w:rsidRDefault="002C1B59" w:rsidP="002C1B59">
            <w:pPr>
              <w:pStyle w:val="afffffff5"/>
              <w:keepNext/>
              <w:jc w:val="center"/>
              <w:rPr>
                <w:sz w:val="22"/>
                <w:szCs w:val="22"/>
              </w:rPr>
            </w:pPr>
            <w:r w:rsidRPr="00825BC4">
              <w:rPr>
                <w:sz w:val="22"/>
                <w:szCs w:val="22"/>
              </w:rPr>
              <w:t>50 / 65</w:t>
            </w:r>
          </w:p>
        </w:tc>
      </w:tr>
      <w:tr w:rsidR="002C1B59" w:rsidRPr="00462D7A" w:rsidTr="002C1B59">
        <w:trPr>
          <w:trHeight w:val="567"/>
        </w:trPr>
        <w:tc>
          <w:tcPr>
            <w:tcW w:w="2093" w:type="dxa"/>
            <w:tcBorders>
              <w:top w:val="single" w:sz="4" w:space="0" w:color="000000"/>
              <w:bottom w:val="single" w:sz="4" w:space="0" w:color="auto"/>
            </w:tcBorders>
            <w:vAlign w:val="center"/>
          </w:tcPr>
          <w:p w:rsidR="002C1B59" w:rsidRPr="00825BC4" w:rsidRDefault="002C1B59" w:rsidP="002C1B59">
            <w:pPr>
              <w:pStyle w:val="afffffff5"/>
              <w:keepNext/>
              <w:jc w:val="center"/>
              <w:rPr>
                <w:sz w:val="22"/>
                <w:szCs w:val="22"/>
              </w:rPr>
            </w:pPr>
            <w:r w:rsidRPr="00825BC4">
              <w:rPr>
                <w:sz w:val="22"/>
                <w:szCs w:val="22"/>
              </w:rPr>
              <w:t>35</w:t>
            </w:r>
          </w:p>
        </w:tc>
        <w:tc>
          <w:tcPr>
            <w:tcW w:w="1843" w:type="dxa"/>
            <w:tcBorders>
              <w:top w:val="single" w:sz="4" w:space="0" w:color="000000"/>
              <w:bottom w:val="single" w:sz="4" w:space="0" w:color="auto"/>
            </w:tcBorders>
            <w:vAlign w:val="center"/>
          </w:tcPr>
          <w:p w:rsidR="002C1B59" w:rsidRPr="00825BC4" w:rsidRDefault="002C1B59" w:rsidP="002C1B59">
            <w:pPr>
              <w:pStyle w:val="afffffff5"/>
              <w:keepNext/>
              <w:jc w:val="center"/>
              <w:rPr>
                <w:sz w:val="22"/>
                <w:szCs w:val="22"/>
              </w:rPr>
            </w:pPr>
            <w:r w:rsidRPr="00825BC4">
              <w:rPr>
                <w:sz w:val="22"/>
                <w:szCs w:val="22"/>
              </w:rPr>
              <w:t>80 / 85</w:t>
            </w:r>
          </w:p>
        </w:tc>
        <w:tc>
          <w:tcPr>
            <w:tcW w:w="1984" w:type="dxa"/>
            <w:tcBorders>
              <w:top w:val="single" w:sz="4" w:space="0" w:color="000000"/>
              <w:bottom w:val="single" w:sz="4" w:space="0" w:color="auto"/>
            </w:tcBorders>
            <w:vAlign w:val="center"/>
          </w:tcPr>
          <w:p w:rsidR="002C1B59" w:rsidRPr="00825BC4" w:rsidRDefault="002C1B59" w:rsidP="002C1B59">
            <w:pPr>
              <w:pStyle w:val="afffffff5"/>
              <w:keepNext/>
              <w:jc w:val="center"/>
              <w:rPr>
                <w:sz w:val="22"/>
                <w:szCs w:val="22"/>
              </w:rPr>
            </w:pPr>
            <w:r w:rsidRPr="00825BC4">
              <w:rPr>
                <w:sz w:val="22"/>
                <w:szCs w:val="22"/>
              </w:rPr>
              <w:t>72,0 / 76,5</w:t>
            </w:r>
          </w:p>
        </w:tc>
        <w:tc>
          <w:tcPr>
            <w:tcW w:w="1985" w:type="dxa"/>
            <w:tcBorders>
              <w:top w:val="single" w:sz="4" w:space="0" w:color="000000"/>
              <w:bottom w:val="single" w:sz="4" w:space="0" w:color="auto"/>
            </w:tcBorders>
            <w:vAlign w:val="center"/>
          </w:tcPr>
          <w:p w:rsidR="002C1B59" w:rsidRPr="00825BC4" w:rsidRDefault="002C1B59" w:rsidP="002C1B59">
            <w:pPr>
              <w:pStyle w:val="afffffff5"/>
              <w:keepNext/>
              <w:jc w:val="center"/>
              <w:rPr>
                <w:sz w:val="22"/>
                <w:szCs w:val="22"/>
              </w:rPr>
            </w:pPr>
            <w:r w:rsidRPr="00825BC4">
              <w:rPr>
                <w:sz w:val="22"/>
                <w:szCs w:val="22"/>
              </w:rPr>
              <w:t>68,0 / 72,3</w:t>
            </w:r>
          </w:p>
        </w:tc>
        <w:tc>
          <w:tcPr>
            <w:tcW w:w="2409" w:type="dxa"/>
            <w:tcBorders>
              <w:top w:val="single" w:sz="4" w:space="0" w:color="000000"/>
              <w:bottom w:val="single" w:sz="4" w:space="0" w:color="auto"/>
            </w:tcBorders>
            <w:vAlign w:val="center"/>
          </w:tcPr>
          <w:p w:rsidR="002C1B59" w:rsidRPr="00825BC4" w:rsidRDefault="002C1B59" w:rsidP="002C1B59">
            <w:pPr>
              <w:pStyle w:val="afffffff5"/>
              <w:keepNext/>
              <w:jc w:val="center"/>
              <w:rPr>
                <w:sz w:val="22"/>
                <w:szCs w:val="22"/>
                <w:lang w:val="en-US"/>
              </w:rPr>
            </w:pPr>
            <w:r w:rsidRPr="00825BC4">
              <w:rPr>
                <w:sz w:val="22"/>
                <w:szCs w:val="22"/>
              </w:rPr>
              <w:t>80 / 95</w:t>
            </w:r>
          </w:p>
          <w:p w:rsidR="002C1B59" w:rsidRPr="00825BC4" w:rsidRDefault="002C1B59" w:rsidP="002C1B59">
            <w:pPr>
              <w:pStyle w:val="afffffff5"/>
              <w:keepNext/>
              <w:jc w:val="center"/>
              <w:rPr>
                <w:sz w:val="22"/>
                <w:szCs w:val="22"/>
              </w:rPr>
            </w:pPr>
            <w:r w:rsidRPr="00825BC4">
              <w:rPr>
                <w:sz w:val="22"/>
                <w:szCs w:val="22"/>
                <w:lang w:val="en-US"/>
              </w:rPr>
              <w:t>[95 / 12</w:t>
            </w:r>
            <w:r w:rsidRPr="00825BC4">
              <w:rPr>
                <w:sz w:val="22"/>
                <w:szCs w:val="22"/>
              </w:rPr>
              <w:t>0</w:t>
            </w:r>
            <w:r w:rsidRPr="00825BC4">
              <w:rPr>
                <w:sz w:val="22"/>
                <w:szCs w:val="22"/>
                <w:vertAlign w:val="superscript"/>
              </w:rPr>
              <w:t>8)</w:t>
            </w:r>
            <w:r w:rsidRPr="00825BC4">
              <w:rPr>
                <w:sz w:val="22"/>
                <w:szCs w:val="22"/>
                <w:lang w:val="en-US"/>
              </w:rPr>
              <w:t>]</w:t>
            </w:r>
          </w:p>
        </w:tc>
        <w:tc>
          <w:tcPr>
            <w:tcW w:w="2332" w:type="dxa"/>
            <w:tcBorders>
              <w:top w:val="single" w:sz="4" w:space="0" w:color="000000"/>
              <w:bottom w:val="single" w:sz="4" w:space="0" w:color="auto"/>
            </w:tcBorders>
            <w:vAlign w:val="center"/>
          </w:tcPr>
          <w:p w:rsidR="002C1B59" w:rsidRPr="00825BC4" w:rsidRDefault="002C1B59" w:rsidP="002C1B59">
            <w:pPr>
              <w:keepNext/>
              <w:ind w:firstLine="0"/>
              <w:jc w:val="center"/>
              <w:rPr>
                <w:color w:val="000000"/>
                <w:sz w:val="22"/>
              </w:rPr>
            </w:pPr>
            <w:r w:rsidRPr="00825BC4">
              <w:rPr>
                <w:color w:val="000000"/>
                <w:sz w:val="22"/>
              </w:rPr>
              <w:t>72 / 85,5</w:t>
            </w:r>
          </w:p>
        </w:tc>
        <w:tc>
          <w:tcPr>
            <w:tcW w:w="2140" w:type="dxa"/>
            <w:tcBorders>
              <w:top w:val="single" w:sz="4" w:space="0" w:color="000000"/>
              <w:bottom w:val="single" w:sz="4" w:space="0" w:color="auto"/>
            </w:tcBorders>
            <w:vAlign w:val="center"/>
          </w:tcPr>
          <w:p w:rsidR="002C1B59" w:rsidRPr="00825BC4" w:rsidRDefault="002C1B59" w:rsidP="002C1B59">
            <w:pPr>
              <w:pStyle w:val="afffffff5"/>
              <w:keepNext/>
              <w:jc w:val="center"/>
              <w:rPr>
                <w:sz w:val="22"/>
                <w:szCs w:val="22"/>
              </w:rPr>
            </w:pPr>
            <w:r w:rsidRPr="00825BC4">
              <w:rPr>
                <w:sz w:val="22"/>
                <w:szCs w:val="22"/>
              </w:rPr>
              <w:t>80 / 95</w:t>
            </w:r>
          </w:p>
        </w:tc>
      </w:tr>
    </w:tbl>
    <w:p w:rsidR="002C1B59" w:rsidRPr="00462D7A" w:rsidRDefault="002C1B59" w:rsidP="002C1B59">
      <w:pPr>
        <w:ind w:hanging="142"/>
        <w:rPr>
          <w:color w:val="000000"/>
        </w:rPr>
      </w:pPr>
      <w:r w:rsidRPr="00462D7A">
        <w:rPr>
          <w:color w:val="000000"/>
        </w:rPr>
        <w:t>____________________</w:t>
      </w:r>
    </w:p>
    <w:p w:rsidR="002C1B59" w:rsidRPr="00CE3EB6" w:rsidRDefault="002C1B59" w:rsidP="002C1B59">
      <w:pPr>
        <w:keepNext/>
        <w:contextualSpacing/>
        <w:rPr>
          <w:color w:val="000000"/>
          <w:sz w:val="22"/>
        </w:rPr>
      </w:pPr>
      <w:r w:rsidRPr="00CE3EB6">
        <w:rPr>
          <w:color w:val="000000"/>
          <w:sz w:val="22"/>
          <w:vertAlign w:val="superscript"/>
        </w:rPr>
        <w:t>1)</w:t>
      </w:r>
      <w:r w:rsidRPr="00CE3EB6">
        <w:rPr>
          <w:color w:val="000000"/>
          <w:sz w:val="22"/>
        </w:rPr>
        <w:t xml:space="preserve"> Для электрооборудования, разработанного с 1 января 1999 г. до 1 января 2014 г., распространяется действие ГОСТ 1516.3–96; для разработанного до 1 января 1999 г. – ГОСТ 1516.1–76 (см. таблицу 9.1 настоящего стандарта).</w:t>
      </w:r>
    </w:p>
    <w:p w:rsidR="002C1B59" w:rsidRPr="00CE3EB6" w:rsidRDefault="002C1B59" w:rsidP="002C1B59">
      <w:pPr>
        <w:keepNext/>
        <w:contextualSpacing/>
        <w:rPr>
          <w:color w:val="000000"/>
          <w:sz w:val="22"/>
        </w:rPr>
      </w:pPr>
      <w:r w:rsidRPr="00CE3EB6">
        <w:rPr>
          <w:color w:val="000000"/>
          <w:sz w:val="22"/>
          <w:vertAlign w:val="superscript"/>
        </w:rPr>
        <w:t>2)</w:t>
      </w:r>
      <w:r w:rsidRPr="00CE3EB6">
        <w:rPr>
          <w:color w:val="000000"/>
          <w:sz w:val="22"/>
        </w:rPr>
        <w:t xml:space="preserve"> Если изготовитель произвел испытание электрооборудование напряжением, отличающимся от указанного (например, согласно ГОСТ 1516.1–76 или ГОСТ 1516.3–96), испытательные напряжения при вводе в эксплуатацию и в эксплуатации должны быть соответственно скорректированы.</w:t>
      </w:r>
    </w:p>
    <w:p w:rsidR="002C1B59" w:rsidRPr="00CE3EB6" w:rsidRDefault="002C1B59" w:rsidP="002C1B59">
      <w:pPr>
        <w:keepNext/>
        <w:contextualSpacing/>
        <w:rPr>
          <w:color w:val="000000"/>
          <w:sz w:val="22"/>
        </w:rPr>
      </w:pPr>
      <w:r w:rsidRPr="00CE3EB6">
        <w:rPr>
          <w:color w:val="000000"/>
          <w:sz w:val="22"/>
          <w:vertAlign w:val="superscript"/>
        </w:rPr>
        <w:t>3)</w:t>
      </w:r>
      <w:r w:rsidRPr="00CE3EB6">
        <w:rPr>
          <w:color w:val="000000"/>
          <w:sz w:val="22"/>
        </w:rPr>
        <w:t xml:space="preserve"> Значение в скобках – для электрооборудования с облегченной изоляцией (уровень изоляции (</w:t>
      </w:r>
      <w:r w:rsidRPr="00CE3EB6">
        <w:rPr>
          <w:i/>
          <w:color w:val="000000"/>
          <w:sz w:val="22"/>
        </w:rPr>
        <w:t>а</w:t>
      </w:r>
      <w:r w:rsidRPr="00CE3EB6">
        <w:rPr>
          <w:color w:val="000000"/>
          <w:sz w:val="22"/>
        </w:rPr>
        <w:t>) по ГОСТ Р 55195–2012).</w:t>
      </w:r>
    </w:p>
    <w:p w:rsidR="002C1B59" w:rsidRPr="00CE3EB6" w:rsidRDefault="002C1B59" w:rsidP="002C1B59">
      <w:pPr>
        <w:keepNext/>
        <w:contextualSpacing/>
        <w:rPr>
          <w:color w:val="000000"/>
          <w:sz w:val="22"/>
        </w:rPr>
      </w:pPr>
      <w:r w:rsidRPr="00CE3EB6">
        <w:rPr>
          <w:color w:val="000000"/>
          <w:sz w:val="22"/>
          <w:vertAlign w:val="superscript"/>
        </w:rPr>
        <w:t>4)</w:t>
      </w:r>
      <w:r w:rsidRPr="00CE3EB6">
        <w:rPr>
          <w:color w:val="000000"/>
          <w:sz w:val="22"/>
        </w:rPr>
        <w:t xml:space="preserve"> В числителе указаны значения для электрооборудования с нормальной изоляцией с уровнем изоляции </w:t>
      </w:r>
      <w:r w:rsidRPr="00CE3EB6">
        <w:rPr>
          <w:i/>
          <w:color w:val="000000"/>
          <w:sz w:val="22"/>
        </w:rPr>
        <w:t>а</w:t>
      </w:r>
      <w:r w:rsidRPr="00CE3EB6">
        <w:rPr>
          <w:color w:val="000000"/>
          <w:sz w:val="22"/>
        </w:rPr>
        <w:t xml:space="preserve"> и с облегченной изоляцией с уровнем изоляции (</w:t>
      </w:r>
      <w:r w:rsidRPr="00CE3EB6">
        <w:rPr>
          <w:i/>
          <w:color w:val="000000"/>
          <w:sz w:val="22"/>
        </w:rPr>
        <w:t xml:space="preserve">а) </w:t>
      </w:r>
      <w:r w:rsidRPr="00CE3EB6">
        <w:rPr>
          <w:color w:val="000000"/>
          <w:sz w:val="22"/>
        </w:rPr>
        <w:t xml:space="preserve">по ГОСТ Р 55195–2012; в знаменателе – для электрооборудования с нормальной изоляцией с уровнем изоляции </w:t>
      </w:r>
      <w:r w:rsidRPr="00CE3EB6">
        <w:rPr>
          <w:i/>
          <w:color w:val="000000"/>
          <w:sz w:val="22"/>
        </w:rPr>
        <w:t xml:space="preserve">б </w:t>
      </w:r>
      <w:r w:rsidRPr="00CE3EB6">
        <w:rPr>
          <w:color w:val="000000"/>
          <w:sz w:val="22"/>
        </w:rPr>
        <w:t>по ГОСТ Р 55195–2012.</w:t>
      </w:r>
    </w:p>
    <w:p w:rsidR="002C1B59" w:rsidRPr="00CE3EB6" w:rsidRDefault="002C1B59" w:rsidP="002C1B59">
      <w:pPr>
        <w:keepNext/>
        <w:contextualSpacing/>
        <w:rPr>
          <w:color w:val="000000"/>
          <w:sz w:val="22"/>
        </w:rPr>
      </w:pPr>
      <w:r w:rsidRPr="00CE3EB6">
        <w:rPr>
          <w:color w:val="000000"/>
          <w:sz w:val="22"/>
          <w:vertAlign w:val="superscript"/>
        </w:rPr>
        <w:t>5)</w:t>
      </w:r>
      <w:r w:rsidRPr="00CE3EB6">
        <w:rPr>
          <w:color w:val="000000"/>
          <w:sz w:val="22"/>
        </w:rPr>
        <w:t xml:space="preserve"> Значения испытательных напряжений не нормированы в ГОСТ Р 55195–2012. См. нормативные документы и эксплуатационную документацию на конкретные виды оборудования.</w:t>
      </w:r>
    </w:p>
    <w:p w:rsidR="002C1B59" w:rsidRPr="00CE3EB6" w:rsidRDefault="002C1B59" w:rsidP="002C1B59">
      <w:pPr>
        <w:keepNext/>
        <w:contextualSpacing/>
        <w:rPr>
          <w:color w:val="000000"/>
          <w:sz w:val="22"/>
        </w:rPr>
      </w:pPr>
      <w:r w:rsidRPr="00CE3EB6">
        <w:rPr>
          <w:color w:val="000000"/>
          <w:sz w:val="22"/>
          <w:vertAlign w:val="superscript"/>
        </w:rPr>
        <w:t>6)</w:t>
      </w:r>
      <w:r w:rsidRPr="00CE3EB6">
        <w:rPr>
          <w:color w:val="000000"/>
          <w:sz w:val="22"/>
        </w:rPr>
        <w:t xml:space="preserve"> В квадратных скобках указаны значения испытательных напряжений между контактами разъединителей, предохранителей, а также КРУ с двумя разрывами на полюс. В остальных случаях – см. значения, указанные без квадратных скобок.</w:t>
      </w:r>
    </w:p>
    <w:p w:rsidR="002C1B59" w:rsidRPr="00CE3EB6" w:rsidRDefault="002C1B59" w:rsidP="002C1B59">
      <w:pPr>
        <w:keepNext/>
        <w:contextualSpacing/>
        <w:rPr>
          <w:color w:val="000000"/>
          <w:sz w:val="22"/>
        </w:rPr>
      </w:pPr>
      <w:r w:rsidRPr="00CE3EB6">
        <w:rPr>
          <w:color w:val="000000"/>
          <w:sz w:val="22"/>
          <w:vertAlign w:val="superscript"/>
        </w:rPr>
        <w:t>7)</w:t>
      </w:r>
      <w:r w:rsidRPr="00CE3EB6">
        <w:rPr>
          <w:color w:val="000000"/>
          <w:sz w:val="22"/>
        </w:rPr>
        <w:t xml:space="preserve"> Для опорных изоляторов категорий размещения 2, 3 и 4.</w:t>
      </w:r>
    </w:p>
    <w:p w:rsidR="002C1B59" w:rsidRPr="00CE3EB6" w:rsidRDefault="002C1B59" w:rsidP="002C1B59">
      <w:pPr>
        <w:rPr>
          <w:color w:val="000000"/>
          <w:sz w:val="22"/>
        </w:rPr>
      </w:pPr>
      <w:r w:rsidRPr="00CE3EB6">
        <w:rPr>
          <w:color w:val="000000"/>
          <w:sz w:val="22"/>
          <w:vertAlign w:val="superscript"/>
        </w:rPr>
        <w:t>8)</w:t>
      </w:r>
      <w:r w:rsidRPr="00CE3EB6">
        <w:rPr>
          <w:color w:val="000000"/>
          <w:sz w:val="22"/>
        </w:rPr>
        <w:t xml:space="preserve"> В случаях если испытательное оборудование не позволяет обеспечить испытательное напряжение выше 100 кВ, допускается проводить испытание при максимально возможном испытательном напряжении, но не менее 100 кВ.</w:t>
      </w:r>
    </w:p>
    <w:p w:rsidR="002C1B59" w:rsidRDefault="002C1B59" w:rsidP="002C1B59">
      <w:pPr>
        <w:pStyle w:val="37"/>
      </w:pPr>
    </w:p>
    <w:p w:rsidR="002C1B59" w:rsidRPr="00F0393A" w:rsidRDefault="002C1B59" w:rsidP="002C1B59">
      <w:pPr>
        <w:pStyle w:val="37"/>
        <w:sectPr w:rsidR="002C1B59" w:rsidRPr="00F0393A" w:rsidSect="002C1B59">
          <w:pgSz w:w="16838" w:h="11906" w:orient="landscape"/>
          <w:pgMar w:top="1701" w:right="1134" w:bottom="850" w:left="1134" w:header="708" w:footer="708" w:gutter="0"/>
          <w:cols w:space="708"/>
          <w:docGrid w:linePitch="360"/>
        </w:sectPr>
      </w:pPr>
    </w:p>
    <w:p w:rsidR="002C1B59" w:rsidRPr="000276D4" w:rsidRDefault="0029289A" w:rsidP="00923F75">
      <w:pPr>
        <w:pStyle w:val="affffffb"/>
        <w:ind w:firstLine="709"/>
        <w:rPr>
          <w:color w:val="auto"/>
          <w:sz w:val="28"/>
          <w:szCs w:val="28"/>
        </w:rPr>
      </w:pPr>
      <w:r>
        <w:rPr>
          <w:color w:val="auto"/>
          <w:sz w:val="28"/>
          <w:szCs w:val="28"/>
        </w:rPr>
        <w:t>8</w:t>
      </w:r>
      <w:r w:rsidR="000276D4" w:rsidRPr="00683A8A">
        <w:rPr>
          <w:color w:val="auto"/>
          <w:sz w:val="28"/>
          <w:szCs w:val="28"/>
        </w:rPr>
        <w:t>.1</w:t>
      </w:r>
      <w:r w:rsidR="003F4114">
        <w:rPr>
          <w:color w:val="auto"/>
          <w:sz w:val="28"/>
          <w:szCs w:val="28"/>
        </w:rPr>
        <w:t>6</w:t>
      </w:r>
      <w:r w:rsidR="000276D4" w:rsidRPr="00683A8A">
        <w:rPr>
          <w:color w:val="auto"/>
          <w:sz w:val="28"/>
          <w:szCs w:val="28"/>
        </w:rPr>
        <w:t>.</w:t>
      </w:r>
      <w:r>
        <w:rPr>
          <w:color w:val="auto"/>
          <w:sz w:val="28"/>
          <w:szCs w:val="28"/>
        </w:rPr>
        <w:t xml:space="preserve"> </w:t>
      </w:r>
      <w:r w:rsidR="008B4D7A">
        <w:rPr>
          <w:color w:val="auto"/>
          <w:sz w:val="28"/>
          <w:szCs w:val="28"/>
        </w:rPr>
        <w:t>П</w:t>
      </w:r>
      <w:r w:rsidR="008B4D7A" w:rsidRPr="000276D4">
        <w:rPr>
          <w:color w:val="auto"/>
          <w:sz w:val="28"/>
          <w:szCs w:val="28"/>
        </w:rPr>
        <w:t xml:space="preserve">ри П, К </w:t>
      </w:r>
      <w:r w:rsidR="008B4D7A">
        <w:rPr>
          <w:color w:val="auto"/>
          <w:sz w:val="28"/>
          <w:szCs w:val="28"/>
        </w:rPr>
        <w:t>и</w:t>
      </w:r>
      <w:r w:rsidR="002C1B59" w:rsidRPr="000276D4">
        <w:rPr>
          <w:color w:val="auto"/>
          <w:sz w:val="28"/>
          <w:szCs w:val="28"/>
        </w:rPr>
        <w:t xml:space="preserve">змерения потерь холостого хода </w:t>
      </w:r>
      <w:r w:rsidR="000276D4" w:rsidRPr="000276D4">
        <w:rPr>
          <w:color w:val="auto"/>
          <w:sz w:val="28"/>
          <w:szCs w:val="28"/>
        </w:rPr>
        <w:t xml:space="preserve">при малом напряжении </w:t>
      </w:r>
      <w:r w:rsidR="002C1B59" w:rsidRPr="000276D4">
        <w:rPr>
          <w:color w:val="auto"/>
          <w:sz w:val="28"/>
          <w:szCs w:val="28"/>
        </w:rPr>
        <w:t>проводятся по ГОСТ 3484.1-88.</w:t>
      </w:r>
    </w:p>
    <w:p w:rsidR="002C1B59" w:rsidRPr="000276D4" w:rsidRDefault="002C1B59" w:rsidP="00923F75">
      <w:pPr>
        <w:pStyle w:val="affffffb"/>
        <w:ind w:firstLine="709"/>
        <w:rPr>
          <w:color w:val="auto"/>
          <w:sz w:val="28"/>
          <w:szCs w:val="28"/>
        </w:rPr>
      </w:pPr>
      <w:r w:rsidRPr="000276D4">
        <w:rPr>
          <w:color w:val="auto"/>
          <w:sz w:val="28"/>
          <w:szCs w:val="28"/>
        </w:rPr>
        <w:t>Измерения производятся у трансформаторов мощностью 1 000 кВА и более при напряжении, подводимом к обмотке низшего напряжения, равном</w:t>
      </w:r>
      <w:r w:rsidR="008B4D7A">
        <w:rPr>
          <w:color w:val="auto"/>
          <w:sz w:val="28"/>
          <w:szCs w:val="28"/>
        </w:rPr>
        <w:t>,</w:t>
      </w:r>
      <w:r w:rsidRPr="000276D4">
        <w:rPr>
          <w:color w:val="auto"/>
          <w:sz w:val="28"/>
          <w:szCs w:val="28"/>
        </w:rPr>
        <w:t xml:space="preserve"> указанному в протоколе испытаний, проведенных изготовителем (паспорте). Измерения потерь холостого хода трансформаторов мощностью до 1 000 кВА производятся после капитального ремонта с полной или частичной расшихтовкой магнитопровода. У трехфазных трансформаторов потери холостого хода измеряются при однофазном возбуждении по схемам, применяемым изготовителем.</w:t>
      </w:r>
    </w:p>
    <w:p w:rsidR="002C1B59" w:rsidRPr="000276D4" w:rsidRDefault="002C1B59" w:rsidP="00C23681">
      <w:pPr>
        <w:pStyle w:val="affffffb"/>
        <w:ind w:firstLine="709"/>
        <w:rPr>
          <w:color w:val="auto"/>
          <w:sz w:val="28"/>
          <w:szCs w:val="28"/>
        </w:rPr>
      </w:pPr>
      <w:r w:rsidRPr="000276D4">
        <w:rPr>
          <w:color w:val="auto"/>
          <w:sz w:val="28"/>
          <w:szCs w:val="28"/>
        </w:rPr>
        <w:t>У трехфазных трансформаторов при вводе в эксплуатацию и при капитальном ремонте соотношение потерь на разных фазах не должно отличаться от соотношений, приведенных в протоколе испытаний, проведенных изготовителем (паспорте), более чем на 5 %.</w:t>
      </w:r>
    </w:p>
    <w:p w:rsidR="002C1B59" w:rsidRPr="000276D4" w:rsidRDefault="002C1B59" w:rsidP="00C23681">
      <w:pPr>
        <w:pStyle w:val="affffffb"/>
        <w:ind w:firstLine="709"/>
        <w:rPr>
          <w:rFonts w:eastAsia="TimesNewRomanPSMT"/>
          <w:color w:val="auto"/>
          <w:sz w:val="28"/>
          <w:szCs w:val="28"/>
          <w:lang w:eastAsia="en-US"/>
        </w:rPr>
      </w:pPr>
      <w:r w:rsidRPr="000276D4">
        <w:rPr>
          <w:rFonts w:eastAsia="TimesNewRomanPSMT"/>
          <w:color w:val="auto"/>
          <w:sz w:val="28"/>
          <w:szCs w:val="28"/>
          <w:lang w:eastAsia="en-US"/>
        </w:rPr>
        <w:t>У однофазных трансформаторов при вводе в эксплуатацию измеренные потери не должны превышать исходные (паспортные) значения более чем на 10</w:t>
      </w:r>
      <w:r w:rsidRPr="000276D4">
        <w:rPr>
          <w:color w:val="auto"/>
          <w:sz w:val="28"/>
          <w:szCs w:val="28"/>
        </w:rPr>
        <w:t> </w:t>
      </w:r>
      <w:r w:rsidRPr="000276D4">
        <w:rPr>
          <w:rFonts w:eastAsia="TimesNewRomanPSMT"/>
          <w:color w:val="auto"/>
          <w:sz w:val="28"/>
          <w:szCs w:val="28"/>
          <w:lang w:eastAsia="en-US"/>
        </w:rPr>
        <w:t>%.</w:t>
      </w:r>
    </w:p>
    <w:p w:rsidR="002C1B59" w:rsidRPr="000276D4" w:rsidRDefault="002C1B59" w:rsidP="00C23681">
      <w:pPr>
        <w:pStyle w:val="affffffb"/>
        <w:ind w:firstLine="709"/>
        <w:rPr>
          <w:color w:val="auto"/>
          <w:sz w:val="28"/>
          <w:szCs w:val="28"/>
        </w:rPr>
      </w:pPr>
      <w:r w:rsidRPr="000276D4">
        <w:rPr>
          <w:rFonts w:hint="eastAsia"/>
          <w:color w:val="auto"/>
          <w:sz w:val="28"/>
          <w:szCs w:val="28"/>
        </w:rPr>
        <w:t>В</w:t>
      </w:r>
      <w:r w:rsidR="0029289A">
        <w:rPr>
          <w:color w:val="auto"/>
          <w:sz w:val="28"/>
          <w:szCs w:val="28"/>
        </w:rPr>
        <w:t xml:space="preserve"> </w:t>
      </w:r>
      <w:r w:rsidRPr="000276D4">
        <w:rPr>
          <w:rFonts w:hint="eastAsia"/>
          <w:color w:val="auto"/>
          <w:sz w:val="28"/>
          <w:szCs w:val="28"/>
        </w:rPr>
        <w:t>отдельных</w:t>
      </w:r>
      <w:r w:rsidR="0029289A">
        <w:rPr>
          <w:color w:val="auto"/>
          <w:sz w:val="28"/>
          <w:szCs w:val="28"/>
        </w:rPr>
        <w:t xml:space="preserve"> </w:t>
      </w:r>
      <w:r w:rsidRPr="000276D4">
        <w:rPr>
          <w:rFonts w:hint="eastAsia"/>
          <w:color w:val="auto"/>
          <w:sz w:val="28"/>
          <w:szCs w:val="28"/>
        </w:rPr>
        <w:t>случаях</w:t>
      </w:r>
      <w:r w:rsidR="0029289A">
        <w:rPr>
          <w:color w:val="auto"/>
          <w:sz w:val="28"/>
          <w:szCs w:val="28"/>
        </w:rPr>
        <w:t xml:space="preserve"> </w:t>
      </w:r>
      <w:r w:rsidRPr="000276D4">
        <w:rPr>
          <w:rFonts w:hint="eastAsia"/>
          <w:color w:val="auto"/>
          <w:sz w:val="28"/>
          <w:szCs w:val="28"/>
        </w:rPr>
        <w:t>по</w:t>
      </w:r>
      <w:r w:rsidR="0029289A">
        <w:rPr>
          <w:color w:val="auto"/>
          <w:sz w:val="28"/>
          <w:szCs w:val="28"/>
        </w:rPr>
        <w:t xml:space="preserve"> </w:t>
      </w:r>
      <w:r w:rsidRPr="000276D4">
        <w:rPr>
          <w:rFonts w:hint="eastAsia"/>
          <w:color w:val="auto"/>
          <w:sz w:val="28"/>
          <w:szCs w:val="28"/>
        </w:rPr>
        <w:t>согласованию</w:t>
      </w:r>
      <w:r w:rsidR="0029289A">
        <w:rPr>
          <w:color w:val="auto"/>
          <w:sz w:val="28"/>
          <w:szCs w:val="28"/>
        </w:rPr>
        <w:t xml:space="preserve"> </w:t>
      </w:r>
      <w:r w:rsidRPr="000276D4">
        <w:rPr>
          <w:rFonts w:hint="eastAsia"/>
          <w:color w:val="auto"/>
          <w:sz w:val="28"/>
          <w:szCs w:val="28"/>
        </w:rPr>
        <w:t>с</w:t>
      </w:r>
      <w:r w:rsidRPr="000276D4">
        <w:rPr>
          <w:color w:val="auto"/>
          <w:sz w:val="28"/>
          <w:szCs w:val="28"/>
        </w:rPr>
        <w:t xml:space="preserve"> предприятием-</w:t>
      </w:r>
      <w:r w:rsidRPr="000276D4">
        <w:rPr>
          <w:rFonts w:hint="eastAsia"/>
          <w:color w:val="auto"/>
          <w:sz w:val="28"/>
          <w:szCs w:val="28"/>
        </w:rPr>
        <w:t>изготовителем</w:t>
      </w:r>
      <w:r w:rsidR="0029289A">
        <w:rPr>
          <w:color w:val="auto"/>
          <w:sz w:val="28"/>
          <w:szCs w:val="28"/>
        </w:rPr>
        <w:t xml:space="preserve"> </w:t>
      </w:r>
      <w:r w:rsidRPr="000276D4">
        <w:rPr>
          <w:rFonts w:hint="eastAsia"/>
          <w:color w:val="auto"/>
          <w:sz w:val="28"/>
          <w:szCs w:val="28"/>
        </w:rPr>
        <w:t>могут</w:t>
      </w:r>
      <w:r w:rsidR="0029289A">
        <w:rPr>
          <w:color w:val="auto"/>
          <w:sz w:val="28"/>
          <w:szCs w:val="28"/>
        </w:rPr>
        <w:t xml:space="preserve"> </w:t>
      </w:r>
      <w:r w:rsidRPr="000276D4">
        <w:rPr>
          <w:rFonts w:hint="eastAsia"/>
          <w:color w:val="auto"/>
          <w:sz w:val="28"/>
          <w:szCs w:val="28"/>
        </w:rPr>
        <w:t>быть</w:t>
      </w:r>
      <w:r w:rsidR="0029289A">
        <w:rPr>
          <w:color w:val="auto"/>
          <w:sz w:val="28"/>
          <w:szCs w:val="28"/>
        </w:rPr>
        <w:t xml:space="preserve"> </w:t>
      </w:r>
      <w:r w:rsidRPr="000276D4">
        <w:rPr>
          <w:rFonts w:hint="eastAsia"/>
          <w:color w:val="auto"/>
          <w:sz w:val="28"/>
          <w:szCs w:val="28"/>
        </w:rPr>
        <w:t>допущен</w:t>
      </w:r>
      <w:r w:rsidR="00ED3711">
        <w:rPr>
          <w:color w:val="auto"/>
          <w:sz w:val="28"/>
          <w:szCs w:val="28"/>
        </w:rPr>
        <w:t xml:space="preserve">ы </w:t>
      </w:r>
      <w:r w:rsidRPr="000276D4">
        <w:rPr>
          <w:rFonts w:hint="eastAsia"/>
          <w:color w:val="auto"/>
          <w:sz w:val="28"/>
          <w:szCs w:val="28"/>
        </w:rPr>
        <w:t>большие</w:t>
      </w:r>
      <w:r w:rsidR="0029289A">
        <w:rPr>
          <w:color w:val="auto"/>
          <w:sz w:val="28"/>
          <w:szCs w:val="28"/>
        </w:rPr>
        <w:t xml:space="preserve"> </w:t>
      </w:r>
      <w:r w:rsidRPr="000276D4">
        <w:rPr>
          <w:rFonts w:hint="eastAsia"/>
          <w:color w:val="auto"/>
          <w:sz w:val="28"/>
          <w:szCs w:val="28"/>
        </w:rPr>
        <w:t>отличия</w:t>
      </w:r>
      <w:r w:rsidRPr="000276D4">
        <w:rPr>
          <w:color w:val="auto"/>
          <w:sz w:val="28"/>
          <w:szCs w:val="28"/>
        </w:rPr>
        <w:t>.</w:t>
      </w:r>
    </w:p>
    <w:p w:rsidR="002C1B59" w:rsidRPr="000276D4" w:rsidRDefault="002C1B59" w:rsidP="00C23681">
      <w:pPr>
        <w:pStyle w:val="affffffb"/>
        <w:ind w:firstLine="709"/>
        <w:rPr>
          <w:color w:val="auto"/>
          <w:sz w:val="28"/>
          <w:szCs w:val="28"/>
        </w:rPr>
      </w:pPr>
      <w:r w:rsidRPr="000276D4">
        <w:rPr>
          <w:color w:val="auto"/>
          <w:sz w:val="28"/>
          <w:szCs w:val="28"/>
        </w:rPr>
        <w:t>Измерения в процессе эксплуатации производятся по решению технического руководителя субъекта электроэнергетики исходя из результатов анализа растворенных в масле газов.</w:t>
      </w:r>
    </w:p>
    <w:p w:rsidR="002C1B59" w:rsidRPr="000276D4" w:rsidRDefault="002C1B59" w:rsidP="00C23681">
      <w:pPr>
        <w:pStyle w:val="affffffb"/>
        <w:ind w:firstLine="709"/>
        <w:rPr>
          <w:color w:val="auto"/>
          <w:sz w:val="28"/>
          <w:szCs w:val="28"/>
        </w:rPr>
      </w:pPr>
      <w:r w:rsidRPr="000276D4">
        <w:rPr>
          <w:color w:val="auto"/>
          <w:sz w:val="28"/>
          <w:szCs w:val="28"/>
        </w:rPr>
        <w:t xml:space="preserve">Измеренные значения не должны превышать исходные </w:t>
      </w:r>
      <w:r w:rsidRPr="000276D4">
        <w:rPr>
          <w:rFonts w:eastAsia="TimesNewRomanPSMT"/>
          <w:color w:val="auto"/>
          <w:sz w:val="28"/>
          <w:szCs w:val="28"/>
          <w:lang w:eastAsia="en-US"/>
        </w:rPr>
        <w:t xml:space="preserve">(паспортные) </w:t>
      </w:r>
      <w:r w:rsidRPr="000276D4">
        <w:rPr>
          <w:color w:val="auto"/>
          <w:sz w:val="28"/>
          <w:szCs w:val="28"/>
        </w:rPr>
        <w:t>значения более чем на 30 % - для всех трансформаторов.</w:t>
      </w:r>
    </w:p>
    <w:p w:rsidR="002C1B59" w:rsidRPr="000276D4" w:rsidRDefault="0029289A" w:rsidP="00C23681">
      <w:pPr>
        <w:pStyle w:val="2f6"/>
        <w:tabs>
          <w:tab w:val="left" w:pos="9610"/>
        </w:tabs>
        <w:spacing w:before="0" w:after="0"/>
        <w:ind w:left="0" w:right="-29" w:firstLine="709"/>
        <w:jc w:val="both"/>
        <w:rPr>
          <w:b w:val="0"/>
          <w:color w:val="auto"/>
        </w:rPr>
      </w:pPr>
      <w:r>
        <w:rPr>
          <w:b w:val="0"/>
          <w:color w:val="auto"/>
        </w:rPr>
        <w:t>8</w:t>
      </w:r>
      <w:r w:rsidR="000276D4" w:rsidRPr="00683A8A">
        <w:rPr>
          <w:b w:val="0"/>
          <w:color w:val="auto"/>
        </w:rPr>
        <w:t>.1</w:t>
      </w:r>
      <w:r w:rsidR="003F4114">
        <w:rPr>
          <w:b w:val="0"/>
          <w:color w:val="auto"/>
        </w:rPr>
        <w:t>7</w:t>
      </w:r>
      <w:r w:rsidR="000276D4" w:rsidRPr="00683A8A">
        <w:rPr>
          <w:b w:val="0"/>
          <w:color w:val="auto"/>
        </w:rPr>
        <w:t>.</w:t>
      </w:r>
      <w:r>
        <w:rPr>
          <w:b w:val="0"/>
          <w:color w:val="auto"/>
        </w:rPr>
        <w:t xml:space="preserve"> </w:t>
      </w:r>
      <w:r w:rsidR="008B4D7A">
        <w:rPr>
          <w:b w:val="0"/>
          <w:color w:val="auto"/>
        </w:rPr>
        <w:t>П</w:t>
      </w:r>
      <w:r w:rsidR="008B4D7A" w:rsidRPr="000276D4">
        <w:rPr>
          <w:b w:val="0"/>
          <w:color w:val="auto"/>
        </w:rPr>
        <w:t xml:space="preserve">ри П, К, М </w:t>
      </w:r>
      <w:r w:rsidR="008B4D7A">
        <w:rPr>
          <w:b w:val="0"/>
          <w:color w:val="auto"/>
        </w:rPr>
        <w:t>и</w:t>
      </w:r>
      <w:r w:rsidR="002C1B59" w:rsidRPr="000276D4">
        <w:rPr>
          <w:b w:val="0"/>
          <w:color w:val="auto"/>
        </w:rPr>
        <w:t>змерение сопротивления короткого замыкания (</w:t>
      </w:r>
      <w:r w:rsidR="002C1B59" w:rsidRPr="000276D4">
        <w:rPr>
          <w:b w:val="0"/>
          <w:i/>
          <w:color w:val="auto"/>
          <w:lang w:val="en-US"/>
        </w:rPr>
        <w:t>Z</w:t>
      </w:r>
      <w:r w:rsidR="002C1B59" w:rsidRPr="000276D4">
        <w:rPr>
          <w:b w:val="0"/>
          <w:color w:val="auto"/>
          <w:vertAlign w:val="subscript"/>
        </w:rPr>
        <w:t>к</w:t>
      </w:r>
      <w:r w:rsidR="002C1B59" w:rsidRPr="000276D4">
        <w:rPr>
          <w:b w:val="0"/>
          <w:color w:val="auto"/>
        </w:rPr>
        <w:t>) трансформатора</w:t>
      </w:r>
      <w:r>
        <w:rPr>
          <w:b w:val="0"/>
          <w:color w:val="auto"/>
        </w:rPr>
        <w:t xml:space="preserve"> </w:t>
      </w:r>
      <w:r w:rsidR="002C1B59" w:rsidRPr="000276D4">
        <w:rPr>
          <w:b w:val="0"/>
          <w:color w:val="auto"/>
        </w:rPr>
        <w:t>производятся у трансформаторов мощностью 125 000 кBА и более.</w:t>
      </w:r>
    </w:p>
    <w:p w:rsidR="002C1B59" w:rsidRPr="000276D4" w:rsidRDefault="002C1B59" w:rsidP="00C23681">
      <w:pPr>
        <w:pStyle w:val="affffffb"/>
        <w:ind w:firstLine="709"/>
        <w:rPr>
          <w:color w:val="auto"/>
          <w:sz w:val="28"/>
          <w:szCs w:val="28"/>
        </w:rPr>
      </w:pPr>
      <w:r w:rsidRPr="000276D4">
        <w:rPr>
          <w:color w:val="auto"/>
          <w:sz w:val="28"/>
          <w:szCs w:val="28"/>
        </w:rPr>
        <w:t xml:space="preserve">Для трансформаторов с устройством регулирования напряжения под нагрузкой </w:t>
      </w:r>
      <w:r w:rsidRPr="000276D4">
        <w:rPr>
          <w:i/>
          <w:color w:val="auto"/>
          <w:sz w:val="28"/>
          <w:szCs w:val="28"/>
          <w:lang w:val="en-US"/>
        </w:rPr>
        <w:t>Z</w:t>
      </w:r>
      <w:r w:rsidRPr="000276D4">
        <w:rPr>
          <w:color w:val="auto"/>
          <w:sz w:val="28"/>
          <w:szCs w:val="28"/>
          <w:vertAlign w:val="subscript"/>
        </w:rPr>
        <w:t>к</w:t>
      </w:r>
      <w:r w:rsidRPr="000276D4">
        <w:rPr>
          <w:color w:val="auto"/>
          <w:sz w:val="28"/>
          <w:szCs w:val="28"/>
        </w:rPr>
        <w:t xml:space="preserve"> измеряется на основном и обоих крайних ответвлениях.</w:t>
      </w:r>
    </w:p>
    <w:p w:rsidR="002C1B59" w:rsidRPr="000276D4" w:rsidRDefault="002C1B59" w:rsidP="00C23681">
      <w:pPr>
        <w:pStyle w:val="affffffb"/>
        <w:ind w:firstLine="709"/>
        <w:rPr>
          <w:color w:val="auto"/>
          <w:sz w:val="28"/>
          <w:szCs w:val="28"/>
        </w:rPr>
      </w:pPr>
      <w:r w:rsidRPr="000276D4">
        <w:rPr>
          <w:color w:val="auto"/>
          <w:sz w:val="28"/>
          <w:szCs w:val="28"/>
        </w:rPr>
        <w:t xml:space="preserve">Значения </w:t>
      </w:r>
      <w:r w:rsidRPr="000276D4">
        <w:rPr>
          <w:i/>
          <w:color w:val="auto"/>
          <w:sz w:val="28"/>
          <w:szCs w:val="28"/>
          <w:lang w:val="en-US"/>
        </w:rPr>
        <w:t>Z</w:t>
      </w:r>
      <w:r w:rsidRPr="000276D4">
        <w:rPr>
          <w:color w:val="auto"/>
          <w:sz w:val="28"/>
          <w:szCs w:val="28"/>
          <w:vertAlign w:val="subscript"/>
        </w:rPr>
        <w:t>к</w:t>
      </w:r>
      <w:r w:rsidRPr="000276D4">
        <w:rPr>
          <w:color w:val="auto"/>
          <w:sz w:val="28"/>
          <w:szCs w:val="28"/>
        </w:rPr>
        <w:t xml:space="preserve"> при вводе трансформатора в эксплуатацию не должны превышать значения, определенного по напряжению КЗ (</w:t>
      </w:r>
      <w:r w:rsidRPr="000276D4">
        <w:rPr>
          <w:i/>
          <w:color w:val="auto"/>
          <w:sz w:val="28"/>
          <w:szCs w:val="28"/>
          <w:lang w:val="en-US"/>
        </w:rPr>
        <w:t>U</w:t>
      </w:r>
      <w:r w:rsidRPr="000276D4">
        <w:rPr>
          <w:color w:val="auto"/>
          <w:sz w:val="28"/>
          <w:szCs w:val="28"/>
          <w:vertAlign w:val="subscript"/>
        </w:rPr>
        <w:t>к</w:t>
      </w:r>
      <w:r w:rsidRPr="000276D4">
        <w:rPr>
          <w:color w:val="auto"/>
          <w:sz w:val="28"/>
          <w:szCs w:val="28"/>
        </w:rPr>
        <w:t>) трансформатора, на основном ответвлении более чем на 5 %.</w:t>
      </w:r>
    </w:p>
    <w:p w:rsidR="002C1B59" w:rsidRPr="000276D4" w:rsidRDefault="002C1B59" w:rsidP="00C23681">
      <w:pPr>
        <w:pStyle w:val="affffffb"/>
        <w:ind w:firstLine="709"/>
        <w:rPr>
          <w:color w:val="auto"/>
          <w:sz w:val="28"/>
          <w:szCs w:val="28"/>
        </w:rPr>
      </w:pPr>
      <w:r w:rsidRPr="000276D4">
        <w:rPr>
          <w:color w:val="auto"/>
          <w:sz w:val="28"/>
          <w:szCs w:val="28"/>
        </w:rPr>
        <w:t xml:space="preserve">Значения </w:t>
      </w:r>
      <w:r w:rsidRPr="000276D4">
        <w:rPr>
          <w:i/>
          <w:color w:val="auto"/>
          <w:sz w:val="28"/>
          <w:szCs w:val="28"/>
          <w:lang w:val="en-US"/>
        </w:rPr>
        <w:t>Z</w:t>
      </w:r>
      <w:r w:rsidRPr="000276D4">
        <w:rPr>
          <w:color w:val="auto"/>
          <w:sz w:val="28"/>
          <w:szCs w:val="28"/>
          <w:vertAlign w:val="subscript"/>
        </w:rPr>
        <w:t>к</w:t>
      </w:r>
      <w:r w:rsidRPr="000276D4">
        <w:rPr>
          <w:color w:val="auto"/>
          <w:sz w:val="28"/>
          <w:szCs w:val="28"/>
        </w:rPr>
        <w:t xml:space="preserve"> при измерениях в процессе эксплуатации и при капитальном ремонте не должны превышать исходные более чем на 3 % (показатель предельного состояния). У трехфазных трансформаторов дополнительно нормируется различие значений </w:t>
      </w:r>
      <w:r w:rsidRPr="000276D4">
        <w:rPr>
          <w:i/>
          <w:color w:val="auto"/>
          <w:sz w:val="28"/>
          <w:szCs w:val="28"/>
          <w:lang w:val="en-US"/>
        </w:rPr>
        <w:t>Z</w:t>
      </w:r>
      <w:r w:rsidRPr="000276D4">
        <w:rPr>
          <w:color w:val="auto"/>
          <w:sz w:val="28"/>
          <w:szCs w:val="28"/>
          <w:vertAlign w:val="subscript"/>
        </w:rPr>
        <w:t>к</w:t>
      </w:r>
      <w:r w:rsidRPr="000276D4">
        <w:rPr>
          <w:color w:val="auto"/>
          <w:sz w:val="28"/>
          <w:szCs w:val="28"/>
        </w:rPr>
        <w:t xml:space="preserve"> по фазам на основном и крайних ответвлениях. Оно не должно превышать 3 %.</w:t>
      </w:r>
    </w:p>
    <w:p w:rsidR="002C1B59" w:rsidRPr="000276D4" w:rsidRDefault="002C1B59" w:rsidP="00825BC4">
      <w:pPr>
        <w:pStyle w:val="affffffb"/>
        <w:ind w:firstLine="709"/>
        <w:rPr>
          <w:color w:val="auto"/>
          <w:sz w:val="28"/>
          <w:szCs w:val="28"/>
        </w:rPr>
      </w:pPr>
      <w:r w:rsidRPr="000276D4">
        <w:rPr>
          <w:color w:val="auto"/>
          <w:sz w:val="28"/>
          <w:szCs w:val="28"/>
        </w:rPr>
        <w:t xml:space="preserve">В процессе эксплуатации измерения </w:t>
      </w:r>
      <w:r w:rsidRPr="000276D4">
        <w:rPr>
          <w:i/>
          <w:color w:val="auto"/>
          <w:sz w:val="28"/>
          <w:szCs w:val="28"/>
          <w:lang w:val="en-US"/>
        </w:rPr>
        <w:t>Z</w:t>
      </w:r>
      <w:r w:rsidRPr="000276D4">
        <w:rPr>
          <w:color w:val="auto"/>
          <w:sz w:val="28"/>
          <w:szCs w:val="28"/>
          <w:vertAlign w:val="subscript"/>
        </w:rPr>
        <w:t>к</w:t>
      </w:r>
      <w:r w:rsidRPr="000276D4">
        <w:rPr>
          <w:color w:val="auto"/>
          <w:sz w:val="28"/>
          <w:szCs w:val="28"/>
        </w:rPr>
        <w:t xml:space="preserve"> производятся после воздействия на трансформатор тока КЗ, превышающего 70 % расчетного значения, используемого изготовителем, а также в объёме комплексного диагностического обследования.</w:t>
      </w:r>
    </w:p>
    <w:p w:rsidR="002C1B59" w:rsidRPr="000276D4" w:rsidRDefault="0029289A" w:rsidP="00825BC4">
      <w:pPr>
        <w:pStyle w:val="affffffb"/>
        <w:ind w:firstLine="709"/>
        <w:rPr>
          <w:color w:val="auto"/>
          <w:sz w:val="28"/>
          <w:szCs w:val="28"/>
        </w:rPr>
      </w:pPr>
      <w:r>
        <w:rPr>
          <w:color w:val="auto"/>
          <w:sz w:val="28"/>
          <w:szCs w:val="28"/>
        </w:rPr>
        <w:t>8</w:t>
      </w:r>
      <w:r w:rsidR="000276D4" w:rsidRPr="00683A8A">
        <w:rPr>
          <w:color w:val="auto"/>
          <w:sz w:val="28"/>
          <w:szCs w:val="28"/>
        </w:rPr>
        <w:t>.1</w:t>
      </w:r>
      <w:r w:rsidR="003F4114">
        <w:rPr>
          <w:color w:val="auto"/>
          <w:sz w:val="28"/>
          <w:szCs w:val="28"/>
        </w:rPr>
        <w:t>8</w:t>
      </w:r>
      <w:r w:rsidR="000276D4" w:rsidRPr="00683A8A">
        <w:rPr>
          <w:color w:val="auto"/>
          <w:sz w:val="28"/>
          <w:szCs w:val="28"/>
        </w:rPr>
        <w:t>.</w:t>
      </w:r>
      <w:r>
        <w:rPr>
          <w:color w:val="auto"/>
          <w:sz w:val="28"/>
          <w:szCs w:val="28"/>
        </w:rPr>
        <w:t xml:space="preserve"> П</w:t>
      </w:r>
      <w:r w:rsidRPr="000276D4">
        <w:rPr>
          <w:color w:val="auto"/>
          <w:sz w:val="28"/>
          <w:szCs w:val="28"/>
        </w:rPr>
        <w:t xml:space="preserve">ри К </w:t>
      </w:r>
      <w:r>
        <w:rPr>
          <w:color w:val="auto"/>
          <w:sz w:val="28"/>
          <w:szCs w:val="28"/>
        </w:rPr>
        <w:t>о</w:t>
      </w:r>
      <w:r w:rsidR="002C1B59" w:rsidRPr="000276D4">
        <w:rPr>
          <w:color w:val="auto"/>
          <w:sz w:val="28"/>
          <w:szCs w:val="28"/>
        </w:rPr>
        <w:t xml:space="preserve">ценка состояния переключающих устройств </w:t>
      </w:r>
      <w:r w:rsidR="000276D4" w:rsidRPr="000276D4">
        <w:rPr>
          <w:color w:val="auto"/>
          <w:sz w:val="28"/>
          <w:szCs w:val="28"/>
        </w:rPr>
        <w:t xml:space="preserve">с ПБВ (переключение без возбуждения) </w:t>
      </w:r>
      <w:r w:rsidR="002C1B59" w:rsidRPr="000276D4">
        <w:rPr>
          <w:color w:val="auto"/>
          <w:sz w:val="28"/>
          <w:szCs w:val="28"/>
        </w:rPr>
        <w:t>производится в соответствии с указаниями, изложенными в </w:t>
      </w:r>
      <w:r w:rsidR="002C1B59" w:rsidRPr="000276D4">
        <w:rPr>
          <w:rFonts w:eastAsia="F1"/>
          <w:color w:val="auto"/>
          <w:sz w:val="28"/>
          <w:szCs w:val="28"/>
          <w:lang w:eastAsia="en-US"/>
        </w:rPr>
        <w:t xml:space="preserve">[17], </w:t>
      </w:r>
      <w:r w:rsidR="002C1B59" w:rsidRPr="000276D4">
        <w:rPr>
          <w:color w:val="auto"/>
          <w:sz w:val="28"/>
          <w:szCs w:val="28"/>
        </w:rPr>
        <w:t>[28].</w:t>
      </w:r>
    </w:p>
    <w:p w:rsidR="002C1B59" w:rsidRPr="000276D4" w:rsidRDefault="002C1B59" w:rsidP="00825BC4">
      <w:pPr>
        <w:pStyle w:val="affffffb"/>
        <w:ind w:firstLine="709"/>
        <w:rPr>
          <w:rFonts w:eastAsia="Calibri"/>
          <w:color w:val="auto"/>
          <w:sz w:val="28"/>
          <w:szCs w:val="28"/>
          <w:lang w:eastAsia="en-US"/>
        </w:rPr>
      </w:pPr>
      <w:r w:rsidRPr="000276D4">
        <w:rPr>
          <w:rFonts w:eastAsia="Calibri"/>
          <w:color w:val="auto"/>
          <w:sz w:val="28"/>
          <w:szCs w:val="28"/>
          <w:lang w:eastAsia="en-US"/>
        </w:rPr>
        <w:t>В устройствах с ПБВ проверяют состояние:</w:t>
      </w:r>
    </w:p>
    <w:p w:rsidR="002C1B59" w:rsidRPr="000276D4" w:rsidRDefault="00683A8A" w:rsidP="00825BC4">
      <w:pPr>
        <w:pStyle w:val="affffffb"/>
        <w:ind w:firstLine="709"/>
        <w:rPr>
          <w:rFonts w:eastAsia="F3"/>
          <w:bCs/>
          <w:color w:val="auto"/>
          <w:sz w:val="28"/>
          <w:szCs w:val="28"/>
        </w:rPr>
      </w:pPr>
      <w:r>
        <w:rPr>
          <w:rFonts w:eastAsia="F3"/>
          <w:bCs/>
          <w:color w:val="auto"/>
          <w:sz w:val="28"/>
          <w:szCs w:val="28"/>
        </w:rPr>
        <w:t xml:space="preserve">а) </w:t>
      </w:r>
      <w:r w:rsidR="002C1B59" w:rsidRPr="000276D4">
        <w:rPr>
          <w:rFonts w:eastAsia="F3"/>
          <w:bCs/>
          <w:color w:val="auto"/>
          <w:sz w:val="28"/>
          <w:szCs w:val="28"/>
        </w:rPr>
        <w:t>контактного узла и привода;</w:t>
      </w:r>
    </w:p>
    <w:p w:rsidR="002C1B59" w:rsidRPr="000276D4" w:rsidRDefault="00683A8A" w:rsidP="00825BC4">
      <w:pPr>
        <w:pStyle w:val="affffffb"/>
        <w:ind w:firstLine="709"/>
        <w:rPr>
          <w:rFonts w:eastAsia="F3"/>
          <w:bCs/>
          <w:color w:val="auto"/>
          <w:sz w:val="28"/>
          <w:szCs w:val="28"/>
        </w:rPr>
      </w:pPr>
      <w:r>
        <w:rPr>
          <w:rFonts w:eastAsia="F3"/>
          <w:bCs/>
          <w:color w:val="auto"/>
          <w:sz w:val="28"/>
          <w:szCs w:val="28"/>
        </w:rPr>
        <w:t xml:space="preserve">б) </w:t>
      </w:r>
      <w:r w:rsidR="002C1B59" w:rsidRPr="000276D4">
        <w:rPr>
          <w:rFonts w:eastAsia="F3"/>
          <w:bCs/>
          <w:color w:val="auto"/>
          <w:sz w:val="28"/>
          <w:szCs w:val="28"/>
        </w:rPr>
        <w:t>контактных пружин.</w:t>
      </w:r>
    </w:p>
    <w:p w:rsidR="002C1B59" w:rsidRPr="000276D4" w:rsidRDefault="002C1B59" w:rsidP="00825BC4">
      <w:pPr>
        <w:autoSpaceDE w:val="0"/>
        <w:autoSpaceDN w:val="0"/>
        <w:adjustRightInd w:val="0"/>
        <w:rPr>
          <w:szCs w:val="28"/>
        </w:rPr>
      </w:pPr>
      <w:r w:rsidRPr="000276D4">
        <w:rPr>
          <w:rFonts w:eastAsia="F1"/>
          <w:szCs w:val="28"/>
        </w:rPr>
        <w:t xml:space="preserve">В устройствах ПБВ барабанного типа (П6 и др.) проверяют усилие, развиваемое контактными пружинами, которое </w:t>
      </w:r>
      <w:r w:rsidRPr="000276D4">
        <w:rPr>
          <w:rFonts w:eastAsia="Calibri"/>
          <w:szCs w:val="28"/>
        </w:rPr>
        <w:t>должно быть в пределах</w:t>
      </w:r>
      <w:r w:rsidRPr="000276D4">
        <w:rPr>
          <w:szCs w:val="28"/>
        </w:rPr>
        <w:t> </w:t>
      </w:r>
      <w:r w:rsidRPr="000276D4">
        <w:rPr>
          <w:rFonts w:eastAsia="Calibri"/>
          <w:szCs w:val="28"/>
        </w:rPr>
        <w:t>20-50</w:t>
      </w:r>
      <w:r w:rsidRPr="000276D4">
        <w:rPr>
          <w:szCs w:val="28"/>
        </w:rPr>
        <w:t> </w:t>
      </w:r>
      <w:r w:rsidRPr="000276D4">
        <w:rPr>
          <w:rFonts w:eastAsia="Calibri"/>
          <w:szCs w:val="28"/>
        </w:rPr>
        <w:t>Н (2-5</w:t>
      </w:r>
      <w:r w:rsidRPr="000276D4">
        <w:rPr>
          <w:szCs w:val="28"/>
        </w:rPr>
        <w:t> </w:t>
      </w:r>
      <w:r w:rsidRPr="000276D4">
        <w:rPr>
          <w:rFonts w:eastAsia="Calibri"/>
          <w:szCs w:val="28"/>
        </w:rPr>
        <w:t>кгс).</w:t>
      </w:r>
    </w:p>
    <w:p w:rsidR="002C1B59" w:rsidRPr="000276D4" w:rsidRDefault="0029289A" w:rsidP="000276D4">
      <w:pPr>
        <w:pStyle w:val="37"/>
        <w:spacing w:before="0"/>
        <w:ind w:firstLine="709"/>
        <w:rPr>
          <w:rFonts w:eastAsia="F1"/>
          <w:b w:val="0"/>
          <w:color w:val="auto"/>
          <w:sz w:val="28"/>
          <w:szCs w:val="28"/>
          <w:lang w:eastAsia="en-US"/>
        </w:rPr>
      </w:pPr>
      <w:r>
        <w:rPr>
          <w:b w:val="0"/>
          <w:color w:val="auto"/>
          <w:sz w:val="28"/>
          <w:szCs w:val="28"/>
        </w:rPr>
        <w:t>8</w:t>
      </w:r>
      <w:r w:rsidR="000276D4" w:rsidRPr="00683A8A">
        <w:rPr>
          <w:b w:val="0"/>
          <w:color w:val="auto"/>
          <w:sz w:val="28"/>
          <w:szCs w:val="28"/>
        </w:rPr>
        <w:t>.1</w:t>
      </w:r>
      <w:r w:rsidR="003F4114">
        <w:rPr>
          <w:b w:val="0"/>
          <w:color w:val="auto"/>
          <w:sz w:val="28"/>
          <w:szCs w:val="28"/>
        </w:rPr>
        <w:t>9</w:t>
      </w:r>
      <w:r w:rsidR="000276D4" w:rsidRPr="00683A8A">
        <w:rPr>
          <w:b w:val="0"/>
          <w:color w:val="auto"/>
          <w:sz w:val="28"/>
          <w:szCs w:val="28"/>
        </w:rPr>
        <w:t>.</w:t>
      </w:r>
      <w:r>
        <w:rPr>
          <w:b w:val="0"/>
          <w:color w:val="auto"/>
          <w:sz w:val="28"/>
          <w:szCs w:val="28"/>
        </w:rPr>
        <w:t xml:space="preserve"> </w:t>
      </w:r>
      <w:r w:rsidR="008B4D7A">
        <w:rPr>
          <w:b w:val="0"/>
          <w:color w:val="auto"/>
          <w:sz w:val="28"/>
          <w:szCs w:val="28"/>
        </w:rPr>
        <w:t>При П, К, Т о</w:t>
      </w:r>
      <w:r w:rsidR="002C1B59" w:rsidRPr="000276D4">
        <w:rPr>
          <w:b w:val="0"/>
          <w:color w:val="auto"/>
          <w:sz w:val="28"/>
          <w:szCs w:val="28"/>
        </w:rPr>
        <w:t xml:space="preserve">ценка состояния переключающих устройств </w:t>
      </w:r>
      <w:r w:rsidR="000276D4" w:rsidRPr="000276D4">
        <w:rPr>
          <w:b w:val="0"/>
          <w:color w:val="auto"/>
          <w:sz w:val="28"/>
          <w:szCs w:val="28"/>
        </w:rPr>
        <w:t xml:space="preserve">с РПН (регулирование под нагрузкой) </w:t>
      </w:r>
      <w:r w:rsidR="002C1B59" w:rsidRPr="000276D4">
        <w:rPr>
          <w:b w:val="0"/>
          <w:color w:val="auto"/>
          <w:sz w:val="28"/>
          <w:szCs w:val="28"/>
        </w:rPr>
        <w:t xml:space="preserve">при вводе трансформаторов производится в соответствии с требованиями инструкций изготовителя и указаниями, изложенными в [17], </w:t>
      </w:r>
      <w:r w:rsidR="002C1B59" w:rsidRPr="000276D4">
        <w:rPr>
          <w:rFonts w:eastAsia="F1"/>
          <w:b w:val="0"/>
          <w:color w:val="auto"/>
          <w:sz w:val="28"/>
          <w:szCs w:val="28"/>
          <w:lang w:eastAsia="en-US"/>
        </w:rPr>
        <w:t>[28] и инструкции по эксплуатации конкретного переключающего устройства.</w:t>
      </w:r>
    </w:p>
    <w:p w:rsidR="002C1B59" w:rsidRPr="000276D4" w:rsidRDefault="002C1B59" w:rsidP="00825BC4">
      <w:pPr>
        <w:pStyle w:val="affffffb"/>
        <w:ind w:firstLine="709"/>
        <w:rPr>
          <w:rFonts w:eastAsia="F1"/>
          <w:color w:val="auto"/>
          <w:sz w:val="28"/>
          <w:szCs w:val="28"/>
          <w:lang w:eastAsia="en-US"/>
        </w:rPr>
      </w:pPr>
      <w:r w:rsidRPr="000276D4">
        <w:rPr>
          <w:rFonts w:eastAsia="F1"/>
          <w:color w:val="auto"/>
          <w:sz w:val="28"/>
          <w:szCs w:val="28"/>
          <w:lang w:eastAsia="en-US"/>
        </w:rPr>
        <w:t>Текущие ремонты устройств РПН с выводом их из работы следует проводить совместно с текущими ремонтами трансформаторов не реже 1</w:t>
      </w:r>
      <w:r w:rsidRPr="000276D4">
        <w:rPr>
          <w:color w:val="auto"/>
          <w:sz w:val="28"/>
          <w:szCs w:val="28"/>
        </w:rPr>
        <w:t> </w:t>
      </w:r>
      <w:r w:rsidRPr="000276D4">
        <w:rPr>
          <w:rFonts w:eastAsia="F1"/>
          <w:color w:val="auto"/>
          <w:sz w:val="28"/>
          <w:szCs w:val="28"/>
          <w:lang w:eastAsia="en-US"/>
        </w:rPr>
        <w:t>раза в год (если иное не оговорено документацией изготовителя), а также после определенного числа переключений, указанного в инструкции изготовителя данного устройства РПН.</w:t>
      </w:r>
    </w:p>
    <w:p w:rsidR="002C1B59" w:rsidRPr="00923F75" w:rsidRDefault="002C1B59" w:rsidP="00825BC4">
      <w:pPr>
        <w:pStyle w:val="affffffb"/>
        <w:ind w:firstLine="709"/>
        <w:rPr>
          <w:rFonts w:eastAsia="Calibri"/>
          <w:color w:val="auto"/>
          <w:sz w:val="28"/>
          <w:szCs w:val="28"/>
        </w:rPr>
      </w:pPr>
      <w:r w:rsidRPr="000276D4">
        <w:rPr>
          <w:rFonts w:eastAsia="Calibri"/>
          <w:color w:val="auto"/>
          <w:sz w:val="28"/>
          <w:szCs w:val="28"/>
        </w:rPr>
        <w:t xml:space="preserve">Масло из бака контакторов устройств РПН должно </w:t>
      </w:r>
      <w:r w:rsidRPr="000276D4">
        <w:rPr>
          <w:color w:val="auto"/>
          <w:sz w:val="28"/>
          <w:szCs w:val="28"/>
        </w:rPr>
        <w:t>испытываться на пробивное напряжение по пункту </w:t>
      </w:r>
      <w:r w:rsidRPr="00923F75">
        <w:rPr>
          <w:color w:val="auto"/>
          <w:sz w:val="28"/>
          <w:szCs w:val="28"/>
        </w:rPr>
        <w:t>1 таблицы </w:t>
      </w:r>
      <w:r w:rsidR="00923F75" w:rsidRPr="00923F75">
        <w:rPr>
          <w:color w:val="auto"/>
          <w:sz w:val="28"/>
          <w:szCs w:val="28"/>
        </w:rPr>
        <w:t>№</w:t>
      </w:r>
      <w:r w:rsidR="00923F75">
        <w:rPr>
          <w:color w:val="auto"/>
          <w:sz w:val="28"/>
          <w:szCs w:val="28"/>
        </w:rPr>
        <w:t xml:space="preserve"> 45 </w:t>
      </w:r>
      <w:r w:rsidRPr="000276D4">
        <w:rPr>
          <w:rFonts w:eastAsia="Calibri"/>
          <w:color w:val="auto"/>
          <w:sz w:val="28"/>
          <w:szCs w:val="28"/>
        </w:rPr>
        <w:t xml:space="preserve">после определенного числа переключений, указанного в инструкции изготовителя данного устройства </w:t>
      </w:r>
      <w:r w:rsidRPr="00923F75">
        <w:rPr>
          <w:rFonts w:eastAsia="Calibri"/>
          <w:color w:val="auto"/>
          <w:sz w:val="28"/>
          <w:szCs w:val="28"/>
        </w:rPr>
        <w:t>РПН, но не реже 1</w:t>
      </w:r>
      <w:r w:rsidRPr="00923F75">
        <w:rPr>
          <w:color w:val="auto"/>
          <w:sz w:val="28"/>
          <w:szCs w:val="28"/>
        </w:rPr>
        <w:t> </w:t>
      </w:r>
      <w:r w:rsidRPr="00923F75">
        <w:rPr>
          <w:rFonts w:eastAsia="Calibri"/>
          <w:color w:val="auto"/>
          <w:sz w:val="28"/>
          <w:szCs w:val="28"/>
        </w:rPr>
        <w:t xml:space="preserve">раза в год. </w:t>
      </w:r>
      <w:r w:rsidRPr="00923F75">
        <w:rPr>
          <w:color w:val="auto"/>
          <w:sz w:val="28"/>
          <w:szCs w:val="28"/>
        </w:rPr>
        <w:t>На наличие влагосодержания по пункту 4 таблицы </w:t>
      </w:r>
      <w:r w:rsidR="00923F75" w:rsidRPr="00923F75">
        <w:rPr>
          <w:color w:val="auto"/>
          <w:sz w:val="28"/>
          <w:szCs w:val="28"/>
        </w:rPr>
        <w:t>№ 45</w:t>
      </w:r>
      <w:r w:rsidRPr="00923F75">
        <w:rPr>
          <w:color w:val="auto"/>
          <w:sz w:val="28"/>
          <w:szCs w:val="28"/>
        </w:rPr>
        <w:t xml:space="preserve"> масло из устройства РПН испытывается по решению технического руководителя или в случае получения неудовлетворительных результатов по пробивному напряжению.</w:t>
      </w:r>
    </w:p>
    <w:p w:rsidR="002C1B59" w:rsidRPr="00923F75" w:rsidRDefault="002C1B59" w:rsidP="00825BC4">
      <w:pPr>
        <w:pStyle w:val="affffffb"/>
        <w:ind w:firstLine="709"/>
        <w:rPr>
          <w:rFonts w:eastAsia="F1"/>
          <w:strike/>
          <w:color w:val="auto"/>
          <w:sz w:val="28"/>
          <w:szCs w:val="28"/>
          <w:lang w:eastAsia="en-US"/>
        </w:rPr>
      </w:pPr>
      <w:r w:rsidRPr="00923F75">
        <w:rPr>
          <w:color w:val="auto"/>
          <w:sz w:val="28"/>
          <w:szCs w:val="28"/>
        </w:rPr>
        <w:t>Масло из бака контакторов устройств РПН</w:t>
      </w:r>
      <w:r w:rsidRPr="00923F75">
        <w:rPr>
          <w:rFonts w:eastAsia="F1"/>
          <w:color w:val="auto"/>
          <w:sz w:val="28"/>
          <w:szCs w:val="28"/>
          <w:lang w:eastAsia="en-US"/>
        </w:rPr>
        <w:t xml:space="preserve">, работающих в не автоматическом режиме допускается испытывать </w:t>
      </w:r>
      <w:r w:rsidRPr="00923F75">
        <w:rPr>
          <w:color w:val="auto"/>
          <w:sz w:val="28"/>
          <w:szCs w:val="28"/>
        </w:rPr>
        <w:t>на соответствие требованиям</w:t>
      </w:r>
      <w:r w:rsidR="0029289A">
        <w:rPr>
          <w:color w:val="auto"/>
          <w:sz w:val="28"/>
          <w:szCs w:val="28"/>
        </w:rPr>
        <w:t xml:space="preserve"> </w:t>
      </w:r>
      <w:r w:rsidRPr="00923F75">
        <w:rPr>
          <w:rFonts w:eastAsia="F1"/>
          <w:color w:val="auto"/>
          <w:sz w:val="28"/>
          <w:szCs w:val="28"/>
          <w:lang w:eastAsia="en-US"/>
        </w:rPr>
        <w:t>пункта</w:t>
      </w:r>
      <w:r w:rsidRPr="00923F75">
        <w:rPr>
          <w:color w:val="auto"/>
          <w:sz w:val="28"/>
          <w:szCs w:val="28"/>
        </w:rPr>
        <w:t> </w:t>
      </w:r>
      <w:r w:rsidRPr="00923F75">
        <w:rPr>
          <w:rFonts w:eastAsia="F1"/>
          <w:color w:val="auto"/>
          <w:sz w:val="28"/>
          <w:szCs w:val="28"/>
          <w:lang w:eastAsia="en-US"/>
        </w:rPr>
        <w:t>1 таблицы</w:t>
      </w:r>
      <w:r w:rsidRPr="00923F75">
        <w:rPr>
          <w:color w:val="auto"/>
          <w:sz w:val="28"/>
          <w:szCs w:val="28"/>
        </w:rPr>
        <w:t> </w:t>
      </w:r>
      <w:r w:rsidR="00923F75" w:rsidRPr="00923F75">
        <w:rPr>
          <w:rFonts w:eastAsia="F1"/>
          <w:color w:val="auto"/>
          <w:sz w:val="28"/>
          <w:szCs w:val="28"/>
          <w:lang w:eastAsia="en-US"/>
        </w:rPr>
        <w:t>№ 45</w:t>
      </w:r>
      <w:r w:rsidRPr="00923F75">
        <w:rPr>
          <w:rFonts w:eastAsia="F1"/>
          <w:color w:val="auto"/>
          <w:sz w:val="28"/>
          <w:szCs w:val="28"/>
          <w:lang w:eastAsia="en-US"/>
        </w:rPr>
        <w:t xml:space="preserve"> – 1</w:t>
      </w:r>
      <w:r w:rsidRPr="00923F75">
        <w:rPr>
          <w:color w:val="auto"/>
          <w:sz w:val="28"/>
          <w:szCs w:val="28"/>
        </w:rPr>
        <w:t> </w:t>
      </w:r>
      <w:r w:rsidRPr="00923F75">
        <w:rPr>
          <w:rFonts w:eastAsia="F1"/>
          <w:color w:val="auto"/>
          <w:sz w:val="28"/>
          <w:szCs w:val="28"/>
          <w:lang w:eastAsia="en-US"/>
        </w:rPr>
        <w:t>раз в 2</w:t>
      </w:r>
      <w:r w:rsidRPr="00923F75">
        <w:rPr>
          <w:color w:val="auto"/>
          <w:sz w:val="28"/>
          <w:szCs w:val="28"/>
        </w:rPr>
        <w:t> </w:t>
      </w:r>
      <w:r w:rsidRPr="00923F75">
        <w:rPr>
          <w:rFonts w:eastAsia="F1"/>
          <w:color w:val="auto"/>
          <w:sz w:val="28"/>
          <w:szCs w:val="28"/>
          <w:lang w:eastAsia="en-US"/>
        </w:rPr>
        <w:t>года.</w:t>
      </w:r>
    </w:p>
    <w:p w:rsidR="002C1B59" w:rsidRPr="00923F75" w:rsidRDefault="002C1B59" w:rsidP="00825BC4">
      <w:pPr>
        <w:pStyle w:val="affffffb"/>
        <w:ind w:firstLine="709"/>
        <w:rPr>
          <w:rFonts w:eastAsia="F1"/>
          <w:color w:val="auto"/>
          <w:sz w:val="28"/>
          <w:szCs w:val="28"/>
          <w:lang w:eastAsia="en-US"/>
        </w:rPr>
      </w:pPr>
      <w:r w:rsidRPr="00923F75">
        <w:rPr>
          <w:rFonts w:eastAsia="F1"/>
          <w:color w:val="auto"/>
          <w:sz w:val="28"/>
          <w:szCs w:val="28"/>
          <w:lang w:eastAsia="en-US"/>
        </w:rPr>
        <w:t xml:space="preserve">По решению технического руководителя субъекта электроэнергетики анализ </w:t>
      </w:r>
      <w:r w:rsidRPr="00923F75">
        <w:rPr>
          <w:color w:val="auto"/>
          <w:sz w:val="28"/>
          <w:szCs w:val="28"/>
        </w:rPr>
        <w:t>масла из бака контакторов устройств РПН всех трансформаторов</w:t>
      </w:r>
      <w:r w:rsidRPr="00923F75">
        <w:rPr>
          <w:rFonts w:eastAsia="F1"/>
          <w:color w:val="auto"/>
          <w:sz w:val="28"/>
          <w:szCs w:val="28"/>
          <w:lang w:eastAsia="en-US"/>
        </w:rPr>
        <w:t xml:space="preserve"> на соответствие пунктам</w:t>
      </w:r>
      <w:r w:rsidRPr="00923F75">
        <w:rPr>
          <w:color w:val="auto"/>
          <w:sz w:val="28"/>
          <w:szCs w:val="28"/>
        </w:rPr>
        <w:t> </w:t>
      </w:r>
      <w:r w:rsidRPr="00923F75">
        <w:rPr>
          <w:rFonts w:eastAsia="F1"/>
          <w:color w:val="auto"/>
          <w:sz w:val="28"/>
          <w:szCs w:val="28"/>
          <w:lang w:eastAsia="en-US"/>
        </w:rPr>
        <w:t>2-9 таблицы</w:t>
      </w:r>
      <w:r w:rsidRPr="00923F75">
        <w:rPr>
          <w:color w:val="auto"/>
          <w:sz w:val="28"/>
          <w:szCs w:val="28"/>
        </w:rPr>
        <w:t> </w:t>
      </w:r>
      <w:r w:rsidR="00923F75" w:rsidRPr="00923F75">
        <w:rPr>
          <w:rFonts w:eastAsia="F1"/>
          <w:color w:val="auto"/>
          <w:sz w:val="28"/>
          <w:szCs w:val="28"/>
          <w:lang w:eastAsia="en-US"/>
        </w:rPr>
        <w:t>№ 45</w:t>
      </w:r>
      <w:r w:rsidRPr="00923F75">
        <w:rPr>
          <w:rFonts w:eastAsia="F1"/>
          <w:color w:val="auto"/>
          <w:sz w:val="28"/>
          <w:szCs w:val="28"/>
          <w:lang w:eastAsia="en-US"/>
        </w:rPr>
        <w:t xml:space="preserve"> можно проводить не реже 1</w:t>
      </w:r>
      <w:r w:rsidRPr="00923F75">
        <w:rPr>
          <w:color w:val="auto"/>
          <w:sz w:val="28"/>
          <w:szCs w:val="28"/>
        </w:rPr>
        <w:t> </w:t>
      </w:r>
      <w:r w:rsidRPr="00923F75">
        <w:rPr>
          <w:rFonts w:eastAsia="F1"/>
          <w:color w:val="auto"/>
          <w:sz w:val="28"/>
          <w:szCs w:val="28"/>
          <w:lang w:eastAsia="en-US"/>
        </w:rPr>
        <w:t>раза в 4</w:t>
      </w:r>
      <w:r w:rsidRPr="00923F75">
        <w:rPr>
          <w:color w:val="auto"/>
          <w:sz w:val="28"/>
          <w:szCs w:val="28"/>
        </w:rPr>
        <w:t> </w:t>
      </w:r>
      <w:r w:rsidRPr="00923F75">
        <w:rPr>
          <w:rFonts w:eastAsia="F1"/>
          <w:color w:val="auto"/>
          <w:sz w:val="28"/>
          <w:szCs w:val="28"/>
          <w:lang w:eastAsia="en-US"/>
        </w:rPr>
        <w:t>года.</w:t>
      </w:r>
    </w:p>
    <w:p w:rsidR="002C1B59" w:rsidRPr="00923F75" w:rsidRDefault="002C1B59" w:rsidP="00825BC4">
      <w:pPr>
        <w:pStyle w:val="affffffb"/>
        <w:ind w:firstLine="709"/>
        <w:rPr>
          <w:color w:val="auto"/>
          <w:sz w:val="28"/>
          <w:szCs w:val="28"/>
        </w:rPr>
      </w:pPr>
      <w:r w:rsidRPr="00923F75">
        <w:rPr>
          <w:color w:val="auto"/>
          <w:sz w:val="28"/>
          <w:szCs w:val="28"/>
        </w:rPr>
        <w:t>При значениях показателей по пунктам 1, 4, 5 таблицы </w:t>
      </w:r>
      <w:r w:rsidR="00923F75" w:rsidRPr="00923F75">
        <w:rPr>
          <w:color w:val="auto"/>
          <w:sz w:val="28"/>
          <w:szCs w:val="28"/>
        </w:rPr>
        <w:t>№ 45</w:t>
      </w:r>
      <w:r w:rsidRPr="00923F75">
        <w:rPr>
          <w:color w:val="auto"/>
          <w:sz w:val="28"/>
          <w:szCs w:val="28"/>
        </w:rPr>
        <w:t>, превышающих нормируемые значения, масло должно быть осушено, очищено или заменено.</w:t>
      </w:r>
    </w:p>
    <w:p w:rsidR="002C1B59" w:rsidRPr="000276D4" w:rsidRDefault="002C1B59" w:rsidP="00825BC4">
      <w:pPr>
        <w:pStyle w:val="affffffb"/>
        <w:ind w:firstLine="709"/>
        <w:rPr>
          <w:rFonts w:eastAsia="Calibri"/>
          <w:color w:val="auto"/>
          <w:sz w:val="28"/>
          <w:szCs w:val="28"/>
          <w:lang w:eastAsia="en-US"/>
        </w:rPr>
      </w:pPr>
      <w:r w:rsidRPr="00923F75">
        <w:rPr>
          <w:rFonts w:eastAsia="F1"/>
          <w:color w:val="auto"/>
          <w:sz w:val="28"/>
          <w:szCs w:val="28"/>
          <w:lang w:eastAsia="en-US"/>
        </w:rPr>
        <w:t>При неудовлетворительных показателях по пунктам</w:t>
      </w:r>
      <w:r w:rsidRPr="00923F75">
        <w:rPr>
          <w:color w:val="auto"/>
          <w:sz w:val="28"/>
          <w:szCs w:val="28"/>
        </w:rPr>
        <w:t> </w:t>
      </w:r>
      <w:r w:rsidRPr="00923F75">
        <w:rPr>
          <w:rFonts w:eastAsia="F1"/>
          <w:color w:val="auto"/>
          <w:sz w:val="28"/>
          <w:szCs w:val="28"/>
          <w:lang w:eastAsia="en-US"/>
        </w:rPr>
        <w:t>2,</w:t>
      </w:r>
      <w:r w:rsidRPr="00923F75">
        <w:rPr>
          <w:color w:val="auto"/>
          <w:sz w:val="28"/>
          <w:szCs w:val="28"/>
        </w:rPr>
        <w:t> </w:t>
      </w:r>
      <w:r w:rsidRPr="00923F75">
        <w:rPr>
          <w:rFonts w:eastAsia="F1"/>
          <w:color w:val="auto"/>
          <w:sz w:val="28"/>
          <w:szCs w:val="28"/>
          <w:lang w:eastAsia="en-US"/>
        </w:rPr>
        <w:t>3,</w:t>
      </w:r>
      <w:r w:rsidRPr="00923F75">
        <w:rPr>
          <w:color w:val="auto"/>
          <w:sz w:val="28"/>
          <w:szCs w:val="28"/>
        </w:rPr>
        <w:t> </w:t>
      </w:r>
      <w:r w:rsidRPr="00923F75">
        <w:rPr>
          <w:rFonts w:eastAsia="F1"/>
          <w:color w:val="auto"/>
          <w:sz w:val="28"/>
          <w:szCs w:val="28"/>
          <w:lang w:eastAsia="en-US"/>
        </w:rPr>
        <w:t>6-9 таблицы</w:t>
      </w:r>
      <w:r w:rsidRPr="00923F75">
        <w:rPr>
          <w:color w:val="auto"/>
          <w:sz w:val="28"/>
          <w:szCs w:val="28"/>
        </w:rPr>
        <w:t> </w:t>
      </w:r>
      <w:r w:rsidR="00923F75">
        <w:rPr>
          <w:rFonts w:eastAsia="F1"/>
          <w:color w:val="auto"/>
          <w:sz w:val="28"/>
          <w:szCs w:val="28"/>
          <w:lang w:eastAsia="en-US"/>
        </w:rPr>
        <w:t>№ 45</w:t>
      </w:r>
      <w:r w:rsidRPr="000276D4">
        <w:rPr>
          <w:rFonts w:eastAsia="F1"/>
          <w:color w:val="auto"/>
          <w:sz w:val="28"/>
          <w:szCs w:val="28"/>
          <w:lang w:eastAsia="en-US"/>
        </w:rPr>
        <w:t xml:space="preserve"> масло должно быть заменено.</w:t>
      </w:r>
    </w:p>
    <w:p w:rsidR="002C1B59" w:rsidRPr="000276D4" w:rsidRDefault="002C1B59" w:rsidP="00825BC4">
      <w:pPr>
        <w:pStyle w:val="affffffb"/>
        <w:ind w:firstLine="709"/>
        <w:rPr>
          <w:color w:val="auto"/>
          <w:sz w:val="28"/>
          <w:szCs w:val="28"/>
        </w:rPr>
      </w:pPr>
      <w:r w:rsidRPr="000276D4">
        <w:rPr>
          <w:color w:val="auto"/>
          <w:sz w:val="28"/>
          <w:szCs w:val="28"/>
        </w:rPr>
        <w:t>Отбор пробы масла из бака контактора устройства РПН для проведения анализа растворенных в масле газов проводится при неудовлетворительных результатах АРГ масла, отобранного из бака трансформатора.</w:t>
      </w:r>
    </w:p>
    <w:p w:rsidR="002C1B59" w:rsidRPr="000276D4" w:rsidRDefault="002C1B59" w:rsidP="00825BC4">
      <w:pPr>
        <w:pStyle w:val="affffffb"/>
        <w:ind w:firstLine="709"/>
        <w:rPr>
          <w:color w:val="auto"/>
          <w:sz w:val="28"/>
          <w:szCs w:val="28"/>
        </w:rPr>
      </w:pPr>
      <w:r w:rsidRPr="000276D4">
        <w:rPr>
          <w:color w:val="auto"/>
          <w:sz w:val="28"/>
          <w:szCs w:val="28"/>
        </w:rPr>
        <w:t>Оценка результатов производится в соответствии с [20], рекомендациями изготовителя устройства РПН, и архивными материалами технического диагностирования переключающего устройства.</w:t>
      </w:r>
    </w:p>
    <w:p w:rsidR="002C1B59" w:rsidRPr="000276D4" w:rsidRDefault="0029289A" w:rsidP="00825BC4">
      <w:pPr>
        <w:pStyle w:val="affffffb"/>
        <w:ind w:firstLine="709"/>
        <w:rPr>
          <w:color w:val="auto"/>
          <w:sz w:val="28"/>
          <w:szCs w:val="28"/>
        </w:rPr>
      </w:pPr>
      <w:r>
        <w:rPr>
          <w:color w:val="auto"/>
          <w:sz w:val="28"/>
          <w:szCs w:val="28"/>
        </w:rPr>
        <w:t>8</w:t>
      </w:r>
      <w:r w:rsidR="003F4114">
        <w:rPr>
          <w:color w:val="auto"/>
          <w:sz w:val="28"/>
          <w:szCs w:val="28"/>
        </w:rPr>
        <w:t>.20</w:t>
      </w:r>
      <w:r w:rsidR="000276D4" w:rsidRPr="00683A8A">
        <w:rPr>
          <w:color w:val="auto"/>
          <w:sz w:val="28"/>
          <w:szCs w:val="28"/>
        </w:rPr>
        <w:t xml:space="preserve">. </w:t>
      </w:r>
      <w:r>
        <w:rPr>
          <w:color w:val="auto"/>
          <w:sz w:val="28"/>
          <w:szCs w:val="28"/>
        </w:rPr>
        <w:t>П</w:t>
      </w:r>
      <w:r w:rsidRPr="000276D4">
        <w:rPr>
          <w:color w:val="auto"/>
          <w:sz w:val="28"/>
          <w:szCs w:val="28"/>
        </w:rPr>
        <w:t xml:space="preserve">ри П, К </w:t>
      </w:r>
      <w:r>
        <w:rPr>
          <w:color w:val="auto"/>
          <w:sz w:val="28"/>
          <w:szCs w:val="28"/>
        </w:rPr>
        <w:t>и</w:t>
      </w:r>
      <w:r w:rsidR="002C1B59" w:rsidRPr="00683A8A">
        <w:rPr>
          <w:color w:val="auto"/>
          <w:sz w:val="28"/>
          <w:szCs w:val="28"/>
        </w:rPr>
        <w:t>спытания</w:t>
      </w:r>
      <w:r w:rsidR="002C1B59" w:rsidRPr="000276D4">
        <w:rPr>
          <w:color w:val="auto"/>
          <w:sz w:val="28"/>
          <w:szCs w:val="28"/>
        </w:rPr>
        <w:t xml:space="preserve"> баков трансформаторов на герметичность проводятся в соответствии с </w:t>
      </w:r>
      <w:r w:rsidR="002C1B59" w:rsidRPr="000276D4">
        <w:rPr>
          <w:bCs/>
          <w:color w:val="auto"/>
          <w:sz w:val="28"/>
          <w:szCs w:val="28"/>
        </w:rPr>
        <w:t>ГОСТ Р 55015-2012</w:t>
      </w:r>
      <w:r w:rsidR="002C1B59" w:rsidRPr="000276D4">
        <w:rPr>
          <w:color w:val="auto"/>
          <w:sz w:val="28"/>
          <w:szCs w:val="28"/>
        </w:rPr>
        <w:t>. Испытанию подвергаются все трансформаторы, кроме герметизированных и не имеющих расширителя.</w:t>
      </w:r>
    </w:p>
    <w:p w:rsidR="002C1B59" w:rsidRPr="000276D4" w:rsidRDefault="002C1B59" w:rsidP="00825BC4">
      <w:pPr>
        <w:pStyle w:val="affffffb"/>
        <w:ind w:firstLine="709"/>
        <w:rPr>
          <w:color w:val="auto"/>
          <w:sz w:val="28"/>
          <w:szCs w:val="28"/>
        </w:rPr>
      </w:pPr>
      <w:r w:rsidRPr="000276D4">
        <w:rPr>
          <w:color w:val="auto"/>
          <w:sz w:val="28"/>
          <w:szCs w:val="28"/>
        </w:rPr>
        <w:t>Испытания производятся:</w:t>
      </w:r>
    </w:p>
    <w:p w:rsidR="002C1B59" w:rsidRPr="000276D4" w:rsidRDefault="00683A8A" w:rsidP="00825BC4">
      <w:pPr>
        <w:pStyle w:val="affffffb"/>
        <w:ind w:firstLine="709"/>
        <w:rPr>
          <w:color w:val="auto"/>
          <w:sz w:val="28"/>
          <w:szCs w:val="28"/>
        </w:rPr>
      </w:pPr>
      <w:r>
        <w:rPr>
          <w:color w:val="auto"/>
          <w:sz w:val="28"/>
          <w:szCs w:val="28"/>
        </w:rPr>
        <w:t xml:space="preserve">а) </w:t>
      </w:r>
      <w:r w:rsidR="002C1B59" w:rsidRPr="000276D4">
        <w:rPr>
          <w:color w:val="auto"/>
          <w:sz w:val="28"/>
          <w:szCs w:val="28"/>
        </w:rPr>
        <w:t>у трансформаторов напряжением до 35 кВ включительно - гидравлическим давлением столба масла, высота которого над уровнем заполненного расширителя составляет 0,6 м, за исключением трансформаторов с волнистыми баками и пластинчатыми радиаторами, для которых высота столба масла принимается</w:t>
      </w:r>
      <w:r w:rsidR="00106F9C">
        <w:rPr>
          <w:color w:val="auto"/>
          <w:sz w:val="28"/>
          <w:szCs w:val="28"/>
        </w:rPr>
        <w:t>,</w:t>
      </w:r>
      <w:r w:rsidR="002C1B59" w:rsidRPr="000276D4">
        <w:rPr>
          <w:color w:val="auto"/>
          <w:sz w:val="28"/>
          <w:szCs w:val="28"/>
        </w:rPr>
        <w:t xml:space="preserve"> равной 0,3 м;</w:t>
      </w:r>
    </w:p>
    <w:p w:rsidR="002C1B59" w:rsidRPr="000276D4" w:rsidRDefault="00683A8A" w:rsidP="00825BC4">
      <w:pPr>
        <w:pStyle w:val="affffffb"/>
        <w:ind w:firstLine="709"/>
        <w:rPr>
          <w:color w:val="auto"/>
          <w:sz w:val="28"/>
          <w:szCs w:val="28"/>
        </w:rPr>
      </w:pPr>
      <w:r>
        <w:rPr>
          <w:color w:val="auto"/>
          <w:sz w:val="28"/>
          <w:szCs w:val="28"/>
        </w:rPr>
        <w:t xml:space="preserve">б) </w:t>
      </w:r>
      <w:r w:rsidR="002C1B59" w:rsidRPr="000276D4">
        <w:rPr>
          <w:color w:val="auto"/>
          <w:sz w:val="28"/>
          <w:szCs w:val="28"/>
        </w:rPr>
        <w:t>у трансформаторов с пленочной защитой масла - созданием внутри гибкой оболочки избыточного давления воздуха 10 кПа;</w:t>
      </w:r>
    </w:p>
    <w:p w:rsidR="002C1B59" w:rsidRPr="000276D4" w:rsidRDefault="00683A8A" w:rsidP="00825BC4">
      <w:pPr>
        <w:pStyle w:val="affffffb"/>
        <w:ind w:firstLine="709"/>
        <w:rPr>
          <w:color w:val="auto"/>
          <w:sz w:val="28"/>
          <w:szCs w:val="28"/>
        </w:rPr>
      </w:pPr>
      <w:r>
        <w:rPr>
          <w:color w:val="auto"/>
          <w:sz w:val="28"/>
          <w:szCs w:val="28"/>
        </w:rPr>
        <w:t xml:space="preserve">в) </w:t>
      </w:r>
      <w:r w:rsidR="002C1B59" w:rsidRPr="000276D4">
        <w:rPr>
          <w:color w:val="auto"/>
          <w:sz w:val="28"/>
          <w:szCs w:val="28"/>
        </w:rPr>
        <w:t>у остальных трансформаторов - созданием избыточного давления азота или сухого воздуха 10 кПа в надмасляном пространстве расширителя.</w:t>
      </w:r>
    </w:p>
    <w:p w:rsidR="002C1B59" w:rsidRPr="000276D4" w:rsidRDefault="002C1B59" w:rsidP="00825BC4">
      <w:pPr>
        <w:pStyle w:val="affffffb"/>
        <w:ind w:firstLine="709"/>
        <w:rPr>
          <w:color w:val="auto"/>
          <w:sz w:val="28"/>
          <w:szCs w:val="28"/>
        </w:rPr>
      </w:pPr>
      <w:r w:rsidRPr="000276D4">
        <w:rPr>
          <w:color w:val="auto"/>
          <w:sz w:val="28"/>
          <w:szCs w:val="28"/>
        </w:rPr>
        <w:t>Продолжительность испытания во всех случаях - не менее 3 ч.</w:t>
      </w:r>
    </w:p>
    <w:p w:rsidR="002C1B59" w:rsidRPr="000276D4" w:rsidRDefault="002C1B59" w:rsidP="00825BC4">
      <w:pPr>
        <w:pStyle w:val="affffffb"/>
        <w:ind w:firstLine="709"/>
        <w:rPr>
          <w:color w:val="auto"/>
          <w:sz w:val="28"/>
          <w:szCs w:val="28"/>
        </w:rPr>
      </w:pPr>
      <w:r w:rsidRPr="000276D4">
        <w:rPr>
          <w:color w:val="auto"/>
          <w:sz w:val="28"/>
          <w:szCs w:val="28"/>
        </w:rPr>
        <w:t>Температура масла в баке при испытаниях трансформаторов напряжением до 150 кВ включительно - не ниже 10 °С, остальных - не ниже 20 °С.</w:t>
      </w:r>
    </w:p>
    <w:p w:rsidR="002C1B59" w:rsidRPr="000276D4" w:rsidRDefault="002C1B59" w:rsidP="00825BC4">
      <w:pPr>
        <w:pStyle w:val="affffffb"/>
        <w:ind w:firstLine="709"/>
        <w:rPr>
          <w:color w:val="auto"/>
          <w:sz w:val="28"/>
          <w:szCs w:val="28"/>
        </w:rPr>
      </w:pPr>
      <w:r w:rsidRPr="000276D4">
        <w:rPr>
          <w:color w:val="auto"/>
          <w:sz w:val="28"/>
          <w:szCs w:val="28"/>
        </w:rPr>
        <w:t xml:space="preserve">Испытания в процессе эксплуатации производятся для трансформаторов, оборудованных высоковольтными вводами протяжного типа, верхний узел герметизации которых находится выше уровня масла в баке-расширителе трансформатора, при неудовлетворительных результатах испытаний масла из бака трансформатора на </w:t>
      </w:r>
      <w:r w:rsidRPr="00106F9C">
        <w:rPr>
          <w:color w:val="auto"/>
          <w:sz w:val="28"/>
          <w:szCs w:val="28"/>
        </w:rPr>
        <w:t xml:space="preserve">газосодержание (по пункту10 </w:t>
      </w:r>
      <w:r w:rsidRPr="000D504B">
        <w:rPr>
          <w:color w:val="auto"/>
          <w:sz w:val="28"/>
          <w:szCs w:val="28"/>
        </w:rPr>
        <w:t xml:space="preserve">таблицы </w:t>
      </w:r>
      <w:r w:rsidR="000D504B" w:rsidRPr="000D504B">
        <w:rPr>
          <w:color w:val="auto"/>
          <w:sz w:val="28"/>
          <w:szCs w:val="28"/>
        </w:rPr>
        <w:t>№ 45</w:t>
      </w:r>
      <w:r w:rsidRPr="000D504B">
        <w:rPr>
          <w:color w:val="auto"/>
          <w:sz w:val="28"/>
          <w:szCs w:val="28"/>
        </w:rPr>
        <w:t>).</w:t>
      </w:r>
    </w:p>
    <w:p w:rsidR="002C1B59" w:rsidRPr="000276D4" w:rsidRDefault="002C1B59" w:rsidP="00825BC4">
      <w:pPr>
        <w:pStyle w:val="affffffb"/>
        <w:ind w:firstLine="709"/>
        <w:rPr>
          <w:color w:val="auto"/>
          <w:sz w:val="28"/>
          <w:szCs w:val="28"/>
        </w:rPr>
      </w:pPr>
      <w:r w:rsidRPr="000276D4">
        <w:rPr>
          <w:color w:val="auto"/>
          <w:sz w:val="28"/>
          <w:szCs w:val="28"/>
        </w:rPr>
        <w:t>Бак трансформатора считают выдержавшим испытания на герметичность, если в течение нормированного времени снаружи бака не обнаружено течей масла или не произошло падения избыточного нормированного давления.</w:t>
      </w:r>
    </w:p>
    <w:p w:rsidR="002C1B59" w:rsidRPr="00B84B85" w:rsidRDefault="0029289A" w:rsidP="00825BC4">
      <w:pPr>
        <w:pStyle w:val="affffffb"/>
        <w:ind w:firstLine="708"/>
        <w:rPr>
          <w:rFonts w:eastAsia="F1"/>
          <w:strike/>
          <w:color w:val="auto"/>
          <w:sz w:val="28"/>
          <w:szCs w:val="28"/>
        </w:rPr>
      </w:pPr>
      <w:r>
        <w:rPr>
          <w:color w:val="auto"/>
          <w:sz w:val="28"/>
          <w:szCs w:val="28"/>
        </w:rPr>
        <w:t>8</w:t>
      </w:r>
      <w:r w:rsidR="0095736D">
        <w:rPr>
          <w:color w:val="auto"/>
          <w:sz w:val="28"/>
          <w:szCs w:val="28"/>
        </w:rPr>
        <w:t>.2</w:t>
      </w:r>
      <w:r w:rsidR="003F4114">
        <w:rPr>
          <w:color w:val="auto"/>
          <w:sz w:val="28"/>
          <w:szCs w:val="28"/>
        </w:rPr>
        <w:t>1</w:t>
      </w:r>
      <w:r w:rsidR="00B84B85" w:rsidRPr="00683A8A">
        <w:rPr>
          <w:color w:val="auto"/>
          <w:sz w:val="28"/>
          <w:szCs w:val="28"/>
        </w:rPr>
        <w:t>.</w:t>
      </w:r>
      <w:r>
        <w:rPr>
          <w:color w:val="auto"/>
          <w:sz w:val="28"/>
          <w:szCs w:val="28"/>
        </w:rPr>
        <w:t xml:space="preserve"> </w:t>
      </w:r>
      <w:r w:rsidR="008B4D7A">
        <w:rPr>
          <w:color w:val="auto"/>
          <w:sz w:val="28"/>
          <w:szCs w:val="28"/>
        </w:rPr>
        <w:t>П</w:t>
      </w:r>
      <w:r w:rsidR="008B4D7A" w:rsidRPr="00B84B85">
        <w:rPr>
          <w:color w:val="auto"/>
          <w:sz w:val="28"/>
          <w:szCs w:val="28"/>
        </w:rPr>
        <w:t xml:space="preserve">ри П, К, К, Т, М </w:t>
      </w:r>
      <w:r w:rsidR="008B4D7A">
        <w:rPr>
          <w:color w:val="auto"/>
          <w:sz w:val="28"/>
          <w:szCs w:val="28"/>
        </w:rPr>
        <w:t>п</w:t>
      </w:r>
      <w:r w:rsidR="002C1B59" w:rsidRPr="00B84B85">
        <w:rPr>
          <w:color w:val="auto"/>
          <w:sz w:val="28"/>
          <w:szCs w:val="28"/>
        </w:rPr>
        <w:t>роверка устройств охлаждения производится в соответствии с инструкцией по эксплуатации системы охлаждения, входящей в комплект технической документации изготовителя данного трансформатора, а при капитальном ремонте – в соответствии с требованиями, изложенными в </w:t>
      </w:r>
      <w:r w:rsidR="002C1B59" w:rsidRPr="00B84B85">
        <w:rPr>
          <w:rFonts w:eastAsia="F1"/>
          <w:color w:val="auto"/>
          <w:sz w:val="28"/>
          <w:szCs w:val="28"/>
          <w:lang w:eastAsia="en-US"/>
        </w:rPr>
        <w:t>[17], [28] и [29].</w:t>
      </w:r>
    </w:p>
    <w:p w:rsidR="002C1B59" w:rsidRPr="00B84B85" w:rsidRDefault="0029289A" w:rsidP="00825BC4">
      <w:pPr>
        <w:pStyle w:val="affffffb"/>
        <w:ind w:firstLine="708"/>
        <w:rPr>
          <w:strike/>
          <w:color w:val="auto"/>
          <w:sz w:val="28"/>
          <w:szCs w:val="28"/>
        </w:rPr>
      </w:pPr>
      <w:r>
        <w:rPr>
          <w:color w:val="auto"/>
          <w:sz w:val="28"/>
          <w:szCs w:val="28"/>
        </w:rPr>
        <w:t>8</w:t>
      </w:r>
      <w:r w:rsidR="00B84B85" w:rsidRPr="00683A8A">
        <w:rPr>
          <w:color w:val="auto"/>
          <w:sz w:val="28"/>
          <w:szCs w:val="28"/>
        </w:rPr>
        <w:t>.2</w:t>
      </w:r>
      <w:r w:rsidR="003F4114">
        <w:rPr>
          <w:color w:val="auto"/>
          <w:sz w:val="28"/>
          <w:szCs w:val="28"/>
        </w:rPr>
        <w:t>2</w:t>
      </w:r>
      <w:r w:rsidR="00B84B85" w:rsidRPr="00683A8A">
        <w:rPr>
          <w:color w:val="auto"/>
          <w:sz w:val="28"/>
          <w:szCs w:val="28"/>
        </w:rPr>
        <w:t>.</w:t>
      </w:r>
      <w:r>
        <w:rPr>
          <w:color w:val="auto"/>
          <w:sz w:val="28"/>
          <w:szCs w:val="28"/>
        </w:rPr>
        <w:t xml:space="preserve"> </w:t>
      </w:r>
      <w:r w:rsidR="002C1B59" w:rsidRPr="00B84B85">
        <w:rPr>
          <w:color w:val="auto"/>
          <w:sz w:val="28"/>
          <w:szCs w:val="28"/>
        </w:rPr>
        <w:t>Проверка предохранительного и отсечного клапанов, а также предохранительной (выхлопной) трубы при вводе трансформатора в эксплуатацию и капитальном ремонте производится в соответствии с требованиями инструкций изготовителя и указаниями, изложенными в </w:t>
      </w:r>
      <w:r w:rsidR="002C1B59" w:rsidRPr="00B84B85">
        <w:rPr>
          <w:rFonts w:eastAsia="F1"/>
          <w:color w:val="auto"/>
          <w:sz w:val="28"/>
          <w:szCs w:val="28"/>
          <w:lang w:eastAsia="en-US"/>
        </w:rPr>
        <w:t>[17], [28].</w:t>
      </w:r>
    </w:p>
    <w:p w:rsidR="002C1B59" w:rsidRPr="00B84B85" w:rsidRDefault="0029289A" w:rsidP="00825BC4">
      <w:pPr>
        <w:pStyle w:val="affffffb"/>
        <w:ind w:firstLine="709"/>
        <w:rPr>
          <w:color w:val="auto"/>
          <w:sz w:val="28"/>
          <w:szCs w:val="28"/>
        </w:rPr>
      </w:pPr>
      <w:r>
        <w:rPr>
          <w:color w:val="auto"/>
          <w:sz w:val="28"/>
          <w:szCs w:val="28"/>
        </w:rPr>
        <w:t>8</w:t>
      </w:r>
      <w:r w:rsidR="00B84B85" w:rsidRPr="00683A8A">
        <w:rPr>
          <w:color w:val="auto"/>
          <w:sz w:val="28"/>
          <w:szCs w:val="28"/>
        </w:rPr>
        <w:t>.2</w:t>
      </w:r>
      <w:r w:rsidR="003F4114">
        <w:rPr>
          <w:color w:val="auto"/>
          <w:sz w:val="28"/>
          <w:szCs w:val="28"/>
        </w:rPr>
        <w:t>3</w:t>
      </w:r>
      <w:r w:rsidR="00B84B85" w:rsidRPr="00683A8A">
        <w:rPr>
          <w:color w:val="auto"/>
          <w:sz w:val="28"/>
          <w:szCs w:val="28"/>
        </w:rPr>
        <w:t>.</w:t>
      </w:r>
      <w:r>
        <w:rPr>
          <w:color w:val="auto"/>
          <w:sz w:val="28"/>
          <w:szCs w:val="28"/>
        </w:rPr>
        <w:t xml:space="preserve"> </w:t>
      </w:r>
      <w:r w:rsidR="008B4D7A">
        <w:rPr>
          <w:color w:val="auto"/>
          <w:sz w:val="28"/>
          <w:szCs w:val="28"/>
        </w:rPr>
        <w:t>П</w:t>
      </w:r>
      <w:r w:rsidR="008B4D7A" w:rsidRPr="00B84B85">
        <w:rPr>
          <w:color w:val="auto"/>
          <w:sz w:val="28"/>
          <w:szCs w:val="28"/>
        </w:rPr>
        <w:t xml:space="preserve">ри П, К </w:t>
      </w:r>
      <w:r w:rsidR="008B4D7A">
        <w:rPr>
          <w:color w:val="auto"/>
          <w:sz w:val="28"/>
          <w:szCs w:val="28"/>
        </w:rPr>
        <w:t>п</w:t>
      </w:r>
      <w:r w:rsidR="002C1B59" w:rsidRPr="00B84B85">
        <w:rPr>
          <w:color w:val="auto"/>
          <w:sz w:val="28"/>
          <w:szCs w:val="28"/>
        </w:rPr>
        <w:t xml:space="preserve">роверка и испытания </w:t>
      </w:r>
      <w:r w:rsidR="00B84B85" w:rsidRPr="00B84B85">
        <w:rPr>
          <w:color w:val="auto"/>
          <w:sz w:val="28"/>
          <w:szCs w:val="28"/>
        </w:rPr>
        <w:t xml:space="preserve">газового реле, реле давления и струйного реле </w:t>
      </w:r>
      <w:r w:rsidR="002C1B59" w:rsidRPr="00B84B85">
        <w:rPr>
          <w:color w:val="auto"/>
          <w:sz w:val="28"/>
          <w:szCs w:val="28"/>
        </w:rPr>
        <w:t>производятся в соответствии с инструкциями по эксплуатации соответствующих реле.</w:t>
      </w:r>
    </w:p>
    <w:p w:rsidR="002C1B59" w:rsidRPr="00B84B85" w:rsidRDefault="002C1B59" w:rsidP="00825BC4">
      <w:pPr>
        <w:pStyle w:val="affffffb"/>
        <w:ind w:firstLine="709"/>
        <w:rPr>
          <w:color w:val="auto"/>
          <w:sz w:val="28"/>
          <w:szCs w:val="28"/>
        </w:rPr>
      </w:pPr>
      <w:r w:rsidRPr="00B84B85">
        <w:rPr>
          <w:rFonts w:hint="eastAsia"/>
          <w:color w:val="auto"/>
          <w:sz w:val="28"/>
          <w:szCs w:val="28"/>
        </w:rPr>
        <w:t>Проверка</w:t>
      </w:r>
      <w:r w:rsidR="0029289A">
        <w:rPr>
          <w:color w:val="auto"/>
          <w:sz w:val="28"/>
          <w:szCs w:val="28"/>
        </w:rPr>
        <w:t xml:space="preserve"> </w:t>
      </w:r>
      <w:r w:rsidRPr="00B84B85">
        <w:rPr>
          <w:rFonts w:hint="eastAsia"/>
          <w:color w:val="auto"/>
          <w:sz w:val="28"/>
          <w:szCs w:val="28"/>
        </w:rPr>
        <w:t>работоспособности</w:t>
      </w:r>
      <w:r w:rsidR="0029289A">
        <w:rPr>
          <w:color w:val="auto"/>
          <w:sz w:val="28"/>
          <w:szCs w:val="28"/>
        </w:rPr>
        <w:t xml:space="preserve"> </w:t>
      </w:r>
      <w:r w:rsidRPr="00B84B85">
        <w:rPr>
          <w:rFonts w:hint="eastAsia"/>
          <w:color w:val="auto"/>
          <w:sz w:val="28"/>
          <w:szCs w:val="28"/>
        </w:rPr>
        <w:t>газового</w:t>
      </w:r>
      <w:r w:rsidR="0029289A">
        <w:rPr>
          <w:color w:val="auto"/>
          <w:sz w:val="28"/>
          <w:szCs w:val="28"/>
        </w:rPr>
        <w:t xml:space="preserve"> </w:t>
      </w:r>
      <w:r w:rsidRPr="00B84B85">
        <w:rPr>
          <w:rFonts w:hint="eastAsia"/>
          <w:color w:val="auto"/>
          <w:sz w:val="28"/>
          <w:szCs w:val="28"/>
        </w:rPr>
        <w:t>реле</w:t>
      </w:r>
      <w:r w:rsidRPr="00B84B85">
        <w:rPr>
          <w:color w:val="auto"/>
          <w:sz w:val="28"/>
          <w:szCs w:val="28"/>
        </w:rPr>
        <w:t xml:space="preserve">, </w:t>
      </w:r>
      <w:r w:rsidR="0029289A">
        <w:rPr>
          <w:color w:val="auto"/>
          <w:sz w:val="28"/>
          <w:szCs w:val="28"/>
        </w:rPr>
        <w:t>у</w:t>
      </w:r>
      <w:r w:rsidRPr="00B84B85">
        <w:rPr>
          <w:rFonts w:hint="eastAsia"/>
          <w:color w:val="auto"/>
          <w:sz w:val="28"/>
          <w:szCs w:val="28"/>
        </w:rPr>
        <w:t>становленного</w:t>
      </w:r>
      <w:r w:rsidR="0029289A">
        <w:rPr>
          <w:color w:val="auto"/>
          <w:sz w:val="28"/>
          <w:szCs w:val="28"/>
        </w:rPr>
        <w:t xml:space="preserve"> </w:t>
      </w:r>
      <w:r w:rsidRPr="00B84B85">
        <w:rPr>
          <w:rFonts w:hint="eastAsia"/>
          <w:color w:val="auto"/>
          <w:sz w:val="28"/>
          <w:szCs w:val="28"/>
        </w:rPr>
        <w:t>на</w:t>
      </w:r>
      <w:r w:rsidR="0029289A">
        <w:rPr>
          <w:color w:val="auto"/>
          <w:sz w:val="28"/>
          <w:szCs w:val="28"/>
        </w:rPr>
        <w:t xml:space="preserve"> </w:t>
      </w:r>
      <w:r w:rsidRPr="00B84B85">
        <w:rPr>
          <w:rFonts w:hint="eastAsia"/>
          <w:color w:val="auto"/>
          <w:sz w:val="28"/>
          <w:szCs w:val="28"/>
        </w:rPr>
        <w:t>трансформаторах</w:t>
      </w:r>
      <w:r w:rsidR="0029289A">
        <w:rPr>
          <w:color w:val="auto"/>
          <w:sz w:val="28"/>
          <w:szCs w:val="28"/>
        </w:rPr>
        <w:t xml:space="preserve"> </w:t>
      </w:r>
      <w:r w:rsidRPr="00B84B85">
        <w:rPr>
          <w:rFonts w:hint="eastAsia"/>
          <w:color w:val="auto"/>
          <w:sz w:val="28"/>
          <w:szCs w:val="28"/>
        </w:rPr>
        <w:t>с</w:t>
      </w:r>
      <w:r w:rsidR="0029289A">
        <w:rPr>
          <w:color w:val="auto"/>
          <w:sz w:val="28"/>
          <w:szCs w:val="28"/>
        </w:rPr>
        <w:t xml:space="preserve"> </w:t>
      </w:r>
      <w:r w:rsidRPr="00B84B85">
        <w:rPr>
          <w:rFonts w:hint="eastAsia"/>
          <w:color w:val="auto"/>
          <w:sz w:val="28"/>
          <w:szCs w:val="28"/>
        </w:rPr>
        <w:t>пленочной</w:t>
      </w:r>
      <w:r w:rsidR="0029289A">
        <w:rPr>
          <w:color w:val="auto"/>
          <w:sz w:val="28"/>
          <w:szCs w:val="28"/>
        </w:rPr>
        <w:t xml:space="preserve"> </w:t>
      </w:r>
      <w:r w:rsidRPr="00B84B85">
        <w:rPr>
          <w:rFonts w:hint="eastAsia"/>
          <w:color w:val="auto"/>
          <w:sz w:val="28"/>
          <w:szCs w:val="28"/>
        </w:rPr>
        <w:t>защитой</w:t>
      </w:r>
      <w:r w:rsidRPr="00B84B85">
        <w:rPr>
          <w:color w:val="auto"/>
          <w:sz w:val="28"/>
          <w:szCs w:val="28"/>
        </w:rPr>
        <w:t xml:space="preserve">, </w:t>
      </w:r>
      <w:r w:rsidRPr="00B84B85">
        <w:rPr>
          <w:rFonts w:hint="eastAsia"/>
          <w:color w:val="auto"/>
          <w:sz w:val="28"/>
          <w:szCs w:val="28"/>
        </w:rPr>
        <w:t>путем</w:t>
      </w:r>
      <w:r w:rsidR="0029289A">
        <w:rPr>
          <w:color w:val="auto"/>
          <w:sz w:val="28"/>
          <w:szCs w:val="28"/>
        </w:rPr>
        <w:t xml:space="preserve"> </w:t>
      </w:r>
      <w:r w:rsidRPr="00B84B85">
        <w:rPr>
          <w:rFonts w:hint="eastAsia"/>
          <w:color w:val="auto"/>
          <w:sz w:val="28"/>
          <w:szCs w:val="28"/>
        </w:rPr>
        <w:t>нагнетания</w:t>
      </w:r>
      <w:r w:rsidR="0029289A">
        <w:rPr>
          <w:color w:val="auto"/>
          <w:sz w:val="28"/>
          <w:szCs w:val="28"/>
        </w:rPr>
        <w:t xml:space="preserve"> </w:t>
      </w:r>
      <w:r w:rsidRPr="00B84B85">
        <w:rPr>
          <w:rFonts w:hint="eastAsia"/>
          <w:color w:val="auto"/>
          <w:sz w:val="28"/>
          <w:szCs w:val="28"/>
        </w:rPr>
        <w:t>в</w:t>
      </w:r>
      <w:r w:rsidR="0029289A">
        <w:rPr>
          <w:color w:val="auto"/>
          <w:sz w:val="28"/>
          <w:szCs w:val="28"/>
        </w:rPr>
        <w:t xml:space="preserve"> </w:t>
      </w:r>
      <w:r w:rsidRPr="00B84B85">
        <w:rPr>
          <w:rFonts w:hint="eastAsia"/>
          <w:color w:val="auto"/>
          <w:sz w:val="28"/>
          <w:szCs w:val="28"/>
        </w:rPr>
        <w:t>него</w:t>
      </w:r>
      <w:r w:rsidR="0029289A">
        <w:rPr>
          <w:color w:val="auto"/>
          <w:sz w:val="28"/>
          <w:szCs w:val="28"/>
        </w:rPr>
        <w:t xml:space="preserve"> </w:t>
      </w:r>
      <w:r w:rsidRPr="00B84B85">
        <w:rPr>
          <w:rFonts w:hint="eastAsia"/>
          <w:color w:val="auto"/>
          <w:sz w:val="28"/>
          <w:szCs w:val="28"/>
        </w:rPr>
        <w:t>воздуха</w:t>
      </w:r>
      <w:r w:rsidR="0029289A">
        <w:rPr>
          <w:color w:val="auto"/>
          <w:sz w:val="28"/>
          <w:szCs w:val="28"/>
        </w:rPr>
        <w:t xml:space="preserve"> </w:t>
      </w:r>
      <w:r w:rsidRPr="00B84B85">
        <w:rPr>
          <w:rFonts w:hint="eastAsia"/>
          <w:color w:val="auto"/>
          <w:sz w:val="28"/>
          <w:szCs w:val="28"/>
        </w:rPr>
        <w:t>запрещается</w:t>
      </w:r>
      <w:r w:rsidRPr="00B84B85">
        <w:rPr>
          <w:color w:val="auto"/>
          <w:sz w:val="28"/>
          <w:szCs w:val="28"/>
        </w:rPr>
        <w:t>.</w:t>
      </w:r>
    </w:p>
    <w:p w:rsidR="002C1B59" w:rsidRPr="00B84B85" w:rsidRDefault="002C1B59" w:rsidP="00825BC4">
      <w:pPr>
        <w:pStyle w:val="affffffb"/>
        <w:ind w:firstLine="709"/>
        <w:rPr>
          <w:color w:val="auto"/>
          <w:sz w:val="28"/>
          <w:szCs w:val="28"/>
        </w:rPr>
      </w:pPr>
      <w:r w:rsidRPr="00B84B85">
        <w:rPr>
          <w:rFonts w:hint="eastAsia"/>
          <w:color w:val="auto"/>
          <w:sz w:val="28"/>
          <w:szCs w:val="28"/>
        </w:rPr>
        <w:t>Величина</w:t>
      </w:r>
      <w:r w:rsidR="0029289A">
        <w:rPr>
          <w:color w:val="auto"/>
          <w:sz w:val="28"/>
          <w:szCs w:val="28"/>
        </w:rPr>
        <w:t xml:space="preserve"> </w:t>
      </w:r>
      <w:r w:rsidRPr="00B84B85">
        <w:rPr>
          <w:rFonts w:hint="eastAsia"/>
          <w:color w:val="auto"/>
          <w:sz w:val="28"/>
          <w:szCs w:val="28"/>
        </w:rPr>
        <w:t>уставки</w:t>
      </w:r>
      <w:r w:rsidR="0029289A">
        <w:rPr>
          <w:color w:val="auto"/>
          <w:sz w:val="28"/>
          <w:szCs w:val="28"/>
        </w:rPr>
        <w:t xml:space="preserve"> </w:t>
      </w:r>
      <w:r w:rsidRPr="00B84B85">
        <w:rPr>
          <w:rFonts w:hint="eastAsia"/>
          <w:color w:val="auto"/>
          <w:sz w:val="28"/>
          <w:szCs w:val="28"/>
        </w:rPr>
        <w:t>газового</w:t>
      </w:r>
      <w:r w:rsidR="0029289A">
        <w:rPr>
          <w:color w:val="auto"/>
          <w:sz w:val="28"/>
          <w:szCs w:val="28"/>
        </w:rPr>
        <w:t xml:space="preserve"> </w:t>
      </w:r>
      <w:r w:rsidRPr="00B84B85">
        <w:rPr>
          <w:rFonts w:hint="eastAsia"/>
          <w:color w:val="auto"/>
          <w:sz w:val="28"/>
          <w:szCs w:val="28"/>
        </w:rPr>
        <w:t>реле</w:t>
      </w:r>
      <w:r w:rsidR="0029289A">
        <w:rPr>
          <w:color w:val="auto"/>
          <w:sz w:val="28"/>
          <w:szCs w:val="28"/>
        </w:rPr>
        <w:t xml:space="preserve"> </w:t>
      </w:r>
      <w:r w:rsidRPr="00B84B85">
        <w:rPr>
          <w:rFonts w:hint="eastAsia"/>
          <w:color w:val="auto"/>
          <w:sz w:val="28"/>
          <w:szCs w:val="28"/>
        </w:rPr>
        <w:t>должна</w:t>
      </w:r>
      <w:r w:rsidR="0029289A">
        <w:rPr>
          <w:color w:val="auto"/>
          <w:sz w:val="28"/>
          <w:szCs w:val="28"/>
        </w:rPr>
        <w:t xml:space="preserve"> </w:t>
      </w:r>
      <w:r w:rsidRPr="00B84B85">
        <w:rPr>
          <w:rFonts w:hint="eastAsia"/>
          <w:color w:val="auto"/>
          <w:sz w:val="28"/>
          <w:szCs w:val="28"/>
        </w:rPr>
        <w:t>соответствовать</w:t>
      </w:r>
      <w:r w:rsidR="0029289A">
        <w:rPr>
          <w:color w:val="auto"/>
          <w:sz w:val="28"/>
          <w:szCs w:val="28"/>
        </w:rPr>
        <w:t xml:space="preserve"> </w:t>
      </w:r>
      <w:r w:rsidRPr="00B84B85">
        <w:rPr>
          <w:rFonts w:hint="eastAsia"/>
          <w:color w:val="auto"/>
          <w:sz w:val="28"/>
          <w:szCs w:val="28"/>
        </w:rPr>
        <w:t>требованиям</w:t>
      </w:r>
      <w:r w:rsidR="0029289A">
        <w:rPr>
          <w:color w:val="auto"/>
          <w:sz w:val="28"/>
          <w:szCs w:val="28"/>
        </w:rPr>
        <w:t xml:space="preserve"> </w:t>
      </w:r>
      <w:r w:rsidRPr="00B84B85">
        <w:rPr>
          <w:rFonts w:hint="eastAsia"/>
          <w:color w:val="auto"/>
          <w:sz w:val="28"/>
          <w:szCs w:val="28"/>
        </w:rPr>
        <w:t>эксплуатационной</w:t>
      </w:r>
      <w:r w:rsidR="0029289A">
        <w:rPr>
          <w:color w:val="auto"/>
          <w:sz w:val="28"/>
          <w:szCs w:val="28"/>
        </w:rPr>
        <w:t xml:space="preserve"> </w:t>
      </w:r>
      <w:r w:rsidRPr="00B84B85">
        <w:rPr>
          <w:rFonts w:hint="eastAsia"/>
          <w:color w:val="auto"/>
          <w:sz w:val="28"/>
          <w:szCs w:val="28"/>
        </w:rPr>
        <w:t>документации</w:t>
      </w:r>
      <w:r w:rsidR="0029289A">
        <w:rPr>
          <w:color w:val="auto"/>
          <w:sz w:val="28"/>
          <w:szCs w:val="28"/>
        </w:rPr>
        <w:t xml:space="preserve"> </w:t>
      </w:r>
      <w:r w:rsidRPr="00B84B85">
        <w:rPr>
          <w:rFonts w:hint="eastAsia"/>
          <w:color w:val="auto"/>
          <w:sz w:val="28"/>
          <w:szCs w:val="28"/>
        </w:rPr>
        <w:t>на</w:t>
      </w:r>
      <w:r w:rsidR="0029289A">
        <w:rPr>
          <w:color w:val="auto"/>
          <w:sz w:val="28"/>
          <w:szCs w:val="28"/>
        </w:rPr>
        <w:t xml:space="preserve"> </w:t>
      </w:r>
      <w:r w:rsidRPr="00B84B85">
        <w:rPr>
          <w:rFonts w:hint="eastAsia"/>
          <w:color w:val="auto"/>
          <w:sz w:val="28"/>
          <w:szCs w:val="28"/>
        </w:rPr>
        <w:t>трансформатор</w:t>
      </w:r>
      <w:r w:rsidRPr="00B84B85">
        <w:rPr>
          <w:color w:val="auto"/>
          <w:sz w:val="28"/>
          <w:szCs w:val="28"/>
        </w:rPr>
        <w:t xml:space="preserve">. </w:t>
      </w:r>
      <w:r w:rsidRPr="00B84B85">
        <w:rPr>
          <w:rFonts w:hint="eastAsia"/>
          <w:color w:val="auto"/>
          <w:sz w:val="28"/>
          <w:szCs w:val="28"/>
        </w:rPr>
        <w:t>При</w:t>
      </w:r>
      <w:r w:rsidR="0029289A">
        <w:rPr>
          <w:color w:val="auto"/>
          <w:sz w:val="28"/>
          <w:szCs w:val="28"/>
        </w:rPr>
        <w:t xml:space="preserve"> </w:t>
      </w:r>
      <w:r w:rsidRPr="00B84B85">
        <w:rPr>
          <w:rFonts w:hint="eastAsia"/>
          <w:color w:val="auto"/>
          <w:sz w:val="28"/>
          <w:szCs w:val="28"/>
        </w:rPr>
        <w:t>отсутствии</w:t>
      </w:r>
      <w:r w:rsidR="0029289A">
        <w:rPr>
          <w:color w:val="auto"/>
          <w:sz w:val="28"/>
          <w:szCs w:val="28"/>
        </w:rPr>
        <w:t xml:space="preserve"> </w:t>
      </w:r>
      <w:r w:rsidRPr="00B84B85">
        <w:rPr>
          <w:rFonts w:hint="eastAsia"/>
          <w:color w:val="auto"/>
          <w:sz w:val="28"/>
          <w:szCs w:val="28"/>
        </w:rPr>
        <w:t>в</w:t>
      </w:r>
      <w:r w:rsidR="0029289A">
        <w:rPr>
          <w:color w:val="auto"/>
          <w:sz w:val="28"/>
          <w:szCs w:val="28"/>
        </w:rPr>
        <w:t xml:space="preserve"> </w:t>
      </w:r>
      <w:r w:rsidRPr="00B84B85">
        <w:rPr>
          <w:rFonts w:hint="eastAsia"/>
          <w:color w:val="auto"/>
          <w:sz w:val="28"/>
          <w:szCs w:val="28"/>
        </w:rPr>
        <w:t>эксплуатационной</w:t>
      </w:r>
      <w:r w:rsidR="0029289A">
        <w:rPr>
          <w:color w:val="auto"/>
          <w:sz w:val="28"/>
          <w:szCs w:val="28"/>
        </w:rPr>
        <w:t xml:space="preserve"> </w:t>
      </w:r>
      <w:r w:rsidRPr="00B84B85">
        <w:rPr>
          <w:rFonts w:hint="eastAsia"/>
          <w:color w:val="auto"/>
          <w:sz w:val="28"/>
          <w:szCs w:val="28"/>
        </w:rPr>
        <w:t>документации</w:t>
      </w:r>
      <w:r w:rsidR="0029289A">
        <w:rPr>
          <w:color w:val="auto"/>
          <w:sz w:val="28"/>
          <w:szCs w:val="28"/>
        </w:rPr>
        <w:t xml:space="preserve"> </w:t>
      </w:r>
      <w:r w:rsidRPr="00B84B85">
        <w:rPr>
          <w:rFonts w:hint="eastAsia"/>
          <w:color w:val="auto"/>
          <w:sz w:val="28"/>
          <w:szCs w:val="28"/>
        </w:rPr>
        <w:t>указаний</w:t>
      </w:r>
      <w:r w:rsidRPr="00B84B85">
        <w:rPr>
          <w:color w:val="auto"/>
          <w:sz w:val="28"/>
          <w:szCs w:val="28"/>
        </w:rPr>
        <w:t xml:space="preserve">, </w:t>
      </w:r>
      <w:r w:rsidRPr="00B84B85">
        <w:rPr>
          <w:rFonts w:hint="eastAsia"/>
          <w:color w:val="auto"/>
          <w:sz w:val="28"/>
          <w:szCs w:val="28"/>
        </w:rPr>
        <w:t>следует</w:t>
      </w:r>
      <w:r w:rsidR="0029289A">
        <w:rPr>
          <w:color w:val="auto"/>
          <w:sz w:val="28"/>
          <w:szCs w:val="28"/>
        </w:rPr>
        <w:t xml:space="preserve"> </w:t>
      </w:r>
      <w:r w:rsidRPr="00B84B85">
        <w:rPr>
          <w:rFonts w:hint="eastAsia"/>
          <w:color w:val="auto"/>
          <w:sz w:val="28"/>
          <w:szCs w:val="28"/>
        </w:rPr>
        <w:t>принять</w:t>
      </w:r>
      <w:r w:rsidR="0029289A">
        <w:rPr>
          <w:color w:val="auto"/>
          <w:sz w:val="28"/>
          <w:szCs w:val="28"/>
        </w:rPr>
        <w:t xml:space="preserve"> </w:t>
      </w:r>
      <w:r w:rsidRPr="00B84B85">
        <w:rPr>
          <w:rFonts w:hint="eastAsia"/>
          <w:color w:val="auto"/>
          <w:sz w:val="28"/>
          <w:szCs w:val="28"/>
        </w:rPr>
        <w:t>уставку</w:t>
      </w:r>
      <w:r w:rsidRPr="00B84B85">
        <w:rPr>
          <w:color w:val="auto"/>
          <w:sz w:val="28"/>
          <w:szCs w:val="28"/>
        </w:rPr>
        <w:t xml:space="preserve">, </w:t>
      </w:r>
      <w:r w:rsidRPr="00B84B85">
        <w:rPr>
          <w:rFonts w:hint="eastAsia"/>
          <w:color w:val="auto"/>
          <w:sz w:val="28"/>
          <w:szCs w:val="28"/>
        </w:rPr>
        <w:t>соответствующую</w:t>
      </w:r>
      <w:r w:rsidR="0029289A">
        <w:rPr>
          <w:color w:val="auto"/>
          <w:sz w:val="28"/>
          <w:szCs w:val="28"/>
        </w:rPr>
        <w:t xml:space="preserve"> </w:t>
      </w:r>
      <w:r w:rsidRPr="00B84B85">
        <w:rPr>
          <w:rFonts w:hint="eastAsia"/>
          <w:color w:val="auto"/>
          <w:sz w:val="28"/>
          <w:szCs w:val="28"/>
        </w:rPr>
        <w:t>максимальной</w:t>
      </w:r>
      <w:r w:rsidR="0029289A">
        <w:rPr>
          <w:color w:val="auto"/>
          <w:sz w:val="28"/>
          <w:szCs w:val="28"/>
        </w:rPr>
        <w:t xml:space="preserve"> </w:t>
      </w:r>
      <w:r w:rsidRPr="00B84B85">
        <w:rPr>
          <w:rFonts w:hint="eastAsia"/>
          <w:color w:val="auto"/>
          <w:sz w:val="28"/>
          <w:szCs w:val="28"/>
        </w:rPr>
        <w:t>чувствительности</w:t>
      </w:r>
      <w:r w:rsidRPr="00B84B85">
        <w:rPr>
          <w:color w:val="auto"/>
          <w:sz w:val="28"/>
          <w:szCs w:val="28"/>
        </w:rPr>
        <w:t xml:space="preserve">, </w:t>
      </w:r>
      <w:r w:rsidRPr="00B84B85">
        <w:rPr>
          <w:rFonts w:hint="eastAsia"/>
          <w:color w:val="auto"/>
          <w:sz w:val="28"/>
          <w:szCs w:val="28"/>
        </w:rPr>
        <w:t>исключавшую</w:t>
      </w:r>
      <w:r w:rsidR="0029289A">
        <w:rPr>
          <w:color w:val="auto"/>
          <w:sz w:val="28"/>
          <w:szCs w:val="28"/>
        </w:rPr>
        <w:t xml:space="preserve"> </w:t>
      </w:r>
      <w:r w:rsidRPr="00B84B85">
        <w:rPr>
          <w:rFonts w:hint="eastAsia"/>
          <w:color w:val="auto"/>
          <w:sz w:val="28"/>
          <w:szCs w:val="28"/>
        </w:rPr>
        <w:t>срабатывание</w:t>
      </w:r>
      <w:r w:rsidR="0029289A">
        <w:rPr>
          <w:color w:val="auto"/>
          <w:sz w:val="28"/>
          <w:szCs w:val="28"/>
        </w:rPr>
        <w:t xml:space="preserve"> </w:t>
      </w:r>
      <w:r w:rsidRPr="00B84B85">
        <w:rPr>
          <w:rFonts w:hint="eastAsia"/>
          <w:color w:val="auto"/>
          <w:sz w:val="28"/>
          <w:szCs w:val="28"/>
        </w:rPr>
        <w:t>реле</w:t>
      </w:r>
      <w:r w:rsidR="0029289A">
        <w:rPr>
          <w:color w:val="auto"/>
          <w:sz w:val="28"/>
          <w:szCs w:val="28"/>
        </w:rPr>
        <w:t xml:space="preserve"> </w:t>
      </w:r>
      <w:r w:rsidRPr="00B84B85">
        <w:rPr>
          <w:rFonts w:hint="eastAsia"/>
          <w:color w:val="auto"/>
          <w:sz w:val="28"/>
          <w:szCs w:val="28"/>
        </w:rPr>
        <w:t>при</w:t>
      </w:r>
      <w:r w:rsidR="0029289A">
        <w:rPr>
          <w:color w:val="auto"/>
          <w:sz w:val="28"/>
          <w:szCs w:val="28"/>
        </w:rPr>
        <w:t xml:space="preserve"> </w:t>
      </w:r>
      <w:r w:rsidRPr="00B84B85">
        <w:rPr>
          <w:rFonts w:hint="eastAsia"/>
          <w:color w:val="auto"/>
          <w:sz w:val="28"/>
          <w:szCs w:val="28"/>
        </w:rPr>
        <w:t>пуске</w:t>
      </w:r>
      <w:r w:rsidR="0029289A">
        <w:rPr>
          <w:color w:val="auto"/>
          <w:sz w:val="28"/>
          <w:szCs w:val="28"/>
        </w:rPr>
        <w:t xml:space="preserve"> </w:t>
      </w:r>
      <w:r w:rsidRPr="00B84B85">
        <w:rPr>
          <w:rFonts w:hint="eastAsia"/>
          <w:color w:val="auto"/>
          <w:sz w:val="28"/>
          <w:szCs w:val="28"/>
        </w:rPr>
        <w:t>и</w:t>
      </w:r>
      <w:r w:rsidR="0029289A">
        <w:rPr>
          <w:color w:val="auto"/>
          <w:sz w:val="28"/>
          <w:szCs w:val="28"/>
        </w:rPr>
        <w:t xml:space="preserve"> </w:t>
      </w:r>
      <w:r w:rsidRPr="00B84B85">
        <w:rPr>
          <w:rFonts w:hint="eastAsia"/>
          <w:color w:val="auto"/>
          <w:sz w:val="28"/>
          <w:szCs w:val="28"/>
        </w:rPr>
        <w:t>остановке</w:t>
      </w:r>
      <w:r w:rsidR="0029289A">
        <w:rPr>
          <w:color w:val="auto"/>
          <w:sz w:val="28"/>
          <w:szCs w:val="28"/>
        </w:rPr>
        <w:t xml:space="preserve"> </w:t>
      </w:r>
      <w:r w:rsidRPr="00B84B85">
        <w:rPr>
          <w:rFonts w:hint="eastAsia"/>
          <w:color w:val="auto"/>
          <w:sz w:val="28"/>
          <w:szCs w:val="28"/>
        </w:rPr>
        <w:t>электронасосов</w:t>
      </w:r>
      <w:r w:rsidR="0029289A">
        <w:rPr>
          <w:color w:val="auto"/>
          <w:sz w:val="28"/>
          <w:szCs w:val="28"/>
        </w:rPr>
        <w:t xml:space="preserve"> </w:t>
      </w:r>
      <w:r w:rsidRPr="00B84B85">
        <w:rPr>
          <w:rFonts w:hint="eastAsia"/>
          <w:color w:val="auto"/>
          <w:sz w:val="28"/>
          <w:szCs w:val="28"/>
        </w:rPr>
        <w:t>системы</w:t>
      </w:r>
      <w:r w:rsidR="0029289A">
        <w:rPr>
          <w:color w:val="auto"/>
          <w:sz w:val="28"/>
          <w:szCs w:val="28"/>
        </w:rPr>
        <w:t xml:space="preserve"> </w:t>
      </w:r>
      <w:r w:rsidRPr="00B84B85">
        <w:rPr>
          <w:rFonts w:hint="eastAsia"/>
          <w:color w:val="auto"/>
          <w:sz w:val="28"/>
          <w:szCs w:val="28"/>
        </w:rPr>
        <w:t>охлаждения</w:t>
      </w:r>
      <w:r w:rsidRPr="00B84B85">
        <w:rPr>
          <w:color w:val="auto"/>
          <w:sz w:val="28"/>
          <w:szCs w:val="28"/>
        </w:rPr>
        <w:t>.</w:t>
      </w:r>
    </w:p>
    <w:p w:rsidR="002C1B59" w:rsidRPr="00B84B85" w:rsidRDefault="0029289A" w:rsidP="00825BC4">
      <w:pPr>
        <w:pStyle w:val="affffffb"/>
        <w:ind w:firstLine="709"/>
        <w:rPr>
          <w:rFonts w:eastAsia="F1"/>
          <w:color w:val="auto"/>
          <w:sz w:val="28"/>
          <w:szCs w:val="28"/>
          <w:lang w:eastAsia="en-US"/>
        </w:rPr>
      </w:pPr>
      <w:r>
        <w:rPr>
          <w:color w:val="auto"/>
          <w:sz w:val="28"/>
          <w:szCs w:val="28"/>
        </w:rPr>
        <w:t>8</w:t>
      </w:r>
      <w:r w:rsidR="00B84B85" w:rsidRPr="00683A8A">
        <w:rPr>
          <w:color w:val="auto"/>
          <w:sz w:val="28"/>
          <w:szCs w:val="28"/>
        </w:rPr>
        <w:t>.2</w:t>
      </w:r>
      <w:r w:rsidR="003F4114">
        <w:rPr>
          <w:color w:val="auto"/>
          <w:sz w:val="28"/>
          <w:szCs w:val="28"/>
        </w:rPr>
        <w:t>4</w:t>
      </w:r>
      <w:r w:rsidR="00B84B85" w:rsidRPr="00683A8A">
        <w:rPr>
          <w:color w:val="auto"/>
          <w:sz w:val="28"/>
          <w:szCs w:val="28"/>
        </w:rPr>
        <w:t>.</w:t>
      </w:r>
      <w:r>
        <w:rPr>
          <w:color w:val="auto"/>
          <w:sz w:val="28"/>
          <w:szCs w:val="28"/>
        </w:rPr>
        <w:t xml:space="preserve"> </w:t>
      </w:r>
      <w:r w:rsidR="002C1B59" w:rsidRPr="00B84B85">
        <w:rPr>
          <w:color w:val="auto"/>
          <w:sz w:val="28"/>
          <w:szCs w:val="28"/>
        </w:rPr>
        <w:t xml:space="preserve">Проверка воздухоосушителя, установок азотной и пленочной защит масла, термосифонного и адсорбционного фильтров при вводе трансформатора в эксплуатацию, </w:t>
      </w:r>
      <w:r w:rsidR="002C1B59" w:rsidRPr="00B84B85">
        <w:rPr>
          <w:strike/>
          <w:color w:val="auto"/>
          <w:sz w:val="28"/>
          <w:szCs w:val="28"/>
        </w:rPr>
        <w:t>и</w:t>
      </w:r>
      <w:r w:rsidR="002C1B59" w:rsidRPr="00B84B85">
        <w:rPr>
          <w:color w:val="auto"/>
          <w:sz w:val="28"/>
          <w:szCs w:val="28"/>
        </w:rPr>
        <w:t xml:space="preserve"> капитальном ремонте и в процессе эксплуатации производится в соответствии с требованиями документации изготовителя, местными инструкциями и указаниями, изложенными в </w:t>
      </w:r>
      <w:r w:rsidR="002C1B59" w:rsidRPr="00B84B85">
        <w:rPr>
          <w:rFonts w:eastAsia="F1"/>
          <w:color w:val="auto"/>
          <w:sz w:val="28"/>
          <w:szCs w:val="28"/>
          <w:lang w:eastAsia="en-US"/>
        </w:rPr>
        <w:t>[17], [28-30].</w:t>
      </w:r>
    </w:p>
    <w:p w:rsidR="002C1B59" w:rsidRPr="00B84B85" w:rsidRDefault="002C1B59" w:rsidP="00825BC4">
      <w:pPr>
        <w:pStyle w:val="affffffb"/>
        <w:ind w:firstLine="709"/>
        <w:rPr>
          <w:rFonts w:eastAsia="F1"/>
          <w:color w:val="auto"/>
          <w:sz w:val="28"/>
          <w:szCs w:val="28"/>
          <w:lang w:eastAsia="en-US"/>
        </w:rPr>
      </w:pPr>
      <w:r w:rsidRPr="00B84B85">
        <w:rPr>
          <w:color w:val="auto"/>
          <w:sz w:val="28"/>
          <w:szCs w:val="28"/>
        </w:rPr>
        <w:t>Адсорбент, загружаемый в воздухоосушитель и фильтры трансформаторов, должен иметь остаточное влагосодержание не более 0,5 % массы.</w:t>
      </w:r>
    </w:p>
    <w:p w:rsidR="002C1B59" w:rsidRPr="00B84B85" w:rsidRDefault="0029289A" w:rsidP="00825BC4">
      <w:pPr>
        <w:pStyle w:val="affffffb"/>
        <w:ind w:firstLine="709"/>
        <w:rPr>
          <w:color w:val="auto"/>
          <w:sz w:val="28"/>
          <w:szCs w:val="28"/>
        </w:rPr>
      </w:pPr>
      <w:r>
        <w:rPr>
          <w:color w:val="auto"/>
          <w:sz w:val="28"/>
          <w:szCs w:val="28"/>
        </w:rPr>
        <w:t>8</w:t>
      </w:r>
      <w:r w:rsidR="00B84B85" w:rsidRPr="00683A8A">
        <w:rPr>
          <w:color w:val="auto"/>
          <w:sz w:val="28"/>
          <w:szCs w:val="28"/>
        </w:rPr>
        <w:t>.2</w:t>
      </w:r>
      <w:r w:rsidR="003F4114">
        <w:rPr>
          <w:color w:val="auto"/>
          <w:sz w:val="28"/>
          <w:szCs w:val="28"/>
        </w:rPr>
        <w:t>5</w:t>
      </w:r>
      <w:r w:rsidR="00B84B85" w:rsidRPr="00683A8A">
        <w:rPr>
          <w:color w:val="auto"/>
          <w:sz w:val="28"/>
          <w:szCs w:val="28"/>
        </w:rPr>
        <w:t>.</w:t>
      </w:r>
      <w:r>
        <w:rPr>
          <w:color w:val="auto"/>
          <w:sz w:val="28"/>
          <w:szCs w:val="28"/>
        </w:rPr>
        <w:t xml:space="preserve"> </w:t>
      </w:r>
      <w:r w:rsidR="002C1B59" w:rsidRPr="00B84B85">
        <w:rPr>
          <w:color w:val="auto"/>
          <w:sz w:val="28"/>
          <w:szCs w:val="28"/>
        </w:rPr>
        <w:t xml:space="preserve">Тепловизионный контроль производится у трансформаторов напряжением 6 кВ и выше в соответствии с рекомендациями, изложенными в [29] и </w:t>
      </w:r>
      <w:r w:rsidR="00106F9C">
        <w:rPr>
          <w:color w:val="auto"/>
          <w:sz w:val="28"/>
          <w:szCs w:val="28"/>
        </w:rPr>
        <w:t>П</w:t>
      </w:r>
      <w:r w:rsidR="002C1B59" w:rsidRPr="00B84B85">
        <w:rPr>
          <w:color w:val="auto"/>
          <w:sz w:val="28"/>
          <w:szCs w:val="28"/>
        </w:rPr>
        <w:t>риложении </w:t>
      </w:r>
      <w:r w:rsidR="00106F9C">
        <w:rPr>
          <w:color w:val="auto"/>
          <w:sz w:val="28"/>
          <w:szCs w:val="28"/>
        </w:rPr>
        <w:t>№ 5</w:t>
      </w:r>
      <w:r w:rsidR="002C1B59" w:rsidRPr="00B84B85">
        <w:rPr>
          <w:color w:val="auto"/>
          <w:sz w:val="28"/>
          <w:szCs w:val="28"/>
        </w:rPr>
        <w:t xml:space="preserve"> настоящего стандарта.</w:t>
      </w:r>
    </w:p>
    <w:p w:rsidR="002C1B59" w:rsidRPr="00B84B85" w:rsidRDefault="002C1B59" w:rsidP="00825BC4">
      <w:pPr>
        <w:rPr>
          <w:szCs w:val="28"/>
        </w:rPr>
      </w:pPr>
      <w:r w:rsidRPr="00B84B85">
        <w:rPr>
          <w:szCs w:val="28"/>
        </w:rPr>
        <w:t>Периодичность контроля трансформаторов:</w:t>
      </w:r>
    </w:p>
    <w:p w:rsidR="002C1B59" w:rsidRPr="00B84B85" w:rsidRDefault="00683A8A" w:rsidP="00825BC4">
      <w:pPr>
        <w:rPr>
          <w:szCs w:val="28"/>
        </w:rPr>
      </w:pPr>
      <w:r>
        <w:rPr>
          <w:szCs w:val="28"/>
        </w:rPr>
        <w:t xml:space="preserve">а) </w:t>
      </w:r>
      <w:r w:rsidR="002C1B59" w:rsidRPr="00B84B85">
        <w:rPr>
          <w:szCs w:val="28"/>
        </w:rPr>
        <w:t>35 кВ и ниже – 1 раз в 3 года;</w:t>
      </w:r>
    </w:p>
    <w:p w:rsidR="002C1B59" w:rsidRPr="00B84B85" w:rsidRDefault="00683A8A" w:rsidP="00825BC4">
      <w:pPr>
        <w:rPr>
          <w:szCs w:val="28"/>
        </w:rPr>
      </w:pPr>
      <w:r>
        <w:rPr>
          <w:szCs w:val="28"/>
        </w:rPr>
        <w:t xml:space="preserve">б) </w:t>
      </w:r>
      <w:r w:rsidR="002C1B59" w:rsidRPr="00B84B85">
        <w:rPr>
          <w:szCs w:val="28"/>
        </w:rPr>
        <w:t>110-220 кВ – 1 раз в 2 года;</w:t>
      </w:r>
    </w:p>
    <w:p w:rsidR="002C1B59" w:rsidRPr="00B84B85" w:rsidRDefault="00683A8A" w:rsidP="00825BC4">
      <w:pPr>
        <w:pStyle w:val="affffffb"/>
        <w:ind w:firstLine="709"/>
        <w:rPr>
          <w:color w:val="auto"/>
          <w:sz w:val="28"/>
          <w:szCs w:val="28"/>
        </w:rPr>
      </w:pPr>
      <w:r>
        <w:rPr>
          <w:color w:val="auto"/>
          <w:sz w:val="28"/>
          <w:szCs w:val="28"/>
        </w:rPr>
        <w:t xml:space="preserve">в) </w:t>
      </w:r>
      <w:r w:rsidR="002C1B59" w:rsidRPr="00B84B85">
        <w:rPr>
          <w:color w:val="auto"/>
          <w:sz w:val="28"/>
          <w:szCs w:val="28"/>
        </w:rPr>
        <w:t>330-750 кВ – ежегодно.</w:t>
      </w:r>
    </w:p>
    <w:p w:rsidR="002C1B59" w:rsidRPr="00B84B85" w:rsidRDefault="002C1B59" w:rsidP="00825BC4">
      <w:pPr>
        <w:pStyle w:val="affffffb"/>
        <w:ind w:firstLine="709"/>
        <w:rPr>
          <w:color w:val="auto"/>
          <w:sz w:val="28"/>
          <w:szCs w:val="28"/>
        </w:rPr>
      </w:pPr>
      <w:r w:rsidRPr="00B84B85">
        <w:rPr>
          <w:color w:val="auto"/>
          <w:sz w:val="28"/>
          <w:szCs w:val="28"/>
        </w:rPr>
        <w:t>Для трансформаторов и автотрансформаторов, у которых по результатам анализа газов, растворенных в масле, концентрации метана, этана и этилена превышают граничные значения или приближаются к ним</w:t>
      </w:r>
      <w:r w:rsidR="003C0A02">
        <w:rPr>
          <w:color w:val="auto"/>
          <w:sz w:val="28"/>
          <w:szCs w:val="28"/>
        </w:rPr>
        <w:t>,</w:t>
      </w:r>
      <w:r w:rsidRPr="00B84B85">
        <w:rPr>
          <w:color w:val="auto"/>
          <w:sz w:val="28"/>
          <w:szCs w:val="28"/>
        </w:rPr>
        <w:t xml:space="preserve"> тепловизионный контроль следует проводить через каждые 3–6  месяцев, если иное не предусмотрено техническим руководителем. Целесообразно проводить ИК-контроль при максимально возможной нагрузке трансформатора и дополнительно на холостом ходу.</w:t>
      </w:r>
    </w:p>
    <w:p w:rsidR="002C1B59" w:rsidRPr="00B84B85" w:rsidRDefault="0029289A" w:rsidP="00B84B85">
      <w:pPr>
        <w:pStyle w:val="37"/>
        <w:spacing w:before="0"/>
        <w:ind w:firstLine="709"/>
        <w:rPr>
          <w:b w:val="0"/>
          <w:color w:val="auto"/>
          <w:sz w:val="28"/>
          <w:szCs w:val="28"/>
        </w:rPr>
      </w:pPr>
      <w:r>
        <w:rPr>
          <w:b w:val="0"/>
          <w:color w:val="auto"/>
          <w:sz w:val="28"/>
          <w:szCs w:val="28"/>
        </w:rPr>
        <w:t>8</w:t>
      </w:r>
      <w:r w:rsidR="00B84B85" w:rsidRPr="00683A8A">
        <w:rPr>
          <w:b w:val="0"/>
          <w:color w:val="auto"/>
          <w:sz w:val="28"/>
          <w:szCs w:val="28"/>
        </w:rPr>
        <w:t>.2</w:t>
      </w:r>
      <w:r w:rsidR="003F4114">
        <w:rPr>
          <w:b w:val="0"/>
          <w:color w:val="auto"/>
          <w:sz w:val="28"/>
          <w:szCs w:val="28"/>
        </w:rPr>
        <w:t>6</w:t>
      </w:r>
      <w:r w:rsidR="00B84B85" w:rsidRPr="00683A8A">
        <w:rPr>
          <w:b w:val="0"/>
          <w:color w:val="auto"/>
          <w:sz w:val="28"/>
          <w:szCs w:val="28"/>
        </w:rPr>
        <w:t>.</w:t>
      </w:r>
      <w:r>
        <w:rPr>
          <w:b w:val="0"/>
          <w:color w:val="auto"/>
          <w:sz w:val="28"/>
          <w:szCs w:val="28"/>
        </w:rPr>
        <w:t xml:space="preserve"> </w:t>
      </w:r>
      <w:r w:rsidR="00B84B85" w:rsidRPr="00B84B85">
        <w:rPr>
          <w:b w:val="0"/>
          <w:color w:val="auto"/>
          <w:sz w:val="28"/>
          <w:szCs w:val="28"/>
        </w:rPr>
        <w:t>При П и</w:t>
      </w:r>
      <w:r w:rsidR="002C1B59" w:rsidRPr="00B84B85">
        <w:rPr>
          <w:b w:val="0"/>
          <w:color w:val="auto"/>
          <w:sz w:val="28"/>
          <w:szCs w:val="28"/>
        </w:rPr>
        <w:t xml:space="preserve">спытания </w:t>
      </w:r>
      <w:r w:rsidR="00B84B85" w:rsidRPr="00B84B85">
        <w:rPr>
          <w:b w:val="0"/>
          <w:color w:val="auto"/>
          <w:sz w:val="28"/>
          <w:szCs w:val="28"/>
        </w:rPr>
        <w:t xml:space="preserve">остатков масла в баке трансформаторов, поставляемых без масла </w:t>
      </w:r>
      <w:r w:rsidR="002C1B59" w:rsidRPr="00B84B85">
        <w:rPr>
          <w:b w:val="0"/>
          <w:color w:val="auto"/>
          <w:sz w:val="28"/>
          <w:szCs w:val="28"/>
        </w:rPr>
        <w:t>проверяется пробивное напряжение и влагосодержание остатков масла. Пробивное напряжение должно быть не менее 50 кВ, а влагосодержание не более 0,002 % (20 г/т).</w:t>
      </w:r>
    </w:p>
    <w:p w:rsidR="002C1B59" w:rsidRPr="00B84B85" w:rsidRDefault="002C1B59" w:rsidP="00825BC4">
      <w:pPr>
        <w:pStyle w:val="affffffb"/>
        <w:ind w:firstLine="709"/>
        <w:rPr>
          <w:color w:val="auto"/>
          <w:sz w:val="28"/>
          <w:szCs w:val="28"/>
        </w:rPr>
      </w:pPr>
      <w:r w:rsidRPr="00B84B85">
        <w:rPr>
          <w:color w:val="auto"/>
          <w:sz w:val="28"/>
          <w:szCs w:val="28"/>
        </w:rPr>
        <w:t>Результаты испытаний учитываются при комплексной оценке состояния трансформатора после транспортировки.</w:t>
      </w:r>
    </w:p>
    <w:p w:rsidR="002C1B59" w:rsidRPr="00DE5B94" w:rsidRDefault="0029289A" w:rsidP="00B84B85">
      <w:pPr>
        <w:pStyle w:val="37"/>
        <w:spacing w:before="0"/>
        <w:ind w:firstLine="709"/>
        <w:rPr>
          <w:b w:val="0"/>
          <w:color w:val="auto"/>
          <w:sz w:val="28"/>
          <w:szCs w:val="28"/>
        </w:rPr>
      </w:pPr>
      <w:r>
        <w:rPr>
          <w:b w:val="0"/>
          <w:color w:val="auto"/>
          <w:sz w:val="28"/>
          <w:szCs w:val="28"/>
        </w:rPr>
        <w:t>8</w:t>
      </w:r>
      <w:r w:rsidR="00B84B85" w:rsidRPr="00683A8A">
        <w:rPr>
          <w:b w:val="0"/>
          <w:color w:val="auto"/>
          <w:sz w:val="28"/>
          <w:szCs w:val="28"/>
        </w:rPr>
        <w:t>.2</w:t>
      </w:r>
      <w:r w:rsidR="003F4114">
        <w:rPr>
          <w:b w:val="0"/>
          <w:color w:val="auto"/>
          <w:sz w:val="28"/>
          <w:szCs w:val="28"/>
        </w:rPr>
        <w:t>7</w:t>
      </w:r>
      <w:r w:rsidR="00B84B85" w:rsidRPr="00683A8A">
        <w:rPr>
          <w:b w:val="0"/>
          <w:color w:val="auto"/>
        </w:rPr>
        <w:t>.</w:t>
      </w:r>
      <w:r>
        <w:rPr>
          <w:b w:val="0"/>
          <w:color w:val="auto"/>
        </w:rPr>
        <w:t xml:space="preserve"> </w:t>
      </w:r>
      <w:r w:rsidR="003C0A02">
        <w:rPr>
          <w:b w:val="0"/>
          <w:color w:val="auto"/>
          <w:sz w:val="28"/>
          <w:szCs w:val="28"/>
        </w:rPr>
        <w:t>П</w:t>
      </w:r>
      <w:r w:rsidR="003C0A02" w:rsidRPr="00B84B85">
        <w:rPr>
          <w:b w:val="0"/>
          <w:color w:val="auto"/>
          <w:sz w:val="28"/>
          <w:szCs w:val="28"/>
        </w:rPr>
        <w:t xml:space="preserve">ри П </w:t>
      </w:r>
      <w:r w:rsidR="003C0A02">
        <w:rPr>
          <w:b w:val="0"/>
          <w:color w:val="auto"/>
          <w:sz w:val="28"/>
          <w:szCs w:val="28"/>
        </w:rPr>
        <w:t>у</w:t>
      </w:r>
      <w:r w:rsidR="002C1B59" w:rsidRPr="00B84B85">
        <w:rPr>
          <w:b w:val="0"/>
          <w:color w:val="auto"/>
          <w:sz w:val="28"/>
          <w:szCs w:val="28"/>
        </w:rPr>
        <w:t xml:space="preserve"> трансформаторов напряжением до 35 кВ включительно, находящихся на хранении, проба масла испытывается в соответствии с требованиями </w:t>
      </w:r>
      <w:r w:rsidR="002C1B59" w:rsidRPr="00DE5B94">
        <w:rPr>
          <w:b w:val="0"/>
          <w:color w:val="auto"/>
          <w:sz w:val="28"/>
          <w:szCs w:val="28"/>
        </w:rPr>
        <w:t>таблиц </w:t>
      </w:r>
      <w:r w:rsidR="00DE5B94" w:rsidRPr="00DE5B94">
        <w:rPr>
          <w:b w:val="0"/>
          <w:color w:val="auto"/>
          <w:sz w:val="28"/>
          <w:szCs w:val="28"/>
        </w:rPr>
        <w:t>№ 43</w:t>
      </w:r>
      <w:r w:rsidR="002C1B59" w:rsidRPr="00DE5B94">
        <w:rPr>
          <w:b w:val="0"/>
          <w:color w:val="auto"/>
          <w:sz w:val="28"/>
          <w:szCs w:val="28"/>
        </w:rPr>
        <w:t xml:space="preserve"> или </w:t>
      </w:r>
      <w:r w:rsidR="00DE5B94" w:rsidRPr="00DE5B94">
        <w:rPr>
          <w:b w:val="0"/>
          <w:color w:val="auto"/>
          <w:sz w:val="28"/>
          <w:szCs w:val="28"/>
        </w:rPr>
        <w:t>№ 44</w:t>
      </w:r>
      <w:r w:rsidR="002C1B59" w:rsidRPr="00DE5B94">
        <w:rPr>
          <w:b w:val="0"/>
          <w:color w:val="auto"/>
          <w:sz w:val="28"/>
          <w:szCs w:val="28"/>
        </w:rPr>
        <w:t xml:space="preserve"> (пункт 1) не реже 1 раза в год.</w:t>
      </w:r>
    </w:p>
    <w:p w:rsidR="002C1B59" w:rsidRPr="00DE5B94" w:rsidRDefault="002C1B59" w:rsidP="00825BC4">
      <w:pPr>
        <w:pStyle w:val="affffffb"/>
        <w:ind w:firstLine="709"/>
        <w:rPr>
          <w:color w:val="auto"/>
          <w:sz w:val="28"/>
          <w:szCs w:val="28"/>
        </w:rPr>
      </w:pPr>
      <w:r w:rsidRPr="00DE5B94">
        <w:rPr>
          <w:color w:val="auto"/>
          <w:sz w:val="28"/>
          <w:szCs w:val="28"/>
        </w:rPr>
        <w:t>У трансформаторов напряжением 110 кВ и выше, находящихся на хранении, масло испытывается в соответствии с требованиями таблиц </w:t>
      </w:r>
      <w:r w:rsidR="00DE5B94" w:rsidRPr="00DE5B94">
        <w:rPr>
          <w:color w:val="auto"/>
          <w:sz w:val="28"/>
          <w:szCs w:val="28"/>
        </w:rPr>
        <w:t>№ 43</w:t>
      </w:r>
      <w:r w:rsidRPr="00DE5B94">
        <w:rPr>
          <w:color w:val="auto"/>
          <w:sz w:val="28"/>
          <w:szCs w:val="28"/>
        </w:rPr>
        <w:t xml:space="preserve"> или </w:t>
      </w:r>
      <w:r w:rsidR="00DE5B94" w:rsidRPr="00DE5B94">
        <w:rPr>
          <w:color w:val="auto"/>
          <w:sz w:val="28"/>
          <w:szCs w:val="28"/>
        </w:rPr>
        <w:t>№ 44</w:t>
      </w:r>
      <w:r w:rsidRPr="00DE5B94">
        <w:rPr>
          <w:color w:val="auto"/>
          <w:sz w:val="28"/>
          <w:szCs w:val="28"/>
        </w:rPr>
        <w:t xml:space="preserve"> (пункты 1-4) не реже 1 раза в год.</w:t>
      </w:r>
    </w:p>
    <w:p w:rsidR="002C1B59" w:rsidRPr="00DE5B94" w:rsidRDefault="002C1B59" w:rsidP="00825BC4">
      <w:pPr>
        <w:rPr>
          <w:szCs w:val="28"/>
        </w:rPr>
      </w:pPr>
      <w:r w:rsidRPr="00DE5B94">
        <w:rPr>
          <w:szCs w:val="28"/>
        </w:rPr>
        <w:t>У трансформаторов напряжением до 35 кВ включительно, ранее бывших в эксплуатации и находящихся на хранении, проба масла испытывается в соответствии с требованиями таблицы </w:t>
      </w:r>
      <w:r w:rsidR="00DE5B94" w:rsidRPr="00DE5B94">
        <w:rPr>
          <w:szCs w:val="28"/>
        </w:rPr>
        <w:t>№ 45</w:t>
      </w:r>
      <w:r w:rsidRPr="00DE5B94">
        <w:rPr>
          <w:szCs w:val="28"/>
        </w:rPr>
        <w:t xml:space="preserve"> (пункт 1) не реже 1 раза в год, с учетом </w:t>
      </w:r>
      <w:r w:rsidR="00106F9C" w:rsidRPr="00DE5B94">
        <w:rPr>
          <w:szCs w:val="28"/>
        </w:rPr>
        <w:t>пункта</w:t>
      </w:r>
      <w:r w:rsidR="00DE5B94" w:rsidRPr="00DE5B94">
        <w:rPr>
          <w:szCs w:val="28"/>
        </w:rPr>
        <w:t> 3</w:t>
      </w:r>
      <w:r w:rsidR="008F0286" w:rsidRPr="008F0286">
        <w:rPr>
          <w:szCs w:val="28"/>
        </w:rPr>
        <w:t>3</w:t>
      </w:r>
      <w:r w:rsidR="00DE5B94" w:rsidRPr="00DE5B94">
        <w:rPr>
          <w:szCs w:val="28"/>
        </w:rPr>
        <w:t>.10</w:t>
      </w:r>
      <w:r w:rsidRPr="00DE5B94">
        <w:rPr>
          <w:szCs w:val="28"/>
        </w:rPr>
        <w:t>.</w:t>
      </w:r>
    </w:p>
    <w:p w:rsidR="002C1B59" w:rsidRPr="002A3778" w:rsidRDefault="002C1B59" w:rsidP="00825BC4">
      <w:pPr>
        <w:rPr>
          <w:szCs w:val="28"/>
        </w:rPr>
      </w:pPr>
      <w:r w:rsidRPr="002A3778">
        <w:rPr>
          <w:szCs w:val="28"/>
        </w:rPr>
        <w:t>У трансформаторов напряжением 110 кВ и выше, ранее бывших в эксплуатации и находящихся на хранении, масло испытывается в соответствии с требованиями таблицы </w:t>
      </w:r>
      <w:r w:rsidR="00DE5B94" w:rsidRPr="002A3778">
        <w:rPr>
          <w:szCs w:val="28"/>
        </w:rPr>
        <w:t>№ 45</w:t>
      </w:r>
      <w:r w:rsidRPr="002A3778">
        <w:rPr>
          <w:szCs w:val="28"/>
        </w:rPr>
        <w:t xml:space="preserve"> (пункты 1-6) не реже 1 раза в год, с учетом </w:t>
      </w:r>
      <w:r w:rsidR="00106F9C" w:rsidRPr="002A3778">
        <w:rPr>
          <w:szCs w:val="28"/>
        </w:rPr>
        <w:t>пункта</w:t>
      </w:r>
      <w:r w:rsidR="00DE5B94" w:rsidRPr="002A3778">
        <w:rPr>
          <w:szCs w:val="28"/>
        </w:rPr>
        <w:t> 3</w:t>
      </w:r>
      <w:r w:rsidR="008F0286" w:rsidRPr="008F0286">
        <w:rPr>
          <w:szCs w:val="28"/>
        </w:rPr>
        <w:t>3</w:t>
      </w:r>
      <w:r w:rsidRPr="002A3778">
        <w:rPr>
          <w:szCs w:val="28"/>
        </w:rPr>
        <w:t>.</w:t>
      </w:r>
      <w:r w:rsidR="00DE5B94" w:rsidRPr="002A3778">
        <w:rPr>
          <w:szCs w:val="28"/>
        </w:rPr>
        <w:t>10</w:t>
      </w:r>
      <w:r w:rsidRPr="002A3778">
        <w:rPr>
          <w:szCs w:val="28"/>
        </w:rPr>
        <w:t>.</w:t>
      </w:r>
    </w:p>
    <w:p w:rsidR="002C1B59" w:rsidRPr="002A3778" w:rsidRDefault="002C1B59" w:rsidP="002A3778">
      <w:pPr>
        <w:pStyle w:val="affffffb"/>
        <w:numPr>
          <w:ilvl w:val="1"/>
          <w:numId w:val="15"/>
        </w:numPr>
        <w:ind w:left="0" w:firstLine="709"/>
        <w:rPr>
          <w:color w:val="auto"/>
          <w:sz w:val="28"/>
          <w:szCs w:val="28"/>
        </w:rPr>
      </w:pPr>
      <w:r w:rsidRPr="002A3778">
        <w:rPr>
          <w:color w:val="auto"/>
          <w:sz w:val="28"/>
          <w:szCs w:val="28"/>
        </w:rPr>
        <w:t xml:space="preserve">При </w:t>
      </w:r>
      <w:r w:rsidR="00B84B85" w:rsidRPr="002A3778">
        <w:rPr>
          <w:color w:val="auto"/>
          <w:sz w:val="28"/>
          <w:szCs w:val="28"/>
        </w:rPr>
        <w:t xml:space="preserve">П, К </w:t>
      </w:r>
      <w:r w:rsidR="003C0A02" w:rsidRPr="002A3778">
        <w:rPr>
          <w:color w:val="auto"/>
          <w:sz w:val="28"/>
          <w:szCs w:val="28"/>
        </w:rPr>
        <w:t xml:space="preserve">у </w:t>
      </w:r>
      <w:r w:rsidRPr="002A3778">
        <w:rPr>
          <w:color w:val="auto"/>
          <w:sz w:val="28"/>
          <w:szCs w:val="28"/>
        </w:rPr>
        <w:t>трансформаторов масло должно быть испытано в соответствии с требованиями раздела </w:t>
      </w:r>
      <w:r w:rsidR="00106F9C" w:rsidRPr="002A3778">
        <w:rPr>
          <w:color w:val="auto"/>
          <w:sz w:val="28"/>
          <w:szCs w:val="28"/>
          <w:lang w:val="en-US"/>
        </w:rPr>
        <w:t>XXX</w:t>
      </w:r>
      <w:r w:rsidR="002A3778" w:rsidRPr="002A3778">
        <w:rPr>
          <w:color w:val="auto"/>
          <w:sz w:val="28"/>
          <w:szCs w:val="28"/>
          <w:lang w:val="en-US"/>
        </w:rPr>
        <w:t>III</w:t>
      </w:r>
      <w:r w:rsidR="00106F9C" w:rsidRPr="002A3778">
        <w:rPr>
          <w:color w:val="auto"/>
          <w:sz w:val="28"/>
          <w:szCs w:val="28"/>
        </w:rPr>
        <w:t>.</w:t>
      </w:r>
    </w:p>
    <w:p w:rsidR="002C1B59" w:rsidRPr="00DE5B94" w:rsidRDefault="002C1B59" w:rsidP="00825BC4">
      <w:pPr>
        <w:pStyle w:val="affffffb"/>
        <w:ind w:firstLine="709"/>
        <w:rPr>
          <w:color w:val="auto"/>
          <w:sz w:val="28"/>
          <w:szCs w:val="28"/>
        </w:rPr>
      </w:pPr>
      <w:r w:rsidRPr="002A3778">
        <w:rPr>
          <w:color w:val="auto"/>
          <w:sz w:val="28"/>
          <w:szCs w:val="28"/>
        </w:rPr>
        <w:t>У трансформаторов</w:t>
      </w:r>
      <w:r w:rsidRPr="00DE5B94">
        <w:rPr>
          <w:color w:val="auto"/>
          <w:sz w:val="28"/>
          <w:szCs w:val="28"/>
        </w:rPr>
        <w:t xml:space="preserve"> напряжением до 35 кВ включительно масло испытывается согласно требованиям пунктов 1, 4, 6 таблицы </w:t>
      </w:r>
      <w:r w:rsidR="00DE5B94" w:rsidRPr="00DE5B94">
        <w:rPr>
          <w:color w:val="auto"/>
          <w:sz w:val="28"/>
          <w:szCs w:val="28"/>
        </w:rPr>
        <w:t>№ 43</w:t>
      </w:r>
      <w:r w:rsidRPr="00DE5B94">
        <w:rPr>
          <w:color w:val="auto"/>
          <w:sz w:val="28"/>
          <w:szCs w:val="28"/>
        </w:rPr>
        <w:t>.</w:t>
      </w:r>
    </w:p>
    <w:p w:rsidR="002C1B59" w:rsidRPr="00B84B85" w:rsidRDefault="002C1B59" w:rsidP="00825BC4">
      <w:pPr>
        <w:pStyle w:val="affffffb"/>
        <w:ind w:firstLine="709"/>
        <w:rPr>
          <w:color w:val="auto"/>
          <w:sz w:val="28"/>
          <w:szCs w:val="28"/>
        </w:rPr>
      </w:pPr>
      <w:r w:rsidRPr="00DE5B94">
        <w:rPr>
          <w:color w:val="auto"/>
          <w:sz w:val="28"/>
          <w:szCs w:val="28"/>
        </w:rPr>
        <w:t>У трансформаторов напряжением 110 кВ и выше масло испытывается согласно требованиям пунктов 1-8, 10, 11 таблицы </w:t>
      </w:r>
      <w:r w:rsidR="00DE5B94" w:rsidRPr="00DE5B94">
        <w:rPr>
          <w:color w:val="auto"/>
          <w:sz w:val="28"/>
          <w:szCs w:val="28"/>
        </w:rPr>
        <w:t>№ 43</w:t>
      </w:r>
      <w:r w:rsidRPr="00DE5B94">
        <w:rPr>
          <w:color w:val="auto"/>
          <w:sz w:val="28"/>
          <w:szCs w:val="28"/>
        </w:rPr>
        <w:t xml:space="preserve"> или пунктов 1-8, 11-12 таблицы </w:t>
      </w:r>
      <w:r w:rsidR="00DE5B94" w:rsidRPr="00DE5B94">
        <w:rPr>
          <w:color w:val="auto"/>
          <w:sz w:val="28"/>
          <w:szCs w:val="28"/>
        </w:rPr>
        <w:t>№ 44</w:t>
      </w:r>
      <w:r w:rsidRPr="00DE5B94">
        <w:rPr>
          <w:color w:val="auto"/>
          <w:sz w:val="28"/>
          <w:szCs w:val="28"/>
        </w:rPr>
        <w:t>. Определение пункта 10 таблиц </w:t>
      </w:r>
      <w:r w:rsidR="00DE5B94" w:rsidRPr="00DE5B94">
        <w:rPr>
          <w:color w:val="auto"/>
          <w:sz w:val="28"/>
          <w:szCs w:val="28"/>
        </w:rPr>
        <w:t>№ 43</w:t>
      </w:r>
      <w:r w:rsidRPr="00DE5B94">
        <w:rPr>
          <w:color w:val="auto"/>
          <w:sz w:val="28"/>
          <w:szCs w:val="28"/>
        </w:rPr>
        <w:t xml:space="preserve"> или </w:t>
      </w:r>
      <w:r w:rsidR="00DE5B94" w:rsidRPr="00DE5B94">
        <w:rPr>
          <w:color w:val="auto"/>
          <w:sz w:val="28"/>
          <w:szCs w:val="28"/>
        </w:rPr>
        <w:t>№ 44</w:t>
      </w:r>
      <w:r w:rsidRPr="00DE5B94">
        <w:rPr>
          <w:color w:val="auto"/>
          <w:sz w:val="28"/>
          <w:szCs w:val="28"/>
        </w:rPr>
        <w:t xml:space="preserve"> выполняют только для трансформаторов с пленочной защитой. Определение пункта 12 таблицы </w:t>
      </w:r>
      <w:r w:rsidR="00DE5B94" w:rsidRPr="00DE5B94">
        <w:rPr>
          <w:color w:val="auto"/>
          <w:sz w:val="28"/>
          <w:szCs w:val="28"/>
        </w:rPr>
        <w:t>№ 44</w:t>
      </w:r>
      <w:r w:rsidRPr="00DE5B94">
        <w:rPr>
          <w:color w:val="auto"/>
          <w:sz w:val="28"/>
          <w:szCs w:val="28"/>
        </w:rPr>
        <w:t xml:space="preserve"> проводят по решению технического руководителя субъекта электроэнергетики для регенерированных масел и смесей масел различных марок. По решению технического руководителя испытания масла по пункту 11 таблиц </w:t>
      </w:r>
      <w:r w:rsidR="00DE5B94" w:rsidRPr="00DE5B94">
        <w:rPr>
          <w:color w:val="auto"/>
          <w:sz w:val="28"/>
          <w:szCs w:val="28"/>
        </w:rPr>
        <w:t>№ 43</w:t>
      </w:r>
      <w:r w:rsidRPr="00DE5B94">
        <w:rPr>
          <w:color w:val="auto"/>
          <w:sz w:val="28"/>
          <w:szCs w:val="28"/>
        </w:rPr>
        <w:t xml:space="preserve"> или </w:t>
      </w:r>
      <w:r w:rsidR="00DE5B94" w:rsidRPr="00DE5B94">
        <w:rPr>
          <w:color w:val="auto"/>
          <w:sz w:val="28"/>
          <w:szCs w:val="28"/>
        </w:rPr>
        <w:t>№ 44</w:t>
      </w:r>
      <w:r w:rsidRPr="00DE5B94">
        <w:rPr>
          <w:color w:val="auto"/>
          <w:sz w:val="28"/>
          <w:szCs w:val="28"/>
        </w:rPr>
        <w:t xml:space="preserve"> мог</w:t>
      </w:r>
      <w:r w:rsidRPr="00B84B85">
        <w:rPr>
          <w:color w:val="auto"/>
          <w:sz w:val="28"/>
          <w:szCs w:val="28"/>
        </w:rPr>
        <w:t>ут не производиться.</w:t>
      </w:r>
    </w:p>
    <w:p w:rsidR="00753798" w:rsidRPr="00753798" w:rsidRDefault="0029289A" w:rsidP="00753798">
      <w:pPr>
        <w:pStyle w:val="affffffb"/>
        <w:ind w:firstLine="709"/>
        <w:rPr>
          <w:color w:val="auto"/>
          <w:sz w:val="28"/>
          <w:szCs w:val="28"/>
        </w:rPr>
      </w:pPr>
      <w:r>
        <w:rPr>
          <w:color w:val="auto"/>
          <w:sz w:val="28"/>
          <w:szCs w:val="28"/>
        </w:rPr>
        <w:t>8</w:t>
      </w:r>
      <w:r w:rsidR="00E4414B" w:rsidRPr="00683A8A">
        <w:rPr>
          <w:color w:val="auto"/>
          <w:sz w:val="28"/>
          <w:szCs w:val="28"/>
        </w:rPr>
        <w:t>.2</w:t>
      </w:r>
      <w:r w:rsidR="003F4114">
        <w:rPr>
          <w:color w:val="auto"/>
          <w:sz w:val="28"/>
          <w:szCs w:val="28"/>
        </w:rPr>
        <w:t>9</w:t>
      </w:r>
      <w:r w:rsidR="00683A8A" w:rsidRPr="00683A8A">
        <w:rPr>
          <w:color w:val="auto"/>
          <w:sz w:val="28"/>
          <w:szCs w:val="28"/>
        </w:rPr>
        <w:t>.</w:t>
      </w:r>
      <w:r>
        <w:rPr>
          <w:color w:val="auto"/>
          <w:sz w:val="28"/>
          <w:szCs w:val="28"/>
        </w:rPr>
        <w:t xml:space="preserve"> </w:t>
      </w:r>
      <w:r w:rsidR="00753798" w:rsidRPr="00753798">
        <w:rPr>
          <w:color w:val="auto"/>
          <w:sz w:val="28"/>
          <w:szCs w:val="28"/>
        </w:rPr>
        <w:t xml:space="preserve">У трансформаторов напряжением до 35 кВ включительно масло испытывается по требованиям </w:t>
      </w:r>
      <w:r w:rsidR="00753798" w:rsidRPr="00DE5B94">
        <w:rPr>
          <w:color w:val="auto"/>
          <w:sz w:val="28"/>
          <w:szCs w:val="28"/>
        </w:rPr>
        <w:t>пункта 1 таблицы </w:t>
      </w:r>
      <w:r w:rsidR="00DE5B94" w:rsidRPr="00DE5B94">
        <w:rPr>
          <w:color w:val="auto"/>
          <w:sz w:val="28"/>
          <w:szCs w:val="28"/>
        </w:rPr>
        <w:t>№ 45</w:t>
      </w:r>
      <w:r w:rsidR="00753798" w:rsidRPr="00DE5B94">
        <w:rPr>
          <w:color w:val="auto"/>
          <w:sz w:val="28"/>
          <w:szCs w:val="28"/>
        </w:rPr>
        <w:t xml:space="preserve"> в течение первого месяца эксплуатации - 1 раз в первой половине, 1 раз во второй половине месяца и через 1 год. В дальнейшем масло испытывается по требованиям пунктов 1-4 таблицы </w:t>
      </w:r>
      <w:r w:rsidR="00DE5B94" w:rsidRPr="00DE5B94">
        <w:rPr>
          <w:color w:val="auto"/>
          <w:sz w:val="28"/>
          <w:szCs w:val="28"/>
        </w:rPr>
        <w:t>№ 45</w:t>
      </w:r>
      <w:r w:rsidR="00753798" w:rsidRPr="00DE5B94">
        <w:rPr>
          <w:color w:val="auto"/>
          <w:sz w:val="28"/>
          <w:szCs w:val="28"/>
        </w:rPr>
        <w:t xml:space="preserve"> не реже 1 раза</w:t>
      </w:r>
      <w:r w:rsidR="00753798" w:rsidRPr="00753798">
        <w:rPr>
          <w:color w:val="auto"/>
          <w:sz w:val="28"/>
          <w:szCs w:val="28"/>
        </w:rPr>
        <w:t xml:space="preserve"> в 4 года с учетом требований </w:t>
      </w:r>
      <w:r w:rsidR="00753798" w:rsidRPr="00DE5B94">
        <w:rPr>
          <w:color w:val="auto"/>
          <w:sz w:val="28"/>
          <w:szCs w:val="28"/>
        </w:rPr>
        <w:t>пунктов </w:t>
      </w:r>
      <w:r w:rsidR="00DE5B94" w:rsidRPr="00DE5B94">
        <w:rPr>
          <w:color w:val="auto"/>
          <w:sz w:val="28"/>
          <w:szCs w:val="28"/>
        </w:rPr>
        <w:t>3</w:t>
      </w:r>
      <w:r w:rsidR="003C0A02">
        <w:rPr>
          <w:color w:val="auto"/>
          <w:sz w:val="28"/>
          <w:szCs w:val="28"/>
        </w:rPr>
        <w:t xml:space="preserve">5.10, 35.11 и рекомендациями </w:t>
      </w:r>
      <w:r w:rsidR="00DE5B94" w:rsidRPr="002A3778">
        <w:rPr>
          <w:color w:val="auto"/>
          <w:sz w:val="28"/>
          <w:szCs w:val="28"/>
        </w:rPr>
        <w:t>пункт</w:t>
      </w:r>
      <w:r w:rsidR="003C0A02" w:rsidRPr="002A3778">
        <w:rPr>
          <w:color w:val="auto"/>
          <w:sz w:val="28"/>
          <w:szCs w:val="28"/>
        </w:rPr>
        <w:t>ов</w:t>
      </w:r>
      <w:r w:rsidR="00DE5B94" w:rsidRPr="002A3778">
        <w:rPr>
          <w:color w:val="auto"/>
          <w:sz w:val="28"/>
          <w:szCs w:val="28"/>
        </w:rPr>
        <w:t> 3</w:t>
      </w:r>
      <w:r w:rsidR="002A3778" w:rsidRPr="002A3778">
        <w:rPr>
          <w:color w:val="auto"/>
          <w:sz w:val="28"/>
          <w:szCs w:val="28"/>
        </w:rPr>
        <w:t>3</w:t>
      </w:r>
      <w:r w:rsidR="00DE5B94" w:rsidRPr="002A3778">
        <w:rPr>
          <w:color w:val="auto"/>
          <w:sz w:val="28"/>
          <w:szCs w:val="28"/>
        </w:rPr>
        <w:t>.16. – 3</w:t>
      </w:r>
      <w:r w:rsidR="002A3778" w:rsidRPr="002A3778">
        <w:rPr>
          <w:color w:val="auto"/>
          <w:sz w:val="28"/>
          <w:szCs w:val="28"/>
        </w:rPr>
        <w:t>3.</w:t>
      </w:r>
      <w:r w:rsidR="00DE5B94" w:rsidRPr="002A3778">
        <w:rPr>
          <w:color w:val="auto"/>
          <w:sz w:val="28"/>
          <w:szCs w:val="28"/>
        </w:rPr>
        <w:t>18.</w:t>
      </w:r>
      <w:r w:rsidR="00DE5B94" w:rsidRPr="00DE5B94">
        <w:rPr>
          <w:color w:val="auto"/>
          <w:sz w:val="28"/>
          <w:szCs w:val="28"/>
        </w:rPr>
        <w:t xml:space="preserve"> </w:t>
      </w:r>
    </w:p>
    <w:p w:rsidR="002C1B59" w:rsidRPr="00B84B85" w:rsidRDefault="002C1B59" w:rsidP="00825BC4">
      <w:pPr>
        <w:pStyle w:val="affffffb"/>
        <w:ind w:firstLine="709"/>
        <w:rPr>
          <w:color w:val="auto"/>
          <w:sz w:val="28"/>
          <w:szCs w:val="28"/>
        </w:rPr>
      </w:pPr>
      <w:r w:rsidRPr="00DE5B94">
        <w:rPr>
          <w:color w:val="auto"/>
          <w:sz w:val="28"/>
          <w:szCs w:val="28"/>
        </w:rPr>
        <w:t>У трансформаторов напряжением 110 кВ и выше масло испытывается по требованиям таблицы </w:t>
      </w:r>
      <w:r w:rsidR="00DE5B94" w:rsidRPr="00DE5B94">
        <w:rPr>
          <w:color w:val="auto"/>
          <w:sz w:val="28"/>
          <w:szCs w:val="28"/>
        </w:rPr>
        <w:t>№ 45</w:t>
      </w:r>
      <w:r w:rsidRPr="00DE5B94">
        <w:rPr>
          <w:color w:val="auto"/>
          <w:sz w:val="28"/>
          <w:szCs w:val="28"/>
        </w:rPr>
        <w:t xml:space="preserve"> (пункты 1-7), а у трансформаторов с пленочной защитой масла - дополнительно по пункту 10 </w:t>
      </w:r>
      <w:r w:rsidR="00E4414B" w:rsidRPr="00DE5B94">
        <w:rPr>
          <w:color w:val="auto"/>
          <w:sz w:val="28"/>
          <w:szCs w:val="28"/>
        </w:rPr>
        <w:t>таблицы </w:t>
      </w:r>
      <w:r w:rsidR="00DE5B94" w:rsidRPr="00DE5B94">
        <w:rPr>
          <w:color w:val="auto"/>
          <w:sz w:val="28"/>
          <w:szCs w:val="28"/>
        </w:rPr>
        <w:t>№ 45</w:t>
      </w:r>
      <w:r w:rsidRPr="00DE5B94">
        <w:rPr>
          <w:color w:val="auto"/>
          <w:sz w:val="28"/>
          <w:szCs w:val="28"/>
        </w:rPr>
        <w:t>, в следующие сроки после ввода в эксплуатацию:</w:t>
      </w:r>
    </w:p>
    <w:p w:rsidR="002C1B59" w:rsidRPr="00B84B85" w:rsidRDefault="00754D75" w:rsidP="00825BC4">
      <w:pPr>
        <w:pStyle w:val="affffffb"/>
        <w:ind w:firstLine="709"/>
        <w:rPr>
          <w:color w:val="auto"/>
          <w:sz w:val="28"/>
          <w:szCs w:val="28"/>
        </w:rPr>
      </w:pPr>
      <w:r>
        <w:rPr>
          <w:color w:val="auto"/>
          <w:sz w:val="28"/>
          <w:szCs w:val="28"/>
        </w:rPr>
        <w:t xml:space="preserve">а) </w:t>
      </w:r>
      <w:r w:rsidR="002C1B59" w:rsidRPr="00B84B85">
        <w:rPr>
          <w:color w:val="auto"/>
          <w:sz w:val="28"/>
          <w:szCs w:val="28"/>
        </w:rPr>
        <w:t>трансформаторы 110-220 кВ - через 10 дней и 1 мес.;</w:t>
      </w:r>
    </w:p>
    <w:p w:rsidR="002C1B59" w:rsidRPr="00B84B85" w:rsidRDefault="00754D75" w:rsidP="00825BC4">
      <w:pPr>
        <w:pStyle w:val="affffffb"/>
        <w:ind w:firstLine="709"/>
        <w:rPr>
          <w:color w:val="auto"/>
          <w:sz w:val="28"/>
          <w:szCs w:val="28"/>
        </w:rPr>
      </w:pPr>
      <w:r>
        <w:rPr>
          <w:color w:val="auto"/>
          <w:sz w:val="28"/>
          <w:szCs w:val="28"/>
        </w:rPr>
        <w:t xml:space="preserve">б) </w:t>
      </w:r>
      <w:r w:rsidR="002C1B59" w:rsidRPr="00B84B85">
        <w:rPr>
          <w:color w:val="auto"/>
          <w:sz w:val="28"/>
          <w:szCs w:val="28"/>
        </w:rPr>
        <w:t>трансформаторы 330-750 кВ - через 10 дней, 1 и 3 мес.</w:t>
      </w:r>
    </w:p>
    <w:p w:rsidR="00E4414B" w:rsidRPr="0095736D" w:rsidRDefault="002C1B59" w:rsidP="00E4414B">
      <w:pPr>
        <w:pStyle w:val="affffffb"/>
        <w:ind w:firstLine="709"/>
        <w:rPr>
          <w:color w:val="auto"/>
          <w:sz w:val="28"/>
          <w:szCs w:val="28"/>
        </w:rPr>
      </w:pPr>
      <w:r w:rsidRPr="00DE5B94">
        <w:rPr>
          <w:color w:val="auto"/>
          <w:sz w:val="28"/>
          <w:szCs w:val="28"/>
        </w:rPr>
        <w:t>В дальнейшем масло из трансформаторов напряжением 110 кВ и выше испытывается не реже 1 раза в 2 года согласно требованиям пунктов 1-4 таблицы </w:t>
      </w:r>
      <w:r w:rsidR="00DE5B94" w:rsidRPr="00DE5B94">
        <w:rPr>
          <w:color w:val="auto"/>
          <w:sz w:val="28"/>
          <w:szCs w:val="28"/>
        </w:rPr>
        <w:t>№ 45</w:t>
      </w:r>
      <w:r w:rsidRPr="00DE5B94">
        <w:rPr>
          <w:color w:val="auto"/>
          <w:sz w:val="28"/>
          <w:szCs w:val="28"/>
        </w:rPr>
        <w:t xml:space="preserve"> и не реже 1 раза в 4 года согласно требованиям пунктов 1-8 таблицы 31.4 (у трансформаторов с пленочной защитой дополнительно по пункту 10 таблицы </w:t>
      </w:r>
      <w:r w:rsidR="00DE5B94" w:rsidRPr="00DE5B94">
        <w:rPr>
          <w:color w:val="auto"/>
          <w:sz w:val="28"/>
          <w:szCs w:val="28"/>
        </w:rPr>
        <w:t>№ 45</w:t>
      </w:r>
      <w:r w:rsidRPr="00DE5B94">
        <w:rPr>
          <w:color w:val="auto"/>
          <w:sz w:val="28"/>
          <w:szCs w:val="28"/>
        </w:rPr>
        <w:t xml:space="preserve">) с учетом требований </w:t>
      </w:r>
      <w:r w:rsidRPr="002A3778">
        <w:rPr>
          <w:color w:val="auto"/>
          <w:sz w:val="28"/>
          <w:szCs w:val="28"/>
        </w:rPr>
        <w:t>пунктов 3</w:t>
      </w:r>
      <w:r w:rsidR="002A3778" w:rsidRPr="002A3778">
        <w:rPr>
          <w:color w:val="auto"/>
          <w:sz w:val="28"/>
          <w:szCs w:val="28"/>
        </w:rPr>
        <w:t>3</w:t>
      </w:r>
      <w:r w:rsidR="00DE5B94" w:rsidRPr="002A3778">
        <w:rPr>
          <w:color w:val="auto"/>
          <w:sz w:val="28"/>
          <w:szCs w:val="28"/>
        </w:rPr>
        <w:t>.</w:t>
      </w:r>
      <w:r w:rsidRPr="002A3778">
        <w:rPr>
          <w:color w:val="auto"/>
          <w:sz w:val="28"/>
          <w:szCs w:val="28"/>
        </w:rPr>
        <w:t>1</w:t>
      </w:r>
      <w:r w:rsidR="00DE5B94" w:rsidRPr="002A3778">
        <w:rPr>
          <w:color w:val="auto"/>
          <w:sz w:val="28"/>
          <w:szCs w:val="28"/>
        </w:rPr>
        <w:t>0</w:t>
      </w:r>
      <w:r w:rsidRPr="002A3778">
        <w:rPr>
          <w:color w:val="auto"/>
          <w:sz w:val="28"/>
          <w:szCs w:val="28"/>
        </w:rPr>
        <w:t>, 3</w:t>
      </w:r>
      <w:r w:rsidR="002A3778" w:rsidRPr="002A3778">
        <w:rPr>
          <w:color w:val="auto"/>
          <w:sz w:val="28"/>
          <w:szCs w:val="28"/>
        </w:rPr>
        <w:t>3</w:t>
      </w:r>
      <w:r w:rsidR="00DE5B94" w:rsidRPr="002A3778">
        <w:rPr>
          <w:color w:val="auto"/>
          <w:sz w:val="28"/>
          <w:szCs w:val="28"/>
        </w:rPr>
        <w:t>.</w:t>
      </w:r>
      <w:r w:rsidRPr="002A3778">
        <w:rPr>
          <w:color w:val="auto"/>
          <w:sz w:val="28"/>
          <w:szCs w:val="28"/>
        </w:rPr>
        <w:t>1</w:t>
      </w:r>
      <w:r w:rsidR="00DE5B94" w:rsidRPr="002A3778">
        <w:rPr>
          <w:color w:val="auto"/>
          <w:sz w:val="28"/>
          <w:szCs w:val="28"/>
        </w:rPr>
        <w:t>1</w:t>
      </w:r>
      <w:r w:rsidR="003C0A02" w:rsidRPr="002A3778">
        <w:rPr>
          <w:color w:val="auto"/>
          <w:sz w:val="28"/>
          <w:szCs w:val="28"/>
        </w:rPr>
        <w:t xml:space="preserve"> и рекомендациями </w:t>
      </w:r>
      <w:r w:rsidR="00106F9C" w:rsidRPr="002A3778">
        <w:rPr>
          <w:color w:val="auto"/>
          <w:sz w:val="28"/>
          <w:szCs w:val="28"/>
        </w:rPr>
        <w:t>пункт</w:t>
      </w:r>
      <w:r w:rsidR="003C0A02" w:rsidRPr="002A3778">
        <w:rPr>
          <w:color w:val="auto"/>
          <w:sz w:val="28"/>
          <w:szCs w:val="28"/>
        </w:rPr>
        <w:t>ов</w:t>
      </w:r>
      <w:r w:rsidRPr="002A3778">
        <w:rPr>
          <w:color w:val="auto"/>
          <w:sz w:val="28"/>
          <w:szCs w:val="28"/>
        </w:rPr>
        <w:t> 3</w:t>
      </w:r>
      <w:r w:rsidR="002A3778" w:rsidRPr="002A3778">
        <w:rPr>
          <w:color w:val="auto"/>
          <w:sz w:val="28"/>
          <w:szCs w:val="28"/>
        </w:rPr>
        <w:t>3</w:t>
      </w:r>
      <w:r w:rsidRPr="002A3778">
        <w:rPr>
          <w:color w:val="auto"/>
          <w:sz w:val="28"/>
          <w:szCs w:val="28"/>
        </w:rPr>
        <w:t>.</w:t>
      </w:r>
      <w:r w:rsidR="00DE5B94" w:rsidRPr="002A3778">
        <w:rPr>
          <w:color w:val="auto"/>
          <w:sz w:val="28"/>
          <w:szCs w:val="28"/>
        </w:rPr>
        <w:t>1</w:t>
      </w:r>
      <w:r w:rsidRPr="002A3778">
        <w:rPr>
          <w:color w:val="auto"/>
          <w:sz w:val="28"/>
          <w:szCs w:val="28"/>
        </w:rPr>
        <w:t>6</w:t>
      </w:r>
      <w:r w:rsidR="00DE5B94" w:rsidRPr="002A3778">
        <w:rPr>
          <w:color w:val="auto"/>
          <w:sz w:val="28"/>
          <w:szCs w:val="28"/>
        </w:rPr>
        <w:t>. – 3</w:t>
      </w:r>
      <w:r w:rsidR="002A3778" w:rsidRPr="002A3778">
        <w:rPr>
          <w:color w:val="auto"/>
          <w:sz w:val="28"/>
          <w:szCs w:val="28"/>
        </w:rPr>
        <w:t>3.1</w:t>
      </w:r>
      <w:r w:rsidR="00DE5B94" w:rsidRPr="002A3778">
        <w:rPr>
          <w:color w:val="auto"/>
          <w:sz w:val="28"/>
          <w:szCs w:val="28"/>
        </w:rPr>
        <w:t>8.</w:t>
      </w:r>
      <w:r w:rsidR="0029289A">
        <w:rPr>
          <w:color w:val="auto"/>
          <w:sz w:val="28"/>
          <w:szCs w:val="28"/>
        </w:rPr>
        <w:t xml:space="preserve"> </w:t>
      </w:r>
      <w:r w:rsidR="00753798" w:rsidRPr="0095736D">
        <w:rPr>
          <w:color w:val="auto"/>
          <w:sz w:val="28"/>
          <w:szCs w:val="28"/>
        </w:rPr>
        <w:t xml:space="preserve">Испытание масла по требованиям </w:t>
      </w:r>
      <w:r w:rsidR="006E0127" w:rsidRPr="006E0127">
        <w:rPr>
          <w:color w:val="auto"/>
          <w:sz w:val="28"/>
          <w:szCs w:val="28"/>
        </w:rPr>
        <w:t xml:space="preserve">таблицы </w:t>
      </w:r>
      <w:r w:rsidR="006E0127">
        <w:rPr>
          <w:color w:val="auto"/>
          <w:sz w:val="28"/>
          <w:szCs w:val="28"/>
        </w:rPr>
        <w:t xml:space="preserve">№ 45 (пункт </w:t>
      </w:r>
      <w:r w:rsidR="00753798" w:rsidRPr="0095736D">
        <w:rPr>
          <w:color w:val="auto"/>
          <w:sz w:val="28"/>
          <w:szCs w:val="28"/>
        </w:rPr>
        <w:t xml:space="preserve">3) может не производиться, если с рекомендуемой периодичностью проводятся испытания </w:t>
      </w:r>
      <w:r w:rsidR="00753798" w:rsidRPr="002A3778">
        <w:rPr>
          <w:color w:val="auto"/>
          <w:sz w:val="28"/>
          <w:szCs w:val="28"/>
        </w:rPr>
        <w:t>по пункту </w:t>
      </w:r>
      <w:r w:rsidR="002A3778" w:rsidRPr="002A3778">
        <w:rPr>
          <w:color w:val="auto"/>
          <w:sz w:val="28"/>
          <w:szCs w:val="28"/>
        </w:rPr>
        <w:t>8</w:t>
      </w:r>
      <w:r w:rsidR="00753798" w:rsidRPr="002A3778">
        <w:rPr>
          <w:color w:val="auto"/>
          <w:sz w:val="28"/>
          <w:szCs w:val="28"/>
        </w:rPr>
        <w:t>.</w:t>
      </w:r>
      <w:r w:rsidR="0095736D" w:rsidRPr="002A3778">
        <w:rPr>
          <w:color w:val="auto"/>
          <w:sz w:val="28"/>
          <w:szCs w:val="28"/>
        </w:rPr>
        <w:t>3</w:t>
      </w:r>
      <w:r w:rsidR="00E4414B" w:rsidRPr="002A3778">
        <w:rPr>
          <w:color w:val="auto"/>
          <w:sz w:val="28"/>
          <w:szCs w:val="28"/>
        </w:rPr>
        <w:t>.</w:t>
      </w:r>
    </w:p>
    <w:p w:rsidR="002C1B59" w:rsidRPr="00E4414B" w:rsidRDefault="0029289A" w:rsidP="00825BC4">
      <w:pPr>
        <w:pStyle w:val="affffffb"/>
        <w:ind w:firstLine="708"/>
        <w:rPr>
          <w:color w:val="auto"/>
          <w:sz w:val="28"/>
          <w:szCs w:val="28"/>
        </w:rPr>
      </w:pPr>
      <w:r>
        <w:rPr>
          <w:color w:val="auto"/>
          <w:sz w:val="28"/>
          <w:szCs w:val="28"/>
        </w:rPr>
        <w:t>8</w:t>
      </w:r>
      <w:r w:rsidR="00E4414B" w:rsidRPr="00683A8A">
        <w:rPr>
          <w:color w:val="auto"/>
          <w:sz w:val="28"/>
          <w:szCs w:val="28"/>
        </w:rPr>
        <w:t>.</w:t>
      </w:r>
      <w:r w:rsidR="003F4114">
        <w:rPr>
          <w:color w:val="auto"/>
          <w:sz w:val="28"/>
          <w:szCs w:val="28"/>
        </w:rPr>
        <w:t>30</w:t>
      </w:r>
      <w:r w:rsidR="00E4414B" w:rsidRPr="00683A8A">
        <w:rPr>
          <w:color w:val="auto"/>
          <w:sz w:val="28"/>
          <w:szCs w:val="28"/>
        </w:rPr>
        <w:t>.</w:t>
      </w:r>
      <w:r>
        <w:rPr>
          <w:color w:val="auto"/>
          <w:sz w:val="28"/>
          <w:szCs w:val="28"/>
        </w:rPr>
        <w:t xml:space="preserve"> </w:t>
      </w:r>
      <w:r w:rsidR="003C0A02">
        <w:rPr>
          <w:color w:val="auto"/>
          <w:sz w:val="28"/>
          <w:szCs w:val="28"/>
        </w:rPr>
        <w:t>П</w:t>
      </w:r>
      <w:r w:rsidR="003C0A02" w:rsidRPr="00E4414B">
        <w:rPr>
          <w:color w:val="auto"/>
          <w:sz w:val="28"/>
          <w:szCs w:val="28"/>
        </w:rPr>
        <w:t xml:space="preserve">ри П </w:t>
      </w:r>
      <w:r w:rsidR="003C0A02">
        <w:rPr>
          <w:color w:val="auto"/>
          <w:sz w:val="28"/>
          <w:szCs w:val="28"/>
        </w:rPr>
        <w:t>в</w:t>
      </w:r>
      <w:r w:rsidR="002C1B59" w:rsidRPr="00E4414B">
        <w:rPr>
          <w:color w:val="auto"/>
          <w:sz w:val="28"/>
          <w:szCs w:val="28"/>
        </w:rPr>
        <w:t xml:space="preserve">ключение трансформаторов </w:t>
      </w:r>
      <w:r w:rsidR="00E4414B" w:rsidRPr="00E4414B">
        <w:rPr>
          <w:color w:val="auto"/>
          <w:sz w:val="28"/>
          <w:szCs w:val="28"/>
        </w:rPr>
        <w:t xml:space="preserve">на номинальное напряжение </w:t>
      </w:r>
      <w:r w:rsidR="002C1B59" w:rsidRPr="00E4414B">
        <w:rPr>
          <w:color w:val="auto"/>
          <w:sz w:val="28"/>
          <w:szCs w:val="28"/>
        </w:rPr>
        <w:t>производится на время не менее 30 мин. В течение этого времени осуществляется прослушивание и наблюдение за состоянием трансформатора. В процессе испытаний не должны иметь место явления, указывающие на неудовлетворительное состояние трансформатора.</w:t>
      </w:r>
    </w:p>
    <w:p w:rsidR="002C1B59" w:rsidRPr="00106F9C" w:rsidRDefault="0029289A" w:rsidP="00825BC4">
      <w:pPr>
        <w:pStyle w:val="affffffb"/>
        <w:ind w:firstLine="708"/>
        <w:rPr>
          <w:color w:val="auto"/>
          <w:sz w:val="28"/>
          <w:szCs w:val="28"/>
          <w:shd w:val="clear" w:color="auto" w:fill="FFFFFF"/>
        </w:rPr>
      </w:pPr>
      <w:r>
        <w:rPr>
          <w:color w:val="auto"/>
          <w:sz w:val="28"/>
          <w:szCs w:val="28"/>
        </w:rPr>
        <w:t>8</w:t>
      </w:r>
      <w:r w:rsidR="00E4414B" w:rsidRPr="00683A8A">
        <w:rPr>
          <w:color w:val="auto"/>
          <w:sz w:val="28"/>
          <w:szCs w:val="28"/>
        </w:rPr>
        <w:t>.</w:t>
      </w:r>
      <w:r w:rsidR="0095736D">
        <w:rPr>
          <w:color w:val="auto"/>
          <w:sz w:val="28"/>
          <w:szCs w:val="28"/>
        </w:rPr>
        <w:t>3</w:t>
      </w:r>
      <w:r w:rsidR="003F4114">
        <w:rPr>
          <w:color w:val="auto"/>
          <w:sz w:val="28"/>
          <w:szCs w:val="28"/>
        </w:rPr>
        <w:t>1</w:t>
      </w:r>
      <w:r w:rsidR="00E4414B" w:rsidRPr="00683A8A">
        <w:rPr>
          <w:color w:val="auto"/>
          <w:sz w:val="28"/>
          <w:szCs w:val="28"/>
        </w:rPr>
        <w:t>.</w:t>
      </w:r>
      <w:r>
        <w:rPr>
          <w:color w:val="auto"/>
          <w:sz w:val="28"/>
          <w:szCs w:val="28"/>
        </w:rPr>
        <w:t xml:space="preserve"> </w:t>
      </w:r>
      <w:r w:rsidR="003C0A02">
        <w:rPr>
          <w:color w:val="auto"/>
          <w:sz w:val="28"/>
          <w:szCs w:val="28"/>
        </w:rPr>
        <w:t>П</w:t>
      </w:r>
      <w:r w:rsidR="003C0A02" w:rsidRPr="00E4414B">
        <w:rPr>
          <w:color w:val="auto"/>
          <w:sz w:val="28"/>
          <w:szCs w:val="28"/>
        </w:rPr>
        <w:t xml:space="preserve">ри П, К, М </w:t>
      </w:r>
      <w:r w:rsidR="003C0A02">
        <w:rPr>
          <w:color w:val="auto"/>
          <w:sz w:val="28"/>
          <w:szCs w:val="28"/>
        </w:rPr>
        <w:t>и</w:t>
      </w:r>
      <w:r w:rsidR="002C1B59" w:rsidRPr="00E4414B">
        <w:rPr>
          <w:color w:val="auto"/>
          <w:sz w:val="28"/>
          <w:szCs w:val="28"/>
        </w:rPr>
        <w:t xml:space="preserve">спытания вводов производятся в </w:t>
      </w:r>
      <w:r w:rsidR="002C1B59" w:rsidRPr="00106F9C">
        <w:rPr>
          <w:color w:val="auto"/>
          <w:sz w:val="28"/>
          <w:szCs w:val="28"/>
        </w:rPr>
        <w:t xml:space="preserve">соответствии с </w:t>
      </w:r>
      <w:r w:rsidR="002C1B59" w:rsidRPr="002A3778">
        <w:rPr>
          <w:color w:val="auto"/>
          <w:sz w:val="28"/>
          <w:szCs w:val="28"/>
        </w:rPr>
        <w:t xml:space="preserve">разделом </w:t>
      </w:r>
      <w:r w:rsidR="00106F9C" w:rsidRPr="002A3778">
        <w:rPr>
          <w:color w:val="auto"/>
          <w:sz w:val="28"/>
          <w:szCs w:val="28"/>
          <w:lang w:val="en-US"/>
        </w:rPr>
        <w:t>XXXI</w:t>
      </w:r>
      <w:r w:rsidR="002C1B59" w:rsidRPr="002A3778">
        <w:rPr>
          <w:color w:val="auto"/>
          <w:sz w:val="28"/>
          <w:szCs w:val="28"/>
        </w:rPr>
        <w:t>.</w:t>
      </w:r>
    </w:p>
    <w:p w:rsidR="002C1B59" w:rsidRPr="00E4414B" w:rsidRDefault="0029289A" w:rsidP="00825BC4">
      <w:pPr>
        <w:pStyle w:val="affffffb"/>
        <w:ind w:firstLine="708"/>
        <w:rPr>
          <w:b/>
          <w:color w:val="auto"/>
          <w:sz w:val="28"/>
          <w:szCs w:val="28"/>
        </w:rPr>
      </w:pPr>
      <w:r>
        <w:rPr>
          <w:color w:val="auto"/>
          <w:sz w:val="28"/>
          <w:szCs w:val="28"/>
        </w:rPr>
        <w:t>8</w:t>
      </w:r>
      <w:r w:rsidR="00E4414B" w:rsidRPr="00106F9C">
        <w:rPr>
          <w:color w:val="auto"/>
          <w:sz w:val="28"/>
          <w:szCs w:val="28"/>
        </w:rPr>
        <w:t>.3</w:t>
      </w:r>
      <w:r w:rsidR="003F4114" w:rsidRPr="00106F9C">
        <w:rPr>
          <w:color w:val="auto"/>
          <w:sz w:val="28"/>
          <w:szCs w:val="28"/>
        </w:rPr>
        <w:t>2</w:t>
      </w:r>
      <w:r w:rsidR="00E4414B" w:rsidRPr="00106F9C">
        <w:rPr>
          <w:color w:val="auto"/>
          <w:sz w:val="28"/>
          <w:szCs w:val="28"/>
        </w:rPr>
        <w:t xml:space="preserve">. </w:t>
      </w:r>
      <w:r w:rsidR="002C1B59" w:rsidRPr="00106F9C">
        <w:rPr>
          <w:color w:val="auto"/>
          <w:sz w:val="28"/>
          <w:szCs w:val="28"/>
        </w:rPr>
        <w:t xml:space="preserve">Испытания </w:t>
      </w:r>
      <w:r w:rsidR="00E4414B" w:rsidRPr="00106F9C">
        <w:rPr>
          <w:color w:val="auto"/>
          <w:sz w:val="28"/>
          <w:szCs w:val="28"/>
        </w:rPr>
        <w:t xml:space="preserve">встроенных трансформаторов тока </w:t>
      </w:r>
      <w:r w:rsidR="002C1B59" w:rsidRPr="00106F9C">
        <w:rPr>
          <w:color w:val="auto"/>
          <w:sz w:val="28"/>
          <w:szCs w:val="28"/>
        </w:rPr>
        <w:t>производятся</w:t>
      </w:r>
      <w:r w:rsidR="002C1B59" w:rsidRPr="00E4414B">
        <w:rPr>
          <w:color w:val="auto"/>
          <w:sz w:val="28"/>
          <w:szCs w:val="28"/>
        </w:rPr>
        <w:t xml:space="preserve"> в </w:t>
      </w:r>
      <w:r w:rsidR="002C1B59" w:rsidRPr="00106F9C">
        <w:rPr>
          <w:color w:val="auto"/>
          <w:sz w:val="28"/>
          <w:szCs w:val="28"/>
        </w:rPr>
        <w:t xml:space="preserve">соответствии </w:t>
      </w:r>
      <w:r w:rsidR="002C1B59" w:rsidRPr="002A3778">
        <w:rPr>
          <w:color w:val="auto"/>
          <w:sz w:val="28"/>
          <w:szCs w:val="28"/>
        </w:rPr>
        <w:t xml:space="preserve">с </w:t>
      </w:r>
      <w:r w:rsidR="00106F9C" w:rsidRPr="002A3778">
        <w:rPr>
          <w:color w:val="auto"/>
          <w:sz w:val="28"/>
          <w:szCs w:val="28"/>
        </w:rPr>
        <w:t>пунктом</w:t>
      </w:r>
      <w:r w:rsidRPr="002A3778">
        <w:rPr>
          <w:color w:val="auto"/>
          <w:sz w:val="28"/>
          <w:szCs w:val="28"/>
        </w:rPr>
        <w:t xml:space="preserve"> </w:t>
      </w:r>
      <w:r w:rsidR="002A3778" w:rsidRPr="002A3778">
        <w:rPr>
          <w:color w:val="auto"/>
          <w:sz w:val="28"/>
          <w:szCs w:val="28"/>
        </w:rPr>
        <w:t>9</w:t>
      </w:r>
      <w:r w:rsidR="00106F9C" w:rsidRPr="002A3778">
        <w:rPr>
          <w:color w:val="auto"/>
          <w:sz w:val="28"/>
          <w:szCs w:val="28"/>
        </w:rPr>
        <w:t>.9</w:t>
      </w:r>
      <w:r w:rsidR="002C1B59" w:rsidRPr="002A3778">
        <w:rPr>
          <w:color w:val="auto"/>
          <w:sz w:val="28"/>
          <w:szCs w:val="28"/>
        </w:rPr>
        <w:t>.</w:t>
      </w:r>
    </w:p>
    <w:p w:rsidR="002C1B59" w:rsidRPr="00E4414B" w:rsidRDefault="0029289A" w:rsidP="00825BC4">
      <w:pPr>
        <w:pStyle w:val="affffffb"/>
        <w:ind w:firstLine="709"/>
        <w:rPr>
          <w:color w:val="auto"/>
          <w:sz w:val="28"/>
          <w:szCs w:val="28"/>
        </w:rPr>
      </w:pPr>
      <w:r>
        <w:rPr>
          <w:color w:val="auto"/>
          <w:sz w:val="28"/>
          <w:szCs w:val="28"/>
        </w:rPr>
        <w:t>8</w:t>
      </w:r>
      <w:r w:rsidR="00E4414B" w:rsidRPr="00683A8A">
        <w:rPr>
          <w:color w:val="auto"/>
          <w:sz w:val="28"/>
          <w:szCs w:val="28"/>
        </w:rPr>
        <w:t>.3</w:t>
      </w:r>
      <w:r w:rsidR="003F4114">
        <w:rPr>
          <w:color w:val="auto"/>
          <w:sz w:val="28"/>
          <w:szCs w:val="28"/>
        </w:rPr>
        <w:t>3</w:t>
      </w:r>
      <w:r w:rsidR="00E4414B" w:rsidRPr="00683A8A">
        <w:rPr>
          <w:color w:val="auto"/>
          <w:sz w:val="28"/>
          <w:szCs w:val="28"/>
        </w:rPr>
        <w:t>.</w:t>
      </w:r>
      <w:r>
        <w:rPr>
          <w:color w:val="auto"/>
          <w:sz w:val="28"/>
          <w:szCs w:val="28"/>
        </w:rPr>
        <w:t xml:space="preserve"> </w:t>
      </w:r>
      <w:r w:rsidR="002C1B59" w:rsidRPr="00E4414B">
        <w:rPr>
          <w:color w:val="auto"/>
          <w:sz w:val="28"/>
          <w:szCs w:val="28"/>
        </w:rPr>
        <w:t xml:space="preserve">Испытания сухих трансформаторов, а также сухих трансформаторов с литой изоляцией проводятся в соответствии с ГОСТ Р 54827-2011 </w:t>
      </w:r>
      <w:r w:rsidR="002C1B59" w:rsidRPr="00754D75">
        <w:rPr>
          <w:color w:val="auto"/>
          <w:sz w:val="28"/>
          <w:szCs w:val="28"/>
        </w:rPr>
        <w:t xml:space="preserve">по </w:t>
      </w:r>
      <w:r w:rsidR="00007115" w:rsidRPr="00C67390">
        <w:rPr>
          <w:color w:val="auto"/>
          <w:sz w:val="28"/>
          <w:szCs w:val="28"/>
        </w:rPr>
        <w:t>пунктам</w:t>
      </w:r>
      <w:r w:rsidR="002C1B59" w:rsidRPr="00C67390">
        <w:rPr>
          <w:color w:val="auto"/>
          <w:sz w:val="28"/>
          <w:szCs w:val="28"/>
        </w:rPr>
        <w:t> </w:t>
      </w:r>
      <w:r w:rsidR="00C67390" w:rsidRPr="00C67390">
        <w:rPr>
          <w:color w:val="auto"/>
          <w:sz w:val="28"/>
          <w:szCs w:val="28"/>
        </w:rPr>
        <w:t>8</w:t>
      </w:r>
      <w:r w:rsidR="00754D75" w:rsidRPr="00C67390">
        <w:rPr>
          <w:color w:val="auto"/>
          <w:sz w:val="28"/>
          <w:szCs w:val="28"/>
        </w:rPr>
        <w:t>.</w:t>
      </w:r>
      <w:r w:rsidR="00156BC4" w:rsidRPr="00C67390">
        <w:rPr>
          <w:color w:val="auto"/>
          <w:sz w:val="28"/>
          <w:szCs w:val="28"/>
        </w:rPr>
        <w:t>5</w:t>
      </w:r>
      <w:r w:rsidR="00754D75" w:rsidRPr="00C67390">
        <w:rPr>
          <w:color w:val="auto"/>
          <w:sz w:val="28"/>
          <w:szCs w:val="28"/>
        </w:rPr>
        <w:t xml:space="preserve">, </w:t>
      </w:r>
      <w:r w:rsidR="00C67390" w:rsidRPr="00C67390">
        <w:rPr>
          <w:color w:val="auto"/>
          <w:sz w:val="28"/>
          <w:szCs w:val="28"/>
        </w:rPr>
        <w:t>8</w:t>
      </w:r>
      <w:r w:rsidR="008908AE" w:rsidRPr="00C67390">
        <w:rPr>
          <w:color w:val="auto"/>
          <w:sz w:val="28"/>
          <w:szCs w:val="28"/>
        </w:rPr>
        <w:t>.</w:t>
      </w:r>
      <w:r w:rsidR="00156BC4" w:rsidRPr="00C67390">
        <w:rPr>
          <w:color w:val="auto"/>
          <w:sz w:val="28"/>
          <w:szCs w:val="28"/>
        </w:rPr>
        <w:t>6</w:t>
      </w:r>
      <w:r w:rsidR="00754D75" w:rsidRPr="00C67390">
        <w:rPr>
          <w:color w:val="auto"/>
          <w:sz w:val="28"/>
          <w:szCs w:val="28"/>
        </w:rPr>
        <w:t xml:space="preserve">, </w:t>
      </w:r>
      <w:r w:rsidR="00C67390" w:rsidRPr="00C67390">
        <w:rPr>
          <w:color w:val="auto"/>
          <w:sz w:val="28"/>
          <w:szCs w:val="28"/>
        </w:rPr>
        <w:t>8</w:t>
      </w:r>
      <w:r w:rsidR="008908AE" w:rsidRPr="00C67390">
        <w:rPr>
          <w:color w:val="auto"/>
          <w:sz w:val="28"/>
          <w:szCs w:val="28"/>
        </w:rPr>
        <w:t>.</w:t>
      </w:r>
      <w:r w:rsidR="00156BC4" w:rsidRPr="00C67390">
        <w:rPr>
          <w:color w:val="auto"/>
          <w:sz w:val="28"/>
          <w:szCs w:val="28"/>
        </w:rPr>
        <w:t>10</w:t>
      </w:r>
      <w:r w:rsidR="00754D75" w:rsidRPr="00C67390">
        <w:rPr>
          <w:color w:val="auto"/>
          <w:sz w:val="28"/>
          <w:szCs w:val="28"/>
        </w:rPr>
        <w:t>-</w:t>
      </w:r>
      <w:r w:rsidR="00C67390" w:rsidRPr="00C67390">
        <w:rPr>
          <w:color w:val="auto"/>
          <w:sz w:val="28"/>
          <w:szCs w:val="28"/>
        </w:rPr>
        <w:t>8</w:t>
      </w:r>
      <w:r w:rsidR="008908AE" w:rsidRPr="00C67390">
        <w:rPr>
          <w:color w:val="auto"/>
          <w:sz w:val="28"/>
          <w:szCs w:val="28"/>
        </w:rPr>
        <w:t>.</w:t>
      </w:r>
      <w:r w:rsidR="00754D75" w:rsidRPr="00C67390">
        <w:rPr>
          <w:color w:val="auto"/>
          <w:sz w:val="28"/>
          <w:szCs w:val="28"/>
        </w:rPr>
        <w:t>1</w:t>
      </w:r>
      <w:r w:rsidR="00156BC4" w:rsidRPr="00C67390">
        <w:rPr>
          <w:color w:val="auto"/>
          <w:sz w:val="28"/>
          <w:szCs w:val="28"/>
        </w:rPr>
        <w:t>6</w:t>
      </w:r>
      <w:r w:rsidR="00754D75" w:rsidRPr="00C67390">
        <w:rPr>
          <w:color w:val="auto"/>
          <w:sz w:val="28"/>
          <w:szCs w:val="28"/>
        </w:rPr>
        <w:t xml:space="preserve">, </w:t>
      </w:r>
      <w:r w:rsidR="00C67390" w:rsidRPr="00C67390">
        <w:rPr>
          <w:color w:val="auto"/>
          <w:sz w:val="28"/>
          <w:szCs w:val="28"/>
        </w:rPr>
        <w:t>8</w:t>
      </w:r>
      <w:r w:rsidR="00754D75" w:rsidRPr="00C67390">
        <w:rPr>
          <w:color w:val="auto"/>
          <w:sz w:val="28"/>
          <w:szCs w:val="28"/>
        </w:rPr>
        <w:t>.2</w:t>
      </w:r>
      <w:r w:rsidR="00156BC4" w:rsidRPr="00C67390">
        <w:rPr>
          <w:color w:val="auto"/>
          <w:sz w:val="28"/>
          <w:szCs w:val="28"/>
        </w:rPr>
        <w:t>5</w:t>
      </w:r>
      <w:r w:rsidR="00754D75" w:rsidRPr="00C67390">
        <w:rPr>
          <w:color w:val="auto"/>
          <w:sz w:val="28"/>
          <w:szCs w:val="28"/>
        </w:rPr>
        <w:t xml:space="preserve">, </w:t>
      </w:r>
      <w:r w:rsidR="00C67390" w:rsidRPr="00C67390">
        <w:rPr>
          <w:color w:val="auto"/>
          <w:sz w:val="28"/>
          <w:szCs w:val="28"/>
        </w:rPr>
        <w:t>8</w:t>
      </w:r>
      <w:r w:rsidR="00754D75" w:rsidRPr="00C67390">
        <w:rPr>
          <w:color w:val="auto"/>
          <w:sz w:val="28"/>
          <w:szCs w:val="28"/>
        </w:rPr>
        <w:t>.</w:t>
      </w:r>
      <w:r w:rsidR="00156BC4" w:rsidRPr="00C67390">
        <w:rPr>
          <w:color w:val="auto"/>
          <w:sz w:val="28"/>
          <w:szCs w:val="28"/>
        </w:rPr>
        <w:t xml:space="preserve">30 </w:t>
      </w:r>
      <w:r w:rsidR="002C1B59" w:rsidRPr="00C67390">
        <w:rPr>
          <w:color w:val="auto"/>
          <w:sz w:val="28"/>
          <w:szCs w:val="28"/>
        </w:rPr>
        <w:t>настоящ</w:t>
      </w:r>
      <w:r w:rsidR="00156BC4" w:rsidRPr="00C67390">
        <w:rPr>
          <w:color w:val="auto"/>
          <w:sz w:val="28"/>
          <w:szCs w:val="28"/>
        </w:rPr>
        <w:t>его</w:t>
      </w:r>
      <w:r w:rsidR="00156BC4">
        <w:rPr>
          <w:color w:val="auto"/>
          <w:sz w:val="28"/>
          <w:szCs w:val="28"/>
        </w:rPr>
        <w:t xml:space="preserve"> раздела</w:t>
      </w:r>
      <w:r w:rsidR="002C1B59" w:rsidRPr="00E4414B">
        <w:rPr>
          <w:color w:val="auto"/>
          <w:sz w:val="28"/>
          <w:szCs w:val="28"/>
        </w:rPr>
        <w:t>, если в технической документации изготовителя не оговорены иные условия испытаний.</w:t>
      </w:r>
    </w:p>
    <w:p w:rsidR="002C1B59" w:rsidRPr="00E4414B" w:rsidRDefault="002C1B59" w:rsidP="00825BC4">
      <w:pPr>
        <w:pStyle w:val="affffffb"/>
        <w:ind w:firstLine="709"/>
        <w:rPr>
          <w:rFonts w:eastAsia="Calibri"/>
          <w:color w:val="auto"/>
          <w:sz w:val="28"/>
          <w:szCs w:val="28"/>
          <w:lang w:eastAsia="en-US"/>
        </w:rPr>
      </w:pPr>
      <w:r w:rsidRPr="00E4414B">
        <w:rPr>
          <w:rFonts w:eastAsia="Calibri"/>
          <w:color w:val="auto"/>
          <w:sz w:val="28"/>
          <w:szCs w:val="28"/>
          <w:lang w:eastAsia="en-US"/>
        </w:rPr>
        <w:t xml:space="preserve">Условия включения сухих трансформаторов без сушки определяются в соответствии с указаниями изготовителя. </w:t>
      </w:r>
    </w:p>
    <w:p w:rsidR="002C1B59" w:rsidRPr="00E4414B" w:rsidRDefault="002C1B59" w:rsidP="00825BC4">
      <w:pPr>
        <w:pStyle w:val="affffffb"/>
        <w:ind w:firstLine="709"/>
        <w:rPr>
          <w:strike/>
          <w:color w:val="auto"/>
          <w:sz w:val="28"/>
          <w:szCs w:val="28"/>
        </w:rPr>
      </w:pPr>
      <w:r w:rsidRPr="00E4414B">
        <w:rPr>
          <w:color w:val="auto"/>
          <w:sz w:val="28"/>
          <w:szCs w:val="28"/>
        </w:rPr>
        <w:t>Сопротивление изоляции сухих трансформаторов при температуре обмоток 20-30 °C должно быть для трансформаторов с номинальным напряжением:</w:t>
      </w:r>
    </w:p>
    <w:p w:rsidR="002C1B59" w:rsidRPr="00E4414B" w:rsidRDefault="00C23681" w:rsidP="00C23681">
      <w:pPr>
        <w:pStyle w:val="affffffb"/>
        <w:ind w:firstLine="708"/>
        <w:rPr>
          <w:color w:val="auto"/>
          <w:sz w:val="28"/>
          <w:szCs w:val="28"/>
        </w:rPr>
      </w:pPr>
      <w:r>
        <w:rPr>
          <w:color w:val="auto"/>
          <w:sz w:val="28"/>
          <w:szCs w:val="28"/>
        </w:rPr>
        <w:t xml:space="preserve">а) </w:t>
      </w:r>
      <w:r w:rsidR="002C1B59" w:rsidRPr="00E4414B">
        <w:rPr>
          <w:color w:val="auto"/>
          <w:sz w:val="28"/>
          <w:szCs w:val="28"/>
        </w:rPr>
        <w:t>до 1 кВ включительно</w:t>
      </w:r>
      <w:r w:rsidR="002C1B59" w:rsidRPr="00E4414B">
        <w:rPr>
          <w:color w:val="auto"/>
          <w:sz w:val="28"/>
          <w:szCs w:val="28"/>
        </w:rPr>
        <w:tab/>
      </w:r>
      <w:r w:rsidR="002C1B59" w:rsidRPr="00E4414B">
        <w:rPr>
          <w:color w:val="auto"/>
          <w:sz w:val="28"/>
          <w:szCs w:val="28"/>
        </w:rPr>
        <w:tab/>
      </w:r>
      <w:r w:rsidR="002C1B59" w:rsidRPr="00E4414B">
        <w:rPr>
          <w:color w:val="auto"/>
          <w:sz w:val="28"/>
          <w:szCs w:val="28"/>
        </w:rPr>
        <w:tab/>
        <w:t>- не менее 100 МОм;</w:t>
      </w:r>
    </w:p>
    <w:p w:rsidR="002C1B59" w:rsidRPr="00E4414B" w:rsidRDefault="00C23681" w:rsidP="00C23681">
      <w:pPr>
        <w:pStyle w:val="affffffb"/>
        <w:ind w:firstLine="708"/>
        <w:rPr>
          <w:color w:val="auto"/>
          <w:sz w:val="28"/>
          <w:szCs w:val="28"/>
        </w:rPr>
      </w:pPr>
      <w:r>
        <w:rPr>
          <w:color w:val="auto"/>
          <w:sz w:val="28"/>
          <w:szCs w:val="28"/>
        </w:rPr>
        <w:t xml:space="preserve">б) </w:t>
      </w:r>
      <w:r w:rsidR="002C1B59" w:rsidRPr="00E4414B">
        <w:rPr>
          <w:color w:val="auto"/>
          <w:sz w:val="28"/>
          <w:szCs w:val="28"/>
        </w:rPr>
        <w:t>более 1 до 6 кВ включительно</w:t>
      </w:r>
      <w:r w:rsidR="002C1B59" w:rsidRPr="00E4414B">
        <w:rPr>
          <w:color w:val="auto"/>
          <w:sz w:val="28"/>
          <w:szCs w:val="28"/>
        </w:rPr>
        <w:tab/>
      </w:r>
      <w:r w:rsidR="002C1B59" w:rsidRPr="00E4414B">
        <w:rPr>
          <w:color w:val="auto"/>
          <w:sz w:val="28"/>
          <w:szCs w:val="28"/>
        </w:rPr>
        <w:tab/>
        <w:t>- не менее 300 МОм;</w:t>
      </w:r>
    </w:p>
    <w:p w:rsidR="002C1B59" w:rsidRPr="00E4414B" w:rsidRDefault="00C23681" w:rsidP="00C23681">
      <w:pPr>
        <w:pStyle w:val="affffffb"/>
        <w:ind w:firstLine="708"/>
        <w:rPr>
          <w:color w:val="auto"/>
          <w:sz w:val="28"/>
          <w:szCs w:val="28"/>
        </w:rPr>
      </w:pPr>
      <w:r>
        <w:rPr>
          <w:color w:val="auto"/>
          <w:sz w:val="28"/>
          <w:szCs w:val="28"/>
        </w:rPr>
        <w:t xml:space="preserve">в) </w:t>
      </w:r>
      <w:r w:rsidR="002C1B59" w:rsidRPr="00E4414B">
        <w:rPr>
          <w:color w:val="auto"/>
          <w:sz w:val="28"/>
          <w:szCs w:val="28"/>
        </w:rPr>
        <w:t>более 6 кВ</w:t>
      </w:r>
      <w:r w:rsidR="002C1B59" w:rsidRPr="00E4414B">
        <w:rPr>
          <w:color w:val="auto"/>
          <w:sz w:val="28"/>
          <w:szCs w:val="28"/>
        </w:rPr>
        <w:tab/>
      </w:r>
      <w:r w:rsidR="002C1B59" w:rsidRPr="00E4414B">
        <w:rPr>
          <w:color w:val="auto"/>
          <w:sz w:val="28"/>
          <w:szCs w:val="28"/>
        </w:rPr>
        <w:tab/>
      </w:r>
      <w:r w:rsidR="002C1B59" w:rsidRPr="00E4414B">
        <w:rPr>
          <w:color w:val="auto"/>
          <w:sz w:val="28"/>
          <w:szCs w:val="28"/>
        </w:rPr>
        <w:tab/>
      </w:r>
      <w:r w:rsidR="002C1B59" w:rsidRPr="00E4414B">
        <w:rPr>
          <w:color w:val="auto"/>
          <w:sz w:val="28"/>
          <w:szCs w:val="28"/>
        </w:rPr>
        <w:tab/>
      </w:r>
      <w:r w:rsidR="002C1B59" w:rsidRPr="00E4414B">
        <w:rPr>
          <w:color w:val="auto"/>
          <w:sz w:val="28"/>
          <w:szCs w:val="28"/>
        </w:rPr>
        <w:tab/>
        <w:t>- не менее 500 МОм.</w:t>
      </w:r>
    </w:p>
    <w:p w:rsidR="002C1B59" w:rsidRPr="00E4414B" w:rsidRDefault="002C1B59" w:rsidP="00825BC4">
      <w:pPr>
        <w:pStyle w:val="affffffb"/>
        <w:ind w:firstLine="709"/>
        <w:rPr>
          <w:rFonts w:eastAsia="Calibri"/>
          <w:color w:val="auto"/>
          <w:sz w:val="28"/>
          <w:szCs w:val="28"/>
          <w:lang w:eastAsia="en-US"/>
        </w:rPr>
      </w:pPr>
      <w:r w:rsidRPr="00E4414B">
        <w:rPr>
          <w:rFonts w:eastAsia="Calibri"/>
          <w:color w:val="auto"/>
          <w:sz w:val="28"/>
          <w:szCs w:val="28"/>
          <w:lang w:eastAsia="en-US"/>
        </w:rPr>
        <w:t>Измерение сопротивления изоляции доступных стяжных шпилек, бандажей, полубандажей ярем, прессующих колец, ярмовых балок и электростатических экранов сухих трансформаторов производится также и при текущем ремонте. Сопротивление изоляции измеряется мегаомметром на напряжение 1</w:t>
      </w:r>
      <w:r w:rsidRPr="00E4414B">
        <w:rPr>
          <w:color w:val="auto"/>
          <w:sz w:val="28"/>
          <w:szCs w:val="28"/>
        </w:rPr>
        <w:t> </w:t>
      </w:r>
      <w:r w:rsidRPr="00E4414B">
        <w:rPr>
          <w:rFonts w:eastAsia="Calibri"/>
          <w:color w:val="auto"/>
          <w:sz w:val="28"/>
          <w:szCs w:val="28"/>
          <w:lang w:eastAsia="en-US"/>
        </w:rPr>
        <w:t>000</w:t>
      </w:r>
      <w:r w:rsidRPr="00E4414B">
        <w:rPr>
          <w:color w:val="auto"/>
          <w:sz w:val="28"/>
          <w:szCs w:val="28"/>
        </w:rPr>
        <w:t> </w:t>
      </w:r>
      <w:r w:rsidRPr="00E4414B">
        <w:rPr>
          <w:rFonts w:eastAsia="Calibri"/>
          <w:color w:val="auto"/>
          <w:sz w:val="28"/>
          <w:szCs w:val="28"/>
          <w:lang w:eastAsia="en-US"/>
        </w:rPr>
        <w:t>В.</w:t>
      </w:r>
    </w:p>
    <w:p w:rsidR="002C1B59" w:rsidRPr="008F0286" w:rsidRDefault="002C1B59" w:rsidP="00825BC4">
      <w:pPr>
        <w:pStyle w:val="affffffb"/>
        <w:ind w:firstLine="709"/>
        <w:rPr>
          <w:rFonts w:eastAsia="Calibri"/>
          <w:color w:val="auto"/>
          <w:sz w:val="28"/>
          <w:szCs w:val="28"/>
          <w:lang w:eastAsia="en-US"/>
        </w:rPr>
      </w:pPr>
      <w:r w:rsidRPr="00E4414B">
        <w:rPr>
          <w:rFonts w:eastAsia="Calibri"/>
          <w:color w:val="auto"/>
          <w:sz w:val="28"/>
          <w:szCs w:val="28"/>
          <w:lang w:eastAsia="en-US"/>
        </w:rPr>
        <w:t xml:space="preserve">Испытание повышенным напряжением промышленной частоты изоляции обмоток сухих </w:t>
      </w:r>
      <w:r w:rsidRPr="00156BC4">
        <w:rPr>
          <w:rFonts w:eastAsia="Calibri"/>
          <w:color w:val="auto"/>
          <w:sz w:val="28"/>
          <w:szCs w:val="28"/>
          <w:lang w:eastAsia="en-US"/>
        </w:rPr>
        <w:t xml:space="preserve">трансформаторов по </w:t>
      </w:r>
      <w:r w:rsidRPr="008F0286">
        <w:rPr>
          <w:rFonts w:eastAsia="Calibri"/>
          <w:color w:val="auto"/>
          <w:sz w:val="28"/>
          <w:szCs w:val="28"/>
          <w:lang w:eastAsia="en-US"/>
        </w:rPr>
        <w:t>пункту</w:t>
      </w:r>
      <w:r w:rsidRPr="008F0286">
        <w:rPr>
          <w:color w:val="auto"/>
          <w:sz w:val="28"/>
          <w:szCs w:val="28"/>
        </w:rPr>
        <w:t> </w:t>
      </w:r>
      <w:r w:rsidR="008F0286" w:rsidRPr="008F0286">
        <w:rPr>
          <w:rFonts w:eastAsia="Calibri"/>
          <w:color w:val="auto"/>
          <w:sz w:val="28"/>
          <w:szCs w:val="28"/>
          <w:lang w:eastAsia="en-US"/>
        </w:rPr>
        <w:t>8</w:t>
      </w:r>
      <w:r w:rsidR="00007115" w:rsidRPr="008F0286">
        <w:rPr>
          <w:rFonts w:eastAsia="Calibri"/>
          <w:color w:val="auto"/>
          <w:sz w:val="28"/>
          <w:szCs w:val="28"/>
          <w:lang w:eastAsia="en-US"/>
        </w:rPr>
        <w:t>.</w:t>
      </w:r>
      <w:r w:rsidR="00156BC4" w:rsidRPr="008F0286">
        <w:rPr>
          <w:rFonts w:eastAsia="Calibri"/>
          <w:color w:val="auto"/>
          <w:sz w:val="28"/>
          <w:szCs w:val="28"/>
          <w:lang w:eastAsia="en-US"/>
        </w:rPr>
        <w:t>10</w:t>
      </w:r>
      <w:r w:rsidRPr="008F0286">
        <w:rPr>
          <w:rFonts w:eastAsia="Calibri"/>
          <w:color w:val="auto"/>
          <w:sz w:val="28"/>
          <w:szCs w:val="28"/>
          <w:lang w:eastAsia="en-US"/>
        </w:rPr>
        <w:t xml:space="preserve"> обязательно как при капитальных ремонтах с полной сменой обмоток и изоляции, так и при капитальных ремонтах без замены обмоток и изоляции.</w:t>
      </w:r>
    </w:p>
    <w:p w:rsidR="002C1B59" w:rsidRPr="00E2661E" w:rsidRDefault="0029289A" w:rsidP="00825BC4">
      <w:pPr>
        <w:pStyle w:val="affffffb"/>
        <w:ind w:firstLine="709"/>
        <w:rPr>
          <w:color w:val="auto"/>
          <w:sz w:val="28"/>
          <w:szCs w:val="28"/>
          <w:highlight w:val="yellow"/>
        </w:rPr>
      </w:pPr>
      <w:r w:rsidRPr="00E2661E">
        <w:rPr>
          <w:color w:val="auto"/>
          <w:sz w:val="28"/>
          <w:szCs w:val="28"/>
          <w:highlight w:val="yellow"/>
        </w:rPr>
        <w:t>8</w:t>
      </w:r>
      <w:r w:rsidR="00007115" w:rsidRPr="00E2661E">
        <w:rPr>
          <w:color w:val="auto"/>
          <w:sz w:val="28"/>
          <w:szCs w:val="28"/>
          <w:highlight w:val="yellow"/>
        </w:rPr>
        <w:t>.3</w:t>
      </w:r>
      <w:r w:rsidR="003F4114" w:rsidRPr="00E2661E">
        <w:rPr>
          <w:color w:val="auto"/>
          <w:sz w:val="28"/>
          <w:szCs w:val="28"/>
          <w:highlight w:val="yellow"/>
        </w:rPr>
        <w:t>4</w:t>
      </w:r>
      <w:r w:rsidR="00007115" w:rsidRPr="00E2661E">
        <w:rPr>
          <w:color w:val="auto"/>
          <w:sz w:val="28"/>
          <w:szCs w:val="28"/>
          <w:highlight w:val="yellow"/>
        </w:rPr>
        <w:t>.</w:t>
      </w:r>
      <w:r w:rsidRPr="00E2661E">
        <w:rPr>
          <w:color w:val="auto"/>
          <w:sz w:val="28"/>
          <w:szCs w:val="28"/>
          <w:highlight w:val="yellow"/>
        </w:rPr>
        <w:t xml:space="preserve"> </w:t>
      </w:r>
      <w:r w:rsidR="002C1B59" w:rsidRPr="00E2661E">
        <w:rPr>
          <w:color w:val="auto"/>
          <w:sz w:val="28"/>
          <w:szCs w:val="28"/>
          <w:highlight w:val="yellow"/>
        </w:rPr>
        <w:t xml:space="preserve">КДО трансформаторов проводится по отдельным программам с учетом требований [31] и рекомендаций </w:t>
      </w:r>
      <w:r w:rsidR="0004083F" w:rsidRPr="00E2661E">
        <w:rPr>
          <w:color w:val="auto"/>
          <w:sz w:val="28"/>
          <w:szCs w:val="28"/>
          <w:highlight w:val="yellow"/>
        </w:rPr>
        <w:t xml:space="preserve">пункта </w:t>
      </w:r>
      <w:r w:rsidR="008F0286" w:rsidRPr="00E2661E">
        <w:rPr>
          <w:color w:val="auto"/>
          <w:sz w:val="28"/>
          <w:szCs w:val="28"/>
          <w:highlight w:val="yellow"/>
        </w:rPr>
        <w:t>3</w:t>
      </w:r>
      <w:r w:rsidR="008908AE" w:rsidRPr="00E2661E">
        <w:rPr>
          <w:color w:val="auto"/>
          <w:sz w:val="28"/>
          <w:szCs w:val="28"/>
          <w:highlight w:val="yellow"/>
        </w:rPr>
        <w:t>.</w:t>
      </w:r>
      <w:r w:rsidR="002C1B59" w:rsidRPr="00E2661E">
        <w:rPr>
          <w:color w:val="auto"/>
          <w:sz w:val="28"/>
          <w:szCs w:val="28"/>
          <w:highlight w:val="yellow"/>
        </w:rPr>
        <w:t>20</w:t>
      </w:r>
      <w:r w:rsidR="00FB2257" w:rsidRPr="00E2661E">
        <w:rPr>
          <w:color w:val="auto"/>
          <w:sz w:val="28"/>
          <w:szCs w:val="28"/>
          <w:highlight w:val="yellow"/>
        </w:rPr>
        <w:t>.</w:t>
      </w:r>
    </w:p>
    <w:p w:rsidR="002C1B59" w:rsidRPr="00E2661E" w:rsidRDefault="002C1B59" w:rsidP="00825BC4">
      <w:pPr>
        <w:pStyle w:val="141"/>
        <w:tabs>
          <w:tab w:val="left" w:pos="1080"/>
        </w:tabs>
        <w:spacing w:line="240" w:lineRule="auto"/>
        <w:ind w:firstLine="709"/>
        <w:rPr>
          <w:szCs w:val="28"/>
          <w:highlight w:val="yellow"/>
        </w:rPr>
      </w:pPr>
      <w:r w:rsidRPr="00E2661E">
        <w:rPr>
          <w:szCs w:val="28"/>
          <w:highlight w:val="yellow"/>
        </w:rPr>
        <w:t>КДО силовых трансформаторов, автотрансформаторов и шунтирующих реакторов рекомендуется проводить:</w:t>
      </w:r>
    </w:p>
    <w:p w:rsidR="002C1B59" w:rsidRPr="00E2661E" w:rsidRDefault="008908AE" w:rsidP="008908AE">
      <w:pPr>
        <w:pStyle w:val="affffffb"/>
        <w:ind w:firstLine="709"/>
        <w:rPr>
          <w:color w:val="auto"/>
          <w:sz w:val="28"/>
          <w:szCs w:val="28"/>
          <w:highlight w:val="yellow"/>
        </w:rPr>
      </w:pPr>
      <w:r w:rsidRPr="00E2661E">
        <w:rPr>
          <w:color w:val="auto"/>
          <w:sz w:val="28"/>
          <w:szCs w:val="28"/>
          <w:highlight w:val="yellow"/>
        </w:rPr>
        <w:t xml:space="preserve">а) </w:t>
      </w:r>
      <w:r w:rsidR="002C1B59" w:rsidRPr="00E2661E">
        <w:rPr>
          <w:color w:val="auto"/>
          <w:sz w:val="28"/>
          <w:szCs w:val="28"/>
          <w:highlight w:val="yellow"/>
        </w:rPr>
        <w:t>для оборудования, отработавшего установленные нормативной документацией сроки, - по решению технического руководителя, вне зависимости от технического состояния;</w:t>
      </w:r>
    </w:p>
    <w:p w:rsidR="002C1B59" w:rsidRPr="00E2661E" w:rsidRDefault="008908AE" w:rsidP="008908AE">
      <w:pPr>
        <w:pStyle w:val="affffffb"/>
        <w:ind w:firstLine="709"/>
        <w:rPr>
          <w:color w:val="auto"/>
          <w:sz w:val="28"/>
          <w:szCs w:val="28"/>
          <w:highlight w:val="yellow"/>
        </w:rPr>
      </w:pPr>
      <w:r w:rsidRPr="00E2661E">
        <w:rPr>
          <w:color w:val="auto"/>
          <w:sz w:val="28"/>
          <w:szCs w:val="28"/>
          <w:highlight w:val="yellow"/>
        </w:rPr>
        <w:t xml:space="preserve">б) </w:t>
      </w:r>
      <w:r w:rsidR="002C1B59" w:rsidRPr="00E2661E">
        <w:rPr>
          <w:color w:val="auto"/>
          <w:sz w:val="28"/>
          <w:szCs w:val="28"/>
          <w:highlight w:val="yellow"/>
        </w:rPr>
        <w:t>при обнаружении динамики изменений диагностических параметров в сторону ухудшения в рамках планового контроля или мониторинга;</w:t>
      </w:r>
    </w:p>
    <w:p w:rsidR="002C1B59" w:rsidRPr="00E2661E" w:rsidRDefault="008908AE" w:rsidP="008908AE">
      <w:pPr>
        <w:pStyle w:val="affffffb"/>
        <w:ind w:firstLine="709"/>
        <w:rPr>
          <w:color w:val="auto"/>
          <w:sz w:val="28"/>
          <w:szCs w:val="28"/>
          <w:highlight w:val="yellow"/>
        </w:rPr>
      </w:pPr>
      <w:r w:rsidRPr="00E2661E">
        <w:rPr>
          <w:color w:val="auto"/>
          <w:sz w:val="28"/>
          <w:szCs w:val="28"/>
          <w:highlight w:val="yellow"/>
        </w:rPr>
        <w:t xml:space="preserve">в) </w:t>
      </w:r>
      <w:r w:rsidR="002C1B59" w:rsidRPr="00E2661E">
        <w:rPr>
          <w:color w:val="auto"/>
          <w:sz w:val="28"/>
          <w:szCs w:val="28"/>
          <w:highlight w:val="yellow"/>
        </w:rPr>
        <w:t>при вводе в эксплуатацию резервной фазы, либо из аварийного резерва;</w:t>
      </w:r>
    </w:p>
    <w:p w:rsidR="002C1B59" w:rsidRPr="00E2661E" w:rsidRDefault="008908AE" w:rsidP="008908AE">
      <w:pPr>
        <w:pStyle w:val="affffffb"/>
        <w:ind w:left="709" w:firstLine="0"/>
        <w:rPr>
          <w:color w:val="auto"/>
          <w:sz w:val="28"/>
          <w:szCs w:val="28"/>
          <w:highlight w:val="yellow"/>
        </w:rPr>
      </w:pPr>
      <w:r w:rsidRPr="00E2661E">
        <w:rPr>
          <w:color w:val="auto"/>
          <w:sz w:val="28"/>
          <w:szCs w:val="28"/>
          <w:highlight w:val="yellow"/>
        </w:rPr>
        <w:t xml:space="preserve">г) </w:t>
      </w:r>
      <w:r w:rsidR="002C1B59" w:rsidRPr="00E2661E">
        <w:rPr>
          <w:color w:val="auto"/>
          <w:sz w:val="28"/>
          <w:szCs w:val="28"/>
          <w:highlight w:val="yellow"/>
        </w:rPr>
        <w:t>при необходимости проведения капитального ремонта;</w:t>
      </w:r>
    </w:p>
    <w:p w:rsidR="002C1B59" w:rsidRPr="00E2661E" w:rsidRDefault="008908AE" w:rsidP="008908AE">
      <w:pPr>
        <w:pStyle w:val="affffffb"/>
        <w:ind w:firstLine="709"/>
        <w:rPr>
          <w:color w:val="auto"/>
          <w:sz w:val="28"/>
          <w:szCs w:val="28"/>
          <w:highlight w:val="yellow"/>
        </w:rPr>
      </w:pPr>
      <w:r w:rsidRPr="00E2661E">
        <w:rPr>
          <w:color w:val="auto"/>
          <w:sz w:val="28"/>
          <w:szCs w:val="28"/>
          <w:highlight w:val="yellow"/>
        </w:rPr>
        <w:t xml:space="preserve">д) </w:t>
      </w:r>
      <w:r w:rsidR="002C1B59" w:rsidRPr="00E2661E">
        <w:rPr>
          <w:color w:val="auto"/>
          <w:sz w:val="28"/>
          <w:szCs w:val="28"/>
          <w:highlight w:val="yellow"/>
        </w:rPr>
        <w:t>при необходимости уточнения уровня и характера развития дефекта расширенными методами контроля, не выполняемыми в рамках регламентного диагностирования.</w:t>
      </w:r>
    </w:p>
    <w:p w:rsidR="002C1B59" w:rsidRPr="00E2661E" w:rsidRDefault="002C1B59" w:rsidP="00825BC4">
      <w:pPr>
        <w:pStyle w:val="affffffb"/>
        <w:ind w:firstLine="709"/>
        <w:rPr>
          <w:color w:val="auto"/>
          <w:sz w:val="28"/>
          <w:szCs w:val="28"/>
          <w:highlight w:val="yellow"/>
        </w:rPr>
      </w:pPr>
      <w:r w:rsidRPr="00E2661E">
        <w:rPr>
          <w:color w:val="auto"/>
          <w:sz w:val="28"/>
          <w:szCs w:val="28"/>
          <w:highlight w:val="yellow"/>
        </w:rPr>
        <w:t>При необходимости для проведения КДО силовых трансформаторов привлекаются организации, специализирующиеся в области технического диагностирования силовых трансформаторов.</w:t>
      </w:r>
    </w:p>
    <w:p w:rsidR="002C1B59" w:rsidRPr="00E2661E" w:rsidRDefault="002C1B59" w:rsidP="00825BC4">
      <w:pPr>
        <w:pStyle w:val="affffffb"/>
        <w:ind w:firstLine="709"/>
        <w:rPr>
          <w:color w:val="auto"/>
          <w:sz w:val="28"/>
          <w:szCs w:val="28"/>
          <w:highlight w:val="yellow"/>
        </w:rPr>
      </w:pPr>
      <w:r w:rsidRPr="00E2661E">
        <w:rPr>
          <w:color w:val="auto"/>
          <w:sz w:val="28"/>
          <w:szCs w:val="28"/>
          <w:highlight w:val="yellow"/>
        </w:rPr>
        <w:t xml:space="preserve">Рекомендательными при </w:t>
      </w:r>
      <w:r w:rsidRPr="00E2661E">
        <w:rPr>
          <w:sz w:val="28"/>
          <w:szCs w:val="28"/>
          <w:highlight w:val="yellow"/>
        </w:rPr>
        <w:t>КДО</w:t>
      </w:r>
      <w:r w:rsidRPr="00E2661E">
        <w:rPr>
          <w:color w:val="auto"/>
          <w:sz w:val="28"/>
          <w:szCs w:val="28"/>
          <w:highlight w:val="yellow"/>
        </w:rPr>
        <w:t xml:space="preserve"> трансформаторов являются следующие инструментальные измерения:</w:t>
      </w:r>
    </w:p>
    <w:p w:rsidR="008908AE" w:rsidRPr="00E2661E" w:rsidRDefault="008908AE" w:rsidP="00156BC4">
      <w:pPr>
        <w:pStyle w:val="affffffb"/>
        <w:ind w:firstLine="709"/>
        <w:rPr>
          <w:color w:val="auto"/>
          <w:highlight w:val="yellow"/>
        </w:rPr>
      </w:pPr>
      <w:r w:rsidRPr="00E2661E">
        <w:rPr>
          <w:color w:val="auto"/>
          <w:sz w:val="28"/>
          <w:szCs w:val="28"/>
          <w:highlight w:val="yellow"/>
        </w:rPr>
        <w:t xml:space="preserve">а) </w:t>
      </w:r>
      <w:r w:rsidR="002C1B59" w:rsidRPr="00E2661E">
        <w:rPr>
          <w:color w:val="auto"/>
          <w:sz w:val="28"/>
          <w:szCs w:val="28"/>
          <w:highlight w:val="yellow"/>
        </w:rPr>
        <w:t>испытания и измерения по пунктам </w:t>
      </w:r>
      <w:r w:rsidR="008F0286" w:rsidRPr="00E2661E">
        <w:rPr>
          <w:color w:val="auto"/>
          <w:sz w:val="28"/>
          <w:szCs w:val="28"/>
          <w:highlight w:val="yellow"/>
        </w:rPr>
        <w:t>8</w:t>
      </w:r>
      <w:r w:rsidR="002C1B59" w:rsidRPr="00E2661E">
        <w:rPr>
          <w:color w:val="auto"/>
          <w:sz w:val="28"/>
          <w:szCs w:val="28"/>
          <w:highlight w:val="yellow"/>
        </w:rPr>
        <w:t>.</w:t>
      </w:r>
      <w:r w:rsidR="00CB5680" w:rsidRPr="00E2661E">
        <w:rPr>
          <w:color w:val="auto"/>
          <w:sz w:val="28"/>
          <w:szCs w:val="28"/>
          <w:highlight w:val="yellow"/>
        </w:rPr>
        <w:t>3</w:t>
      </w:r>
      <w:r w:rsidR="002C1B59" w:rsidRPr="00E2661E">
        <w:rPr>
          <w:color w:val="auto"/>
          <w:sz w:val="28"/>
          <w:szCs w:val="28"/>
          <w:highlight w:val="yellow"/>
        </w:rPr>
        <w:t>-</w:t>
      </w:r>
      <w:r w:rsidR="008F0286" w:rsidRPr="00E2661E">
        <w:rPr>
          <w:color w:val="auto"/>
          <w:sz w:val="28"/>
          <w:szCs w:val="28"/>
          <w:highlight w:val="yellow"/>
        </w:rPr>
        <w:t>8</w:t>
      </w:r>
      <w:r w:rsidR="002C1B59" w:rsidRPr="00E2661E">
        <w:rPr>
          <w:color w:val="auto"/>
          <w:sz w:val="28"/>
          <w:szCs w:val="28"/>
          <w:highlight w:val="yellow"/>
        </w:rPr>
        <w:t>.</w:t>
      </w:r>
      <w:r w:rsidR="003F4114" w:rsidRPr="00E2661E">
        <w:rPr>
          <w:color w:val="auto"/>
          <w:sz w:val="28"/>
          <w:szCs w:val="28"/>
          <w:highlight w:val="yellow"/>
        </w:rPr>
        <w:t>9</w:t>
      </w:r>
      <w:r w:rsidR="00CB5680" w:rsidRPr="00E2661E">
        <w:rPr>
          <w:color w:val="auto"/>
          <w:sz w:val="28"/>
          <w:szCs w:val="28"/>
          <w:highlight w:val="yellow"/>
        </w:rPr>
        <w:t>,</w:t>
      </w:r>
      <w:r w:rsidR="003F4114" w:rsidRPr="00E2661E">
        <w:rPr>
          <w:color w:val="auto"/>
          <w:sz w:val="28"/>
          <w:szCs w:val="28"/>
          <w:highlight w:val="yellow"/>
        </w:rPr>
        <w:t xml:space="preserve"> </w:t>
      </w:r>
      <w:r w:rsidR="008F0286" w:rsidRPr="00E2661E">
        <w:rPr>
          <w:color w:val="auto"/>
          <w:sz w:val="28"/>
          <w:szCs w:val="28"/>
          <w:highlight w:val="yellow"/>
        </w:rPr>
        <w:t>8</w:t>
      </w:r>
      <w:r w:rsidR="002C1B59" w:rsidRPr="00E2661E">
        <w:rPr>
          <w:color w:val="auto"/>
          <w:sz w:val="28"/>
          <w:szCs w:val="28"/>
          <w:highlight w:val="yellow"/>
        </w:rPr>
        <w:t>.</w:t>
      </w:r>
      <w:r w:rsidR="003F4114" w:rsidRPr="00E2661E">
        <w:rPr>
          <w:color w:val="auto"/>
          <w:sz w:val="28"/>
          <w:szCs w:val="28"/>
          <w:highlight w:val="yellow"/>
        </w:rPr>
        <w:t>12</w:t>
      </w:r>
      <w:r w:rsidR="00CB5680" w:rsidRPr="00E2661E">
        <w:rPr>
          <w:color w:val="auto"/>
          <w:sz w:val="28"/>
          <w:szCs w:val="28"/>
          <w:highlight w:val="yellow"/>
        </w:rPr>
        <w:t xml:space="preserve">, </w:t>
      </w:r>
      <w:r w:rsidR="008F0286" w:rsidRPr="00E2661E">
        <w:rPr>
          <w:color w:val="auto"/>
          <w:sz w:val="28"/>
          <w:szCs w:val="28"/>
          <w:highlight w:val="yellow"/>
        </w:rPr>
        <w:t>8</w:t>
      </w:r>
      <w:r w:rsidR="002C1B59" w:rsidRPr="00E2661E">
        <w:rPr>
          <w:color w:val="auto"/>
          <w:sz w:val="28"/>
          <w:szCs w:val="28"/>
          <w:highlight w:val="yellow"/>
        </w:rPr>
        <w:t>.</w:t>
      </w:r>
      <w:r w:rsidR="00CB5680" w:rsidRPr="00E2661E">
        <w:rPr>
          <w:color w:val="auto"/>
          <w:sz w:val="28"/>
          <w:szCs w:val="28"/>
          <w:highlight w:val="yellow"/>
        </w:rPr>
        <w:t>1</w:t>
      </w:r>
      <w:r w:rsidR="003F4114" w:rsidRPr="00E2661E">
        <w:rPr>
          <w:color w:val="auto"/>
          <w:sz w:val="28"/>
          <w:szCs w:val="28"/>
          <w:highlight w:val="yellow"/>
        </w:rPr>
        <w:t>3</w:t>
      </w:r>
      <w:r w:rsidR="00CB5680" w:rsidRPr="00E2661E">
        <w:rPr>
          <w:color w:val="auto"/>
          <w:sz w:val="28"/>
          <w:szCs w:val="28"/>
          <w:highlight w:val="yellow"/>
        </w:rPr>
        <w:t>,</w:t>
      </w:r>
      <w:r w:rsidR="003F4114" w:rsidRPr="00E2661E">
        <w:rPr>
          <w:color w:val="auto"/>
          <w:sz w:val="28"/>
          <w:szCs w:val="28"/>
          <w:highlight w:val="yellow"/>
        </w:rPr>
        <w:t xml:space="preserve"> </w:t>
      </w:r>
      <w:r w:rsidR="008F0286" w:rsidRPr="00E2661E">
        <w:rPr>
          <w:color w:val="auto"/>
          <w:sz w:val="28"/>
          <w:szCs w:val="28"/>
          <w:highlight w:val="yellow"/>
        </w:rPr>
        <w:t>8</w:t>
      </w:r>
      <w:r w:rsidR="002C1B59" w:rsidRPr="00E2661E">
        <w:rPr>
          <w:color w:val="auto"/>
          <w:sz w:val="28"/>
          <w:szCs w:val="28"/>
          <w:highlight w:val="yellow"/>
        </w:rPr>
        <w:t>.1</w:t>
      </w:r>
      <w:r w:rsidR="003F4114" w:rsidRPr="00E2661E">
        <w:rPr>
          <w:color w:val="auto"/>
          <w:sz w:val="28"/>
          <w:szCs w:val="28"/>
          <w:highlight w:val="yellow"/>
        </w:rPr>
        <w:t>6</w:t>
      </w:r>
      <w:r w:rsidR="002C1B59" w:rsidRPr="00E2661E">
        <w:rPr>
          <w:color w:val="auto"/>
          <w:sz w:val="28"/>
          <w:szCs w:val="28"/>
          <w:highlight w:val="yellow"/>
        </w:rPr>
        <w:t>-</w:t>
      </w:r>
      <w:r w:rsidR="008F0286" w:rsidRPr="00E2661E">
        <w:rPr>
          <w:color w:val="auto"/>
          <w:sz w:val="28"/>
          <w:szCs w:val="28"/>
          <w:highlight w:val="yellow"/>
        </w:rPr>
        <w:t>8</w:t>
      </w:r>
      <w:r w:rsidR="003F4114" w:rsidRPr="00E2661E">
        <w:rPr>
          <w:color w:val="auto"/>
          <w:sz w:val="28"/>
          <w:szCs w:val="28"/>
          <w:highlight w:val="yellow"/>
        </w:rPr>
        <w:t xml:space="preserve">.19, </w:t>
      </w:r>
      <w:r w:rsidR="008F0286" w:rsidRPr="00E2661E">
        <w:rPr>
          <w:color w:val="auto"/>
          <w:sz w:val="28"/>
          <w:szCs w:val="28"/>
          <w:highlight w:val="yellow"/>
        </w:rPr>
        <w:t>8</w:t>
      </w:r>
      <w:r w:rsidR="00857154" w:rsidRPr="00E2661E">
        <w:rPr>
          <w:color w:val="auto"/>
          <w:sz w:val="28"/>
          <w:szCs w:val="28"/>
          <w:highlight w:val="yellow"/>
        </w:rPr>
        <w:t>.</w:t>
      </w:r>
      <w:r w:rsidR="003F4114" w:rsidRPr="00E2661E">
        <w:rPr>
          <w:color w:val="auto"/>
          <w:sz w:val="28"/>
          <w:szCs w:val="28"/>
          <w:highlight w:val="yellow"/>
        </w:rPr>
        <w:t>21</w:t>
      </w:r>
      <w:r w:rsidR="00857154" w:rsidRPr="00E2661E">
        <w:rPr>
          <w:color w:val="auto"/>
          <w:sz w:val="28"/>
          <w:szCs w:val="28"/>
          <w:highlight w:val="yellow"/>
        </w:rPr>
        <w:t xml:space="preserve">, </w:t>
      </w:r>
      <w:r w:rsidR="008F0286" w:rsidRPr="00E2661E">
        <w:rPr>
          <w:color w:val="auto"/>
          <w:sz w:val="28"/>
          <w:szCs w:val="28"/>
          <w:highlight w:val="yellow"/>
        </w:rPr>
        <w:t>8</w:t>
      </w:r>
      <w:r w:rsidR="002C1B59" w:rsidRPr="00E2661E">
        <w:rPr>
          <w:color w:val="auto"/>
          <w:sz w:val="28"/>
          <w:szCs w:val="28"/>
          <w:highlight w:val="yellow"/>
        </w:rPr>
        <w:t>.</w:t>
      </w:r>
      <w:r w:rsidR="00CB5680" w:rsidRPr="00E2661E">
        <w:rPr>
          <w:color w:val="auto"/>
          <w:sz w:val="28"/>
          <w:szCs w:val="28"/>
          <w:highlight w:val="yellow"/>
        </w:rPr>
        <w:t>2</w:t>
      </w:r>
      <w:r w:rsidR="003F4114" w:rsidRPr="00E2661E">
        <w:rPr>
          <w:color w:val="auto"/>
          <w:sz w:val="28"/>
          <w:szCs w:val="28"/>
          <w:highlight w:val="yellow"/>
        </w:rPr>
        <w:t>5</w:t>
      </w:r>
      <w:r w:rsidR="008F0286" w:rsidRPr="00E2661E">
        <w:rPr>
          <w:color w:val="auto"/>
          <w:sz w:val="28"/>
          <w:szCs w:val="28"/>
          <w:highlight w:val="yellow"/>
        </w:rPr>
        <w:t>-8</w:t>
      </w:r>
      <w:r w:rsidR="00156BC4" w:rsidRPr="00E2661E">
        <w:rPr>
          <w:color w:val="auto"/>
          <w:sz w:val="28"/>
          <w:szCs w:val="28"/>
          <w:highlight w:val="yellow"/>
        </w:rPr>
        <w:t>.29</w:t>
      </w:r>
      <w:r w:rsidR="00CB5680" w:rsidRPr="00E2661E">
        <w:rPr>
          <w:color w:val="auto"/>
          <w:sz w:val="28"/>
          <w:szCs w:val="28"/>
          <w:highlight w:val="yellow"/>
        </w:rPr>
        <w:t xml:space="preserve">, </w:t>
      </w:r>
      <w:r w:rsidR="008F0286" w:rsidRPr="00E2661E">
        <w:rPr>
          <w:color w:val="auto"/>
          <w:sz w:val="28"/>
          <w:szCs w:val="28"/>
          <w:highlight w:val="yellow"/>
        </w:rPr>
        <w:t>8</w:t>
      </w:r>
      <w:r w:rsidR="002C1B59" w:rsidRPr="00E2661E">
        <w:rPr>
          <w:color w:val="auto"/>
          <w:sz w:val="28"/>
          <w:szCs w:val="28"/>
          <w:highlight w:val="yellow"/>
        </w:rPr>
        <w:t>.</w:t>
      </w:r>
      <w:r w:rsidR="00857154" w:rsidRPr="00E2661E">
        <w:rPr>
          <w:color w:val="auto"/>
          <w:sz w:val="28"/>
          <w:szCs w:val="28"/>
          <w:highlight w:val="yellow"/>
        </w:rPr>
        <w:t>3</w:t>
      </w:r>
      <w:r w:rsidR="00156BC4" w:rsidRPr="00E2661E">
        <w:rPr>
          <w:color w:val="auto"/>
          <w:sz w:val="28"/>
          <w:szCs w:val="28"/>
          <w:highlight w:val="yellow"/>
        </w:rPr>
        <w:t>5</w:t>
      </w:r>
      <w:r w:rsidR="003C0A02" w:rsidRPr="00E2661E">
        <w:rPr>
          <w:color w:val="auto"/>
          <w:sz w:val="28"/>
          <w:szCs w:val="28"/>
          <w:highlight w:val="yellow"/>
        </w:rPr>
        <w:t xml:space="preserve"> настоящего раздела</w:t>
      </w:r>
    </w:p>
    <w:p w:rsidR="002C1B59" w:rsidRPr="00E2661E" w:rsidRDefault="008908AE" w:rsidP="008908AE">
      <w:pPr>
        <w:pStyle w:val="affffffb"/>
        <w:ind w:firstLine="709"/>
        <w:rPr>
          <w:color w:val="auto"/>
          <w:sz w:val="28"/>
          <w:szCs w:val="28"/>
          <w:highlight w:val="yellow"/>
        </w:rPr>
      </w:pPr>
      <w:r w:rsidRPr="00E2661E">
        <w:rPr>
          <w:color w:val="auto"/>
          <w:sz w:val="28"/>
          <w:szCs w:val="28"/>
          <w:highlight w:val="yellow"/>
        </w:rPr>
        <w:t xml:space="preserve">б) </w:t>
      </w:r>
      <w:r w:rsidR="002C1B59" w:rsidRPr="00E2661E">
        <w:rPr>
          <w:color w:val="auto"/>
          <w:sz w:val="28"/>
          <w:szCs w:val="28"/>
          <w:highlight w:val="yellow"/>
        </w:rPr>
        <w:t>измерение уровня частичных разрядов при работе силового трансформатора под нагрузкой и в режиме холостого хода (акустическим и электрическим методами);</w:t>
      </w:r>
    </w:p>
    <w:p w:rsidR="002C1B59" w:rsidRPr="00E2661E" w:rsidRDefault="008908AE" w:rsidP="008908AE">
      <w:pPr>
        <w:pStyle w:val="affffffb"/>
        <w:ind w:firstLine="709"/>
        <w:rPr>
          <w:rFonts w:eastAsia="Calibri"/>
          <w:iCs/>
          <w:color w:val="auto"/>
          <w:sz w:val="28"/>
          <w:szCs w:val="28"/>
          <w:highlight w:val="yellow"/>
        </w:rPr>
      </w:pPr>
      <w:r w:rsidRPr="00E2661E">
        <w:rPr>
          <w:rFonts w:eastAsia="Calibri"/>
          <w:iCs/>
          <w:color w:val="auto"/>
          <w:sz w:val="28"/>
          <w:szCs w:val="28"/>
          <w:highlight w:val="yellow"/>
        </w:rPr>
        <w:t xml:space="preserve">в) </w:t>
      </w:r>
      <w:r w:rsidR="002C1B59" w:rsidRPr="00E2661E">
        <w:rPr>
          <w:rFonts w:eastAsia="Calibri"/>
          <w:iCs/>
          <w:color w:val="auto"/>
          <w:sz w:val="28"/>
          <w:szCs w:val="28"/>
          <w:highlight w:val="yellow"/>
        </w:rPr>
        <w:t>измерение уровня вибрации на стенке бака силового трансформатора под нагрузкой и в режиме холостого хода;</w:t>
      </w:r>
    </w:p>
    <w:p w:rsidR="002C1B59" w:rsidRPr="00E2661E" w:rsidRDefault="008908AE" w:rsidP="008908AE">
      <w:pPr>
        <w:pStyle w:val="affffffb"/>
        <w:ind w:firstLine="709"/>
        <w:rPr>
          <w:rFonts w:eastAsia="Calibri"/>
          <w:iCs/>
          <w:color w:val="auto"/>
          <w:sz w:val="28"/>
          <w:szCs w:val="28"/>
          <w:highlight w:val="yellow"/>
        </w:rPr>
      </w:pPr>
      <w:r w:rsidRPr="00E2661E">
        <w:rPr>
          <w:rFonts w:eastAsia="Calibri"/>
          <w:iCs/>
          <w:color w:val="auto"/>
          <w:sz w:val="28"/>
          <w:szCs w:val="28"/>
          <w:highlight w:val="yellow"/>
        </w:rPr>
        <w:t xml:space="preserve">г) </w:t>
      </w:r>
      <w:r w:rsidR="002C1B59" w:rsidRPr="00E2661E">
        <w:rPr>
          <w:rFonts w:eastAsia="Calibri"/>
          <w:iCs/>
          <w:color w:val="auto"/>
          <w:sz w:val="28"/>
          <w:szCs w:val="28"/>
          <w:highlight w:val="yellow"/>
        </w:rPr>
        <w:t>измерение вибрационных характеристик элементов системы охлаждения;</w:t>
      </w:r>
    </w:p>
    <w:p w:rsidR="002C1B59" w:rsidRPr="00E2661E" w:rsidRDefault="008908AE" w:rsidP="008908AE">
      <w:pPr>
        <w:pStyle w:val="affffffb"/>
        <w:ind w:firstLine="709"/>
        <w:rPr>
          <w:rFonts w:eastAsia="Calibri"/>
          <w:iCs/>
          <w:color w:val="auto"/>
          <w:sz w:val="28"/>
          <w:szCs w:val="28"/>
          <w:highlight w:val="yellow"/>
        </w:rPr>
      </w:pPr>
      <w:r w:rsidRPr="00E2661E">
        <w:rPr>
          <w:rFonts w:eastAsia="Calibri"/>
          <w:iCs/>
          <w:color w:val="auto"/>
          <w:sz w:val="28"/>
          <w:szCs w:val="28"/>
          <w:highlight w:val="yellow"/>
        </w:rPr>
        <w:t xml:space="preserve">д) </w:t>
      </w:r>
      <w:r w:rsidR="002C1B59" w:rsidRPr="00E2661E">
        <w:rPr>
          <w:rFonts w:eastAsia="Calibri"/>
          <w:iCs/>
          <w:color w:val="auto"/>
          <w:sz w:val="28"/>
          <w:szCs w:val="28"/>
          <w:highlight w:val="yellow"/>
        </w:rPr>
        <w:t xml:space="preserve">определение механического состояния (деформации) обмоток трансформатора (реактора) частотным методом (FRA), методом низковольтных импульсов (НВИ), </w:t>
      </w:r>
      <w:r w:rsidR="002C1B59" w:rsidRPr="00E2661E">
        <w:rPr>
          <w:rFonts w:eastAsia="Calibri"/>
          <w:color w:val="auto"/>
          <w:sz w:val="28"/>
          <w:szCs w:val="28"/>
          <w:highlight w:val="yellow"/>
        </w:rPr>
        <w:t>методами вибродиагностики</w:t>
      </w:r>
      <w:r w:rsidR="002C1B59" w:rsidRPr="00E2661E">
        <w:rPr>
          <w:rFonts w:eastAsia="Calibri"/>
          <w:iCs/>
          <w:color w:val="auto"/>
          <w:sz w:val="28"/>
          <w:szCs w:val="28"/>
          <w:highlight w:val="yellow"/>
        </w:rPr>
        <w:t>;</w:t>
      </w:r>
    </w:p>
    <w:p w:rsidR="002C1B59" w:rsidRPr="00E2661E" w:rsidRDefault="008908AE" w:rsidP="008908AE">
      <w:pPr>
        <w:pStyle w:val="affffffb"/>
        <w:ind w:firstLine="709"/>
        <w:rPr>
          <w:rFonts w:eastAsia="Calibri"/>
          <w:iCs/>
          <w:color w:val="auto"/>
          <w:sz w:val="28"/>
          <w:szCs w:val="28"/>
          <w:highlight w:val="yellow"/>
        </w:rPr>
      </w:pPr>
      <w:r w:rsidRPr="00E2661E">
        <w:rPr>
          <w:rFonts w:eastAsia="Calibri"/>
          <w:iCs/>
          <w:color w:val="auto"/>
          <w:sz w:val="28"/>
          <w:szCs w:val="28"/>
          <w:highlight w:val="yellow"/>
        </w:rPr>
        <w:t xml:space="preserve">е) </w:t>
      </w:r>
      <w:r w:rsidR="002C1B59" w:rsidRPr="00E2661E">
        <w:rPr>
          <w:rFonts w:eastAsia="Calibri"/>
          <w:iCs/>
          <w:color w:val="auto"/>
          <w:sz w:val="28"/>
          <w:szCs w:val="28"/>
          <w:highlight w:val="yellow"/>
        </w:rPr>
        <w:t>тепловизионные измерения в различных режимах работы трансформатора;</w:t>
      </w:r>
    </w:p>
    <w:p w:rsidR="002C1B59" w:rsidRPr="00E2661E" w:rsidRDefault="008908AE" w:rsidP="008908AE">
      <w:pPr>
        <w:pStyle w:val="affffffb"/>
        <w:ind w:firstLine="709"/>
        <w:rPr>
          <w:rFonts w:eastAsia="Calibri"/>
          <w:iCs/>
          <w:color w:val="auto"/>
          <w:sz w:val="28"/>
          <w:szCs w:val="28"/>
          <w:highlight w:val="yellow"/>
        </w:rPr>
      </w:pPr>
      <w:r w:rsidRPr="00E2661E">
        <w:rPr>
          <w:color w:val="auto"/>
          <w:sz w:val="28"/>
          <w:szCs w:val="28"/>
          <w:highlight w:val="yellow"/>
        </w:rPr>
        <w:t xml:space="preserve">ж) </w:t>
      </w:r>
      <w:r w:rsidR="002C1B59" w:rsidRPr="00E2661E">
        <w:rPr>
          <w:color w:val="auto"/>
          <w:sz w:val="28"/>
          <w:szCs w:val="28"/>
          <w:highlight w:val="yellow"/>
        </w:rPr>
        <w:t xml:space="preserve">испытания трансформаторного масла для оценки качества жидкого диэлектрика по методикам, </w:t>
      </w:r>
      <w:r w:rsidR="003C0A02" w:rsidRPr="00E2661E">
        <w:rPr>
          <w:color w:val="auto"/>
          <w:sz w:val="28"/>
          <w:szCs w:val="28"/>
          <w:highlight w:val="yellow"/>
        </w:rPr>
        <w:t xml:space="preserve">указанным в </w:t>
      </w:r>
      <w:r w:rsidR="00BA3A8A" w:rsidRPr="00E2661E">
        <w:rPr>
          <w:color w:val="auto"/>
          <w:sz w:val="28"/>
          <w:szCs w:val="28"/>
          <w:highlight w:val="yellow"/>
        </w:rPr>
        <w:t>пункт</w:t>
      </w:r>
      <w:r w:rsidR="00DE5B94" w:rsidRPr="00E2661E">
        <w:rPr>
          <w:color w:val="auto"/>
          <w:sz w:val="28"/>
          <w:szCs w:val="28"/>
          <w:highlight w:val="yellow"/>
        </w:rPr>
        <w:t>ах</w:t>
      </w:r>
      <w:r w:rsidR="0029289A" w:rsidRPr="00E2661E">
        <w:rPr>
          <w:color w:val="auto"/>
          <w:sz w:val="28"/>
          <w:szCs w:val="28"/>
          <w:highlight w:val="yellow"/>
        </w:rPr>
        <w:t xml:space="preserve"> </w:t>
      </w:r>
      <w:r w:rsidR="002C1B59" w:rsidRPr="00E2661E">
        <w:rPr>
          <w:color w:val="auto"/>
          <w:sz w:val="28"/>
          <w:szCs w:val="28"/>
          <w:highlight w:val="yellow"/>
        </w:rPr>
        <w:t>3</w:t>
      </w:r>
      <w:r w:rsidR="008F0286" w:rsidRPr="00E2661E">
        <w:rPr>
          <w:color w:val="auto"/>
          <w:sz w:val="28"/>
          <w:szCs w:val="28"/>
          <w:highlight w:val="yellow"/>
        </w:rPr>
        <w:t>3</w:t>
      </w:r>
      <w:r w:rsidR="00DE5B94" w:rsidRPr="00E2661E">
        <w:rPr>
          <w:color w:val="auto"/>
          <w:sz w:val="28"/>
          <w:szCs w:val="28"/>
          <w:highlight w:val="yellow"/>
        </w:rPr>
        <w:t>.</w:t>
      </w:r>
      <w:r w:rsidR="002C1B59" w:rsidRPr="00E2661E">
        <w:rPr>
          <w:color w:val="auto"/>
          <w:sz w:val="28"/>
          <w:szCs w:val="28"/>
          <w:highlight w:val="yellow"/>
        </w:rPr>
        <w:t>16.</w:t>
      </w:r>
      <w:r w:rsidR="00DE5B94" w:rsidRPr="00E2661E">
        <w:rPr>
          <w:color w:val="auto"/>
          <w:sz w:val="28"/>
          <w:szCs w:val="28"/>
          <w:highlight w:val="yellow"/>
        </w:rPr>
        <w:t xml:space="preserve"> – 3</w:t>
      </w:r>
      <w:r w:rsidR="008F0286" w:rsidRPr="00E2661E">
        <w:rPr>
          <w:color w:val="auto"/>
          <w:sz w:val="28"/>
          <w:szCs w:val="28"/>
          <w:highlight w:val="yellow"/>
        </w:rPr>
        <w:t>3</w:t>
      </w:r>
      <w:r w:rsidR="00DE5B94" w:rsidRPr="00E2661E">
        <w:rPr>
          <w:color w:val="auto"/>
          <w:sz w:val="28"/>
          <w:szCs w:val="28"/>
          <w:highlight w:val="yellow"/>
        </w:rPr>
        <w:t>.18.</w:t>
      </w:r>
    </w:p>
    <w:p w:rsidR="002C1B59" w:rsidRPr="00E2661E" w:rsidRDefault="002C1B59" w:rsidP="00FB2257">
      <w:pPr>
        <w:pStyle w:val="affffffb"/>
        <w:ind w:firstLine="709"/>
        <w:rPr>
          <w:color w:val="auto"/>
          <w:sz w:val="28"/>
          <w:szCs w:val="28"/>
          <w:highlight w:val="yellow"/>
        </w:rPr>
      </w:pPr>
      <w:r w:rsidRPr="00E2661E">
        <w:rPr>
          <w:color w:val="auto"/>
          <w:sz w:val="28"/>
          <w:szCs w:val="28"/>
          <w:highlight w:val="yellow"/>
        </w:rPr>
        <w:t xml:space="preserve">Перечень дополнительных испытаний и инструментальных измерений, необходимые условия и создаваемые режимы для проведения измерений, набор необходимых измерительных схем определяются решением технического руководителя субъекта электроэнергетики по результатам рассмотрения плановых испытаний/измерений обследуемого трансформатора и предварительно поставленного диагноза, с последующим их включением в программу по комплексному </w:t>
      </w:r>
      <w:r w:rsidRPr="00E2661E">
        <w:rPr>
          <w:sz w:val="28"/>
          <w:szCs w:val="28"/>
          <w:highlight w:val="yellow"/>
        </w:rPr>
        <w:t>диагностическому</w:t>
      </w:r>
      <w:r w:rsidRPr="00E2661E">
        <w:rPr>
          <w:color w:val="auto"/>
          <w:sz w:val="28"/>
          <w:szCs w:val="28"/>
          <w:highlight w:val="yellow"/>
        </w:rPr>
        <w:t xml:space="preserve"> обследованию.</w:t>
      </w:r>
    </w:p>
    <w:p w:rsidR="002C1B59" w:rsidRPr="00E2661E" w:rsidRDefault="0029289A" w:rsidP="00FB2257">
      <w:pPr>
        <w:pStyle w:val="2f6"/>
        <w:tabs>
          <w:tab w:val="left" w:pos="9610"/>
        </w:tabs>
        <w:spacing w:before="0" w:after="0"/>
        <w:ind w:left="0" w:right="-29" w:firstLine="709"/>
        <w:jc w:val="both"/>
        <w:rPr>
          <w:b w:val="0"/>
          <w:color w:val="auto"/>
          <w:highlight w:val="yellow"/>
        </w:rPr>
      </w:pPr>
      <w:r w:rsidRPr="00E2661E">
        <w:rPr>
          <w:b w:val="0"/>
          <w:color w:val="auto"/>
          <w:highlight w:val="yellow"/>
        </w:rPr>
        <w:t>8</w:t>
      </w:r>
      <w:r w:rsidR="00CB5680" w:rsidRPr="00E2661E">
        <w:rPr>
          <w:b w:val="0"/>
          <w:color w:val="auto"/>
          <w:highlight w:val="yellow"/>
        </w:rPr>
        <w:t>.3</w:t>
      </w:r>
      <w:r w:rsidR="003F4114" w:rsidRPr="00E2661E">
        <w:rPr>
          <w:b w:val="0"/>
          <w:color w:val="auto"/>
          <w:highlight w:val="yellow"/>
        </w:rPr>
        <w:t>5</w:t>
      </w:r>
      <w:r w:rsidR="00CB5680" w:rsidRPr="00E2661E">
        <w:rPr>
          <w:b w:val="0"/>
          <w:color w:val="auto"/>
          <w:highlight w:val="yellow"/>
        </w:rPr>
        <w:t>.</w:t>
      </w:r>
      <w:r w:rsidRPr="00E2661E">
        <w:rPr>
          <w:b w:val="0"/>
          <w:color w:val="auto"/>
          <w:highlight w:val="yellow"/>
        </w:rPr>
        <w:t xml:space="preserve"> </w:t>
      </w:r>
      <w:r w:rsidR="002C1B59" w:rsidRPr="00E2661E">
        <w:rPr>
          <w:b w:val="0"/>
          <w:color w:val="auto"/>
          <w:highlight w:val="yellow"/>
        </w:rPr>
        <w:t>Контроль изоляции обмоток по характеристикам частичных разрядов (ЧР) распространяется на трансформаторы классов напряжений от 110 кВ до 750 кВ.</w:t>
      </w:r>
    </w:p>
    <w:p w:rsidR="002C1B59" w:rsidRPr="00E2661E" w:rsidRDefault="002C1B59" w:rsidP="00FB2257">
      <w:pPr>
        <w:pStyle w:val="affffffb"/>
        <w:ind w:firstLine="709"/>
        <w:rPr>
          <w:color w:val="auto"/>
          <w:sz w:val="28"/>
          <w:szCs w:val="28"/>
          <w:highlight w:val="yellow"/>
        </w:rPr>
      </w:pPr>
      <w:r w:rsidRPr="00E2661E">
        <w:rPr>
          <w:color w:val="auto"/>
          <w:sz w:val="28"/>
          <w:szCs w:val="28"/>
          <w:highlight w:val="yellow"/>
        </w:rPr>
        <w:t>Для трансформаторов классов напряжений 35 кВ контроль изоляции обмоток по характеристикам частичных разрядов проводится при обнаружении дефектов электрического характера на основании анализа растворенных в масле газов.</w:t>
      </w:r>
    </w:p>
    <w:p w:rsidR="002C1B59" w:rsidRPr="00E2661E" w:rsidRDefault="002C1B59" w:rsidP="00825BC4">
      <w:pPr>
        <w:pStyle w:val="affffffb"/>
        <w:ind w:firstLine="709"/>
        <w:rPr>
          <w:color w:val="auto"/>
          <w:sz w:val="28"/>
          <w:szCs w:val="28"/>
          <w:highlight w:val="yellow"/>
        </w:rPr>
      </w:pPr>
      <w:r w:rsidRPr="00E2661E">
        <w:rPr>
          <w:color w:val="auto"/>
          <w:sz w:val="28"/>
          <w:szCs w:val="28"/>
          <w:highlight w:val="yellow"/>
        </w:rPr>
        <w:t>Можно использовать диагностические системы, позволяющие проводить измерение ЧР, как перед выводом трансформатора в ремонт, так и в процессе эксплуатации под рабочим напряжением.</w:t>
      </w:r>
    </w:p>
    <w:p w:rsidR="002C1B59" w:rsidRPr="00007115" w:rsidRDefault="002C1B59" w:rsidP="00825BC4">
      <w:pPr>
        <w:pStyle w:val="affffffb"/>
        <w:ind w:firstLine="709"/>
        <w:rPr>
          <w:color w:val="auto"/>
          <w:sz w:val="28"/>
          <w:szCs w:val="28"/>
        </w:rPr>
      </w:pPr>
      <w:r w:rsidRPr="00E2661E">
        <w:rPr>
          <w:color w:val="auto"/>
          <w:sz w:val="28"/>
          <w:szCs w:val="28"/>
          <w:highlight w:val="yellow"/>
        </w:rPr>
        <w:t>Перечень контролируемых по ЧР трансформаторов и применяемые при этом измерительные системы устанавливаются по решению технического руководителя субъекта электроэнергетики.</w:t>
      </w:r>
    </w:p>
    <w:p w:rsidR="002C1B59" w:rsidRPr="000F16F4" w:rsidRDefault="0029289A" w:rsidP="00825BC4">
      <w:pPr>
        <w:pStyle w:val="affffffb"/>
        <w:ind w:firstLine="709"/>
        <w:rPr>
          <w:color w:val="auto"/>
          <w:sz w:val="28"/>
          <w:szCs w:val="28"/>
          <w:highlight w:val="cyan"/>
        </w:rPr>
      </w:pPr>
      <w:r w:rsidRPr="00FE2192">
        <w:rPr>
          <w:color w:val="auto"/>
          <w:sz w:val="28"/>
          <w:szCs w:val="28"/>
          <w:highlight w:val="yellow"/>
        </w:rPr>
        <w:t>8</w:t>
      </w:r>
      <w:r w:rsidR="0004083F" w:rsidRPr="00FE2192">
        <w:rPr>
          <w:color w:val="auto"/>
          <w:sz w:val="28"/>
          <w:szCs w:val="28"/>
          <w:highlight w:val="yellow"/>
        </w:rPr>
        <w:t>.3</w:t>
      </w:r>
      <w:r w:rsidR="003F4114" w:rsidRPr="00FE2192">
        <w:rPr>
          <w:color w:val="auto"/>
          <w:sz w:val="28"/>
          <w:szCs w:val="28"/>
          <w:highlight w:val="yellow"/>
        </w:rPr>
        <w:t>6</w:t>
      </w:r>
      <w:r w:rsidR="0004083F" w:rsidRPr="00FE2192">
        <w:rPr>
          <w:color w:val="auto"/>
          <w:sz w:val="28"/>
          <w:szCs w:val="28"/>
          <w:highlight w:val="yellow"/>
        </w:rPr>
        <w:t>.</w:t>
      </w:r>
      <w:r>
        <w:rPr>
          <w:color w:val="auto"/>
          <w:sz w:val="28"/>
          <w:szCs w:val="28"/>
        </w:rPr>
        <w:t xml:space="preserve"> </w:t>
      </w:r>
      <w:r w:rsidR="002C1B59" w:rsidRPr="000F16F4">
        <w:rPr>
          <w:color w:val="auto"/>
          <w:sz w:val="28"/>
          <w:szCs w:val="28"/>
          <w:highlight w:val="cyan"/>
        </w:rPr>
        <w:t>При возникновении технологического нарушения (аварийного отключения трансформатора газовой защитой или срабатывания газовой защиты на сигнал) необходимо обеспечить проведение следующих испытаний и измерений до принятия решения о вводе трансформатора в работу:</w:t>
      </w:r>
    </w:p>
    <w:p w:rsidR="002C1B59" w:rsidRPr="000F16F4" w:rsidRDefault="00BA3A8A" w:rsidP="00BA3A8A">
      <w:pPr>
        <w:pStyle w:val="affffffb"/>
        <w:ind w:firstLine="709"/>
        <w:rPr>
          <w:color w:val="auto"/>
          <w:sz w:val="28"/>
          <w:szCs w:val="28"/>
          <w:highlight w:val="cyan"/>
        </w:rPr>
      </w:pPr>
      <w:r w:rsidRPr="000F16F4">
        <w:rPr>
          <w:color w:val="auto"/>
          <w:sz w:val="28"/>
          <w:szCs w:val="28"/>
          <w:highlight w:val="cyan"/>
        </w:rPr>
        <w:t xml:space="preserve">а) </w:t>
      </w:r>
      <w:r w:rsidR="002C1B59" w:rsidRPr="000F16F4">
        <w:rPr>
          <w:color w:val="auto"/>
          <w:sz w:val="28"/>
          <w:szCs w:val="28"/>
          <w:highlight w:val="cyan"/>
        </w:rPr>
        <w:t>при срабатывании газовой защиты на сигнал или отключение (при появлении газа в газовом реле) провести отбор пробы газа из газового реле с последующим ее анализом согласно требований [20], [32] и [33].</w:t>
      </w:r>
    </w:p>
    <w:p w:rsidR="002C1B59" w:rsidRPr="000F16F4" w:rsidRDefault="00BA3A8A" w:rsidP="00FB2257">
      <w:pPr>
        <w:pStyle w:val="affffffb"/>
        <w:ind w:firstLine="709"/>
        <w:rPr>
          <w:color w:val="auto"/>
          <w:sz w:val="28"/>
          <w:szCs w:val="28"/>
          <w:highlight w:val="cyan"/>
        </w:rPr>
      </w:pPr>
      <w:r w:rsidRPr="000F16F4">
        <w:rPr>
          <w:color w:val="auto"/>
          <w:sz w:val="28"/>
          <w:szCs w:val="28"/>
          <w:highlight w:val="cyan"/>
        </w:rPr>
        <w:t xml:space="preserve">б) </w:t>
      </w:r>
      <w:r w:rsidR="002C1B59" w:rsidRPr="000F16F4">
        <w:rPr>
          <w:color w:val="auto"/>
          <w:sz w:val="28"/>
          <w:szCs w:val="28"/>
          <w:highlight w:val="cyan"/>
        </w:rPr>
        <w:t>при срабатывании газовой защиты на сигнал или отключение провести отбор пробы масла из бака трансформатора на физико-химический анализ по показателям пунктов 1, 2, 4, 6 таблицы </w:t>
      </w:r>
      <w:r w:rsidR="00DE5B94" w:rsidRPr="000F16F4">
        <w:rPr>
          <w:color w:val="auto"/>
          <w:sz w:val="28"/>
          <w:szCs w:val="28"/>
          <w:highlight w:val="cyan"/>
        </w:rPr>
        <w:t>№ 45</w:t>
      </w:r>
      <w:r w:rsidR="002C1B59" w:rsidRPr="000F16F4">
        <w:rPr>
          <w:color w:val="auto"/>
          <w:sz w:val="28"/>
          <w:szCs w:val="28"/>
          <w:highlight w:val="cyan"/>
        </w:rPr>
        <w:t xml:space="preserve"> и дополнительно пункта 10 таблицы </w:t>
      </w:r>
      <w:r w:rsidR="00DE5B94" w:rsidRPr="000F16F4">
        <w:rPr>
          <w:color w:val="auto"/>
          <w:sz w:val="28"/>
          <w:szCs w:val="28"/>
          <w:highlight w:val="cyan"/>
        </w:rPr>
        <w:t>№ 45</w:t>
      </w:r>
      <w:r w:rsidR="002C1B59" w:rsidRPr="000F16F4">
        <w:rPr>
          <w:color w:val="auto"/>
          <w:sz w:val="28"/>
          <w:szCs w:val="28"/>
          <w:highlight w:val="cyan"/>
        </w:rPr>
        <w:t xml:space="preserve"> для трансформаторов с пленочной защитой);</w:t>
      </w:r>
    </w:p>
    <w:p w:rsidR="002C1B59" w:rsidRPr="000F16F4" w:rsidRDefault="00BA3A8A" w:rsidP="00FB2257">
      <w:pPr>
        <w:pStyle w:val="affffffb"/>
        <w:ind w:firstLine="709"/>
        <w:rPr>
          <w:color w:val="auto"/>
          <w:sz w:val="28"/>
          <w:szCs w:val="28"/>
          <w:highlight w:val="cyan"/>
        </w:rPr>
      </w:pPr>
      <w:r w:rsidRPr="000F16F4">
        <w:rPr>
          <w:color w:val="auto"/>
          <w:sz w:val="28"/>
          <w:szCs w:val="28"/>
          <w:highlight w:val="cyan"/>
        </w:rPr>
        <w:t xml:space="preserve">в) </w:t>
      </w:r>
      <w:r w:rsidR="002C1B59" w:rsidRPr="000F16F4">
        <w:rPr>
          <w:color w:val="auto"/>
          <w:sz w:val="28"/>
          <w:szCs w:val="28"/>
          <w:highlight w:val="cyan"/>
        </w:rPr>
        <w:t>при срабатывании газовой защиты на сигнал или отключение провести отбор пробы масла из бака трансформатора на анализ растворенных газов в с</w:t>
      </w:r>
      <w:r w:rsidR="003C0A02" w:rsidRPr="000F16F4">
        <w:rPr>
          <w:color w:val="auto"/>
          <w:sz w:val="28"/>
          <w:szCs w:val="28"/>
          <w:highlight w:val="cyan"/>
        </w:rPr>
        <w:t xml:space="preserve">оответствии с рекомендациями </w:t>
      </w:r>
      <w:r w:rsidR="0004083F" w:rsidRPr="000F16F4">
        <w:rPr>
          <w:color w:val="auto"/>
          <w:sz w:val="28"/>
          <w:szCs w:val="28"/>
          <w:highlight w:val="cyan"/>
        </w:rPr>
        <w:t>пункта</w:t>
      </w:r>
      <w:r w:rsidR="002C1B59" w:rsidRPr="000F16F4">
        <w:rPr>
          <w:color w:val="auto"/>
          <w:sz w:val="28"/>
          <w:szCs w:val="28"/>
          <w:highlight w:val="cyan"/>
        </w:rPr>
        <w:t> </w:t>
      </w:r>
      <w:r w:rsidR="0004083F" w:rsidRPr="000F16F4">
        <w:rPr>
          <w:color w:val="auto"/>
          <w:sz w:val="28"/>
          <w:szCs w:val="28"/>
          <w:highlight w:val="cyan"/>
        </w:rPr>
        <w:t>32</w:t>
      </w:r>
      <w:r w:rsidR="002C1B59" w:rsidRPr="000F16F4">
        <w:rPr>
          <w:color w:val="auto"/>
          <w:sz w:val="28"/>
          <w:szCs w:val="28"/>
          <w:highlight w:val="cyan"/>
        </w:rPr>
        <w:t>.</w:t>
      </w:r>
      <w:r w:rsidR="0004083F" w:rsidRPr="000F16F4">
        <w:rPr>
          <w:color w:val="auto"/>
          <w:sz w:val="28"/>
          <w:szCs w:val="28"/>
          <w:highlight w:val="cyan"/>
        </w:rPr>
        <w:t>3</w:t>
      </w:r>
      <w:r w:rsidR="002C1B59" w:rsidRPr="000F16F4">
        <w:rPr>
          <w:color w:val="auto"/>
          <w:sz w:val="28"/>
          <w:szCs w:val="28"/>
          <w:highlight w:val="cyan"/>
        </w:rPr>
        <w:t>;</w:t>
      </w:r>
    </w:p>
    <w:p w:rsidR="002C1B59" w:rsidRPr="000F16F4" w:rsidRDefault="00BA3A8A" w:rsidP="00FB2257">
      <w:pPr>
        <w:pStyle w:val="affffffb"/>
        <w:ind w:firstLine="709"/>
        <w:rPr>
          <w:color w:val="auto"/>
          <w:sz w:val="28"/>
          <w:szCs w:val="28"/>
          <w:highlight w:val="cyan"/>
        </w:rPr>
      </w:pPr>
      <w:r w:rsidRPr="000F16F4">
        <w:rPr>
          <w:color w:val="auto"/>
          <w:sz w:val="28"/>
          <w:szCs w:val="28"/>
          <w:highlight w:val="cyan"/>
        </w:rPr>
        <w:t xml:space="preserve">г) </w:t>
      </w:r>
      <w:r w:rsidR="002C1B59" w:rsidRPr="000F16F4">
        <w:rPr>
          <w:color w:val="auto"/>
          <w:sz w:val="28"/>
          <w:szCs w:val="28"/>
          <w:highlight w:val="cyan"/>
        </w:rPr>
        <w:t>при срабатывании газовой защиты на отключение провести испытания по пунктам </w:t>
      </w:r>
      <w:r w:rsidR="0004083F" w:rsidRPr="000F16F4">
        <w:rPr>
          <w:color w:val="auto"/>
          <w:sz w:val="28"/>
          <w:szCs w:val="28"/>
          <w:highlight w:val="cyan"/>
        </w:rPr>
        <w:t>3</w:t>
      </w:r>
      <w:r w:rsidR="008F0286" w:rsidRPr="000F16F4">
        <w:rPr>
          <w:color w:val="auto"/>
          <w:sz w:val="28"/>
          <w:szCs w:val="28"/>
          <w:highlight w:val="cyan"/>
        </w:rPr>
        <w:t>0</w:t>
      </w:r>
      <w:r w:rsidR="00DA3CA6" w:rsidRPr="000F16F4">
        <w:rPr>
          <w:color w:val="auto"/>
          <w:sz w:val="28"/>
          <w:szCs w:val="28"/>
          <w:highlight w:val="cyan"/>
        </w:rPr>
        <w:t>.4</w:t>
      </w:r>
      <w:r w:rsidR="002C1B59" w:rsidRPr="000F16F4">
        <w:rPr>
          <w:color w:val="auto"/>
          <w:sz w:val="28"/>
          <w:szCs w:val="28"/>
          <w:highlight w:val="cyan"/>
        </w:rPr>
        <w:t xml:space="preserve">, </w:t>
      </w:r>
      <w:r w:rsidR="0004083F" w:rsidRPr="000F16F4">
        <w:rPr>
          <w:color w:val="auto"/>
          <w:sz w:val="28"/>
          <w:szCs w:val="28"/>
          <w:highlight w:val="cyan"/>
        </w:rPr>
        <w:t>3</w:t>
      </w:r>
      <w:r w:rsidR="008F0286" w:rsidRPr="000F16F4">
        <w:rPr>
          <w:color w:val="auto"/>
          <w:sz w:val="28"/>
          <w:szCs w:val="28"/>
          <w:highlight w:val="cyan"/>
        </w:rPr>
        <w:t>0</w:t>
      </w:r>
      <w:r w:rsidR="002C1B59" w:rsidRPr="000F16F4">
        <w:rPr>
          <w:color w:val="auto"/>
          <w:sz w:val="28"/>
          <w:szCs w:val="28"/>
          <w:highlight w:val="cyan"/>
        </w:rPr>
        <w:t xml:space="preserve">.5, </w:t>
      </w:r>
      <w:r w:rsidR="0004083F" w:rsidRPr="000F16F4">
        <w:rPr>
          <w:color w:val="auto"/>
          <w:sz w:val="28"/>
          <w:szCs w:val="28"/>
          <w:highlight w:val="cyan"/>
        </w:rPr>
        <w:t>3</w:t>
      </w:r>
      <w:r w:rsidR="008F0286" w:rsidRPr="000F16F4">
        <w:rPr>
          <w:color w:val="auto"/>
          <w:sz w:val="28"/>
          <w:szCs w:val="28"/>
          <w:highlight w:val="cyan"/>
        </w:rPr>
        <w:t>0</w:t>
      </w:r>
      <w:r w:rsidR="002C1B59" w:rsidRPr="000F16F4">
        <w:rPr>
          <w:color w:val="auto"/>
          <w:sz w:val="28"/>
          <w:szCs w:val="28"/>
          <w:highlight w:val="cyan"/>
        </w:rPr>
        <w:t>.</w:t>
      </w:r>
      <w:r w:rsidR="0004083F" w:rsidRPr="000F16F4">
        <w:rPr>
          <w:color w:val="auto"/>
          <w:sz w:val="28"/>
          <w:szCs w:val="28"/>
          <w:highlight w:val="cyan"/>
        </w:rPr>
        <w:t>10</w:t>
      </w:r>
      <w:r w:rsidR="002C1B59" w:rsidRPr="000F16F4">
        <w:rPr>
          <w:color w:val="auto"/>
          <w:sz w:val="28"/>
          <w:szCs w:val="28"/>
          <w:highlight w:val="cyan"/>
        </w:rPr>
        <w:t xml:space="preserve">, </w:t>
      </w:r>
      <w:r w:rsidR="0004083F" w:rsidRPr="000F16F4">
        <w:rPr>
          <w:color w:val="auto"/>
          <w:sz w:val="28"/>
          <w:szCs w:val="28"/>
          <w:highlight w:val="cyan"/>
        </w:rPr>
        <w:t>3</w:t>
      </w:r>
      <w:r w:rsidR="008F0286" w:rsidRPr="000F16F4">
        <w:rPr>
          <w:color w:val="auto"/>
          <w:sz w:val="28"/>
          <w:szCs w:val="28"/>
          <w:highlight w:val="cyan"/>
        </w:rPr>
        <w:t>0</w:t>
      </w:r>
      <w:r w:rsidR="002C1B59" w:rsidRPr="000F16F4">
        <w:rPr>
          <w:color w:val="auto"/>
          <w:sz w:val="28"/>
          <w:szCs w:val="28"/>
          <w:highlight w:val="cyan"/>
        </w:rPr>
        <w:t>.2</w:t>
      </w:r>
      <w:r w:rsidR="004C4167" w:rsidRPr="000F16F4">
        <w:rPr>
          <w:color w:val="auto"/>
          <w:sz w:val="28"/>
          <w:szCs w:val="28"/>
          <w:highlight w:val="cyan"/>
        </w:rPr>
        <w:t>9</w:t>
      </w:r>
      <w:r w:rsidR="002C1B59" w:rsidRPr="000F16F4">
        <w:rPr>
          <w:color w:val="auto"/>
          <w:sz w:val="28"/>
          <w:szCs w:val="28"/>
          <w:highlight w:val="cyan"/>
        </w:rPr>
        <w:t>;</w:t>
      </w:r>
    </w:p>
    <w:p w:rsidR="002C1B59" w:rsidRPr="000F16F4" w:rsidRDefault="00BA3A8A" w:rsidP="00FB2257">
      <w:pPr>
        <w:pStyle w:val="affffffb"/>
        <w:ind w:firstLine="709"/>
        <w:rPr>
          <w:color w:val="auto"/>
          <w:sz w:val="28"/>
          <w:szCs w:val="28"/>
          <w:highlight w:val="cyan"/>
        </w:rPr>
      </w:pPr>
      <w:r w:rsidRPr="000F16F4">
        <w:rPr>
          <w:color w:val="auto"/>
          <w:sz w:val="28"/>
          <w:szCs w:val="28"/>
          <w:highlight w:val="cyan"/>
        </w:rPr>
        <w:t xml:space="preserve">д) </w:t>
      </w:r>
      <w:r w:rsidR="002C1B59" w:rsidRPr="000F16F4">
        <w:rPr>
          <w:color w:val="auto"/>
          <w:sz w:val="28"/>
          <w:szCs w:val="28"/>
          <w:highlight w:val="cyan"/>
        </w:rPr>
        <w:t>при срабатывании газовой защиты устройства РПН на сигнал провести отбор пробы масла из бака РПН на физико-химический анализ по показателям пунктов 1, 2, 4 таблицы </w:t>
      </w:r>
      <w:r w:rsidR="00DE5B94" w:rsidRPr="000F16F4">
        <w:rPr>
          <w:color w:val="auto"/>
          <w:sz w:val="28"/>
          <w:szCs w:val="28"/>
          <w:highlight w:val="cyan"/>
        </w:rPr>
        <w:t>№ 45</w:t>
      </w:r>
      <w:r w:rsidR="002C1B59" w:rsidRPr="000F16F4">
        <w:rPr>
          <w:color w:val="auto"/>
          <w:sz w:val="28"/>
          <w:szCs w:val="28"/>
          <w:highlight w:val="cyan"/>
        </w:rPr>
        <w:t>.</w:t>
      </w:r>
    </w:p>
    <w:p w:rsidR="002C1B59" w:rsidRPr="00007115" w:rsidRDefault="002C1B59" w:rsidP="00FB2257">
      <w:pPr>
        <w:pStyle w:val="affffffb"/>
        <w:ind w:firstLine="709"/>
        <w:rPr>
          <w:color w:val="auto"/>
          <w:sz w:val="28"/>
          <w:szCs w:val="28"/>
        </w:rPr>
      </w:pPr>
      <w:r w:rsidRPr="000F16F4">
        <w:rPr>
          <w:color w:val="auto"/>
          <w:sz w:val="28"/>
          <w:szCs w:val="28"/>
          <w:highlight w:val="cyan"/>
        </w:rPr>
        <w:t>Необходимость расширения объема измеряемых параметров при отключении трансформаторов по газовой защите до принятия решения о его вводе в работу определяется техническим руководителем субъекта электроэнергетики.</w:t>
      </w:r>
      <w:bookmarkStart w:id="3" w:name="_GoBack"/>
      <w:bookmarkEnd w:id="3"/>
    </w:p>
    <w:p w:rsidR="002C1B59" w:rsidRPr="004C4167" w:rsidRDefault="0029289A" w:rsidP="003C0A02">
      <w:pPr>
        <w:pStyle w:val="2f6"/>
        <w:tabs>
          <w:tab w:val="left" w:pos="9610"/>
        </w:tabs>
        <w:spacing w:before="0" w:after="0"/>
        <w:ind w:left="0" w:right="-29" w:firstLine="709"/>
        <w:jc w:val="both"/>
        <w:rPr>
          <w:b w:val="0"/>
          <w:color w:val="auto"/>
        </w:rPr>
      </w:pPr>
      <w:r>
        <w:rPr>
          <w:b w:val="0"/>
          <w:color w:val="auto"/>
        </w:rPr>
        <w:t>8</w:t>
      </w:r>
      <w:r w:rsidR="004C4167" w:rsidRPr="0095736D">
        <w:rPr>
          <w:b w:val="0"/>
          <w:color w:val="auto"/>
        </w:rPr>
        <w:t>.3</w:t>
      </w:r>
      <w:r w:rsidR="003F4114">
        <w:rPr>
          <w:b w:val="0"/>
          <w:color w:val="auto"/>
        </w:rPr>
        <w:t>7</w:t>
      </w:r>
      <w:r w:rsidR="004C4167" w:rsidRPr="0095736D">
        <w:rPr>
          <w:b w:val="0"/>
          <w:color w:val="auto"/>
        </w:rPr>
        <w:t>.</w:t>
      </w:r>
      <w:r>
        <w:rPr>
          <w:b w:val="0"/>
          <w:color w:val="auto"/>
        </w:rPr>
        <w:t xml:space="preserve"> </w:t>
      </w:r>
      <w:r w:rsidR="002C1B59" w:rsidRPr="004C4167">
        <w:rPr>
          <w:b w:val="0"/>
          <w:color w:val="auto"/>
        </w:rPr>
        <w:t>Контроль уровня вибрации шунтирующих реакторов</w:t>
      </w:r>
      <w:r w:rsidR="00DA3CA6" w:rsidRPr="00DA3CA6">
        <w:rPr>
          <w:b w:val="0"/>
          <w:color w:val="auto"/>
        </w:rPr>
        <w:t xml:space="preserve"> </w:t>
      </w:r>
      <w:r w:rsidR="00DA3CA6">
        <w:rPr>
          <w:b w:val="0"/>
          <w:color w:val="auto"/>
          <w:lang w:val="en-US"/>
        </w:rPr>
        <w:t>g</w:t>
      </w:r>
      <w:r w:rsidR="002C1B59" w:rsidRPr="004C4167">
        <w:rPr>
          <w:b w:val="0"/>
          <w:color w:val="auto"/>
        </w:rPr>
        <w:t>роизводится для масляных шунтирующих реакторов напряжением 500 и 750 кВ один раз в 6 лет в соответствии с требованиями [34], [</w:t>
      </w:r>
      <w:r w:rsidR="002C1B59" w:rsidRPr="004C4167">
        <w:rPr>
          <w:b w:val="0"/>
          <w:bCs/>
          <w:color w:val="auto"/>
        </w:rPr>
        <w:t>35</w:t>
      </w:r>
      <w:r w:rsidR="002C1B59" w:rsidRPr="004C4167">
        <w:rPr>
          <w:b w:val="0"/>
          <w:color w:val="auto"/>
        </w:rPr>
        <w:t>].</w:t>
      </w:r>
    </w:p>
    <w:p w:rsidR="002C1B59" w:rsidRPr="004C4167" w:rsidRDefault="002C1B59" w:rsidP="00FB2257">
      <w:pPr>
        <w:rPr>
          <w:szCs w:val="28"/>
        </w:rPr>
      </w:pPr>
      <w:r w:rsidRPr="004C4167">
        <w:rPr>
          <w:szCs w:val="28"/>
        </w:rPr>
        <w:t>Норма виброперемещения:</w:t>
      </w:r>
    </w:p>
    <w:p w:rsidR="002C1B59" w:rsidRPr="004C4167" w:rsidRDefault="002C1B59" w:rsidP="00FB2257">
      <w:pPr>
        <w:rPr>
          <w:szCs w:val="28"/>
        </w:rPr>
      </w:pPr>
      <w:r w:rsidRPr="004C4167">
        <w:rPr>
          <w:szCs w:val="28"/>
        </w:rPr>
        <w:t>- на стенке бака - не более 30 мкм;</w:t>
      </w:r>
    </w:p>
    <w:p w:rsidR="002C1B59" w:rsidRPr="004C4167" w:rsidRDefault="002C1B59" w:rsidP="00FB2257">
      <w:pPr>
        <w:rPr>
          <w:szCs w:val="28"/>
        </w:rPr>
      </w:pPr>
      <w:r w:rsidRPr="004C4167">
        <w:rPr>
          <w:szCs w:val="28"/>
        </w:rPr>
        <w:t>- на элементах системы охлаждения, расширителя - не более 50 мкм.</w:t>
      </w:r>
    </w:p>
    <w:p w:rsidR="002C1B59" w:rsidRPr="004C4167" w:rsidRDefault="002C1B59" w:rsidP="00FB2257">
      <w:pPr>
        <w:rPr>
          <w:szCs w:val="28"/>
        </w:rPr>
      </w:pPr>
      <w:r w:rsidRPr="004C4167">
        <w:rPr>
          <w:szCs w:val="28"/>
        </w:rPr>
        <w:t>Предельно-допустимое значение виброперемещения:</w:t>
      </w:r>
    </w:p>
    <w:p w:rsidR="002C1B59" w:rsidRPr="004C4167" w:rsidRDefault="002C1B59" w:rsidP="00FB2257">
      <w:pPr>
        <w:rPr>
          <w:szCs w:val="28"/>
        </w:rPr>
      </w:pPr>
      <w:r w:rsidRPr="004C4167">
        <w:rPr>
          <w:szCs w:val="28"/>
        </w:rPr>
        <w:t>- стенки бака - 60 мкм;</w:t>
      </w:r>
    </w:p>
    <w:p w:rsidR="002C1B59" w:rsidRPr="004C4167" w:rsidRDefault="002C1B59" w:rsidP="00825BC4">
      <w:pPr>
        <w:rPr>
          <w:szCs w:val="28"/>
        </w:rPr>
      </w:pPr>
      <w:r w:rsidRPr="004C4167">
        <w:rPr>
          <w:szCs w:val="28"/>
        </w:rPr>
        <w:t>- системы охлаждения - 85 мкм.</w:t>
      </w:r>
    </w:p>
    <w:p w:rsidR="00825BC4" w:rsidRDefault="00825BC4" w:rsidP="00825BC4">
      <w:pPr>
        <w:rPr>
          <w:sz w:val="24"/>
          <w:szCs w:val="24"/>
        </w:rPr>
      </w:pPr>
    </w:p>
    <w:p w:rsidR="004C4167" w:rsidRDefault="0029289A" w:rsidP="004C4167">
      <w:pPr>
        <w:pStyle w:val="10"/>
        <w:numPr>
          <w:ilvl w:val="0"/>
          <w:numId w:val="0"/>
        </w:numPr>
        <w:ind w:left="641" w:firstLine="68"/>
        <w:jc w:val="both"/>
        <w:rPr>
          <w:color w:val="auto"/>
          <w:sz w:val="28"/>
          <w:szCs w:val="28"/>
        </w:rPr>
      </w:pPr>
      <w:bookmarkStart w:id="4" w:name="_Toc482378734"/>
      <w:r>
        <w:rPr>
          <w:color w:val="auto"/>
          <w:sz w:val="28"/>
          <w:szCs w:val="28"/>
          <w:lang w:val="en-US"/>
        </w:rPr>
        <w:t>I</w:t>
      </w:r>
      <w:r w:rsidR="00834F90">
        <w:rPr>
          <w:color w:val="auto"/>
          <w:sz w:val="28"/>
          <w:szCs w:val="28"/>
          <w:lang w:val="en-US"/>
        </w:rPr>
        <w:t>X</w:t>
      </w:r>
      <w:r w:rsidR="00AF31E4">
        <w:rPr>
          <w:color w:val="auto"/>
          <w:sz w:val="28"/>
          <w:szCs w:val="28"/>
        </w:rPr>
        <w:t>.</w:t>
      </w:r>
      <w:r w:rsidR="004C4167" w:rsidRPr="004C4167">
        <w:rPr>
          <w:color w:val="auto"/>
          <w:sz w:val="28"/>
          <w:szCs w:val="28"/>
        </w:rPr>
        <w:t xml:space="preserve"> Трансформаторы тока</w:t>
      </w:r>
    </w:p>
    <w:p w:rsidR="00C1252C" w:rsidRPr="00B3607E" w:rsidRDefault="00C1252C" w:rsidP="004C4167">
      <w:pPr>
        <w:pStyle w:val="10"/>
        <w:numPr>
          <w:ilvl w:val="0"/>
          <w:numId w:val="0"/>
        </w:numPr>
        <w:ind w:left="641" w:firstLine="68"/>
        <w:jc w:val="both"/>
        <w:rPr>
          <w:color w:val="auto"/>
          <w:sz w:val="18"/>
          <w:szCs w:val="18"/>
        </w:rPr>
      </w:pPr>
    </w:p>
    <w:bookmarkEnd w:id="4"/>
    <w:p w:rsidR="002C1B59" w:rsidRPr="004C4167" w:rsidRDefault="0029289A" w:rsidP="004C4167">
      <w:pPr>
        <w:pStyle w:val="37"/>
        <w:spacing w:before="0"/>
        <w:ind w:firstLine="709"/>
        <w:rPr>
          <w:b w:val="0"/>
          <w:color w:val="auto"/>
          <w:sz w:val="28"/>
          <w:szCs w:val="28"/>
        </w:rPr>
      </w:pPr>
      <w:r>
        <w:rPr>
          <w:b w:val="0"/>
          <w:color w:val="auto"/>
          <w:sz w:val="28"/>
          <w:szCs w:val="28"/>
        </w:rPr>
        <w:t>9</w:t>
      </w:r>
      <w:r w:rsidR="004C4167" w:rsidRPr="004C4167">
        <w:rPr>
          <w:b w:val="0"/>
          <w:color w:val="auto"/>
          <w:sz w:val="28"/>
          <w:szCs w:val="28"/>
        </w:rPr>
        <w:t xml:space="preserve">.1. </w:t>
      </w:r>
      <w:r w:rsidR="003C0A02">
        <w:rPr>
          <w:b w:val="0"/>
          <w:color w:val="auto"/>
          <w:sz w:val="28"/>
          <w:szCs w:val="28"/>
        </w:rPr>
        <w:t>П</w:t>
      </w:r>
      <w:r w:rsidR="003C0A02" w:rsidRPr="004C4167">
        <w:rPr>
          <w:b w:val="0"/>
          <w:color w:val="auto"/>
          <w:sz w:val="28"/>
          <w:szCs w:val="28"/>
        </w:rPr>
        <w:t xml:space="preserve">ри П, К, М </w:t>
      </w:r>
      <w:r w:rsidR="003C0A02">
        <w:rPr>
          <w:b w:val="0"/>
          <w:color w:val="auto"/>
          <w:sz w:val="28"/>
          <w:szCs w:val="28"/>
        </w:rPr>
        <w:t>и</w:t>
      </w:r>
      <w:r w:rsidR="002C1B59" w:rsidRPr="004C4167">
        <w:rPr>
          <w:b w:val="0"/>
          <w:color w:val="auto"/>
          <w:sz w:val="28"/>
          <w:szCs w:val="28"/>
        </w:rPr>
        <w:t xml:space="preserve">змерение сопротивления основной изоляции </w:t>
      </w:r>
      <w:r w:rsidR="004C4167" w:rsidRPr="004C4167">
        <w:rPr>
          <w:b w:val="0"/>
          <w:color w:val="auto"/>
          <w:sz w:val="28"/>
          <w:szCs w:val="28"/>
        </w:rPr>
        <w:t xml:space="preserve">маслонаполненных электромагнитных </w:t>
      </w:r>
      <w:r w:rsidR="002C1B59" w:rsidRPr="004C4167">
        <w:rPr>
          <w:b w:val="0"/>
          <w:color w:val="auto"/>
          <w:sz w:val="28"/>
          <w:szCs w:val="28"/>
        </w:rPr>
        <w:t xml:space="preserve">трансформаторов тока, изоляции измерительного конденсатора и вывода последней обкладки бумажно-масляной изоляции конденсаторного типа производится мегаомметром на 2500 В. </w:t>
      </w:r>
    </w:p>
    <w:p w:rsidR="002C1B59" w:rsidRPr="004C4167" w:rsidRDefault="002C1B59" w:rsidP="00825BC4">
      <w:pPr>
        <w:pStyle w:val="affffffb"/>
        <w:ind w:firstLine="709"/>
        <w:rPr>
          <w:color w:val="auto"/>
          <w:sz w:val="28"/>
          <w:szCs w:val="28"/>
        </w:rPr>
      </w:pPr>
      <w:r w:rsidRPr="004C4167">
        <w:rPr>
          <w:color w:val="auto"/>
          <w:sz w:val="28"/>
          <w:szCs w:val="28"/>
        </w:rPr>
        <w:t>Измерение сопротивления вторичных обмоток и промежуточных обмоток каскадных трансформаторов тока относительно цоколя производится мегаомметром на 1000 В.</w:t>
      </w:r>
    </w:p>
    <w:p w:rsidR="002C1B59" w:rsidRPr="004C4167" w:rsidRDefault="002C1B59" w:rsidP="00825BC4">
      <w:pPr>
        <w:pStyle w:val="affffffb"/>
        <w:ind w:firstLine="709"/>
        <w:rPr>
          <w:color w:val="auto"/>
          <w:sz w:val="28"/>
          <w:szCs w:val="28"/>
        </w:rPr>
      </w:pPr>
      <w:r w:rsidRPr="004C4167">
        <w:rPr>
          <w:color w:val="auto"/>
          <w:sz w:val="28"/>
          <w:szCs w:val="28"/>
        </w:rPr>
        <w:t>В процессе эксплуатации измерения производятся:</w:t>
      </w:r>
    </w:p>
    <w:p w:rsidR="002C1B59" w:rsidRPr="004C4167" w:rsidRDefault="00834F90" w:rsidP="00825BC4">
      <w:pPr>
        <w:pStyle w:val="affffffb"/>
        <w:ind w:firstLine="709"/>
        <w:rPr>
          <w:color w:val="auto"/>
          <w:sz w:val="28"/>
          <w:szCs w:val="28"/>
        </w:rPr>
      </w:pPr>
      <w:r>
        <w:rPr>
          <w:color w:val="auto"/>
          <w:sz w:val="28"/>
          <w:szCs w:val="28"/>
        </w:rPr>
        <w:t>а</w:t>
      </w:r>
      <w:r w:rsidRPr="00834F90">
        <w:rPr>
          <w:color w:val="auto"/>
          <w:sz w:val="28"/>
          <w:szCs w:val="28"/>
        </w:rPr>
        <w:t xml:space="preserve">) </w:t>
      </w:r>
      <w:r w:rsidR="002C1B59" w:rsidRPr="004C4167">
        <w:rPr>
          <w:color w:val="auto"/>
          <w:sz w:val="28"/>
          <w:szCs w:val="28"/>
        </w:rPr>
        <w:t>на трансформаторах тока 35 кВ - при ремонтных работах в ячейках (присоединениях), где они установлены;</w:t>
      </w:r>
    </w:p>
    <w:p w:rsidR="002C1B59" w:rsidRPr="004C4167" w:rsidRDefault="00834F90" w:rsidP="00825BC4">
      <w:pPr>
        <w:pStyle w:val="affffffb"/>
        <w:ind w:firstLine="709"/>
        <w:rPr>
          <w:color w:val="auto"/>
          <w:sz w:val="28"/>
          <w:szCs w:val="28"/>
        </w:rPr>
      </w:pPr>
      <w:r>
        <w:rPr>
          <w:color w:val="auto"/>
          <w:sz w:val="28"/>
          <w:szCs w:val="28"/>
        </w:rPr>
        <w:t xml:space="preserve">б) </w:t>
      </w:r>
      <w:r w:rsidR="002C1B59" w:rsidRPr="004C4167">
        <w:rPr>
          <w:color w:val="auto"/>
          <w:sz w:val="28"/>
          <w:szCs w:val="28"/>
        </w:rPr>
        <w:t xml:space="preserve">на трансформаторах тока 110 кВ и выше с бумажно-масляной изоляцией (без уравнительных обкладок) - при </w:t>
      </w:r>
      <w:r w:rsidR="002C1B59" w:rsidRPr="00DE5B94">
        <w:rPr>
          <w:color w:val="auto"/>
          <w:sz w:val="28"/>
          <w:szCs w:val="28"/>
        </w:rPr>
        <w:t xml:space="preserve">неудовлетворительных результатах испытаний масла согласно требованиям таблицы </w:t>
      </w:r>
      <w:r w:rsidR="00DE5B94" w:rsidRPr="00DE5B94">
        <w:rPr>
          <w:color w:val="auto"/>
          <w:sz w:val="28"/>
          <w:szCs w:val="28"/>
        </w:rPr>
        <w:t>№ 45</w:t>
      </w:r>
      <w:r w:rsidR="002C1B59" w:rsidRPr="00DE5B94">
        <w:rPr>
          <w:color w:val="auto"/>
          <w:sz w:val="28"/>
          <w:szCs w:val="28"/>
        </w:rPr>
        <w:t>, подпункты 1-4 (область «риска»);</w:t>
      </w:r>
    </w:p>
    <w:p w:rsidR="002C1B59" w:rsidRPr="004C4167" w:rsidRDefault="00834F90" w:rsidP="00825BC4">
      <w:pPr>
        <w:pStyle w:val="affffffb"/>
        <w:ind w:firstLine="709"/>
        <w:rPr>
          <w:sz w:val="28"/>
          <w:szCs w:val="28"/>
        </w:rPr>
      </w:pPr>
      <w:r>
        <w:rPr>
          <w:sz w:val="28"/>
          <w:szCs w:val="28"/>
        </w:rPr>
        <w:t xml:space="preserve">в) </w:t>
      </w:r>
      <w:r w:rsidR="002C1B59" w:rsidRPr="004C4167">
        <w:rPr>
          <w:sz w:val="28"/>
          <w:szCs w:val="28"/>
        </w:rPr>
        <w:t>на трансформаторах тока типа ТФЗМ первые 2 года эксплуатации - ежегодно, затем 1 раз в 4 года, если иное не огов</w:t>
      </w:r>
      <w:r>
        <w:rPr>
          <w:sz w:val="28"/>
          <w:szCs w:val="28"/>
        </w:rPr>
        <w:t>орено в инструкции изготовителя;</w:t>
      </w:r>
    </w:p>
    <w:p w:rsidR="002C1B59" w:rsidRPr="004C4167" w:rsidRDefault="00834F90" w:rsidP="00825BC4">
      <w:pPr>
        <w:pStyle w:val="affffffb"/>
        <w:ind w:firstLine="709"/>
        <w:rPr>
          <w:color w:val="auto"/>
          <w:sz w:val="28"/>
          <w:szCs w:val="28"/>
        </w:rPr>
      </w:pPr>
      <w:r>
        <w:rPr>
          <w:color w:val="auto"/>
          <w:sz w:val="28"/>
          <w:szCs w:val="28"/>
        </w:rPr>
        <w:t xml:space="preserve">г) </w:t>
      </w:r>
      <w:r w:rsidR="002C1B59" w:rsidRPr="004C4167">
        <w:rPr>
          <w:color w:val="auto"/>
          <w:sz w:val="28"/>
          <w:szCs w:val="28"/>
        </w:rPr>
        <w:t>на трансформаторах тока с бумажно-масляной изоляцией конденсаторного типа 330 кВ и выше - при отсутствии контроля изоляции под рабочим напряжением - 1 раз в год.</w:t>
      </w:r>
    </w:p>
    <w:p w:rsidR="002C1B59" w:rsidRPr="004C4167" w:rsidRDefault="002C1B59" w:rsidP="00825BC4">
      <w:pPr>
        <w:pStyle w:val="affffffb"/>
        <w:ind w:firstLine="709"/>
        <w:rPr>
          <w:color w:val="auto"/>
          <w:sz w:val="28"/>
          <w:szCs w:val="28"/>
        </w:rPr>
      </w:pPr>
      <w:r w:rsidRPr="004C4167">
        <w:rPr>
          <w:color w:val="auto"/>
          <w:sz w:val="28"/>
          <w:szCs w:val="28"/>
        </w:rPr>
        <w:t>Измеренные значения сопротивления изоляции должны быть не менее</w:t>
      </w:r>
      <w:r w:rsidR="00BA3A8A">
        <w:rPr>
          <w:color w:val="auto"/>
          <w:sz w:val="28"/>
          <w:szCs w:val="28"/>
        </w:rPr>
        <w:t>,</w:t>
      </w:r>
      <w:r w:rsidRPr="004C4167">
        <w:rPr>
          <w:color w:val="auto"/>
          <w:sz w:val="28"/>
          <w:szCs w:val="28"/>
        </w:rPr>
        <w:t xml:space="preserve"> приведенных в таблице </w:t>
      </w:r>
      <w:r w:rsidR="00834F90">
        <w:rPr>
          <w:color w:val="auto"/>
          <w:sz w:val="28"/>
          <w:szCs w:val="28"/>
        </w:rPr>
        <w:t>№ 22</w:t>
      </w:r>
      <w:r w:rsidRPr="004C4167">
        <w:rPr>
          <w:color w:val="auto"/>
          <w:sz w:val="28"/>
          <w:szCs w:val="28"/>
        </w:rPr>
        <w:t>.</w:t>
      </w:r>
    </w:p>
    <w:p w:rsidR="00A85033" w:rsidRDefault="00A85033">
      <w:pPr>
        <w:spacing w:after="200" w:line="276" w:lineRule="auto"/>
        <w:ind w:firstLine="0"/>
        <w:jc w:val="left"/>
        <w:rPr>
          <w:szCs w:val="28"/>
          <w:lang w:eastAsia="ru-RU"/>
        </w:rPr>
      </w:pPr>
      <w:r>
        <w:rPr>
          <w:szCs w:val="28"/>
        </w:rPr>
        <w:br w:type="page"/>
      </w:r>
    </w:p>
    <w:p w:rsidR="00ED3711" w:rsidRPr="003C0A02" w:rsidRDefault="002C1B59" w:rsidP="00ED3711">
      <w:pPr>
        <w:pStyle w:val="afffffff3"/>
        <w:jc w:val="right"/>
        <w:rPr>
          <w:color w:val="auto"/>
          <w:sz w:val="28"/>
          <w:szCs w:val="28"/>
        </w:rPr>
      </w:pPr>
      <w:r w:rsidRPr="003C0A02">
        <w:rPr>
          <w:color w:val="auto"/>
          <w:sz w:val="28"/>
          <w:szCs w:val="28"/>
        </w:rPr>
        <w:t xml:space="preserve">Таблица </w:t>
      </w:r>
      <w:r w:rsidR="00ED3711" w:rsidRPr="003C0A02">
        <w:rPr>
          <w:color w:val="auto"/>
          <w:sz w:val="28"/>
          <w:szCs w:val="28"/>
        </w:rPr>
        <w:t>№ 22</w:t>
      </w:r>
    </w:p>
    <w:p w:rsidR="002C1B59" w:rsidRPr="00834F90" w:rsidRDefault="002C1B59" w:rsidP="00ED3711">
      <w:pPr>
        <w:pStyle w:val="afffffff3"/>
        <w:jc w:val="center"/>
        <w:rPr>
          <w:b/>
          <w:color w:val="auto"/>
          <w:szCs w:val="24"/>
        </w:rPr>
      </w:pPr>
      <w:r w:rsidRPr="00834F90">
        <w:rPr>
          <w:b/>
          <w:color w:val="auto"/>
          <w:szCs w:val="24"/>
        </w:rPr>
        <w:t xml:space="preserve">Допустимые сопротивления изоляции маслонаполненных </w:t>
      </w:r>
      <w:proofErr w:type="gramStart"/>
      <w:r w:rsidRPr="00834F90">
        <w:rPr>
          <w:b/>
          <w:color w:val="auto"/>
          <w:szCs w:val="24"/>
        </w:rPr>
        <w:t>электромагнитных  трансформаторов</w:t>
      </w:r>
      <w:proofErr w:type="gramEnd"/>
      <w:r w:rsidRPr="00834F90">
        <w:rPr>
          <w:b/>
          <w:color w:val="auto"/>
          <w:szCs w:val="24"/>
        </w:rPr>
        <w:t xml:space="preserve"> тока</w:t>
      </w:r>
    </w:p>
    <w:tbl>
      <w:tblPr>
        <w:tblW w:w="9667" w:type="dxa"/>
        <w:tblLayout w:type="fixed"/>
        <w:tblCellMar>
          <w:left w:w="28" w:type="dxa"/>
          <w:right w:w="28" w:type="dxa"/>
        </w:tblCellMar>
        <w:tblLook w:val="0000" w:firstRow="0" w:lastRow="0" w:firstColumn="0" w:lastColumn="0" w:noHBand="0" w:noVBand="0"/>
      </w:tblPr>
      <w:tblGrid>
        <w:gridCol w:w="2116"/>
        <w:gridCol w:w="1150"/>
        <w:gridCol w:w="1724"/>
        <w:gridCol w:w="1275"/>
        <w:gridCol w:w="1560"/>
        <w:gridCol w:w="1842"/>
      </w:tblGrid>
      <w:tr w:rsidR="002C1B59" w:rsidRPr="0097177A" w:rsidTr="004C4167">
        <w:tc>
          <w:tcPr>
            <w:tcW w:w="2116" w:type="dxa"/>
            <w:vMerge w:val="restart"/>
            <w:tcBorders>
              <w:top w:val="single" w:sz="6" w:space="0" w:color="auto"/>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Класс напряжения,</w:t>
            </w:r>
          </w:p>
          <w:p w:rsidR="002C1B59" w:rsidRPr="00825BC4" w:rsidRDefault="002C1B59" w:rsidP="002C1B59">
            <w:pPr>
              <w:pStyle w:val="afff"/>
              <w:jc w:val="center"/>
              <w:rPr>
                <w:sz w:val="22"/>
              </w:rPr>
            </w:pPr>
            <w:r w:rsidRPr="00825BC4">
              <w:rPr>
                <w:sz w:val="22"/>
              </w:rPr>
              <w:t>кВ</w:t>
            </w:r>
          </w:p>
        </w:tc>
        <w:tc>
          <w:tcPr>
            <w:tcW w:w="7551" w:type="dxa"/>
            <w:gridSpan w:val="5"/>
            <w:tcBorders>
              <w:top w:val="single" w:sz="6" w:space="0" w:color="auto"/>
              <w:left w:val="single" w:sz="6" w:space="0" w:color="auto"/>
              <w:bottom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Допустимые сопротивления изоляции, МОм, не менее</w:t>
            </w:r>
          </w:p>
        </w:tc>
      </w:tr>
      <w:tr w:rsidR="002C1B59" w:rsidRPr="0097177A" w:rsidTr="004C4167">
        <w:tc>
          <w:tcPr>
            <w:tcW w:w="2116" w:type="dxa"/>
            <w:vMerge/>
            <w:tcBorders>
              <w:left w:val="single" w:sz="6" w:space="0" w:color="auto"/>
              <w:bottom w:val="single" w:sz="6" w:space="0" w:color="auto"/>
              <w:right w:val="single" w:sz="6" w:space="0" w:color="auto"/>
            </w:tcBorders>
            <w:vAlign w:val="center"/>
          </w:tcPr>
          <w:p w:rsidR="002C1B59" w:rsidRPr="00825BC4" w:rsidRDefault="002C1B59" w:rsidP="002C1B59">
            <w:pPr>
              <w:pStyle w:val="afff"/>
              <w:jc w:val="center"/>
              <w:rPr>
                <w:sz w:val="22"/>
              </w:rPr>
            </w:pPr>
          </w:p>
        </w:tc>
        <w:tc>
          <w:tcPr>
            <w:tcW w:w="1150" w:type="dxa"/>
            <w:tcBorders>
              <w:top w:val="single" w:sz="6" w:space="0" w:color="auto"/>
              <w:left w:val="single" w:sz="6" w:space="0" w:color="auto"/>
              <w:bottom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Основная изоляция</w:t>
            </w:r>
          </w:p>
        </w:tc>
        <w:tc>
          <w:tcPr>
            <w:tcW w:w="1724" w:type="dxa"/>
            <w:tcBorders>
              <w:top w:val="single" w:sz="6" w:space="0" w:color="auto"/>
              <w:left w:val="single" w:sz="6" w:space="0" w:color="auto"/>
              <w:bottom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Измерительный вывод</w:t>
            </w:r>
          </w:p>
        </w:tc>
        <w:tc>
          <w:tcPr>
            <w:tcW w:w="1275" w:type="dxa"/>
            <w:tcBorders>
              <w:top w:val="single" w:sz="6" w:space="0" w:color="auto"/>
              <w:left w:val="single" w:sz="6" w:space="0" w:color="auto"/>
              <w:bottom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Наружные слои</w:t>
            </w:r>
          </w:p>
        </w:tc>
        <w:tc>
          <w:tcPr>
            <w:tcW w:w="1560" w:type="dxa"/>
            <w:tcBorders>
              <w:top w:val="single" w:sz="6" w:space="0" w:color="auto"/>
              <w:left w:val="single" w:sz="6" w:space="0" w:color="auto"/>
              <w:bottom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Вторичные обмотки*</w:t>
            </w:r>
          </w:p>
        </w:tc>
        <w:tc>
          <w:tcPr>
            <w:tcW w:w="1842" w:type="dxa"/>
            <w:tcBorders>
              <w:top w:val="single" w:sz="6" w:space="0" w:color="auto"/>
              <w:left w:val="single" w:sz="6" w:space="0" w:color="auto"/>
              <w:bottom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Промежуточные обмотки</w:t>
            </w:r>
          </w:p>
        </w:tc>
      </w:tr>
      <w:tr w:rsidR="002C1B59" w:rsidRPr="0097177A" w:rsidTr="004C4167">
        <w:tc>
          <w:tcPr>
            <w:tcW w:w="2116" w:type="dxa"/>
            <w:tcBorders>
              <w:top w:val="single" w:sz="6" w:space="0" w:color="auto"/>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3-35</w:t>
            </w:r>
          </w:p>
        </w:tc>
        <w:tc>
          <w:tcPr>
            <w:tcW w:w="1150" w:type="dxa"/>
            <w:tcBorders>
              <w:top w:val="single" w:sz="6" w:space="0" w:color="auto"/>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1000/500</w:t>
            </w:r>
          </w:p>
        </w:tc>
        <w:tc>
          <w:tcPr>
            <w:tcW w:w="1724" w:type="dxa"/>
            <w:tcBorders>
              <w:top w:val="single" w:sz="6" w:space="0" w:color="auto"/>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w:t>
            </w:r>
          </w:p>
        </w:tc>
        <w:tc>
          <w:tcPr>
            <w:tcW w:w="1275" w:type="dxa"/>
            <w:tcBorders>
              <w:top w:val="single" w:sz="6" w:space="0" w:color="auto"/>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w:t>
            </w:r>
          </w:p>
        </w:tc>
        <w:tc>
          <w:tcPr>
            <w:tcW w:w="1560" w:type="dxa"/>
            <w:tcBorders>
              <w:top w:val="single" w:sz="6" w:space="0" w:color="auto"/>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50 (1)/50 (1)</w:t>
            </w:r>
          </w:p>
        </w:tc>
        <w:tc>
          <w:tcPr>
            <w:tcW w:w="1842" w:type="dxa"/>
            <w:tcBorders>
              <w:top w:val="single" w:sz="6" w:space="0" w:color="auto"/>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w:t>
            </w:r>
          </w:p>
        </w:tc>
      </w:tr>
      <w:tr w:rsidR="002C1B59" w:rsidRPr="0097177A" w:rsidTr="004C4167">
        <w:tc>
          <w:tcPr>
            <w:tcW w:w="2116" w:type="dxa"/>
            <w:tcBorders>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110-220</w:t>
            </w:r>
          </w:p>
        </w:tc>
        <w:tc>
          <w:tcPr>
            <w:tcW w:w="1150" w:type="dxa"/>
            <w:tcBorders>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3000/1000</w:t>
            </w:r>
          </w:p>
        </w:tc>
        <w:tc>
          <w:tcPr>
            <w:tcW w:w="1724" w:type="dxa"/>
            <w:tcBorders>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w:t>
            </w:r>
          </w:p>
        </w:tc>
        <w:tc>
          <w:tcPr>
            <w:tcW w:w="1275" w:type="dxa"/>
            <w:tcBorders>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w:t>
            </w:r>
          </w:p>
        </w:tc>
        <w:tc>
          <w:tcPr>
            <w:tcW w:w="1560" w:type="dxa"/>
            <w:tcBorders>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50 (1)/50 (1)</w:t>
            </w:r>
          </w:p>
        </w:tc>
        <w:tc>
          <w:tcPr>
            <w:tcW w:w="1842" w:type="dxa"/>
            <w:tcBorders>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w:t>
            </w:r>
          </w:p>
        </w:tc>
      </w:tr>
      <w:tr w:rsidR="002C1B59" w:rsidRPr="0097177A" w:rsidTr="004C4167">
        <w:tc>
          <w:tcPr>
            <w:tcW w:w="2116" w:type="dxa"/>
            <w:tcBorders>
              <w:left w:val="single" w:sz="6" w:space="0" w:color="auto"/>
              <w:bottom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330-750</w:t>
            </w:r>
          </w:p>
        </w:tc>
        <w:tc>
          <w:tcPr>
            <w:tcW w:w="1150" w:type="dxa"/>
            <w:tcBorders>
              <w:left w:val="single" w:sz="6" w:space="0" w:color="auto"/>
              <w:bottom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5000/3000</w:t>
            </w:r>
          </w:p>
        </w:tc>
        <w:tc>
          <w:tcPr>
            <w:tcW w:w="1724" w:type="dxa"/>
            <w:tcBorders>
              <w:left w:val="single" w:sz="6" w:space="0" w:color="auto"/>
              <w:bottom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3000/1000</w:t>
            </w:r>
          </w:p>
        </w:tc>
        <w:tc>
          <w:tcPr>
            <w:tcW w:w="1275" w:type="dxa"/>
            <w:tcBorders>
              <w:left w:val="single" w:sz="6" w:space="0" w:color="auto"/>
              <w:bottom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1000/500</w:t>
            </w:r>
          </w:p>
        </w:tc>
        <w:tc>
          <w:tcPr>
            <w:tcW w:w="1560" w:type="dxa"/>
            <w:tcBorders>
              <w:left w:val="single" w:sz="6" w:space="0" w:color="auto"/>
              <w:bottom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50 (1)/50 (1)</w:t>
            </w:r>
          </w:p>
        </w:tc>
        <w:tc>
          <w:tcPr>
            <w:tcW w:w="1842" w:type="dxa"/>
            <w:tcBorders>
              <w:left w:val="single" w:sz="6" w:space="0" w:color="auto"/>
              <w:bottom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1/1</w:t>
            </w:r>
          </w:p>
        </w:tc>
      </w:tr>
    </w:tbl>
    <w:p w:rsidR="002C1B59" w:rsidRPr="004C4167" w:rsidRDefault="002C1B59" w:rsidP="00825BC4">
      <w:pPr>
        <w:pStyle w:val="4"/>
        <w:spacing w:before="0" w:line="240" w:lineRule="auto"/>
        <w:ind w:firstLine="709"/>
        <w:jc w:val="both"/>
        <w:rPr>
          <w:rFonts w:ascii="Times New Roman" w:hAnsi="Times New Roman" w:cs="Times New Roman"/>
          <w:b w:val="0"/>
          <w:i w:val="0"/>
          <w:color w:val="auto"/>
          <w:sz w:val="22"/>
        </w:rPr>
      </w:pPr>
      <w:r w:rsidRPr="004C4167">
        <w:rPr>
          <w:rFonts w:ascii="Times New Roman" w:hAnsi="Times New Roman" w:cs="Times New Roman"/>
          <w:b w:val="0"/>
          <w:i w:val="0"/>
          <w:color w:val="auto"/>
          <w:sz w:val="22"/>
        </w:rPr>
        <w:t>П р и м е </w:t>
      </w:r>
      <w:proofErr w:type="gramStart"/>
      <w:r w:rsidRPr="004C4167">
        <w:rPr>
          <w:rFonts w:ascii="Times New Roman" w:hAnsi="Times New Roman" w:cs="Times New Roman"/>
          <w:b w:val="0"/>
          <w:i w:val="0"/>
          <w:color w:val="auto"/>
          <w:sz w:val="22"/>
        </w:rPr>
        <w:t>ч</w:t>
      </w:r>
      <w:proofErr w:type="gramEnd"/>
      <w:r w:rsidRPr="004C4167">
        <w:rPr>
          <w:rFonts w:ascii="Times New Roman" w:hAnsi="Times New Roman" w:cs="Times New Roman"/>
          <w:b w:val="0"/>
          <w:i w:val="0"/>
          <w:color w:val="auto"/>
          <w:sz w:val="22"/>
        </w:rPr>
        <w:t> а н и е - В числителе указаны значения сопротивления изоляции трансформаторов тока при вводе в эксплуатацию, в знаменателе - в процессе эксплуатации.</w:t>
      </w:r>
    </w:p>
    <w:p w:rsidR="002C1B59" w:rsidRPr="004C4167" w:rsidRDefault="002C1B59" w:rsidP="00825BC4">
      <w:pPr>
        <w:pStyle w:val="4"/>
        <w:spacing w:before="0" w:line="240" w:lineRule="auto"/>
        <w:ind w:firstLine="709"/>
        <w:jc w:val="both"/>
        <w:rPr>
          <w:rFonts w:ascii="Times New Roman" w:hAnsi="Times New Roman" w:cs="Times New Roman"/>
          <w:b w:val="0"/>
          <w:i w:val="0"/>
          <w:color w:val="auto"/>
          <w:sz w:val="22"/>
        </w:rPr>
      </w:pPr>
      <w:r w:rsidRPr="004C4167">
        <w:rPr>
          <w:rFonts w:ascii="Times New Roman" w:hAnsi="Times New Roman" w:cs="Times New Roman"/>
          <w:b w:val="0"/>
          <w:i w:val="0"/>
          <w:color w:val="auto"/>
          <w:sz w:val="22"/>
        </w:rPr>
        <w:t>* Сопротивления изоляции вторичных обмоток приведены: без скобок - при отключенных вторичных цепях, в скобках - с подключенными вторичными цепями.</w:t>
      </w:r>
    </w:p>
    <w:p w:rsidR="002C1B59" w:rsidRDefault="002C1B59" w:rsidP="00825BC4">
      <w:pPr>
        <w:pStyle w:val="affffffb"/>
        <w:ind w:firstLine="709"/>
        <w:rPr>
          <w:color w:val="auto"/>
          <w:sz w:val="22"/>
          <w:szCs w:val="22"/>
        </w:rPr>
      </w:pPr>
      <w:r w:rsidRPr="004C4167">
        <w:rPr>
          <w:color w:val="auto"/>
          <w:sz w:val="22"/>
          <w:szCs w:val="22"/>
        </w:rPr>
        <w:t>У каскадных трансформаторов тока сопротивление изоляции измеряется для трансформатора тока в целом. При неудовлетворительных результатах таких измерений сопротивление изоляции дополнительно измеряется по ступеням.</w:t>
      </w:r>
    </w:p>
    <w:p w:rsidR="002C1B59" w:rsidRPr="004C4167" w:rsidRDefault="00A8592D" w:rsidP="00825BC4">
      <w:pPr>
        <w:pStyle w:val="affffffb"/>
        <w:ind w:firstLine="709"/>
        <w:rPr>
          <w:color w:val="auto"/>
          <w:sz w:val="28"/>
          <w:szCs w:val="28"/>
        </w:rPr>
      </w:pPr>
      <w:r>
        <w:rPr>
          <w:color w:val="auto"/>
          <w:sz w:val="28"/>
          <w:szCs w:val="28"/>
        </w:rPr>
        <w:t>9</w:t>
      </w:r>
      <w:r w:rsidR="004C4167" w:rsidRPr="00834F90">
        <w:rPr>
          <w:color w:val="auto"/>
          <w:sz w:val="28"/>
          <w:szCs w:val="28"/>
        </w:rPr>
        <w:t>.2.</w:t>
      </w:r>
      <w:r>
        <w:rPr>
          <w:color w:val="auto"/>
          <w:sz w:val="28"/>
          <w:szCs w:val="28"/>
        </w:rPr>
        <w:t xml:space="preserve"> </w:t>
      </w:r>
      <w:r w:rsidR="003C0A02">
        <w:rPr>
          <w:color w:val="auto"/>
          <w:sz w:val="28"/>
          <w:szCs w:val="28"/>
        </w:rPr>
        <w:t>П</w:t>
      </w:r>
      <w:r w:rsidR="003C0A02" w:rsidRPr="004C4167">
        <w:rPr>
          <w:color w:val="auto"/>
          <w:sz w:val="28"/>
          <w:szCs w:val="28"/>
        </w:rPr>
        <w:t xml:space="preserve">ри П, К, М </w:t>
      </w:r>
      <w:r w:rsidR="003C0A02">
        <w:rPr>
          <w:color w:val="auto"/>
          <w:sz w:val="28"/>
          <w:szCs w:val="28"/>
        </w:rPr>
        <w:t>и</w:t>
      </w:r>
      <w:r w:rsidR="002C1B59" w:rsidRPr="004C4167">
        <w:rPr>
          <w:color w:val="auto"/>
          <w:sz w:val="28"/>
          <w:szCs w:val="28"/>
        </w:rPr>
        <w:t>змерения tg</w:t>
      </w:r>
      <w:r w:rsidR="002C1B59" w:rsidRPr="004C4167">
        <w:rPr>
          <w:color w:val="auto"/>
          <w:sz w:val="28"/>
          <w:szCs w:val="28"/>
        </w:rPr>
        <w:sym w:font="Symbol" w:char="F064"/>
      </w:r>
      <w:r w:rsidR="002C1B59" w:rsidRPr="004C4167">
        <w:rPr>
          <w:color w:val="auto"/>
          <w:sz w:val="28"/>
          <w:szCs w:val="28"/>
        </w:rPr>
        <w:t xml:space="preserve"> у трансформаторов тока с основной бумажно-масляной изоляцией</w:t>
      </w:r>
      <w:r w:rsidR="00CC34A8">
        <w:rPr>
          <w:color w:val="auto"/>
          <w:sz w:val="28"/>
          <w:szCs w:val="28"/>
        </w:rPr>
        <w:t xml:space="preserve"> </w:t>
      </w:r>
      <w:r w:rsidR="002C1B59" w:rsidRPr="004C4167">
        <w:rPr>
          <w:color w:val="auto"/>
          <w:sz w:val="28"/>
          <w:szCs w:val="28"/>
        </w:rPr>
        <w:t>производятся при напряжении 10 кВ.</w:t>
      </w:r>
    </w:p>
    <w:p w:rsidR="002C1B59" w:rsidRPr="004C4167" w:rsidRDefault="002C1B59" w:rsidP="00825BC4">
      <w:pPr>
        <w:pStyle w:val="affffffb"/>
        <w:ind w:firstLine="709"/>
        <w:rPr>
          <w:color w:val="auto"/>
          <w:sz w:val="28"/>
          <w:szCs w:val="28"/>
        </w:rPr>
      </w:pPr>
      <w:r w:rsidRPr="004C4167">
        <w:rPr>
          <w:color w:val="auto"/>
          <w:sz w:val="28"/>
          <w:szCs w:val="28"/>
        </w:rPr>
        <w:t>В процессе эксплуатации измерения производятся:</w:t>
      </w:r>
    </w:p>
    <w:p w:rsidR="002C1B59" w:rsidRPr="004C4167" w:rsidRDefault="00834F90" w:rsidP="00825BC4">
      <w:pPr>
        <w:pStyle w:val="affffffb"/>
        <w:ind w:firstLine="709"/>
        <w:rPr>
          <w:color w:val="auto"/>
          <w:sz w:val="28"/>
          <w:szCs w:val="28"/>
        </w:rPr>
      </w:pPr>
      <w:r>
        <w:rPr>
          <w:color w:val="auto"/>
          <w:sz w:val="28"/>
          <w:szCs w:val="28"/>
        </w:rPr>
        <w:t xml:space="preserve">а) </w:t>
      </w:r>
      <w:r w:rsidR="002C1B59" w:rsidRPr="004C4167">
        <w:rPr>
          <w:color w:val="auto"/>
          <w:sz w:val="28"/>
          <w:szCs w:val="28"/>
        </w:rPr>
        <w:t>на трансформаторах тока напряжением до 35 кВ включительно - при ремонтных работах в ячейках (присоединениях), где они установлены;</w:t>
      </w:r>
    </w:p>
    <w:p w:rsidR="002C1B59" w:rsidRPr="004C4167" w:rsidRDefault="00834F90" w:rsidP="00825BC4">
      <w:pPr>
        <w:pStyle w:val="affffffb"/>
        <w:ind w:firstLine="709"/>
        <w:rPr>
          <w:color w:val="auto"/>
          <w:sz w:val="28"/>
          <w:szCs w:val="28"/>
        </w:rPr>
      </w:pPr>
      <w:r>
        <w:rPr>
          <w:color w:val="auto"/>
          <w:sz w:val="28"/>
          <w:szCs w:val="28"/>
        </w:rPr>
        <w:t xml:space="preserve">б) </w:t>
      </w:r>
      <w:r w:rsidR="002C1B59" w:rsidRPr="004C4167">
        <w:rPr>
          <w:color w:val="auto"/>
          <w:sz w:val="28"/>
          <w:szCs w:val="28"/>
        </w:rPr>
        <w:t xml:space="preserve">на трансформаторах тока 110 кВ и выше с бумажно-масляной изоляцией (без уравнительных обкладок) - при неудовлетворительных результатах испытаний масла по требованиям </w:t>
      </w:r>
      <w:r w:rsidR="002C1B59" w:rsidRPr="006E0127">
        <w:rPr>
          <w:color w:val="auto"/>
          <w:sz w:val="28"/>
          <w:szCs w:val="28"/>
        </w:rPr>
        <w:t xml:space="preserve">таблица </w:t>
      </w:r>
      <w:r w:rsidR="006E0127" w:rsidRPr="006E0127">
        <w:rPr>
          <w:color w:val="auto"/>
          <w:sz w:val="28"/>
          <w:szCs w:val="28"/>
        </w:rPr>
        <w:t>№ 45</w:t>
      </w:r>
      <w:r w:rsidR="002C1B59" w:rsidRPr="006E0127">
        <w:rPr>
          <w:color w:val="auto"/>
          <w:sz w:val="28"/>
          <w:szCs w:val="28"/>
        </w:rPr>
        <w:t>,</w:t>
      </w:r>
      <w:r w:rsidR="002C1B59" w:rsidRPr="004C4167">
        <w:rPr>
          <w:color w:val="auto"/>
          <w:sz w:val="28"/>
          <w:szCs w:val="28"/>
        </w:rPr>
        <w:t xml:space="preserve"> пункты 1-4 (область «риска»);</w:t>
      </w:r>
    </w:p>
    <w:p w:rsidR="002C1B59" w:rsidRPr="004C4167" w:rsidRDefault="00834F90" w:rsidP="00825BC4">
      <w:pPr>
        <w:pStyle w:val="affffffb"/>
        <w:ind w:firstLine="709"/>
        <w:rPr>
          <w:color w:val="auto"/>
          <w:sz w:val="28"/>
          <w:szCs w:val="28"/>
        </w:rPr>
      </w:pPr>
      <w:r>
        <w:rPr>
          <w:color w:val="auto"/>
          <w:sz w:val="28"/>
          <w:szCs w:val="28"/>
        </w:rPr>
        <w:t xml:space="preserve">в) </w:t>
      </w:r>
      <w:r w:rsidR="002C1B59" w:rsidRPr="004C4167">
        <w:rPr>
          <w:color w:val="auto"/>
          <w:sz w:val="28"/>
          <w:szCs w:val="28"/>
        </w:rPr>
        <w:t>на трансформаторах тока типа ТФЗМ - первые 2 года эксплуатации</w:t>
      </w:r>
      <w:r>
        <w:rPr>
          <w:color w:val="auto"/>
          <w:sz w:val="28"/>
          <w:szCs w:val="28"/>
        </w:rPr>
        <w:t xml:space="preserve"> ежегодно, затем 1 раз в 4 года;</w:t>
      </w:r>
    </w:p>
    <w:p w:rsidR="002C1B59" w:rsidRPr="004C4167" w:rsidRDefault="00834F90" w:rsidP="00825BC4">
      <w:pPr>
        <w:pStyle w:val="affffffb"/>
        <w:ind w:firstLine="709"/>
        <w:rPr>
          <w:color w:val="auto"/>
          <w:sz w:val="28"/>
          <w:szCs w:val="28"/>
        </w:rPr>
      </w:pPr>
      <w:r>
        <w:rPr>
          <w:color w:val="auto"/>
          <w:sz w:val="28"/>
          <w:szCs w:val="28"/>
        </w:rPr>
        <w:t xml:space="preserve">г) </w:t>
      </w:r>
      <w:r w:rsidR="002C1B59" w:rsidRPr="004C4167">
        <w:rPr>
          <w:color w:val="auto"/>
          <w:sz w:val="28"/>
          <w:szCs w:val="28"/>
        </w:rPr>
        <w:t>на трансформаторах тока с бумажно-масляной изоляцией конденсаторного типа 330 кВ и выше – при отсутствии контроля под ра</w:t>
      </w:r>
      <w:r>
        <w:rPr>
          <w:color w:val="auto"/>
          <w:sz w:val="28"/>
          <w:szCs w:val="28"/>
        </w:rPr>
        <w:t>бочим напряжением – 1 раз в год.</w:t>
      </w:r>
    </w:p>
    <w:p w:rsidR="002C1B59" w:rsidRPr="004C4167" w:rsidRDefault="002C1B59" w:rsidP="00825BC4">
      <w:pPr>
        <w:pStyle w:val="affffffb"/>
        <w:ind w:firstLine="709"/>
        <w:rPr>
          <w:color w:val="auto"/>
          <w:sz w:val="28"/>
          <w:szCs w:val="28"/>
        </w:rPr>
      </w:pPr>
      <w:r w:rsidRPr="004C4167">
        <w:rPr>
          <w:color w:val="auto"/>
          <w:sz w:val="28"/>
          <w:szCs w:val="28"/>
        </w:rPr>
        <w:t>У каскадных трансформаторов тока tgδ основной изоляции измеряется для трансформаторов тока в целом. При неудовлетворительном результате таких измерений tgδ дополнительно проверяется по ступеням.</w:t>
      </w:r>
    </w:p>
    <w:p w:rsidR="002C1B59" w:rsidRPr="004C4167" w:rsidRDefault="002C1B59" w:rsidP="00825BC4">
      <w:pPr>
        <w:pStyle w:val="affffffb"/>
        <w:ind w:firstLine="709"/>
        <w:rPr>
          <w:color w:val="auto"/>
          <w:sz w:val="28"/>
          <w:szCs w:val="28"/>
        </w:rPr>
      </w:pPr>
      <w:r w:rsidRPr="004C4167">
        <w:rPr>
          <w:color w:val="auto"/>
          <w:sz w:val="28"/>
          <w:szCs w:val="28"/>
        </w:rPr>
        <w:t>Измеренные значени</w:t>
      </w:r>
      <w:r w:rsidR="003C0A02">
        <w:rPr>
          <w:color w:val="auto"/>
          <w:sz w:val="28"/>
          <w:szCs w:val="28"/>
        </w:rPr>
        <w:t xml:space="preserve">я, приведённые к температуре 20 </w:t>
      </w:r>
      <w:r w:rsidRPr="004C4167">
        <w:rPr>
          <w:color w:val="auto"/>
          <w:sz w:val="28"/>
          <w:szCs w:val="28"/>
        </w:rPr>
        <w:t xml:space="preserve">°С, должны быть не более указанных в таблице </w:t>
      </w:r>
      <w:r w:rsidR="00834F90">
        <w:rPr>
          <w:color w:val="auto"/>
          <w:sz w:val="28"/>
          <w:szCs w:val="28"/>
        </w:rPr>
        <w:t>№ 23.</w:t>
      </w:r>
    </w:p>
    <w:p w:rsidR="00ED3711" w:rsidRPr="003C0A02" w:rsidRDefault="002C1B59" w:rsidP="00ED3711">
      <w:pPr>
        <w:pStyle w:val="afffffff3"/>
        <w:jc w:val="right"/>
        <w:rPr>
          <w:color w:val="auto"/>
          <w:sz w:val="28"/>
          <w:szCs w:val="28"/>
        </w:rPr>
      </w:pPr>
      <w:r w:rsidRPr="003C0A02">
        <w:rPr>
          <w:color w:val="auto"/>
          <w:sz w:val="28"/>
          <w:szCs w:val="28"/>
        </w:rPr>
        <w:t xml:space="preserve">Таблица </w:t>
      </w:r>
      <w:r w:rsidR="00ED3711" w:rsidRPr="003C0A02">
        <w:rPr>
          <w:color w:val="auto"/>
          <w:sz w:val="28"/>
          <w:szCs w:val="28"/>
        </w:rPr>
        <w:t>№ 23</w:t>
      </w:r>
    </w:p>
    <w:p w:rsidR="002C1B59" w:rsidRPr="00834F90" w:rsidRDefault="002C1B59" w:rsidP="00ED3711">
      <w:pPr>
        <w:pStyle w:val="afffffff3"/>
        <w:jc w:val="center"/>
        <w:rPr>
          <w:b/>
          <w:color w:val="auto"/>
          <w:szCs w:val="24"/>
        </w:rPr>
      </w:pPr>
      <w:r w:rsidRPr="00834F90">
        <w:rPr>
          <w:b/>
          <w:color w:val="auto"/>
          <w:szCs w:val="24"/>
        </w:rPr>
        <w:t xml:space="preserve">Предельные значения </w:t>
      </w:r>
      <w:r w:rsidRPr="00834F90">
        <w:rPr>
          <w:b/>
          <w:color w:val="auto"/>
          <w:szCs w:val="24"/>
          <w:lang w:val="en-US"/>
        </w:rPr>
        <w:t>tg</w:t>
      </w:r>
      <w:r w:rsidRPr="00834F90">
        <w:rPr>
          <w:b/>
          <w:color w:val="auto"/>
          <w:szCs w:val="24"/>
        </w:rPr>
        <w:sym w:font="Symbol" w:char="F064"/>
      </w:r>
      <w:r w:rsidRPr="00834F90">
        <w:rPr>
          <w:b/>
          <w:color w:val="auto"/>
          <w:szCs w:val="24"/>
        </w:rPr>
        <w:t xml:space="preserve"> основной изоляции трансформаторов тока</w:t>
      </w:r>
    </w:p>
    <w:tbl>
      <w:tblPr>
        <w:tblW w:w="9667" w:type="dxa"/>
        <w:tblLayout w:type="fixed"/>
        <w:tblCellMar>
          <w:left w:w="28" w:type="dxa"/>
          <w:right w:w="28" w:type="dxa"/>
        </w:tblCellMar>
        <w:tblLook w:val="0000" w:firstRow="0" w:lastRow="0" w:firstColumn="0" w:lastColumn="0" w:noHBand="0" w:noVBand="0"/>
      </w:tblPr>
      <w:tblGrid>
        <w:gridCol w:w="2025"/>
        <w:gridCol w:w="980"/>
        <w:gridCol w:w="851"/>
        <w:gridCol w:w="992"/>
        <w:gridCol w:w="850"/>
        <w:gridCol w:w="998"/>
        <w:gridCol w:w="1204"/>
        <w:gridCol w:w="1767"/>
      </w:tblGrid>
      <w:tr w:rsidR="002C1B59" w:rsidRPr="0097177A" w:rsidTr="002C1B59">
        <w:tc>
          <w:tcPr>
            <w:tcW w:w="2025" w:type="dxa"/>
            <w:vMerge w:val="restart"/>
            <w:tcBorders>
              <w:top w:val="single" w:sz="6" w:space="0" w:color="auto"/>
              <w:left w:val="single" w:sz="6"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Тип изоляции</w:t>
            </w:r>
          </w:p>
        </w:tc>
        <w:tc>
          <w:tcPr>
            <w:tcW w:w="7642" w:type="dxa"/>
            <w:gridSpan w:val="7"/>
            <w:tcBorders>
              <w:top w:val="single" w:sz="6" w:space="0" w:color="auto"/>
              <w:left w:val="single" w:sz="6" w:space="0" w:color="auto"/>
              <w:bottom w:val="single" w:sz="6"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 xml:space="preserve">Предельные значения </w:t>
            </w:r>
            <w:r w:rsidRPr="00825BC4">
              <w:rPr>
                <w:color w:val="auto"/>
                <w:sz w:val="22"/>
                <w:lang w:val="en-US"/>
              </w:rPr>
              <w:t>tg</w:t>
            </w:r>
            <w:r w:rsidRPr="00825BC4">
              <w:rPr>
                <w:color w:val="auto"/>
                <w:sz w:val="22"/>
              </w:rPr>
              <w:sym w:font="Symbol" w:char="F064"/>
            </w:r>
            <w:r w:rsidRPr="00825BC4">
              <w:rPr>
                <w:color w:val="auto"/>
                <w:sz w:val="22"/>
              </w:rPr>
              <w:t>, %, основной изоляции трансформаторов тока на номинальное напряжение, кВ, приведенные к температуре 20 °С</w:t>
            </w:r>
          </w:p>
        </w:tc>
      </w:tr>
      <w:tr w:rsidR="002C1B59" w:rsidRPr="0097177A" w:rsidTr="002C1B59">
        <w:tc>
          <w:tcPr>
            <w:tcW w:w="2025" w:type="dxa"/>
            <w:vMerge/>
            <w:tcBorders>
              <w:left w:val="single" w:sz="6" w:space="0" w:color="auto"/>
              <w:bottom w:val="single" w:sz="6" w:space="0" w:color="auto"/>
              <w:right w:val="single" w:sz="6" w:space="0" w:color="auto"/>
            </w:tcBorders>
            <w:vAlign w:val="center"/>
          </w:tcPr>
          <w:p w:rsidR="002C1B59" w:rsidRPr="00825BC4" w:rsidRDefault="002C1B59" w:rsidP="002C1B59">
            <w:pPr>
              <w:pStyle w:val="affffffb"/>
              <w:ind w:firstLine="0"/>
              <w:jc w:val="center"/>
              <w:rPr>
                <w:color w:val="auto"/>
                <w:sz w:val="22"/>
              </w:rPr>
            </w:pPr>
          </w:p>
        </w:tc>
        <w:tc>
          <w:tcPr>
            <w:tcW w:w="980" w:type="dxa"/>
            <w:tcBorders>
              <w:top w:val="single" w:sz="6" w:space="0" w:color="auto"/>
              <w:left w:val="single" w:sz="6" w:space="0" w:color="auto"/>
              <w:bottom w:val="single" w:sz="6"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3-15</w:t>
            </w:r>
          </w:p>
        </w:tc>
        <w:tc>
          <w:tcPr>
            <w:tcW w:w="851" w:type="dxa"/>
            <w:tcBorders>
              <w:top w:val="single" w:sz="6" w:space="0" w:color="auto"/>
              <w:left w:val="single" w:sz="6" w:space="0" w:color="auto"/>
              <w:bottom w:val="single" w:sz="6"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20-35</w:t>
            </w:r>
          </w:p>
        </w:tc>
        <w:tc>
          <w:tcPr>
            <w:tcW w:w="992" w:type="dxa"/>
            <w:tcBorders>
              <w:top w:val="single" w:sz="6" w:space="0" w:color="auto"/>
              <w:left w:val="single" w:sz="6" w:space="0" w:color="auto"/>
              <w:bottom w:val="single" w:sz="6"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110</w:t>
            </w:r>
          </w:p>
        </w:tc>
        <w:tc>
          <w:tcPr>
            <w:tcW w:w="850" w:type="dxa"/>
            <w:tcBorders>
              <w:top w:val="single" w:sz="6" w:space="0" w:color="auto"/>
              <w:left w:val="single" w:sz="6" w:space="0" w:color="auto"/>
              <w:bottom w:val="single" w:sz="6"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220</w:t>
            </w:r>
          </w:p>
        </w:tc>
        <w:tc>
          <w:tcPr>
            <w:tcW w:w="998" w:type="dxa"/>
            <w:tcBorders>
              <w:top w:val="single" w:sz="6" w:space="0" w:color="auto"/>
              <w:left w:val="single" w:sz="6" w:space="0" w:color="auto"/>
              <w:bottom w:val="single" w:sz="6"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330</w:t>
            </w:r>
          </w:p>
        </w:tc>
        <w:tc>
          <w:tcPr>
            <w:tcW w:w="1204" w:type="dxa"/>
            <w:tcBorders>
              <w:top w:val="single" w:sz="6" w:space="0" w:color="auto"/>
              <w:left w:val="single" w:sz="6" w:space="0" w:color="auto"/>
              <w:bottom w:val="single" w:sz="6"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500</w:t>
            </w:r>
          </w:p>
        </w:tc>
        <w:tc>
          <w:tcPr>
            <w:tcW w:w="1767" w:type="dxa"/>
            <w:tcBorders>
              <w:top w:val="single" w:sz="6" w:space="0" w:color="auto"/>
              <w:left w:val="single" w:sz="6" w:space="0" w:color="auto"/>
              <w:bottom w:val="single" w:sz="6"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750</w:t>
            </w:r>
          </w:p>
        </w:tc>
      </w:tr>
      <w:tr w:rsidR="002C1B59" w:rsidRPr="0097177A" w:rsidTr="002C1B59">
        <w:tc>
          <w:tcPr>
            <w:tcW w:w="2025" w:type="dxa"/>
            <w:tcBorders>
              <w:top w:val="single" w:sz="6" w:space="0" w:color="auto"/>
              <w:left w:val="single" w:sz="6" w:space="0" w:color="auto"/>
              <w:bottom w:val="single" w:sz="4"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Бумажно-бакелитовая</w:t>
            </w:r>
          </w:p>
        </w:tc>
        <w:tc>
          <w:tcPr>
            <w:tcW w:w="980" w:type="dxa"/>
            <w:tcBorders>
              <w:top w:val="single" w:sz="6" w:space="0" w:color="auto"/>
              <w:left w:val="single" w:sz="6" w:space="0" w:color="auto"/>
              <w:bottom w:val="single" w:sz="4"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3,0/12,0</w:t>
            </w:r>
          </w:p>
        </w:tc>
        <w:tc>
          <w:tcPr>
            <w:tcW w:w="851" w:type="dxa"/>
            <w:tcBorders>
              <w:top w:val="single" w:sz="6" w:space="0" w:color="auto"/>
              <w:left w:val="single" w:sz="6" w:space="0" w:color="auto"/>
              <w:bottom w:val="single" w:sz="4"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2,5/8,0</w:t>
            </w:r>
          </w:p>
        </w:tc>
        <w:tc>
          <w:tcPr>
            <w:tcW w:w="992" w:type="dxa"/>
            <w:tcBorders>
              <w:top w:val="single" w:sz="6" w:space="0" w:color="auto"/>
              <w:left w:val="single" w:sz="6" w:space="0" w:color="auto"/>
              <w:bottom w:val="single" w:sz="4"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2,0/5,0</w:t>
            </w:r>
          </w:p>
        </w:tc>
        <w:tc>
          <w:tcPr>
            <w:tcW w:w="850" w:type="dxa"/>
            <w:tcBorders>
              <w:top w:val="single" w:sz="6" w:space="0" w:color="auto"/>
              <w:left w:val="single" w:sz="6" w:space="0" w:color="auto"/>
              <w:bottom w:val="single" w:sz="4"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w:t>
            </w:r>
          </w:p>
        </w:tc>
        <w:tc>
          <w:tcPr>
            <w:tcW w:w="998" w:type="dxa"/>
            <w:tcBorders>
              <w:top w:val="single" w:sz="6" w:space="0" w:color="auto"/>
              <w:left w:val="single" w:sz="6" w:space="0" w:color="auto"/>
              <w:bottom w:val="single" w:sz="4"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w:t>
            </w:r>
          </w:p>
        </w:tc>
        <w:tc>
          <w:tcPr>
            <w:tcW w:w="1204" w:type="dxa"/>
            <w:tcBorders>
              <w:top w:val="single" w:sz="6" w:space="0" w:color="auto"/>
              <w:left w:val="single" w:sz="6" w:space="0" w:color="auto"/>
              <w:bottom w:val="single" w:sz="4"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w:t>
            </w:r>
          </w:p>
        </w:tc>
        <w:tc>
          <w:tcPr>
            <w:tcW w:w="1767" w:type="dxa"/>
            <w:tcBorders>
              <w:top w:val="single" w:sz="6" w:space="0" w:color="auto"/>
              <w:left w:val="single" w:sz="6" w:space="0" w:color="auto"/>
              <w:bottom w:val="single" w:sz="4"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w:t>
            </w:r>
          </w:p>
        </w:tc>
      </w:tr>
      <w:tr w:rsidR="002C1B59" w:rsidRPr="0097177A" w:rsidTr="002C1B59">
        <w:tc>
          <w:tcPr>
            <w:tcW w:w="2025" w:type="dxa"/>
            <w:tcBorders>
              <w:top w:val="single" w:sz="4" w:space="0" w:color="auto"/>
              <w:left w:val="single" w:sz="6" w:space="0" w:color="auto"/>
              <w:bottom w:val="single" w:sz="6"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Основная бумажно-масляная и конденсаторная изоляция</w:t>
            </w:r>
          </w:p>
        </w:tc>
        <w:tc>
          <w:tcPr>
            <w:tcW w:w="980" w:type="dxa"/>
            <w:tcBorders>
              <w:top w:val="single" w:sz="4" w:space="0" w:color="auto"/>
              <w:left w:val="single" w:sz="6" w:space="0" w:color="auto"/>
              <w:bottom w:val="single" w:sz="6"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w:t>
            </w:r>
          </w:p>
        </w:tc>
        <w:tc>
          <w:tcPr>
            <w:tcW w:w="851" w:type="dxa"/>
            <w:tcBorders>
              <w:top w:val="single" w:sz="4" w:space="0" w:color="auto"/>
              <w:left w:val="single" w:sz="6" w:space="0" w:color="auto"/>
              <w:bottom w:val="single" w:sz="6"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2,5/4,5</w:t>
            </w:r>
          </w:p>
        </w:tc>
        <w:tc>
          <w:tcPr>
            <w:tcW w:w="992" w:type="dxa"/>
            <w:tcBorders>
              <w:top w:val="single" w:sz="4" w:space="0" w:color="auto"/>
              <w:left w:val="single" w:sz="6" w:space="0" w:color="auto"/>
              <w:bottom w:val="single" w:sz="6"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2,0/3,0</w:t>
            </w:r>
          </w:p>
        </w:tc>
        <w:tc>
          <w:tcPr>
            <w:tcW w:w="850" w:type="dxa"/>
            <w:tcBorders>
              <w:top w:val="single" w:sz="4" w:space="0" w:color="auto"/>
              <w:left w:val="single" w:sz="6" w:space="0" w:color="auto"/>
              <w:bottom w:val="single" w:sz="6"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1,0/1,5</w:t>
            </w:r>
          </w:p>
        </w:tc>
        <w:tc>
          <w:tcPr>
            <w:tcW w:w="3969" w:type="dxa"/>
            <w:gridSpan w:val="3"/>
            <w:tcBorders>
              <w:top w:val="single" w:sz="4" w:space="0" w:color="auto"/>
              <w:left w:val="single" w:sz="6" w:space="0" w:color="auto"/>
              <w:bottom w:val="single" w:sz="6" w:space="0" w:color="auto"/>
              <w:right w:val="single" w:sz="6" w:space="0" w:color="auto"/>
            </w:tcBorders>
            <w:vAlign w:val="center"/>
          </w:tcPr>
          <w:p w:rsidR="002C1B59" w:rsidRPr="00825BC4" w:rsidRDefault="002C1B59" w:rsidP="002C1B59">
            <w:pPr>
              <w:pStyle w:val="affffffb"/>
              <w:ind w:firstLine="0"/>
              <w:jc w:val="center"/>
              <w:rPr>
                <w:color w:val="auto"/>
                <w:sz w:val="22"/>
              </w:rPr>
            </w:pPr>
            <w:r w:rsidRPr="00825BC4">
              <w:rPr>
                <w:color w:val="auto"/>
                <w:sz w:val="22"/>
              </w:rPr>
              <w:t>Не более 150 % от измеренного изготовителем, но не выше 0,8. Не более 150 % от измеренного при вводе в эксплуатацию, но не выше 1,0.</w:t>
            </w:r>
          </w:p>
        </w:tc>
      </w:tr>
    </w:tbl>
    <w:p w:rsidR="002C1B59" w:rsidRPr="004C4167" w:rsidRDefault="002C1B59" w:rsidP="00825BC4">
      <w:pPr>
        <w:pStyle w:val="4"/>
        <w:jc w:val="both"/>
        <w:rPr>
          <w:rFonts w:ascii="Times New Roman" w:hAnsi="Times New Roman" w:cs="Times New Roman"/>
          <w:b w:val="0"/>
          <w:i w:val="0"/>
          <w:color w:val="auto"/>
          <w:sz w:val="22"/>
        </w:rPr>
      </w:pPr>
      <w:r w:rsidRPr="004C4167">
        <w:rPr>
          <w:rFonts w:ascii="Times New Roman" w:hAnsi="Times New Roman" w:cs="Times New Roman"/>
          <w:b w:val="0"/>
          <w:i w:val="0"/>
          <w:color w:val="auto"/>
          <w:sz w:val="22"/>
        </w:rPr>
        <w:t xml:space="preserve">П р и м е ч а н и е - В числителе указаны значения </w:t>
      </w:r>
      <w:r w:rsidRPr="004C4167">
        <w:rPr>
          <w:rFonts w:ascii="Times New Roman" w:hAnsi="Times New Roman" w:cs="Times New Roman"/>
          <w:b w:val="0"/>
          <w:i w:val="0"/>
          <w:color w:val="auto"/>
          <w:sz w:val="22"/>
          <w:lang w:val="en-US"/>
        </w:rPr>
        <w:t>tg</w:t>
      </w:r>
      <w:r w:rsidRPr="004C4167">
        <w:rPr>
          <w:rFonts w:ascii="Times New Roman" w:hAnsi="Times New Roman" w:cs="Times New Roman"/>
          <w:b w:val="0"/>
          <w:i w:val="0"/>
          <w:color w:val="auto"/>
          <w:sz w:val="22"/>
        </w:rPr>
        <w:sym w:font="Symbol" w:char="F064"/>
      </w:r>
      <w:r w:rsidRPr="004C4167">
        <w:rPr>
          <w:rFonts w:ascii="Times New Roman" w:hAnsi="Times New Roman" w:cs="Times New Roman"/>
          <w:b w:val="0"/>
          <w:i w:val="0"/>
          <w:color w:val="auto"/>
          <w:sz w:val="22"/>
        </w:rPr>
        <w:t xml:space="preserve"> основной изоляции трансформаторов тока при вводе в эксплуатацию, в знаменателе - в процессе эксплуатации.</w:t>
      </w:r>
    </w:p>
    <w:p w:rsidR="002C1B59" w:rsidRPr="005D5AF3" w:rsidRDefault="00A8592D" w:rsidP="00825BC4">
      <w:pPr>
        <w:pStyle w:val="affffffb"/>
        <w:ind w:firstLine="709"/>
        <w:rPr>
          <w:color w:val="auto"/>
          <w:sz w:val="28"/>
          <w:szCs w:val="28"/>
        </w:rPr>
      </w:pPr>
      <w:r>
        <w:rPr>
          <w:color w:val="auto"/>
          <w:sz w:val="28"/>
          <w:szCs w:val="28"/>
        </w:rPr>
        <w:t>9</w:t>
      </w:r>
      <w:r w:rsidR="005D5AF3" w:rsidRPr="00834F90">
        <w:rPr>
          <w:color w:val="auto"/>
          <w:sz w:val="28"/>
          <w:szCs w:val="28"/>
        </w:rPr>
        <w:t>.3.</w:t>
      </w:r>
      <w:r>
        <w:rPr>
          <w:color w:val="auto"/>
          <w:sz w:val="28"/>
          <w:szCs w:val="28"/>
        </w:rPr>
        <w:t xml:space="preserve"> </w:t>
      </w:r>
      <w:r w:rsidR="003C0A02">
        <w:rPr>
          <w:color w:val="auto"/>
          <w:sz w:val="28"/>
          <w:szCs w:val="28"/>
        </w:rPr>
        <w:t>П</w:t>
      </w:r>
      <w:r w:rsidR="003C0A02" w:rsidRPr="005D5AF3">
        <w:rPr>
          <w:color w:val="auto"/>
          <w:sz w:val="28"/>
          <w:szCs w:val="28"/>
        </w:rPr>
        <w:t xml:space="preserve">ри П, К, М </w:t>
      </w:r>
      <w:r w:rsidR="003C0A02">
        <w:rPr>
          <w:color w:val="auto"/>
          <w:sz w:val="28"/>
          <w:szCs w:val="28"/>
        </w:rPr>
        <w:t>и</w:t>
      </w:r>
      <w:r w:rsidR="002C1B59" w:rsidRPr="005D5AF3">
        <w:rPr>
          <w:color w:val="auto"/>
          <w:sz w:val="28"/>
          <w:szCs w:val="28"/>
        </w:rPr>
        <w:t xml:space="preserve">спытание </w:t>
      </w:r>
      <w:r w:rsidR="004C4167" w:rsidRPr="005D5AF3">
        <w:rPr>
          <w:sz w:val="28"/>
          <w:szCs w:val="28"/>
        </w:rPr>
        <w:t xml:space="preserve">повышенным напряжением </w:t>
      </w:r>
      <w:r w:rsidR="005D5AF3" w:rsidRPr="005D5AF3">
        <w:rPr>
          <w:sz w:val="28"/>
          <w:szCs w:val="28"/>
        </w:rPr>
        <w:t xml:space="preserve">частоты 50 Гц </w:t>
      </w:r>
      <w:r w:rsidR="004C4167" w:rsidRPr="005D5AF3">
        <w:rPr>
          <w:sz w:val="28"/>
          <w:szCs w:val="28"/>
        </w:rPr>
        <w:t>основной изоляции</w:t>
      </w:r>
      <w:r w:rsidR="002C1B59" w:rsidRPr="005D5AF3">
        <w:rPr>
          <w:color w:val="auto"/>
          <w:sz w:val="28"/>
          <w:szCs w:val="28"/>
        </w:rPr>
        <w:t>проводится на трансформаторах тока на напряжение до 35 кВ включительно.</w:t>
      </w:r>
    </w:p>
    <w:p w:rsidR="002C1B59" w:rsidRPr="005D5AF3" w:rsidRDefault="002C1B59" w:rsidP="00825BC4">
      <w:pPr>
        <w:pStyle w:val="affffffb"/>
        <w:ind w:firstLine="709"/>
        <w:rPr>
          <w:color w:val="auto"/>
          <w:sz w:val="28"/>
          <w:szCs w:val="28"/>
        </w:rPr>
      </w:pPr>
      <w:r w:rsidRPr="005D5AF3">
        <w:rPr>
          <w:color w:val="auto"/>
          <w:sz w:val="28"/>
          <w:szCs w:val="28"/>
        </w:rPr>
        <w:t xml:space="preserve">Значение испытательного напряжения основной изоляции принимается в соответствии </w:t>
      </w:r>
      <w:r w:rsidRPr="00834F90">
        <w:rPr>
          <w:color w:val="auto"/>
          <w:sz w:val="28"/>
          <w:szCs w:val="28"/>
        </w:rPr>
        <w:t xml:space="preserve">с таблицами </w:t>
      </w:r>
      <w:r w:rsidR="00834F90" w:rsidRPr="00834F90">
        <w:rPr>
          <w:color w:val="auto"/>
          <w:sz w:val="28"/>
          <w:szCs w:val="28"/>
        </w:rPr>
        <w:t>№ 20</w:t>
      </w:r>
      <w:r w:rsidRPr="00834F90">
        <w:rPr>
          <w:color w:val="auto"/>
          <w:sz w:val="28"/>
          <w:szCs w:val="28"/>
        </w:rPr>
        <w:t xml:space="preserve"> и </w:t>
      </w:r>
      <w:r w:rsidR="00834F90" w:rsidRPr="00834F90">
        <w:rPr>
          <w:color w:val="auto"/>
          <w:sz w:val="28"/>
          <w:szCs w:val="28"/>
        </w:rPr>
        <w:t>№ 21</w:t>
      </w:r>
      <w:r w:rsidRPr="00834F90">
        <w:rPr>
          <w:color w:val="auto"/>
          <w:sz w:val="28"/>
          <w:szCs w:val="28"/>
        </w:rPr>
        <w:t>.</w:t>
      </w:r>
    </w:p>
    <w:p w:rsidR="002C1B59" w:rsidRPr="005D5AF3" w:rsidRDefault="002C1B59" w:rsidP="00825BC4">
      <w:pPr>
        <w:pStyle w:val="affffffb"/>
        <w:ind w:firstLine="709"/>
        <w:rPr>
          <w:color w:val="auto"/>
          <w:sz w:val="28"/>
          <w:szCs w:val="28"/>
        </w:rPr>
      </w:pPr>
      <w:r w:rsidRPr="005D5AF3">
        <w:rPr>
          <w:color w:val="auto"/>
          <w:sz w:val="28"/>
          <w:szCs w:val="28"/>
        </w:rPr>
        <w:t>Длительность испытания трансформаторов тока – 1 мин.</w:t>
      </w:r>
    </w:p>
    <w:p w:rsidR="002C1B59" w:rsidRPr="005D5AF3" w:rsidRDefault="002C1B59" w:rsidP="00825BC4">
      <w:pPr>
        <w:pStyle w:val="affffffb"/>
        <w:ind w:firstLine="709"/>
        <w:rPr>
          <w:color w:val="auto"/>
          <w:sz w:val="28"/>
          <w:szCs w:val="28"/>
        </w:rPr>
      </w:pPr>
      <w:r w:rsidRPr="005D5AF3">
        <w:rPr>
          <w:color w:val="auto"/>
          <w:sz w:val="28"/>
          <w:szCs w:val="28"/>
        </w:rPr>
        <w:t>Допускается проведение испытаний трансформаторов тока совместно с ошиновкой.</w:t>
      </w:r>
    </w:p>
    <w:p w:rsidR="002C1B59" w:rsidRPr="005D5AF3" w:rsidRDefault="00A8592D" w:rsidP="00825BC4">
      <w:pPr>
        <w:pStyle w:val="affffffb"/>
        <w:ind w:firstLine="709"/>
        <w:rPr>
          <w:color w:val="auto"/>
          <w:sz w:val="28"/>
          <w:szCs w:val="28"/>
        </w:rPr>
      </w:pPr>
      <w:r>
        <w:rPr>
          <w:sz w:val="28"/>
          <w:szCs w:val="28"/>
        </w:rPr>
        <w:t>9</w:t>
      </w:r>
      <w:r w:rsidR="005D5AF3" w:rsidRPr="00834F90">
        <w:rPr>
          <w:sz w:val="28"/>
          <w:szCs w:val="28"/>
        </w:rPr>
        <w:t>.4.</w:t>
      </w:r>
      <w:r>
        <w:rPr>
          <w:sz w:val="28"/>
          <w:szCs w:val="28"/>
        </w:rPr>
        <w:t xml:space="preserve"> </w:t>
      </w:r>
      <w:r w:rsidR="003C0A02">
        <w:rPr>
          <w:color w:val="auto"/>
          <w:sz w:val="28"/>
          <w:szCs w:val="28"/>
        </w:rPr>
        <w:t>При П, К, М з</w:t>
      </w:r>
      <w:r w:rsidR="002C1B59" w:rsidRPr="005D5AF3">
        <w:rPr>
          <w:color w:val="auto"/>
          <w:sz w:val="28"/>
          <w:szCs w:val="28"/>
        </w:rPr>
        <w:t>начения испытательного напряжения для изоляции вторичных обмоток вместе с присоединенными к ним цепями принимается равным 1 кВ.</w:t>
      </w:r>
    </w:p>
    <w:p w:rsidR="002C1B59" w:rsidRPr="005D5AF3" w:rsidRDefault="002C1B59" w:rsidP="00825BC4">
      <w:pPr>
        <w:pStyle w:val="affffffb"/>
        <w:ind w:firstLine="709"/>
        <w:rPr>
          <w:color w:val="auto"/>
          <w:sz w:val="28"/>
          <w:szCs w:val="28"/>
        </w:rPr>
      </w:pPr>
      <w:r w:rsidRPr="005D5AF3">
        <w:rPr>
          <w:color w:val="auto"/>
          <w:sz w:val="28"/>
          <w:szCs w:val="28"/>
        </w:rPr>
        <w:t>Продолжительность приложения испытательного напряжения – 1 мин.</w:t>
      </w:r>
    </w:p>
    <w:p w:rsidR="002C1B59" w:rsidRPr="005D5AF3" w:rsidRDefault="00A8592D" w:rsidP="00825BC4">
      <w:pPr>
        <w:pStyle w:val="affffffb"/>
        <w:ind w:firstLine="709"/>
        <w:rPr>
          <w:color w:val="auto"/>
          <w:sz w:val="28"/>
          <w:szCs w:val="28"/>
        </w:rPr>
      </w:pPr>
      <w:r>
        <w:rPr>
          <w:color w:val="auto"/>
          <w:sz w:val="28"/>
          <w:szCs w:val="28"/>
        </w:rPr>
        <w:t>9</w:t>
      </w:r>
      <w:r w:rsidR="005D5AF3" w:rsidRPr="00834F90">
        <w:rPr>
          <w:color w:val="auto"/>
          <w:sz w:val="28"/>
          <w:szCs w:val="28"/>
        </w:rPr>
        <w:t>.5.</w:t>
      </w:r>
      <w:r>
        <w:rPr>
          <w:color w:val="auto"/>
          <w:sz w:val="28"/>
          <w:szCs w:val="28"/>
        </w:rPr>
        <w:t xml:space="preserve"> </w:t>
      </w:r>
      <w:r w:rsidR="003C0A02">
        <w:rPr>
          <w:color w:val="auto"/>
          <w:sz w:val="28"/>
          <w:szCs w:val="28"/>
        </w:rPr>
        <w:t xml:space="preserve">При П, </w:t>
      </w:r>
      <w:proofErr w:type="gramStart"/>
      <w:r w:rsidR="003C0A02">
        <w:rPr>
          <w:color w:val="auto"/>
          <w:sz w:val="28"/>
          <w:szCs w:val="28"/>
        </w:rPr>
        <w:t>К</w:t>
      </w:r>
      <w:proofErr w:type="gramEnd"/>
      <w:r w:rsidR="003C0A02">
        <w:rPr>
          <w:color w:val="auto"/>
          <w:sz w:val="28"/>
          <w:szCs w:val="28"/>
        </w:rPr>
        <w:t xml:space="preserve"> х</w:t>
      </w:r>
      <w:r w:rsidR="002C1B59" w:rsidRPr="005D5AF3">
        <w:rPr>
          <w:color w:val="auto"/>
          <w:sz w:val="28"/>
          <w:szCs w:val="28"/>
        </w:rPr>
        <w:t xml:space="preserve">арактеристика </w:t>
      </w:r>
      <w:r w:rsidR="005D5AF3">
        <w:rPr>
          <w:color w:val="auto"/>
          <w:sz w:val="28"/>
          <w:szCs w:val="28"/>
        </w:rPr>
        <w:t xml:space="preserve">намагничивания </w:t>
      </w:r>
      <w:r w:rsidR="002C1B59" w:rsidRPr="005D5AF3">
        <w:rPr>
          <w:color w:val="auto"/>
          <w:sz w:val="28"/>
          <w:szCs w:val="28"/>
        </w:rPr>
        <w:t>снимается повышением напряжения на всех вторичных обмотках, расположенных на отдельных сердечниках. Характеристика снимается до начала насыщения, но не выше 1800 В. При наличии у обмоток ответвлений характеристика снимается на рабочем ответвлении. Мощность испытательного источника должна обеспечить синусоидальность подаваемого на обмотку напряжения вплоть до начала насыщения сердечника.</w:t>
      </w:r>
    </w:p>
    <w:p w:rsidR="002C1B59" w:rsidRPr="005D5AF3" w:rsidRDefault="002C1B59" w:rsidP="00825BC4">
      <w:pPr>
        <w:pStyle w:val="affffffb"/>
        <w:ind w:firstLine="709"/>
        <w:rPr>
          <w:color w:val="auto"/>
          <w:sz w:val="28"/>
          <w:szCs w:val="28"/>
        </w:rPr>
      </w:pPr>
      <w:r w:rsidRPr="005D5AF3">
        <w:rPr>
          <w:color w:val="auto"/>
          <w:sz w:val="28"/>
          <w:szCs w:val="28"/>
        </w:rPr>
        <w:t>В эксплуатации допускается снятие только трех контрольных точек.</w:t>
      </w:r>
    </w:p>
    <w:p w:rsidR="002C1B59" w:rsidRPr="005D5AF3" w:rsidRDefault="002C1B59" w:rsidP="00825BC4">
      <w:pPr>
        <w:pStyle w:val="affffffb"/>
        <w:ind w:firstLine="709"/>
        <w:rPr>
          <w:color w:val="auto"/>
          <w:sz w:val="28"/>
          <w:szCs w:val="28"/>
        </w:rPr>
      </w:pPr>
      <w:r w:rsidRPr="005D5AF3">
        <w:rPr>
          <w:color w:val="auto"/>
          <w:sz w:val="28"/>
          <w:szCs w:val="28"/>
        </w:rPr>
        <w:t>Снятая характеристика сопоставляется с типовой характеристикой намагничивания или с характеристиками намагничивания исправных трансформаторов тока, однотипных с проверяемыми.</w:t>
      </w:r>
    </w:p>
    <w:p w:rsidR="002C1B59" w:rsidRPr="005D5AF3" w:rsidRDefault="002C1B59" w:rsidP="00825BC4">
      <w:pPr>
        <w:pStyle w:val="affffffb"/>
        <w:ind w:firstLine="709"/>
        <w:rPr>
          <w:color w:val="auto"/>
          <w:sz w:val="28"/>
          <w:szCs w:val="28"/>
        </w:rPr>
      </w:pPr>
      <w:r w:rsidRPr="005D5AF3">
        <w:rPr>
          <w:color w:val="auto"/>
          <w:sz w:val="28"/>
          <w:szCs w:val="28"/>
        </w:rPr>
        <w:t>Отличия от значений, измеренных изготовителем или от измеренных на исправном трансформаторе тока, однотипном с проверяемым, не должны превышать 10 %.</w:t>
      </w:r>
    </w:p>
    <w:p w:rsidR="002C1B59" w:rsidRPr="005D5AF3" w:rsidRDefault="00A8592D" w:rsidP="00825BC4">
      <w:pPr>
        <w:pStyle w:val="affffffb"/>
        <w:ind w:firstLine="709"/>
        <w:rPr>
          <w:color w:val="auto"/>
          <w:sz w:val="28"/>
          <w:szCs w:val="28"/>
        </w:rPr>
      </w:pPr>
      <w:r>
        <w:rPr>
          <w:sz w:val="28"/>
          <w:szCs w:val="28"/>
        </w:rPr>
        <w:t>9</w:t>
      </w:r>
      <w:r w:rsidR="005D5AF3" w:rsidRPr="00834F90">
        <w:rPr>
          <w:sz w:val="28"/>
          <w:szCs w:val="28"/>
        </w:rPr>
        <w:t>.6.</w:t>
      </w:r>
      <w:r>
        <w:rPr>
          <w:sz w:val="28"/>
          <w:szCs w:val="28"/>
        </w:rPr>
        <w:t xml:space="preserve"> </w:t>
      </w:r>
      <w:r w:rsidR="005D5AF3">
        <w:rPr>
          <w:color w:val="auto"/>
          <w:sz w:val="28"/>
          <w:szCs w:val="28"/>
        </w:rPr>
        <w:t>При П о</w:t>
      </w:r>
      <w:r w:rsidR="002C1B59" w:rsidRPr="005D5AF3">
        <w:rPr>
          <w:color w:val="auto"/>
          <w:sz w:val="28"/>
          <w:szCs w:val="28"/>
        </w:rPr>
        <w:t>тклонение измеренного коэффициента от указанного в паспорте или от измеренного на исправном трансформаторе тока, однотипном с проверяемым, не должно превышать 2 %.</w:t>
      </w:r>
    </w:p>
    <w:p w:rsidR="002C1B59" w:rsidRPr="005D5AF3" w:rsidRDefault="00A8592D" w:rsidP="00825BC4">
      <w:pPr>
        <w:pStyle w:val="affffffb"/>
        <w:ind w:firstLine="709"/>
        <w:rPr>
          <w:color w:val="auto"/>
          <w:sz w:val="28"/>
          <w:szCs w:val="28"/>
        </w:rPr>
      </w:pPr>
      <w:r>
        <w:rPr>
          <w:color w:val="auto"/>
          <w:sz w:val="28"/>
          <w:szCs w:val="28"/>
        </w:rPr>
        <w:t>9</w:t>
      </w:r>
      <w:r w:rsidR="005D5AF3" w:rsidRPr="00834F90">
        <w:rPr>
          <w:color w:val="auto"/>
          <w:sz w:val="28"/>
          <w:szCs w:val="28"/>
        </w:rPr>
        <w:t>.7.</w:t>
      </w:r>
      <w:r w:rsidR="005D5AF3">
        <w:rPr>
          <w:color w:val="auto"/>
          <w:sz w:val="28"/>
          <w:szCs w:val="28"/>
        </w:rPr>
        <w:t xml:space="preserve"> При П, </w:t>
      </w:r>
      <w:proofErr w:type="gramStart"/>
      <w:r w:rsidR="005D5AF3">
        <w:rPr>
          <w:color w:val="auto"/>
          <w:sz w:val="28"/>
          <w:szCs w:val="28"/>
        </w:rPr>
        <w:t>К</w:t>
      </w:r>
      <w:proofErr w:type="gramEnd"/>
      <w:r w:rsidR="005D5AF3">
        <w:rPr>
          <w:color w:val="auto"/>
          <w:sz w:val="28"/>
          <w:szCs w:val="28"/>
        </w:rPr>
        <w:t xml:space="preserve"> о</w:t>
      </w:r>
      <w:r w:rsidR="002C1B59" w:rsidRPr="005D5AF3">
        <w:rPr>
          <w:color w:val="auto"/>
          <w:sz w:val="28"/>
          <w:szCs w:val="28"/>
        </w:rPr>
        <w:t>тклонение измеренного сопротивления обмотки постоянному току от паспортного значения или от измеренного на других фазах не должно превышать 2 %. При сравнении измеренного значения с паспортными данными измеренное значение сопротивления должно приводиться к температуре, при которой проводились измерения изготовителем. При сравнении с другими фазами измерения на всех фазах должны проводится при одной и той же температуре.</w:t>
      </w:r>
    </w:p>
    <w:p w:rsidR="002C1B59" w:rsidRPr="005D5AF3" w:rsidRDefault="00A8592D" w:rsidP="00825BC4">
      <w:pPr>
        <w:rPr>
          <w:szCs w:val="28"/>
        </w:rPr>
      </w:pPr>
      <w:r>
        <w:rPr>
          <w:szCs w:val="28"/>
        </w:rPr>
        <w:t>9</w:t>
      </w:r>
      <w:r w:rsidR="005D5AF3" w:rsidRPr="00834F90">
        <w:rPr>
          <w:szCs w:val="28"/>
        </w:rPr>
        <w:t>.8</w:t>
      </w:r>
      <w:r w:rsidR="005D5AF3" w:rsidRPr="005D5AF3">
        <w:rPr>
          <w:b/>
          <w:szCs w:val="28"/>
        </w:rPr>
        <w:t>.</w:t>
      </w:r>
      <w:r>
        <w:rPr>
          <w:b/>
          <w:szCs w:val="28"/>
        </w:rPr>
        <w:t xml:space="preserve"> </w:t>
      </w:r>
      <w:r w:rsidR="002C1B59" w:rsidRPr="005D5AF3">
        <w:rPr>
          <w:szCs w:val="28"/>
        </w:rPr>
        <w:t xml:space="preserve">При </w:t>
      </w:r>
      <w:r w:rsidR="005D5AF3">
        <w:rPr>
          <w:szCs w:val="28"/>
        </w:rPr>
        <w:t>П, К, М</w:t>
      </w:r>
      <w:r w:rsidR="002C1B59" w:rsidRPr="005D5AF3">
        <w:rPr>
          <w:szCs w:val="28"/>
        </w:rPr>
        <w:t xml:space="preserve"> трансформаторное масло перед и после заливки (доливки) в трансформаторы должно быть испытано в соответствии с требованиями раздела </w:t>
      </w:r>
      <w:r w:rsidR="00BA3A8A" w:rsidRPr="00DA3CA6">
        <w:rPr>
          <w:szCs w:val="28"/>
          <w:lang w:val="en-US"/>
        </w:rPr>
        <w:t>XXX</w:t>
      </w:r>
      <w:r w:rsidR="00DA3CA6" w:rsidRPr="00DA3CA6">
        <w:rPr>
          <w:szCs w:val="28"/>
          <w:lang w:val="en-US"/>
        </w:rPr>
        <w:t>III</w:t>
      </w:r>
      <w:r w:rsidR="002C1B59" w:rsidRPr="00DA3CA6">
        <w:rPr>
          <w:szCs w:val="28"/>
        </w:rPr>
        <w:t>.</w:t>
      </w:r>
    </w:p>
    <w:p w:rsidR="002C1B59" w:rsidRPr="00DE5B94" w:rsidRDefault="002C1B59" w:rsidP="00825BC4">
      <w:pPr>
        <w:rPr>
          <w:szCs w:val="28"/>
        </w:rPr>
      </w:pPr>
      <w:r w:rsidRPr="005D5AF3">
        <w:rPr>
          <w:szCs w:val="28"/>
        </w:rPr>
        <w:t xml:space="preserve">Перед заливкой (доливкой) в </w:t>
      </w:r>
      <w:r w:rsidRPr="00DE5B94">
        <w:rPr>
          <w:szCs w:val="28"/>
        </w:rPr>
        <w:t xml:space="preserve">оборудование масло испытывается на соответствие требованиям подпунктов 1-8 таблицы </w:t>
      </w:r>
      <w:r w:rsidR="00DE5B94" w:rsidRPr="00DE5B94">
        <w:rPr>
          <w:szCs w:val="28"/>
        </w:rPr>
        <w:t>№ 43</w:t>
      </w:r>
      <w:r w:rsidRPr="00DE5B94">
        <w:rPr>
          <w:szCs w:val="28"/>
        </w:rPr>
        <w:t xml:space="preserve"> (для свежих масел), таблицы </w:t>
      </w:r>
      <w:r w:rsidR="00DE5B94" w:rsidRPr="00DE5B94">
        <w:rPr>
          <w:szCs w:val="28"/>
        </w:rPr>
        <w:t>№ 44</w:t>
      </w:r>
      <w:r w:rsidRPr="00DE5B94">
        <w:rPr>
          <w:szCs w:val="28"/>
        </w:rPr>
        <w:t xml:space="preserve"> (для регенерированных масел).</w:t>
      </w:r>
    </w:p>
    <w:p w:rsidR="002C1B59" w:rsidRPr="00DE5B94" w:rsidRDefault="002C1B59" w:rsidP="00825BC4">
      <w:pPr>
        <w:rPr>
          <w:szCs w:val="28"/>
        </w:rPr>
      </w:pPr>
      <w:r w:rsidRPr="00DE5B94">
        <w:rPr>
          <w:szCs w:val="28"/>
        </w:rPr>
        <w:t>В процессе эксплуатации трансформаторное масло из трансформаторов тока напряжением до 35 кВ включительно допускается не испытывать.</w:t>
      </w:r>
    </w:p>
    <w:p w:rsidR="002C1B59" w:rsidRPr="00DE5B94" w:rsidRDefault="002C1B59" w:rsidP="00825BC4">
      <w:pPr>
        <w:rPr>
          <w:szCs w:val="28"/>
        </w:rPr>
      </w:pPr>
      <w:r w:rsidRPr="00DE5B94">
        <w:rPr>
          <w:szCs w:val="28"/>
        </w:rPr>
        <w:t xml:space="preserve">Масло из трансформаторов тока 110 кВ и выше, не оснащённых системой контроля под рабочим напряжением, испытывается согласно требованиям подпунктов 1-4 таблицы </w:t>
      </w:r>
      <w:r w:rsidR="00DE5B94" w:rsidRPr="00DE5B94">
        <w:rPr>
          <w:szCs w:val="28"/>
        </w:rPr>
        <w:t>№ 45</w:t>
      </w:r>
      <w:r w:rsidRPr="00DE5B94">
        <w:rPr>
          <w:szCs w:val="28"/>
        </w:rPr>
        <w:t xml:space="preserve"> с учётом под</w:t>
      </w:r>
      <w:r w:rsidR="00BA3A8A" w:rsidRPr="00DE5B94">
        <w:rPr>
          <w:szCs w:val="28"/>
        </w:rPr>
        <w:t>пункта</w:t>
      </w:r>
      <w:r w:rsidRPr="00DE5B94">
        <w:rPr>
          <w:szCs w:val="28"/>
        </w:rPr>
        <w:t xml:space="preserve"> 3</w:t>
      </w:r>
      <w:r w:rsidR="00DE5B94" w:rsidRPr="00DE5B94">
        <w:rPr>
          <w:szCs w:val="28"/>
        </w:rPr>
        <w:t>5.1</w:t>
      </w:r>
      <w:r w:rsidRPr="00DE5B94">
        <w:rPr>
          <w:szCs w:val="28"/>
        </w:rPr>
        <w:t>1. –</w:t>
      </w:r>
      <w:r w:rsidRPr="005D5AF3">
        <w:rPr>
          <w:szCs w:val="28"/>
        </w:rPr>
        <w:t xml:space="preserve"> 1 раз в 2 года (для трансформаторов тока герметичного исполнения – согласно инструкции изготовителя). При неудовлетворительных результатах масло дополнительно испытывается по п</w:t>
      </w:r>
      <w:r w:rsidR="00A8592D">
        <w:rPr>
          <w:szCs w:val="28"/>
        </w:rPr>
        <w:t>унктам</w:t>
      </w:r>
      <w:r w:rsidRPr="005D5AF3">
        <w:rPr>
          <w:szCs w:val="28"/>
        </w:rPr>
        <w:t xml:space="preserve"> 5-7 </w:t>
      </w:r>
      <w:r w:rsidRPr="00DE5B94">
        <w:rPr>
          <w:szCs w:val="28"/>
        </w:rPr>
        <w:t xml:space="preserve">таблицы </w:t>
      </w:r>
      <w:r w:rsidR="00DE5B94" w:rsidRPr="00DE5B94">
        <w:rPr>
          <w:szCs w:val="28"/>
        </w:rPr>
        <w:t>№ 45</w:t>
      </w:r>
      <w:r w:rsidRPr="00DE5B94">
        <w:rPr>
          <w:szCs w:val="28"/>
        </w:rPr>
        <w:t>.</w:t>
      </w:r>
    </w:p>
    <w:p w:rsidR="003C0A02" w:rsidRDefault="002C1B59" w:rsidP="00825BC4">
      <w:pPr>
        <w:rPr>
          <w:szCs w:val="28"/>
        </w:rPr>
      </w:pPr>
      <w:r w:rsidRPr="00DE5B94">
        <w:rPr>
          <w:szCs w:val="28"/>
        </w:rPr>
        <w:t xml:space="preserve">Масло из трансформаторов тока, оснащённых системой контроля под рабочим напряжением, по достижении контролируемыми параметрами предельных значений, приведённых в таблице </w:t>
      </w:r>
      <w:r w:rsidR="00BA3A8A" w:rsidRPr="00DE5B94">
        <w:rPr>
          <w:szCs w:val="28"/>
        </w:rPr>
        <w:t xml:space="preserve">№ </w:t>
      </w:r>
      <w:r w:rsidR="005D5AF3" w:rsidRPr="00DE5B94">
        <w:rPr>
          <w:szCs w:val="28"/>
        </w:rPr>
        <w:t>21</w:t>
      </w:r>
      <w:r w:rsidRPr="00DE5B94">
        <w:rPr>
          <w:szCs w:val="28"/>
        </w:rPr>
        <w:t xml:space="preserve">, испытывается согласно требованиям таблицы </w:t>
      </w:r>
      <w:r w:rsidR="00DE5B94" w:rsidRPr="00DE5B94">
        <w:rPr>
          <w:szCs w:val="28"/>
        </w:rPr>
        <w:t>№</w:t>
      </w:r>
      <w:r w:rsidR="00DE5B94">
        <w:rPr>
          <w:szCs w:val="28"/>
        </w:rPr>
        <w:t xml:space="preserve"> 45</w:t>
      </w:r>
      <w:r w:rsidRPr="005D5AF3">
        <w:rPr>
          <w:szCs w:val="28"/>
        </w:rPr>
        <w:t xml:space="preserve"> (пункты 1-9).</w:t>
      </w:r>
    </w:p>
    <w:p w:rsidR="00ED3711" w:rsidRPr="003C0A02" w:rsidRDefault="002C1B59" w:rsidP="00ED3711">
      <w:pPr>
        <w:pStyle w:val="afffffff3"/>
        <w:jc w:val="right"/>
        <w:rPr>
          <w:color w:val="auto"/>
          <w:sz w:val="28"/>
          <w:szCs w:val="28"/>
        </w:rPr>
      </w:pPr>
      <w:r w:rsidRPr="003C0A02">
        <w:rPr>
          <w:color w:val="auto"/>
          <w:sz w:val="28"/>
          <w:szCs w:val="28"/>
        </w:rPr>
        <w:t>Таблица</w:t>
      </w:r>
      <w:r w:rsidR="00A8592D">
        <w:rPr>
          <w:color w:val="auto"/>
          <w:sz w:val="28"/>
          <w:szCs w:val="28"/>
        </w:rPr>
        <w:t xml:space="preserve"> </w:t>
      </w:r>
      <w:r w:rsidR="00ED3711" w:rsidRPr="003C0A02">
        <w:rPr>
          <w:color w:val="auto"/>
          <w:sz w:val="28"/>
          <w:szCs w:val="28"/>
        </w:rPr>
        <w:t>№ 24</w:t>
      </w:r>
    </w:p>
    <w:p w:rsidR="002C1B59" w:rsidRPr="00834F90" w:rsidRDefault="002C1B59" w:rsidP="00ED3711">
      <w:pPr>
        <w:pStyle w:val="afffffff3"/>
        <w:jc w:val="center"/>
        <w:rPr>
          <w:b/>
          <w:color w:val="auto"/>
          <w:szCs w:val="24"/>
        </w:rPr>
      </w:pPr>
      <w:r w:rsidRPr="00834F90">
        <w:rPr>
          <w:b/>
          <w:color w:val="auto"/>
          <w:szCs w:val="24"/>
        </w:rPr>
        <w:t xml:space="preserve">Предельные значения параметров </w:t>
      </w:r>
      <w:r w:rsidRPr="00834F90">
        <w:rPr>
          <w:b/>
          <w:color w:val="auto"/>
          <w:szCs w:val="24"/>
        </w:rPr>
        <w:sym w:font="Symbol" w:char="F044"/>
      </w:r>
      <w:r w:rsidRPr="00834F90">
        <w:rPr>
          <w:b/>
          <w:color w:val="auto"/>
          <w:szCs w:val="24"/>
          <w:lang w:val="en-US"/>
        </w:rPr>
        <w:t>tg</w:t>
      </w:r>
      <w:r w:rsidRPr="00834F90">
        <w:rPr>
          <w:b/>
          <w:color w:val="auto"/>
          <w:szCs w:val="24"/>
        </w:rPr>
        <w:sym w:font="Symbol" w:char="F064"/>
      </w:r>
      <w:r w:rsidRPr="00834F90">
        <w:rPr>
          <w:b/>
          <w:color w:val="auto"/>
          <w:szCs w:val="24"/>
        </w:rPr>
        <w:t xml:space="preserve"> и </w:t>
      </w:r>
      <w:r w:rsidRPr="00834F90">
        <w:rPr>
          <w:b/>
          <w:color w:val="auto"/>
          <w:szCs w:val="24"/>
        </w:rPr>
        <w:sym w:font="Symbol" w:char="F044"/>
      </w:r>
      <w:r w:rsidRPr="00834F90">
        <w:rPr>
          <w:b/>
          <w:i/>
          <w:color w:val="auto"/>
          <w:szCs w:val="24"/>
          <w:lang w:val="en-US"/>
        </w:rPr>
        <w:t>Y</w:t>
      </w:r>
      <w:r w:rsidRPr="00834F90">
        <w:rPr>
          <w:b/>
          <w:color w:val="auto"/>
          <w:szCs w:val="24"/>
        </w:rPr>
        <w:t>/</w:t>
      </w:r>
      <w:r w:rsidRPr="00834F90">
        <w:rPr>
          <w:b/>
          <w:i/>
          <w:color w:val="auto"/>
          <w:szCs w:val="24"/>
          <w:lang w:val="en-US"/>
        </w:rPr>
        <w:t>Y</w:t>
      </w:r>
      <w:r w:rsidRPr="00834F90">
        <w:rPr>
          <w:b/>
          <w:color w:val="auto"/>
          <w:szCs w:val="24"/>
        </w:rPr>
        <w:t xml:space="preserve"> трансформаторов тока</w:t>
      </w:r>
    </w:p>
    <w:tbl>
      <w:tblPr>
        <w:tblW w:w="0" w:type="auto"/>
        <w:jc w:val="center"/>
        <w:tblLayout w:type="fixed"/>
        <w:tblCellMar>
          <w:left w:w="28" w:type="dxa"/>
          <w:right w:w="28" w:type="dxa"/>
        </w:tblCellMar>
        <w:tblLook w:val="04A0" w:firstRow="1" w:lastRow="0" w:firstColumn="1" w:lastColumn="0" w:noHBand="0" w:noVBand="1"/>
      </w:tblPr>
      <w:tblGrid>
        <w:gridCol w:w="2066"/>
        <w:gridCol w:w="2674"/>
        <w:gridCol w:w="2552"/>
      </w:tblGrid>
      <w:tr w:rsidR="002C1B59" w:rsidRPr="0097177A" w:rsidTr="002C1B59">
        <w:trPr>
          <w:jc w:val="center"/>
        </w:trPr>
        <w:tc>
          <w:tcPr>
            <w:tcW w:w="2066" w:type="dxa"/>
            <w:vMerge w:val="restart"/>
            <w:tcBorders>
              <w:top w:val="single" w:sz="6" w:space="0" w:color="auto"/>
              <w:left w:val="single" w:sz="6" w:space="0" w:color="auto"/>
              <w:right w:val="single" w:sz="6" w:space="0" w:color="auto"/>
            </w:tcBorders>
            <w:vAlign w:val="center"/>
            <w:hideMark/>
          </w:tcPr>
          <w:p w:rsidR="002C1B59" w:rsidRPr="00825BC4" w:rsidRDefault="002C1B59" w:rsidP="002C1B59">
            <w:pPr>
              <w:pStyle w:val="afff"/>
              <w:jc w:val="center"/>
              <w:rPr>
                <w:sz w:val="22"/>
              </w:rPr>
            </w:pPr>
            <w:r w:rsidRPr="00825BC4">
              <w:rPr>
                <w:sz w:val="22"/>
              </w:rPr>
              <w:t>Класс напряжения,</w:t>
            </w:r>
          </w:p>
          <w:p w:rsidR="002C1B59" w:rsidRPr="00825BC4" w:rsidRDefault="002C1B59" w:rsidP="002C1B59">
            <w:pPr>
              <w:pStyle w:val="afff"/>
              <w:jc w:val="center"/>
              <w:rPr>
                <w:sz w:val="22"/>
              </w:rPr>
            </w:pPr>
            <w:r w:rsidRPr="00825BC4">
              <w:rPr>
                <w:sz w:val="22"/>
              </w:rPr>
              <w:t>кВ</w:t>
            </w:r>
          </w:p>
        </w:tc>
        <w:tc>
          <w:tcPr>
            <w:tcW w:w="5226" w:type="dxa"/>
            <w:gridSpan w:val="2"/>
            <w:tcBorders>
              <w:top w:val="single" w:sz="6" w:space="0" w:color="auto"/>
              <w:left w:val="single" w:sz="6" w:space="0" w:color="auto"/>
              <w:bottom w:val="nil"/>
              <w:right w:val="single" w:sz="6" w:space="0" w:color="auto"/>
            </w:tcBorders>
            <w:vAlign w:val="center"/>
            <w:hideMark/>
          </w:tcPr>
          <w:p w:rsidR="002C1B59" w:rsidRPr="00825BC4" w:rsidRDefault="002C1B59" w:rsidP="002C1B59">
            <w:pPr>
              <w:pStyle w:val="afff"/>
              <w:jc w:val="center"/>
              <w:rPr>
                <w:sz w:val="22"/>
              </w:rPr>
            </w:pPr>
            <w:r w:rsidRPr="00825BC4">
              <w:rPr>
                <w:sz w:val="22"/>
              </w:rPr>
              <w:t xml:space="preserve">Предельные значения, %, параметров </w:t>
            </w:r>
            <w:r w:rsidRPr="00825BC4">
              <w:rPr>
                <w:sz w:val="22"/>
              </w:rPr>
              <w:sym w:font="Symbol" w:char="F044"/>
            </w:r>
            <w:r w:rsidRPr="00825BC4">
              <w:rPr>
                <w:sz w:val="22"/>
                <w:lang w:val="en-US"/>
              </w:rPr>
              <w:t>tg</w:t>
            </w:r>
            <w:r w:rsidRPr="00825BC4">
              <w:rPr>
                <w:sz w:val="22"/>
              </w:rPr>
              <w:sym w:font="Symbol" w:char="F064"/>
            </w:r>
            <w:r w:rsidRPr="00825BC4">
              <w:rPr>
                <w:sz w:val="22"/>
              </w:rPr>
              <w:t xml:space="preserve"> и </w:t>
            </w:r>
            <w:r w:rsidRPr="00825BC4">
              <w:rPr>
                <w:sz w:val="22"/>
              </w:rPr>
              <w:sym w:font="Symbol" w:char="F044"/>
            </w:r>
            <w:r w:rsidRPr="00825BC4">
              <w:rPr>
                <w:i/>
                <w:sz w:val="22"/>
                <w:lang w:val="en-US"/>
              </w:rPr>
              <w:t>Y</w:t>
            </w:r>
            <w:r w:rsidRPr="00825BC4">
              <w:rPr>
                <w:sz w:val="22"/>
              </w:rPr>
              <w:t>/</w:t>
            </w:r>
            <w:r w:rsidRPr="00825BC4">
              <w:rPr>
                <w:i/>
                <w:sz w:val="22"/>
                <w:lang w:val="en-US"/>
              </w:rPr>
              <w:t>Y</w:t>
            </w:r>
          </w:p>
        </w:tc>
      </w:tr>
      <w:tr w:rsidR="002C1B59" w:rsidRPr="0097177A" w:rsidTr="002C1B59">
        <w:trPr>
          <w:jc w:val="center"/>
        </w:trPr>
        <w:tc>
          <w:tcPr>
            <w:tcW w:w="2066" w:type="dxa"/>
            <w:vMerge/>
            <w:tcBorders>
              <w:left w:val="single" w:sz="6" w:space="0" w:color="auto"/>
              <w:bottom w:val="nil"/>
              <w:right w:val="single" w:sz="6" w:space="0" w:color="auto"/>
            </w:tcBorders>
            <w:vAlign w:val="center"/>
            <w:hideMark/>
          </w:tcPr>
          <w:p w:rsidR="002C1B59" w:rsidRPr="00825BC4" w:rsidRDefault="002C1B59" w:rsidP="002C1B59">
            <w:pPr>
              <w:pStyle w:val="afff"/>
              <w:jc w:val="center"/>
              <w:rPr>
                <w:sz w:val="22"/>
              </w:rPr>
            </w:pPr>
          </w:p>
        </w:tc>
        <w:tc>
          <w:tcPr>
            <w:tcW w:w="2674" w:type="dxa"/>
            <w:tcBorders>
              <w:top w:val="single" w:sz="6" w:space="0" w:color="auto"/>
              <w:left w:val="single" w:sz="6" w:space="0" w:color="auto"/>
              <w:bottom w:val="nil"/>
              <w:right w:val="single" w:sz="6" w:space="0" w:color="auto"/>
            </w:tcBorders>
            <w:vAlign w:val="center"/>
            <w:hideMark/>
          </w:tcPr>
          <w:p w:rsidR="002C1B59" w:rsidRPr="00825BC4" w:rsidRDefault="002C1B59" w:rsidP="002C1B59">
            <w:pPr>
              <w:pStyle w:val="afff"/>
              <w:jc w:val="center"/>
              <w:rPr>
                <w:sz w:val="22"/>
              </w:rPr>
            </w:pPr>
            <w:r w:rsidRPr="00825BC4">
              <w:rPr>
                <w:sz w:val="22"/>
              </w:rPr>
              <w:t>при периодическом контроле</w:t>
            </w:r>
          </w:p>
        </w:tc>
        <w:tc>
          <w:tcPr>
            <w:tcW w:w="2552" w:type="dxa"/>
            <w:tcBorders>
              <w:top w:val="single" w:sz="6" w:space="0" w:color="auto"/>
              <w:left w:val="single" w:sz="6" w:space="0" w:color="auto"/>
              <w:bottom w:val="nil"/>
              <w:right w:val="single" w:sz="6" w:space="0" w:color="auto"/>
            </w:tcBorders>
            <w:vAlign w:val="center"/>
            <w:hideMark/>
          </w:tcPr>
          <w:p w:rsidR="002C1B59" w:rsidRPr="00825BC4" w:rsidRDefault="002C1B59" w:rsidP="002C1B59">
            <w:pPr>
              <w:pStyle w:val="afff"/>
              <w:jc w:val="center"/>
              <w:rPr>
                <w:sz w:val="22"/>
              </w:rPr>
            </w:pPr>
            <w:r w:rsidRPr="00825BC4">
              <w:rPr>
                <w:sz w:val="22"/>
              </w:rPr>
              <w:t>при непрерывном контроле</w:t>
            </w:r>
          </w:p>
        </w:tc>
      </w:tr>
      <w:tr w:rsidR="002C1B59" w:rsidRPr="0097177A" w:rsidTr="002C1B59">
        <w:trPr>
          <w:jc w:val="center"/>
        </w:trPr>
        <w:tc>
          <w:tcPr>
            <w:tcW w:w="2066" w:type="dxa"/>
            <w:tcBorders>
              <w:top w:val="single" w:sz="6" w:space="0" w:color="auto"/>
              <w:left w:val="single" w:sz="6" w:space="0" w:color="auto"/>
              <w:bottom w:val="nil"/>
              <w:right w:val="single" w:sz="6" w:space="0" w:color="auto"/>
            </w:tcBorders>
            <w:vAlign w:val="center"/>
            <w:hideMark/>
          </w:tcPr>
          <w:p w:rsidR="002C1B59" w:rsidRPr="00825BC4" w:rsidRDefault="002C1B59" w:rsidP="002C1B59">
            <w:pPr>
              <w:pStyle w:val="afff"/>
              <w:jc w:val="center"/>
              <w:rPr>
                <w:sz w:val="22"/>
              </w:rPr>
            </w:pPr>
            <w:r w:rsidRPr="00825BC4">
              <w:rPr>
                <w:sz w:val="22"/>
              </w:rPr>
              <w:t>220</w:t>
            </w:r>
          </w:p>
        </w:tc>
        <w:tc>
          <w:tcPr>
            <w:tcW w:w="2674" w:type="dxa"/>
            <w:tcBorders>
              <w:top w:val="single" w:sz="6" w:space="0" w:color="auto"/>
              <w:left w:val="single" w:sz="6" w:space="0" w:color="auto"/>
              <w:bottom w:val="nil"/>
              <w:right w:val="single" w:sz="6" w:space="0" w:color="auto"/>
            </w:tcBorders>
            <w:vAlign w:val="center"/>
            <w:hideMark/>
          </w:tcPr>
          <w:p w:rsidR="002C1B59" w:rsidRPr="00825BC4" w:rsidRDefault="002C1B59" w:rsidP="002C1B59">
            <w:pPr>
              <w:pStyle w:val="afff"/>
              <w:jc w:val="center"/>
              <w:rPr>
                <w:sz w:val="22"/>
              </w:rPr>
            </w:pPr>
            <w:r w:rsidRPr="00825BC4">
              <w:rPr>
                <w:sz w:val="22"/>
              </w:rPr>
              <w:t>2,0</w:t>
            </w:r>
          </w:p>
        </w:tc>
        <w:tc>
          <w:tcPr>
            <w:tcW w:w="2552" w:type="dxa"/>
            <w:tcBorders>
              <w:top w:val="single" w:sz="6" w:space="0" w:color="auto"/>
              <w:left w:val="single" w:sz="6" w:space="0" w:color="auto"/>
              <w:bottom w:val="nil"/>
              <w:right w:val="single" w:sz="6" w:space="0" w:color="auto"/>
            </w:tcBorders>
            <w:vAlign w:val="center"/>
            <w:hideMark/>
          </w:tcPr>
          <w:p w:rsidR="002C1B59" w:rsidRPr="00825BC4" w:rsidRDefault="002C1B59" w:rsidP="002C1B59">
            <w:pPr>
              <w:pStyle w:val="afff"/>
              <w:jc w:val="center"/>
              <w:rPr>
                <w:sz w:val="22"/>
              </w:rPr>
            </w:pPr>
            <w:r w:rsidRPr="00825BC4">
              <w:rPr>
                <w:sz w:val="22"/>
              </w:rPr>
              <w:t>3,0</w:t>
            </w:r>
          </w:p>
        </w:tc>
      </w:tr>
      <w:tr w:rsidR="002C1B59" w:rsidRPr="0097177A" w:rsidTr="002C1B59">
        <w:trPr>
          <w:jc w:val="center"/>
        </w:trPr>
        <w:tc>
          <w:tcPr>
            <w:tcW w:w="2066" w:type="dxa"/>
            <w:tcBorders>
              <w:top w:val="nil"/>
              <w:left w:val="single" w:sz="6" w:space="0" w:color="auto"/>
              <w:bottom w:val="nil"/>
              <w:right w:val="single" w:sz="6" w:space="0" w:color="auto"/>
            </w:tcBorders>
            <w:vAlign w:val="center"/>
            <w:hideMark/>
          </w:tcPr>
          <w:p w:rsidR="002C1B59" w:rsidRPr="00825BC4" w:rsidRDefault="002C1B59" w:rsidP="002C1B59">
            <w:pPr>
              <w:pStyle w:val="afff"/>
              <w:jc w:val="center"/>
              <w:rPr>
                <w:sz w:val="22"/>
              </w:rPr>
            </w:pPr>
            <w:r w:rsidRPr="00825BC4">
              <w:rPr>
                <w:sz w:val="22"/>
              </w:rPr>
              <w:t>330-500</w:t>
            </w:r>
          </w:p>
        </w:tc>
        <w:tc>
          <w:tcPr>
            <w:tcW w:w="2674" w:type="dxa"/>
            <w:tcBorders>
              <w:top w:val="nil"/>
              <w:left w:val="single" w:sz="6" w:space="0" w:color="auto"/>
              <w:bottom w:val="nil"/>
              <w:right w:val="single" w:sz="6" w:space="0" w:color="auto"/>
            </w:tcBorders>
            <w:vAlign w:val="center"/>
            <w:hideMark/>
          </w:tcPr>
          <w:p w:rsidR="002C1B59" w:rsidRPr="00825BC4" w:rsidRDefault="002C1B59" w:rsidP="002C1B59">
            <w:pPr>
              <w:pStyle w:val="afff"/>
              <w:jc w:val="center"/>
              <w:rPr>
                <w:sz w:val="22"/>
              </w:rPr>
            </w:pPr>
            <w:r w:rsidRPr="00825BC4">
              <w:rPr>
                <w:sz w:val="22"/>
              </w:rPr>
              <w:t>1,5</w:t>
            </w:r>
          </w:p>
        </w:tc>
        <w:tc>
          <w:tcPr>
            <w:tcW w:w="2552" w:type="dxa"/>
            <w:tcBorders>
              <w:top w:val="nil"/>
              <w:left w:val="single" w:sz="6" w:space="0" w:color="auto"/>
              <w:bottom w:val="nil"/>
              <w:right w:val="single" w:sz="6" w:space="0" w:color="auto"/>
            </w:tcBorders>
            <w:vAlign w:val="center"/>
            <w:hideMark/>
          </w:tcPr>
          <w:p w:rsidR="002C1B59" w:rsidRPr="00825BC4" w:rsidRDefault="002C1B59" w:rsidP="002C1B59">
            <w:pPr>
              <w:pStyle w:val="afff"/>
              <w:jc w:val="center"/>
              <w:rPr>
                <w:sz w:val="22"/>
              </w:rPr>
            </w:pPr>
            <w:r w:rsidRPr="00825BC4">
              <w:rPr>
                <w:sz w:val="22"/>
              </w:rPr>
              <w:t>2,0</w:t>
            </w:r>
          </w:p>
        </w:tc>
      </w:tr>
      <w:tr w:rsidR="002C1B59" w:rsidRPr="0097177A" w:rsidTr="002C1B59">
        <w:trPr>
          <w:jc w:val="center"/>
        </w:trPr>
        <w:tc>
          <w:tcPr>
            <w:tcW w:w="2066" w:type="dxa"/>
            <w:tcBorders>
              <w:top w:val="nil"/>
              <w:left w:val="single" w:sz="6" w:space="0" w:color="auto"/>
              <w:bottom w:val="single" w:sz="6" w:space="0" w:color="auto"/>
              <w:right w:val="single" w:sz="6" w:space="0" w:color="auto"/>
            </w:tcBorders>
            <w:vAlign w:val="center"/>
            <w:hideMark/>
          </w:tcPr>
          <w:p w:rsidR="002C1B59" w:rsidRPr="00825BC4" w:rsidRDefault="002C1B59" w:rsidP="002C1B59">
            <w:pPr>
              <w:pStyle w:val="afff"/>
              <w:jc w:val="center"/>
              <w:rPr>
                <w:sz w:val="22"/>
              </w:rPr>
            </w:pPr>
            <w:r w:rsidRPr="00825BC4">
              <w:rPr>
                <w:sz w:val="22"/>
              </w:rPr>
              <w:t>750</w:t>
            </w:r>
          </w:p>
        </w:tc>
        <w:tc>
          <w:tcPr>
            <w:tcW w:w="2674" w:type="dxa"/>
            <w:tcBorders>
              <w:top w:val="nil"/>
              <w:left w:val="single" w:sz="6" w:space="0" w:color="auto"/>
              <w:bottom w:val="single" w:sz="6" w:space="0" w:color="auto"/>
              <w:right w:val="single" w:sz="6" w:space="0" w:color="auto"/>
            </w:tcBorders>
            <w:vAlign w:val="center"/>
            <w:hideMark/>
          </w:tcPr>
          <w:p w:rsidR="002C1B59" w:rsidRPr="00825BC4" w:rsidRDefault="002C1B59" w:rsidP="002C1B59">
            <w:pPr>
              <w:pStyle w:val="afff"/>
              <w:jc w:val="center"/>
              <w:rPr>
                <w:sz w:val="22"/>
              </w:rPr>
            </w:pPr>
            <w:r w:rsidRPr="00825BC4">
              <w:rPr>
                <w:sz w:val="22"/>
              </w:rPr>
              <w:t>1,0</w:t>
            </w:r>
          </w:p>
        </w:tc>
        <w:tc>
          <w:tcPr>
            <w:tcW w:w="2552" w:type="dxa"/>
            <w:tcBorders>
              <w:top w:val="nil"/>
              <w:left w:val="single" w:sz="6" w:space="0" w:color="auto"/>
              <w:bottom w:val="single" w:sz="6" w:space="0" w:color="auto"/>
              <w:right w:val="single" w:sz="6" w:space="0" w:color="auto"/>
            </w:tcBorders>
            <w:vAlign w:val="center"/>
            <w:hideMark/>
          </w:tcPr>
          <w:p w:rsidR="002C1B59" w:rsidRPr="00825BC4" w:rsidRDefault="002C1B59" w:rsidP="002C1B59">
            <w:pPr>
              <w:pStyle w:val="afff"/>
              <w:jc w:val="center"/>
              <w:rPr>
                <w:sz w:val="22"/>
              </w:rPr>
            </w:pPr>
            <w:r w:rsidRPr="00825BC4">
              <w:rPr>
                <w:sz w:val="22"/>
              </w:rPr>
              <w:t>1,5</w:t>
            </w:r>
          </w:p>
        </w:tc>
      </w:tr>
    </w:tbl>
    <w:p w:rsidR="00A8592D" w:rsidRDefault="00A8592D" w:rsidP="002C1B59">
      <w:pPr>
        <w:rPr>
          <w:szCs w:val="28"/>
        </w:rPr>
      </w:pPr>
    </w:p>
    <w:p w:rsidR="002C1B59" w:rsidRPr="005D5AF3" w:rsidRDefault="002C1B59" w:rsidP="002C1B59">
      <w:pPr>
        <w:rPr>
          <w:szCs w:val="28"/>
        </w:rPr>
      </w:pPr>
      <w:r w:rsidRPr="005D5AF3">
        <w:rPr>
          <w:szCs w:val="28"/>
        </w:rPr>
        <w:t>У маслонаполненных каскадных трансформаторов тока оценка состояния трансформаторного масла в каждой ступени проводится по нормам, соответствующим рабочему напряжению трансформатора тока.</w:t>
      </w:r>
    </w:p>
    <w:p w:rsidR="002C1B59" w:rsidRPr="005D5AF3" w:rsidRDefault="002C1B59" w:rsidP="002C1B59">
      <w:pPr>
        <w:rPr>
          <w:szCs w:val="28"/>
        </w:rPr>
      </w:pPr>
      <w:r w:rsidRPr="005D5AF3">
        <w:rPr>
          <w:szCs w:val="28"/>
        </w:rPr>
        <w:t>Необходимость проведения хроматографического анализа растворенных в масле газов для трансформаторов тока на напряжение 110 кВ и выше определяется техническим руководителем субъекта электроэнергетики. Оценка результатов хроматографического анализа растворенных в масле газов проводится в соответствии с рекомендациями изготовителя и местным опытом технического диагностирования трансформаторов тока.</w:t>
      </w:r>
    </w:p>
    <w:p w:rsidR="002C1B59" w:rsidRPr="005D5AF3" w:rsidRDefault="00A8592D" w:rsidP="00825BC4">
      <w:pPr>
        <w:pStyle w:val="affffffb"/>
        <w:ind w:firstLine="709"/>
        <w:rPr>
          <w:color w:val="auto"/>
          <w:sz w:val="28"/>
          <w:szCs w:val="28"/>
        </w:rPr>
      </w:pPr>
      <w:r>
        <w:rPr>
          <w:color w:val="auto"/>
          <w:sz w:val="28"/>
          <w:szCs w:val="28"/>
        </w:rPr>
        <w:t>9</w:t>
      </w:r>
      <w:r w:rsidR="005D5AF3" w:rsidRPr="00834F90">
        <w:rPr>
          <w:color w:val="auto"/>
          <w:sz w:val="28"/>
          <w:szCs w:val="28"/>
        </w:rPr>
        <w:t>.9.</w:t>
      </w:r>
      <w:r>
        <w:rPr>
          <w:color w:val="auto"/>
          <w:sz w:val="28"/>
          <w:szCs w:val="28"/>
        </w:rPr>
        <w:t xml:space="preserve"> </w:t>
      </w:r>
      <w:r w:rsidR="003C0A02">
        <w:rPr>
          <w:color w:val="auto"/>
          <w:sz w:val="28"/>
          <w:szCs w:val="28"/>
        </w:rPr>
        <w:t>При П, К, М и</w:t>
      </w:r>
      <w:r w:rsidR="002C1B59" w:rsidRPr="005D5AF3">
        <w:rPr>
          <w:color w:val="auto"/>
          <w:sz w:val="28"/>
          <w:szCs w:val="28"/>
        </w:rPr>
        <w:t xml:space="preserve">спытания встроенных трансформаторов тока производятся по </w:t>
      </w:r>
      <w:r w:rsidR="002C1B59" w:rsidRPr="00BA3A8A">
        <w:rPr>
          <w:color w:val="auto"/>
          <w:sz w:val="28"/>
          <w:szCs w:val="28"/>
        </w:rPr>
        <w:t>пунктам</w:t>
      </w:r>
      <w:r>
        <w:rPr>
          <w:color w:val="auto"/>
          <w:sz w:val="28"/>
          <w:szCs w:val="28"/>
        </w:rPr>
        <w:t xml:space="preserve"> </w:t>
      </w:r>
      <w:r w:rsidR="005D5AF3" w:rsidRPr="00DA3CA6">
        <w:rPr>
          <w:color w:val="auto"/>
          <w:sz w:val="28"/>
          <w:szCs w:val="28"/>
        </w:rPr>
        <w:t>3</w:t>
      </w:r>
      <w:r w:rsidR="00DA3CA6" w:rsidRPr="00DA3CA6">
        <w:rPr>
          <w:color w:val="auto"/>
          <w:sz w:val="28"/>
          <w:szCs w:val="28"/>
        </w:rPr>
        <w:t>1</w:t>
      </w:r>
      <w:r w:rsidR="005D5AF3" w:rsidRPr="00DA3CA6">
        <w:rPr>
          <w:color w:val="auto"/>
          <w:sz w:val="28"/>
          <w:szCs w:val="28"/>
        </w:rPr>
        <w:t>.</w:t>
      </w:r>
      <w:r w:rsidR="002C1B59" w:rsidRPr="00DA3CA6">
        <w:rPr>
          <w:color w:val="auto"/>
          <w:sz w:val="28"/>
          <w:szCs w:val="28"/>
        </w:rPr>
        <w:t>1,</w:t>
      </w:r>
      <w:r w:rsidR="005D5AF3" w:rsidRPr="00DA3CA6">
        <w:rPr>
          <w:color w:val="auto"/>
          <w:sz w:val="28"/>
          <w:szCs w:val="28"/>
        </w:rPr>
        <w:t>3</w:t>
      </w:r>
      <w:r w:rsidR="00DA3CA6" w:rsidRPr="00DA3CA6">
        <w:rPr>
          <w:color w:val="auto"/>
          <w:sz w:val="28"/>
          <w:szCs w:val="28"/>
        </w:rPr>
        <w:t>1</w:t>
      </w:r>
      <w:r w:rsidR="002C1B59" w:rsidRPr="00DA3CA6">
        <w:rPr>
          <w:color w:val="auto"/>
          <w:sz w:val="28"/>
          <w:szCs w:val="28"/>
        </w:rPr>
        <w:t>.3,</w:t>
      </w:r>
      <w:r w:rsidR="0078693B" w:rsidRPr="00DA3CA6">
        <w:rPr>
          <w:rStyle w:val="affffffc"/>
          <w:color w:val="auto"/>
          <w:sz w:val="28"/>
          <w:szCs w:val="28"/>
        </w:rPr>
        <w:t>3</w:t>
      </w:r>
      <w:r w:rsidR="00DA3CA6" w:rsidRPr="00DA3CA6">
        <w:rPr>
          <w:rStyle w:val="affffffc"/>
          <w:color w:val="auto"/>
          <w:sz w:val="28"/>
          <w:szCs w:val="28"/>
        </w:rPr>
        <w:t>1</w:t>
      </w:r>
      <w:r w:rsidR="0078693B" w:rsidRPr="00DA3CA6">
        <w:rPr>
          <w:rStyle w:val="affffffc"/>
          <w:color w:val="auto"/>
          <w:sz w:val="28"/>
          <w:szCs w:val="28"/>
        </w:rPr>
        <w:t xml:space="preserve">.4, </w:t>
      </w:r>
      <w:r w:rsidR="0078693B" w:rsidRPr="00DA3CA6">
        <w:rPr>
          <w:color w:val="auto"/>
          <w:sz w:val="28"/>
          <w:szCs w:val="28"/>
        </w:rPr>
        <w:t>3</w:t>
      </w:r>
      <w:r w:rsidR="00DA3CA6" w:rsidRPr="00DA3CA6">
        <w:rPr>
          <w:color w:val="auto"/>
          <w:sz w:val="28"/>
          <w:szCs w:val="28"/>
        </w:rPr>
        <w:t>1</w:t>
      </w:r>
      <w:r w:rsidR="0078693B" w:rsidRPr="00DA3CA6">
        <w:rPr>
          <w:color w:val="auto"/>
          <w:sz w:val="28"/>
          <w:szCs w:val="28"/>
        </w:rPr>
        <w:t>.5–3</w:t>
      </w:r>
      <w:r w:rsidR="00DA3CA6" w:rsidRPr="00DA3CA6">
        <w:rPr>
          <w:color w:val="auto"/>
          <w:sz w:val="28"/>
          <w:szCs w:val="28"/>
        </w:rPr>
        <w:t>1</w:t>
      </w:r>
      <w:r w:rsidR="0078693B" w:rsidRPr="00DA3CA6">
        <w:rPr>
          <w:color w:val="auto"/>
          <w:sz w:val="28"/>
          <w:szCs w:val="28"/>
        </w:rPr>
        <w:t>.7</w:t>
      </w:r>
      <w:r w:rsidR="002C1B59" w:rsidRPr="00DA3CA6">
        <w:rPr>
          <w:color w:val="auto"/>
          <w:sz w:val="28"/>
          <w:szCs w:val="28"/>
        </w:rPr>
        <w:t>.</w:t>
      </w:r>
    </w:p>
    <w:p w:rsidR="002C1B59" w:rsidRPr="005D5AF3" w:rsidRDefault="002C1B59" w:rsidP="00825BC4">
      <w:pPr>
        <w:pStyle w:val="affffffb"/>
        <w:ind w:firstLine="709"/>
        <w:rPr>
          <w:color w:val="auto"/>
          <w:sz w:val="28"/>
          <w:szCs w:val="28"/>
        </w:rPr>
      </w:pPr>
      <w:r w:rsidRPr="005D5AF3">
        <w:rPr>
          <w:color w:val="auto"/>
          <w:sz w:val="28"/>
          <w:szCs w:val="28"/>
        </w:rPr>
        <w:t>Измерение сопротивления изоляции встроенных трансформаторов тока производится мегаомметром на напряжение 1000</w:t>
      </w:r>
      <w:r w:rsidRPr="005D5AF3">
        <w:rPr>
          <w:rStyle w:val="affffffc"/>
          <w:color w:val="auto"/>
          <w:sz w:val="28"/>
          <w:szCs w:val="28"/>
        </w:rPr>
        <w:t> </w:t>
      </w:r>
      <w:r w:rsidRPr="005D5AF3">
        <w:rPr>
          <w:color w:val="auto"/>
          <w:sz w:val="28"/>
          <w:szCs w:val="28"/>
        </w:rPr>
        <w:t>В.</w:t>
      </w:r>
    </w:p>
    <w:p w:rsidR="002C1B59" w:rsidRPr="005D5AF3" w:rsidRDefault="002C1B59" w:rsidP="00825BC4">
      <w:pPr>
        <w:pStyle w:val="affffffb"/>
        <w:ind w:firstLine="709"/>
        <w:rPr>
          <w:color w:val="auto"/>
          <w:sz w:val="28"/>
          <w:szCs w:val="28"/>
        </w:rPr>
      </w:pPr>
      <w:r w:rsidRPr="005D5AF3">
        <w:rPr>
          <w:color w:val="auto"/>
          <w:sz w:val="28"/>
          <w:szCs w:val="28"/>
        </w:rPr>
        <w:t>Измеренное сопротивление изоляции без вторичных цепей должно быть не менее 10</w:t>
      </w:r>
      <w:r w:rsidRPr="005D5AF3">
        <w:rPr>
          <w:rStyle w:val="affffffc"/>
          <w:color w:val="auto"/>
          <w:sz w:val="28"/>
          <w:szCs w:val="28"/>
        </w:rPr>
        <w:t> </w:t>
      </w:r>
      <w:r w:rsidRPr="005D5AF3">
        <w:rPr>
          <w:color w:val="auto"/>
          <w:sz w:val="28"/>
          <w:szCs w:val="28"/>
        </w:rPr>
        <w:t>МОм.</w:t>
      </w:r>
    </w:p>
    <w:p w:rsidR="002C1B59" w:rsidRPr="005D5AF3" w:rsidRDefault="002C1B59" w:rsidP="00825BC4">
      <w:pPr>
        <w:pStyle w:val="affffffb"/>
        <w:ind w:firstLine="709"/>
        <w:rPr>
          <w:color w:val="auto"/>
          <w:sz w:val="28"/>
          <w:szCs w:val="28"/>
        </w:rPr>
      </w:pPr>
      <w:r w:rsidRPr="005D5AF3">
        <w:rPr>
          <w:color w:val="auto"/>
          <w:sz w:val="28"/>
          <w:szCs w:val="28"/>
        </w:rPr>
        <w:t>Допускается измерение сопротивления изоляции встроенных трансформаторов тока вместе со вторичными цепями. Измеренное сопротивление изоляции должно быть не менее 1</w:t>
      </w:r>
      <w:r w:rsidRPr="005D5AF3">
        <w:rPr>
          <w:rStyle w:val="affffffc"/>
          <w:color w:val="auto"/>
          <w:sz w:val="28"/>
          <w:szCs w:val="28"/>
        </w:rPr>
        <w:t> </w:t>
      </w:r>
      <w:r w:rsidRPr="005D5AF3">
        <w:rPr>
          <w:color w:val="auto"/>
          <w:sz w:val="28"/>
          <w:szCs w:val="28"/>
        </w:rPr>
        <w:t>МОм.</w:t>
      </w:r>
    </w:p>
    <w:p w:rsidR="002C1B59" w:rsidRPr="005D5AF3" w:rsidRDefault="00A8592D" w:rsidP="00825BC4">
      <w:pPr>
        <w:pStyle w:val="affffffb"/>
        <w:ind w:firstLine="709"/>
        <w:rPr>
          <w:color w:val="auto"/>
          <w:sz w:val="28"/>
          <w:szCs w:val="28"/>
        </w:rPr>
      </w:pPr>
      <w:r>
        <w:rPr>
          <w:color w:val="auto"/>
          <w:sz w:val="28"/>
          <w:szCs w:val="28"/>
        </w:rPr>
        <w:t>9</w:t>
      </w:r>
      <w:r w:rsidR="0078693B" w:rsidRPr="00834F90">
        <w:rPr>
          <w:color w:val="auto"/>
          <w:sz w:val="28"/>
          <w:szCs w:val="28"/>
        </w:rPr>
        <w:t>.10.</w:t>
      </w:r>
      <w:r>
        <w:rPr>
          <w:color w:val="auto"/>
          <w:sz w:val="28"/>
          <w:szCs w:val="28"/>
        </w:rPr>
        <w:t xml:space="preserve"> </w:t>
      </w:r>
      <w:r w:rsidR="003C0A02">
        <w:rPr>
          <w:color w:val="auto"/>
          <w:sz w:val="28"/>
          <w:szCs w:val="28"/>
        </w:rPr>
        <w:t>При М</w:t>
      </w:r>
      <w:r>
        <w:rPr>
          <w:color w:val="auto"/>
          <w:sz w:val="28"/>
          <w:szCs w:val="28"/>
        </w:rPr>
        <w:t xml:space="preserve"> </w:t>
      </w:r>
      <w:r w:rsidR="003C0A02">
        <w:rPr>
          <w:color w:val="auto"/>
          <w:sz w:val="28"/>
          <w:szCs w:val="28"/>
        </w:rPr>
        <w:t>т</w:t>
      </w:r>
      <w:r w:rsidR="002C1B59" w:rsidRPr="005D5AF3">
        <w:rPr>
          <w:color w:val="auto"/>
          <w:sz w:val="28"/>
          <w:szCs w:val="28"/>
        </w:rPr>
        <w:t xml:space="preserve">епловизионный контроль трансформаторов тока производится в соответствии с указаниями [29] и </w:t>
      </w:r>
      <w:r w:rsidR="00BA3A8A">
        <w:rPr>
          <w:color w:val="auto"/>
          <w:sz w:val="28"/>
          <w:szCs w:val="28"/>
        </w:rPr>
        <w:t>П</w:t>
      </w:r>
      <w:r w:rsidR="002C1B59" w:rsidRPr="005D5AF3">
        <w:rPr>
          <w:color w:val="auto"/>
          <w:sz w:val="28"/>
          <w:szCs w:val="28"/>
        </w:rPr>
        <w:t xml:space="preserve">риложения </w:t>
      </w:r>
      <w:r w:rsidR="00BA3A8A">
        <w:rPr>
          <w:color w:val="auto"/>
          <w:sz w:val="28"/>
          <w:szCs w:val="28"/>
        </w:rPr>
        <w:t>№ 5</w:t>
      </w:r>
      <w:r w:rsidR="002C1B59" w:rsidRPr="005D5AF3">
        <w:rPr>
          <w:color w:val="auto"/>
          <w:sz w:val="28"/>
          <w:szCs w:val="28"/>
        </w:rPr>
        <w:t>. Контроль проводится при наличии технической возможности.</w:t>
      </w:r>
    </w:p>
    <w:p w:rsidR="002C1B59" w:rsidRPr="005D5AF3" w:rsidRDefault="00A8592D" w:rsidP="00825BC4">
      <w:pPr>
        <w:pStyle w:val="affffffb"/>
        <w:ind w:firstLine="709"/>
        <w:rPr>
          <w:color w:val="auto"/>
          <w:sz w:val="28"/>
          <w:szCs w:val="28"/>
        </w:rPr>
      </w:pPr>
      <w:r>
        <w:rPr>
          <w:color w:val="auto"/>
          <w:sz w:val="28"/>
          <w:szCs w:val="28"/>
        </w:rPr>
        <w:t>9</w:t>
      </w:r>
      <w:r w:rsidR="0078693B" w:rsidRPr="00834F90">
        <w:rPr>
          <w:color w:val="auto"/>
          <w:sz w:val="28"/>
          <w:szCs w:val="28"/>
        </w:rPr>
        <w:t>.11.</w:t>
      </w:r>
      <w:r>
        <w:rPr>
          <w:color w:val="auto"/>
          <w:sz w:val="28"/>
          <w:szCs w:val="28"/>
        </w:rPr>
        <w:t xml:space="preserve"> </w:t>
      </w:r>
      <w:r w:rsidR="002C1B59" w:rsidRPr="005D5AF3">
        <w:rPr>
          <w:color w:val="auto"/>
          <w:sz w:val="28"/>
          <w:szCs w:val="28"/>
        </w:rPr>
        <w:t>Контроль изоляции под рабочим напряжением рекомендуется производить у трансформаторов тока напряжением 110-750 кВ.</w:t>
      </w:r>
    </w:p>
    <w:p w:rsidR="002C1B59" w:rsidRPr="005D5AF3" w:rsidRDefault="002C1B59" w:rsidP="00825BC4">
      <w:pPr>
        <w:pStyle w:val="affffffb"/>
        <w:ind w:firstLine="709"/>
        <w:rPr>
          <w:color w:val="auto"/>
          <w:sz w:val="28"/>
          <w:szCs w:val="28"/>
        </w:rPr>
      </w:pPr>
      <w:r w:rsidRPr="005D5AF3">
        <w:rPr>
          <w:color w:val="auto"/>
          <w:sz w:val="28"/>
          <w:szCs w:val="28"/>
        </w:rPr>
        <w:t>Для трансформаторов тока, контролируемых под рабо</w:t>
      </w:r>
      <w:r w:rsidR="00834F90">
        <w:rPr>
          <w:color w:val="auto"/>
          <w:sz w:val="28"/>
          <w:szCs w:val="28"/>
        </w:rPr>
        <w:t xml:space="preserve">чим напряжением, контроль по </w:t>
      </w:r>
      <w:r w:rsidRPr="00BA3A8A">
        <w:rPr>
          <w:color w:val="auto"/>
          <w:sz w:val="28"/>
          <w:szCs w:val="28"/>
        </w:rPr>
        <w:t xml:space="preserve">пунктам </w:t>
      </w:r>
      <w:r w:rsidR="00CC7BAE" w:rsidRPr="00DA3CA6">
        <w:rPr>
          <w:color w:val="auto"/>
          <w:sz w:val="28"/>
          <w:szCs w:val="28"/>
        </w:rPr>
        <w:t>3</w:t>
      </w:r>
      <w:r w:rsidR="00DA3CA6" w:rsidRPr="00DA3CA6">
        <w:rPr>
          <w:color w:val="auto"/>
          <w:sz w:val="28"/>
          <w:szCs w:val="28"/>
        </w:rPr>
        <w:t>1</w:t>
      </w:r>
      <w:r w:rsidRPr="00DA3CA6">
        <w:rPr>
          <w:color w:val="auto"/>
          <w:sz w:val="28"/>
          <w:szCs w:val="28"/>
        </w:rPr>
        <w:t xml:space="preserve">.1, </w:t>
      </w:r>
      <w:r w:rsidR="00CC7BAE" w:rsidRPr="00DA3CA6">
        <w:rPr>
          <w:color w:val="auto"/>
          <w:sz w:val="28"/>
          <w:szCs w:val="28"/>
        </w:rPr>
        <w:t>3</w:t>
      </w:r>
      <w:r w:rsidR="00DA3CA6" w:rsidRPr="00DA3CA6">
        <w:rPr>
          <w:color w:val="auto"/>
          <w:sz w:val="28"/>
          <w:szCs w:val="28"/>
        </w:rPr>
        <w:t>1</w:t>
      </w:r>
      <w:r w:rsidRPr="00DA3CA6">
        <w:rPr>
          <w:color w:val="auto"/>
          <w:sz w:val="28"/>
          <w:szCs w:val="28"/>
        </w:rPr>
        <w:t xml:space="preserve">.2 и </w:t>
      </w:r>
      <w:r w:rsidR="00CC7BAE" w:rsidRPr="00DA3CA6">
        <w:rPr>
          <w:color w:val="auto"/>
          <w:sz w:val="28"/>
          <w:szCs w:val="28"/>
        </w:rPr>
        <w:t>3</w:t>
      </w:r>
      <w:r w:rsidR="00DA3CA6" w:rsidRPr="00DA3CA6">
        <w:rPr>
          <w:color w:val="auto"/>
          <w:sz w:val="28"/>
          <w:szCs w:val="28"/>
        </w:rPr>
        <w:t>1</w:t>
      </w:r>
      <w:r w:rsidRPr="00DA3CA6">
        <w:rPr>
          <w:color w:val="auto"/>
          <w:sz w:val="28"/>
          <w:szCs w:val="28"/>
        </w:rPr>
        <w:t>.</w:t>
      </w:r>
      <w:r w:rsidR="00CC7BAE" w:rsidRPr="00DA3CA6">
        <w:rPr>
          <w:color w:val="auto"/>
          <w:sz w:val="28"/>
          <w:szCs w:val="28"/>
        </w:rPr>
        <w:t>8</w:t>
      </w:r>
      <w:r w:rsidRPr="00DA3CA6">
        <w:rPr>
          <w:color w:val="auto"/>
          <w:sz w:val="28"/>
          <w:szCs w:val="28"/>
        </w:rPr>
        <w:t xml:space="preserve"> в эксплуатации может производиться только при неудовлетворительных результатах испытаний по пункту </w:t>
      </w:r>
      <w:r w:rsidR="00CC7BAE" w:rsidRPr="00DA3CA6">
        <w:rPr>
          <w:color w:val="auto"/>
          <w:sz w:val="28"/>
          <w:szCs w:val="28"/>
        </w:rPr>
        <w:t>3</w:t>
      </w:r>
      <w:r w:rsidR="00DA3CA6" w:rsidRPr="00DA3CA6">
        <w:rPr>
          <w:color w:val="auto"/>
          <w:sz w:val="28"/>
          <w:szCs w:val="28"/>
        </w:rPr>
        <w:t>1</w:t>
      </w:r>
      <w:r w:rsidRPr="00DA3CA6">
        <w:rPr>
          <w:color w:val="auto"/>
          <w:sz w:val="28"/>
          <w:szCs w:val="28"/>
        </w:rPr>
        <w:t>.1</w:t>
      </w:r>
      <w:r w:rsidR="00CC7BAE" w:rsidRPr="00DA3CA6">
        <w:rPr>
          <w:color w:val="auto"/>
          <w:sz w:val="28"/>
          <w:szCs w:val="28"/>
        </w:rPr>
        <w:t>1</w:t>
      </w:r>
      <w:r w:rsidRPr="00DA3CA6">
        <w:rPr>
          <w:color w:val="auto"/>
          <w:sz w:val="28"/>
          <w:szCs w:val="28"/>
        </w:rPr>
        <w:t>.</w:t>
      </w:r>
    </w:p>
    <w:p w:rsidR="002C1B59" w:rsidRPr="005D5AF3" w:rsidRDefault="002C1B59" w:rsidP="00825BC4">
      <w:pPr>
        <w:pStyle w:val="affffffb"/>
        <w:ind w:firstLine="709"/>
        <w:rPr>
          <w:color w:val="auto"/>
          <w:sz w:val="28"/>
          <w:szCs w:val="28"/>
        </w:rPr>
      </w:pPr>
      <w:r w:rsidRPr="005D5AF3">
        <w:rPr>
          <w:color w:val="auto"/>
          <w:sz w:val="28"/>
          <w:szCs w:val="28"/>
        </w:rPr>
        <w:t>Контролируемые параметры: изменения тангенса угла диэлектрических потерь (∆tgδ) и емкости (∆С/С) основной изоляции.</w:t>
      </w:r>
    </w:p>
    <w:p w:rsidR="002C1B59" w:rsidRPr="005D5AF3" w:rsidRDefault="002C1B59" w:rsidP="00825BC4">
      <w:pPr>
        <w:pStyle w:val="affffffb"/>
        <w:ind w:firstLine="709"/>
        <w:rPr>
          <w:color w:val="auto"/>
          <w:sz w:val="28"/>
          <w:szCs w:val="28"/>
        </w:rPr>
      </w:pPr>
      <w:r w:rsidRPr="005D5AF3">
        <w:rPr>
          <w:color w:val="auto"/>
          <w:sz w:val="28"/>
          <w:szCs w:val="28"/>
        </w:rPr>
        <w:t>Изменение значений контролируемых параметров определяется как результат двух измерений: очередных и при вводе в работу системы контроля под напряжением.</w:t>
      </w:r>
    </w:p>
    <w:p w:rsidR="002C1B59" w:rsidRPr="005D5AF3" w:rsidRDefault="002C1B59" w:rsidP="00825BC4">
      <w:pPr>
        <w:pStyle w:val="affffffb"/>
        <w:ind w:firstLine="709"/>
        <w:rPr>
          <w:color w:val="auto"/>
          <w:sz w:val="28"/>
          <w:szCs w:val="28"/>
        </w:rPr>
      </w:pPr>
      <w:r w:rsidRPr="005D5AF3">
        <w:rPr>
          <w:color w:val="auto"/>
          <w:sz w:val="28"/>
          <w:szCs w:val="28"/>
        </w:rPr>
        <w:t>При значении ∆tgδ равном и более 0,3 % рекомендуется выполнить измерения на U</w:t>
      </w:r>
      <w:r w:rsidRPr="005D5AF3">
        <w:rPr>
          <w:color w:val="auto"/>
          <w:sz w:val="28"/>
          <w:szCs w:val="28"/>
          <w:vertAlign w:val="subscript"/>
        </w:rPr>
        <w:t>исп</w:t>
      </w:r>
      <w:r w:rsidRPr="005D5AF3">
        <w:rPr>
          <w:color w:val="auto"/>
          <w:sz w:val="28"/>
          <w:szCs w:val="28"/>
        </w:rPr>
        <w:t> = 10 кВ. При подтверждении результатов определения ∆tgδ под рабочим напряжением необходимо провести ХАРГ и снять характеристику намагничивания.</w:t>
      </w:r>
    </w:p>
    <w:p w:rsidR="002C1B59" w:rsidRPr="005D5AF3" w:rsidRDefault="002C1B59" w:rsidP="00825BC4">
      <w:pPr>
        <w:pStyle w:val="affffffb"/>
        <w:ind w:firstLine="709"/>
        <w:rPr>
          <w:color w:val="auto"/>
          <w:sz w:val="28"/>
          <w:szCs w:val="28"/>
        </w:rPr>
      </w:pPr>
      <w:r w:rsidRPr="005D5AF3">
        <w:rPr>
          <w:color w:val="auto"/>
          <w:sz w:val="28"/>
          <w:szCs w:val="28"/>
        </w:rPr>
        <w:t>Предельное значение увеличения емкости составляет 5 % значения, измеренного при вводе в работу системы контроля изоляции под рабочим напряжением.</w:t>
      </w:r>
    </w:p>
    <w:p w:rsidR="002C1B59" w:rsidRPr="005D5AF3" w:rsidRDefault="002C1B59" w:rsidP="00825BC4">
      <w:pPr>
        <w:pStyle w:val="affffffb"/>
        <w:ind w:firstLine="709"/>
        <w:rPr>
          <w:color w:val="auto"/>
          <w:sz w:val="28"/>
          <w:szCs w:val="28"/>
        </w:rPr>
      </w:pPr>
      <w:r w:rsidRPr="005D5AF3">
        <w:rPr>
          <w:color w:val="auto"/>
          <w:sz w:val="28"/>
          <w:szCs w:val="28"/>
        </w:rPr>
        <w:t>Периодичность контроля трансформаторов тока под рабочим напряжением до организации непрерывного автоматизированного контроля - 2 раза в год.</w:t>
      </w:r>
    </w:p>
    <w:p w:rsidR="002C1B59" w:rsidRPr="005D5AF3" w:rsidRDefault="00A8592D" w:rsidP="00825BC4">
      <w:pPr>
        <w:pStyle w:val="affffffb"/>
        <w:ind w:firstLine="709"/>
        <w:rPr>
          <w:color w:val="auto"/>
          <w:sz w:val="28"/>
          <w:szCs w:val="28"/>
        </w:rPr>
      </w:pPr>
      <w:r>
        <w:rPr>
          <w:color w:val="auto"/>
          <w:sz w:val="28"/>
          <w:szCs w:val="28"/>
        </w:rPr>
        <w:t>9</w:t>
      </w:r>
      <w:r w:rsidR="00CC7BAE" w:rsidRPr="00834F90">
        <w:rPr>
          <w:color w:val="auto"/>
          <w:sz w:val="28"/>
          <w:szCs w:val="28"/>
        </w:rPr>
        <w:t>.12</w:t>
      </w:r>
      <w:r w:rsidR="00CC7BAE" w:rsidRPr="00CC7BAE">
        <w:rPr>
          <w:b/>
          <w:color w:val="auto"/>
          <w:sz w:val="28"/>
          <w:szCs w:val="28"/>
        </w:rPr>
        <w:t>.</w:t>
      </w:r>
      <w:r>
        <w:rPr>
          <w:b/>
          <w:color w:val="auto"/>
          <w:sz w:val="28"/>
          <w:szCs w:val="28"/>
        </w:rPr>
        <w:t xml:space="preserve"> </w:t>
      </w:r>
      <w:r w:rsidR="003C0A02">
        <w:rPr>
          <w:color w:val="auto"/>
          <w:sz w:val="28"/>
          <w:szCs w:val="28"/>
        </w:rPr>
        <w:t>При М и</w:t>
      </w:r>
      <w:r w:rsidR="002C1B59" w:rsidRPr="005D5AF3">
        <w:rPr>
          <w:color w:val="auto"/>
          <w:sz w:val="28"/>
          <w:szCs w:val="28"/>
        </w:rPr>
        <w:t>змерение уровня частичных разрядов производится у трансформаторов тока на напряжение 110 кВ и выше по решению технического руководителя субъекта электроэнергетики.</w:t>
      </w:r>
    </w:p>
    <w:p w:rsidR="002C1B59" w:rsidRPr="00CC7BAE" w:rsidRDefault="00A8592D" w:rsidP="00825BC4">
      <w:pPr>
        <w:pStyle w:val="affffffb"/>
        <w:ind w:firstLine="709"/>
        <w:rPr>
          <w:color w:val="auto"/>
          <w:sz w:val="28"/>
          <w:szCs w:val="28"/>
        </w:rPr>
      </w:pPr>
      <w:bookmarkStart w:id="5" w:name="i556982"/>
      <w:r>
        <w:rPr>
          <w:color w:val="auto"/>
          <w:sz w:val="28"/>
          <w:szCs w:val="28"/>
        </w:rPr>
        <w:t>9</w:t>
      </w:r>
      <w:r w:rsidR="00CC7BAE" w:rsidRPr="00834F90">
        <w:rPr>
          <w:color w:val="auto"/>
          <w:sz w:val="28"/>
          <w:szCs w:val="28"/>
        </w:rPr>
        <w:t>.13.</w:t>
      </w:r>
      <w:r>
        <w:rPr>
          <w:color w:val="auto"/>
          <w:sz w:val="28"/>
          <w:szCs w:val="28"/>
        </w:rPr>
        <w:t xml:space="preserve"> </w:t>
      </w:r>
      <w:r w:rsidR="00AB398E">
        <w:rPr>
          <w:color w:val="auto"/>
          <w:sz w:val="28"/>
          <w:szCs w:val="28"/>
        </w:rPr>
        <w:t>П</w:t>
      </w:r>
      <w:r w:rsidR="00AB398E" w:rsidRPr="00CC7BAE">
        <w:rPr>
          <w:color w:val="auto"/>
          <w:sz w:val="28"/>
          <w:szCs w:val="28"/>
        </w:rPr>
        <w:t xml:space="preserve">ри П, К, М </w:t>
      </w:r>
      <w:r w:rsidR="00AB398E">
        <w:rPr>
          <w:color w:val="auto"/>
          <w:sz w:val="28"/>
          <w:szCs w:val="28"/>
        </w:rPr>
        <w:t>и</w:t>
      </w:r>
      <w:r w:rsidR="002C1B59" w:rsidRPr="00CC7BAE">
        <w:rPr>
          <w:color w:val="auto"/>
          <w:sz w:val="28"/>
          <w:szCs w:val="28"/>
        </w:rPr>
        <w:t xml:space="preserve">змерение сопротивления основной изоляции </w:t>
      </w:r>
      <w:r w:rsidR="00CC7BAE" w:rsidRPr="00CC7BAE">
        <w:rPr>
          <w:color w:val="auto"/>
          <w:sz w:val="28"/>
          <w:szCs w:val="28"/>
        </w:rPr>
        <w:t xml:space="preserve">элегазовых электромагнитных </w:t>
      </w:r>
      <w:r w:rsidR="002C1B59" w:rsidRPr="00CC7BAE">
        <w:rPr>
          <w:color w:val="auto"/>
          <w:sz w:val="28"/>
          <w:szCs w:val="28"/>
        </w:rPr>
        <w:t>трансформаторов тока производится, если это позволяет конструкция трансформатора тока, мегаомметром на 2500 В, а измерения вторичных контуров - мегаомметром на 1000 В.</w:t>
      </w:r>
    </w:p>
    <w:p w:rsidR="002C1B59" w:rsidRPr="00CC7BAE" w:rsidRDefault="002C1B59" w:rsidP="00825BC4">
      <w:pPr>
        <w:pStyle w:val="affffffb"/>
        <w:ind w:firstLine="709"/>
        <w:rPr>
          <w:color w:val="auto"/>
          <w:sz w:val="28"/>
          <w:szCs w:val="28"/>
        </w:rPr>
      </w:pPr>
      <w:r w:rsidRPr="00CC7BAE">
        <w:rPr>
          <w:color w:val="auto"/>
          <w:sz w:val="28"/>
          <w:szCs w:val="28"/>
        </w:rPr>
        <w:t>Измерение сопротивления изоляции вторичных обмоток трансформаторов тока относительно цоколя при вводе в эксплуатацию производится как отдельно, так и совместно с токовыми цепями.</w:t>
      </w:r>
    </w:p>
    <w:p w:rsidR="002C1B59" w:rsidRPr="00CC7BAE" w:rsidRDefault="002C1B59" w:rsidP="00825BC4">
      <w:pPr>
        <w:pStyle w:val="affffffb"/>
        <w:ind w:firstLine="709"/>
        <w:rPr>
          <w:color w:val="auto"/>
          <w:sz w:val="28"/>
          <w:szCs w:val="28"/>
        </w:rPr>
      </w:pPr>
      <w:r w:rsidRPr="00CC7BAE">
        <w:rPr>
          <w:color w:val="auto"/>
          <w:sz w:val="28"/>
          <w:szCs w:val="28"/>
        </w:rPr>
        <w:t>Измерения сопротивления изоляции вторичных обмоток трансформаторов тока относительно цоколя при капитальных ремонтах и в межремонтный период производится вместе с токовыми цепями и сравнивается с предыдущими замерами.</w:t>
      </w:r>
    </w:p>
    <w:p w:rsidR="002C1B59" w:rsidRPr="00CC7BAE" w:rsidRDefault="002C1B59" w:rsidP="00825BC4">
      <w:pPr>
        <w:pStyle w:val="affffffb"/>
        <w:ind w:firstLine="709"/>
        <w:rPr>
          <w:color w:val="auto"/>
          <w:sz w:val="28"/>
          <w:szCs w:val="28"/>
        </w:rPr>
      </w:pPr>
      <w:r w:rsidRPr="00CC7BAE">
        <w:rPr>
          <w:color w:val="auto"/>
          <w:sz w:val="28"/>
          <w:szCs w:val="28"/>
        </w:rPr>
        <w:t>Измеренные значения сопротивления изоляции отдельного трансформатора тока должны быть не менее</w:t>
      </w:r>
      <w:r w:rsidR="00BA3A8A">
        <w:rPr>
          <w:color w:val="auto"/>
          <w:sz w:val="28"/>
          <w:szCs w:val="28"/>
        </w:rPr>
        <w:t>,</w:t>
      </w:r>
      <w:r w:rsidRPr="00CC7BAE">
        <w:rPr>
          <w:color w:val="auto"/>
          <w:sz w:val="28"/>
          <w:szCs w:val="28"/>
        </w:rPr>
        <w:t xml:space="preserve"> приведенных в документации изготовителя. В процессе эксплуатации измерения производятся:</w:t>
      </w:r>
    </w:p>
    <w:p w:rsidR="002C1B59" w:rsidRPr="00CC7BAE" w:rsidRDefault="002C1B59" w:rsidP="00825BC4">
      <w:pPr>
        <w:pStyle w:val="affffffb"/>
        <w:ind w:firstLine="709"/>
        <w:rPr>
          <w:color w:val="auto"/>
          <w:sz w:val="28"/>
          <w:szCs w:val="28"/>
        </w:rPr>
      </w:pPr>
      <w:r w:rsidRPr="00CC7BAE">
        <w:rPr>
          <w:color w:val="auto"/>
          <w:sz w:val="28"/>
          <w:szCs w:val="28"/>
        </w:rPr>
        <w:t>- на трансформаторах тока 35 кВ - при ремонтных работах в ячейках (присоединениях), где они установлены;</w:t>
      </w:r>
    </w:p>
    <w:p w:rsidR="002C1B59" w:rsidRPr="00CC7BAE" w:rsidRDefault="002C1B59" w:rsidP="00825BC4">
      <w:pPr>
        <w:pStyle w:val="affffffb"/>
        <w:ind w:firstLine="709"/>
        <w:rPr>
          <w:color w:val="auto"/>
          <w:sz w:val="28"/>
          <w:szCs w:val="28"/>
        </w:rPr>
      </w:pPr>
      <w:r w:rsidRPr="00CC7BAE">
        <w:rPr>
          <w:color w:val="auto"/>
          <w:sz w:val="28"/>
          <w:szCs w:val="28"/>
        </w:rPr>
        <w:t>- на трансформаторах тока 110 кВ и выше - при отсутствии контроля изоляции под рабочим напряжением - не менее 1 раза в 4 года, если иное не установлено документацией изготовителя.</w:t>
      </w:r>
    </w:p>
    <w:bookmarkEnd w:id="5"/>
    <w:p w:rsidR="002C1B59" w:rsidRPr="00CC7BAE" w:rsidRDefault="00A8592D" w:rsidP="00825BC4">
      <w:pPr>
        <w:pStyle w:val="affffffb"/>
        <w:ind w:firstLine="709"/>
        <w:rPr>
          <w:color w:val="auto"/>
          <w:sz w:val="28"/>
          <w:szCs w:val="28"/>
        </w:rPr>
      </w:pPr>
      <w:r>
        <w:rPr>
          <w:sz w:val="28"/>
          <w:szCs w:val="28"/>
        </w:rPr>
        <w:t>9</w:t>
      </w:r>
      <w:r w:rsidR="00DB5D96" w:rsidRPr="00834F90">
        <w:rPr>
          <w:sz w:val="28"/>
          <w:szCs w:val="28"/>
        </w:rPr>
        <w:t>.14.</w:t>
      </w:r>
      <w:r>
        <w:rPr>
          <w:sz w:val="28"/>
          <w:szCs w:val="28"/>
        </w:rPr>
        <w:t xml:space="preserve"> </w:t>
      </w:r>
      <w:r w:rsidR="00AB398E">
        <w:rPr>
          <w:color w:val="auto"/>
          <w:sz w:val="28"/>
          <w:szCs w:val="28"/>
        </w:rPr>
        <w:t>П</w:t>
      </w:r>
      <w:r w:rsidR="00AB398E" w:rsidRPr="00CC7BAE">
        <w:rPr>
          <w:color w:val="auto"/>
          <w:sz w:val="28"/>
          <w:szCs w:val="28"/>
        </w:rPr>
        <w:t>ри П, К, М</w:t>
      </w:r>
      <w:r w:rsidR="00AB398E">
        <w:rPr>
          <w:color w:val="auto"/>
          <w:sz w:val="28"/>
          <w:szCs w:val="28"/>
        </w:rPr>
        <w:t xml:space="preserve"> и</w:t>
      </w:r>
      <w:r w:rsidR="002C1B59" w:rsidRPr="00CC7BAE">
        <w:rPr>
          <w:color w:val="auto"/>
          <w:sz w:val="28"/>
          <w:szCs w:val="28"/>
        </w:rPr>
        <w:t xml:space="preserve">спытание </w:t>
      </w:r>
      <w:r w:rsidR="00CC7BAE">
        <w:rPr>
          <w:color w:val="auto"/>
          <w:sz w:val="28"/>
          <w:szCs w:val="28"/>
        </w:rPr>
        <w:t xml:space="preserve">повышенным напряжением частоты 50 Гц основной изоляции </w:t>
      </w:r>
      <w:r w:rsidR="00CC7BAE" w:rsidRPr="00CC7BAE">
        <w:rPr>
          <w:color w:val="auto"/>
          <w:sz w:val="28"/>
          <w:szCs w:val="28"/>
        </w:rPr>
        <w:t xml:space="preserve">элегазовых электромагнитных трансформаторов тока </w:t>
      </w:r>
      <w:r w:rsidR="002C1B59" w:rsidRPr="00CC7BAE">
        <w:rPr>
          <w:color w:val="auto"/>
          <w:sz w:val="28"/>
          <w:szCs w:val="28"/>
        </w:rPr>
        <w:t>про</w:t>
      </w:r>
      <w:r w:rsidR="00BA3A8A">
        <w:rPr>
          <w:color w:val="auto"/>
          <w:sz w:val="28"/>
          <w:szCs w:val="28"/>
        </w:rPr>
        <w:t>из</w:t>
      </w:r>
      <w:r w:rsidR="002C1B59" w:rsidRPr="00CC7BAE">
        <w:rPr>
          <w:color w:val="auto"/>
          <w:sz w:val="28"/>
          <w:szCs w:val="28"/>
        </w:rPr>
        <w:t>водится на трансформаторах тока на напряжение 35 кВ.</w:t>
      </w:r>
    </w:p>
    <w:p w:rsidR="002C1B59" w:rsidRPr="00CC7BAE" w:rsidRDefault="002C1B59" w:rsidP="00825BC4">
      <w:pPr>
        <w:pStyle w:val="affffffb"/>
        <w:ind w:firstLine="709"/>
        <w:rPr>
          <w:color w:val="auto"/>
          <w:sz w:val="28"/>
          <w:szCs w:val="28"/>
        </w:rPr>
      </w:pPr>
      <w:r w:rsidRPr="00CC7BAE">
        <w:rPr>
          <w:color w:val="auto"/>
          <w:sz w:val="28"/>
          <w:szCs w:val="28"/>
        </w:rPr>
        <w:t xml:space="preserve">Значение испытательного напряжения основной изоляции принимается в соответствии с таблицами </w:t>
      </w:r>
      <w:r w:rsidR="00834F90" w:rsidRPr="001F2FDC">
        <w:rPr>
          <w:color w:val="auto"/>
          <w:sz w:val="28"/>
          <w:szCs w:val="28"/>
        </w:rPr>
        <w:t xml:space="preserve">№ </w:t>
      </w:r>
      <w:r w:rsidR="001F2FDC" w:rsidRPr="001F2FDC">
        <w:rPr>
          <w:color w:val="auto"/>
          <w:sz w:val="28"/>
          <w:szCs w:val="28"/>
        </w:rPr>
        <w:t>20</w:t>
      </w:r>
      <w:r w:rsidR="00DB5D96" w:rsidRPr="001F2FDC">
        <w:rPr>
          <w:color w:val="auto"/>
          <w:sz w:val="28"/>
          <w:szCs w:val="28"/>
        </w:rPr>
        <w:t xml:space="preserve"> и </w:t>
      </w:r>
      <w:r w:rsidR="00834F90" w:rsidRPr="001F2FDC">
        <w:rPr>
          <w:color w:val="auto"/>
          <w:sz w:val="28"/>
          <w:szCs w:val="28"/>
        </w:rPr>
        <w:t xml:space="preserve">№ </w:t>
      </w:r>
      <w:r w:rsidR="001F2FDC" w:rsidRPr="001F2FDC">
        <w:rPr>
          <w:color w:val="auto"/>
          <w:sz w:val="28"/>
          <w:szCs w:val="28"/>
        </w:rPr>
        <w:t>21</w:t>
      </w:r>
      <w:r w:rsidRPr="001F2FDC">
        <w:rPr>
          <w:color w:val="auto"/>
          <w:sz w:val="28"/>
          <w:szCs w:val="28"/>
        </w:rPr>
        <w:t>.</w:t>
      </w:r>
    </w:p>
    <w:p w:rsidR="002C1B59" w:rsidRPr="00CC7BAE" w:rsidRDefault="002C1B59" w:rsidP="00825BC4">
      <w:pPr>
        <w:pStyle w:val="affffffb"/>
        <w:ind w:firstLine="709"/>
        <w:rPr>
          <w:color w:val="auto"/>
          <w:sz w:val="28"/>
          <w:szCs w:val="28"/>
        </w:rPr>
      </w:pPr>
      <w:r w:rsidRPr="00CC7BAE">
        <w:rPr>
          <w:color w:val="auto"/>
          <w:sz w:val="28"/>
          <w:szCs w:val="28"/>
        </w:rPr>
        <w:t xml:space="preserve">Длительность испытания трансформаторов тока – 1 мин. </w:t>
      </w:r>
    </w:p>
    <w:p w:rsidR="002C1B59" w:rsidRPr="00CC7BAE" w:rsidRDefault="002C1B59" w:rsidP="00825BC4">
      <w:pPr>
        <w:pStyle w:val="affffffb"/>
        <w:ind w:firstLine="709"/>
        <w:rPr>
          <w:color w:val="auto"/>
          <w:sz w:val="28"/>
          <w:szCs w:val="28"/>
        </w:rPr>
      </w:pPr>
      <w:r w:rsidRPr="00CC7BAE">
        <w:rPr>
          <w:color w:val="auto"/>
          <w:sz w:val="28"/>
          <w:szCs w:val="28"/>
        </w:rPr>
        <w:t>Допускается проведение испытаний трансформаторов тока совместно с ошиновкой.</w:t>
      </w:r>
    </w:p>
    <w:p w:rsidR="002C1B59" w:rsidRPr="00CC7BAE" w:rsidRDefault="00A8592D" w:rsidP="00825BC4">
      <w:pPr>
        <w:pStyle w:val="affffffb"/>
        <w:ind w:firstLine="709"/>
        <w:rPr>
          <w:color w:val="auto"/>
          <w:sz w:val="28"/>
          <w:szCs w:val="28"/>
        </w:rPr>
      </w:pPr>
      <w:r>
        <w:rPr>
          <w:sz w:val="28"/>
          <w:szCs w:val="28"/>
        </w:rPr>
        <w:t>9</w:t>
      </w:r>
      <w:r w:rsidR="00DB5D96" w:rsidRPr="001F2FDC">
        <w:rPr>
          <w:sz w:val="28"/>
          <w:szCs w:val="28"/>
        </w:rPr>
        <w:t>.15.</w:t>
      </w:r>
      <w:r>
        <w:rPr>
          <w:sz w:val="28"/>
          <w:szCs w:val="28"/>
        </w:rPr>
        <w:t xml:space="preserve"> </w:t>
      </w:r>
      <w:r w:rsidR="00DB5D96">
        <w:rPr>
          <w:color w:val="auto"/>
          <w:sz w:val="28"/>
          <w:szCs w:val="28"/>
        </w:rPr>
        <w:t>При П, К, М з</w:t>
      </w:r>
      <w:r w:rsidR="002C1B59" w:rsidRPr="00CC7BAE">
        <w:rPr>
          <w:color w:val="auto"/>
          <w:sz w:val="28"/>
          <w:szCs w:val="28"/>
        </w:rPr>
        <w:t>начения испытательного напряжения для изоляции вторичных обмоток вместе с присоединёнными к ним цепями принимается равным 1 кВ.</w:t>
      </w:r>
    </w:p>
    <w:p w:rsidR="002C1B59" w:rsidRPr="00CC7BAE" w:rsidRDefault="002C1B59" w:rsidP="00825BC4">
      <w:pPr>
        <w:pStyle w:val="affffffb"/>
        <w:ind w:firstLine="709"/>
        <w:rPr>
          <w:color w:val="auto"/>
          <w:sz w:val="28"/>
          <w:szCs w:val="28"/>
        </w:rPr>
      </w:pPr>
      <w:r w:rsidRPr="00CC7BAE">
        <w:rPr>
          <w:color w:val="auto"/>
          <w:sz w:val="28"/>
          <w:szCs w:val="28"/>
        </w:rPr>
        <w:t>Продолжительность приложения испытательного напряжения – 1 мин.</w:t>
      </w:r>
    </w:p>
    <w:p w:rsidR="002C1B59" w:rsidRPr="00CC7BAE" w:rsidRDefault="00A8592D" w:rsidP="00825BC4">
      <w:pPr>
        <w:pStyle w:val="affffffb"/>
        <w:ind w:firstLine="709"/>
        <w:rPr>
          <w:color w:val="auto"/>
          <w:sz w:val="28"/>
          <w:szCs w:val="28"/>
        </w:rPr>
      </w:pPr>
      <w:bookmarkStart w:id="6" w:name="i596935"/>
      <w:r>
        <w:rPr>
          <w:color w:val="auto"/>
          <w:sz w:val="28"/>
          <w:szCs w:val="28"/>
        </w:rPr>
        <w:t>9</w:t>
      </w:r>
      <w:r w:rsidR="00DB5D96" w:rsidRPr="001F2FDC">
        <w:rPr>
          <w:color w:val="auto"/>
          <w:sz w:val="28"/>
          <w:szCs w:val="28"/>
        </w:rPr>
        <w:t>.16.</w:t>
      </w:r>
      <w:r>
        <w:rPr>
          <w:color w:val="auto"/>
          <w:sz w:val="28"/>
          <w:szCs w:val="28"/>
        </w:rPr>
        <w:t xml:space="preserve"> </w:t>
      </w:r>
      <w:r w:rsidR="00AB398E">
        <w:rPr>
          <w:color w:val="auto"/>
          <w:sz w:val="28"/>
          <w:szCs w:val="28"/>
        </w:rPr>
        <w:t xml:space="preserve">При П, </w:t>
      </w:r>
      <w:proofErr w:type="gramStart"/>
      <w:r w:rsidR="00AB398E">
        <w:rPr>
          <w:color w:val="auto"/>
          <w:sz w:val="28"/>
          <w:szCs w:val="28"/>
        </w:rPr>
        <w:t>К</w:t>
      </w:r>
      <w:proofErr w:type="gramEnd"/>
      <w:r w:rsidR="00AB398E">
        <w:rPr>
          <w:color w:val="auto"/>
          <w:sz w:val="28"/>
          <w:szCs w:val="28"/>
        </w:rPr>
        <w:t xml:space="preserve"> х</w:t>
      </w:r>
      <w:r w:rsidR="002C1B59" w:rsidRPr="00CC7BAE">
        <w:rPr>
          <w:color w:val="auto"/>
          <w:sz w:val="28"/>
          <w:szCs w:val="28"/>
        </w:rPr>
        <w:t>арактеристика</w:t>
      </w:r>
      <w:r w:rsidR="00DB5D96">
        <w:rPr>
          <w:color w:val="auto"/>
          <w:sz w:val="28"/>
          <w:szCs w:val="28"/>
        </w:rPr>
        <w:t xml:space="preserve"> намагничивания </w:t>
      </w:r>
      <w:r w:rsidR="00DB5D96" w:rsidRPr="00CC7BAE">
        <w:rPr>
          <w:color w:val="auto"/>
          <w:sz w:val="28"/>
          <w:szCs w:val="28"/>
        </w:rPr>
        <w:t>элегазовых электромагнитных трансформаторов тока</w:t>
      </w:r>
      <w:r>
        <w:rPr>
          <w:color w:val="auto"/>
          <w:sz w:val="28"/>
          <w:szCs w:val="28"/>
        </w:rPr>
        <w:t xml:space="preserve"> </w:t>
      </w:r>
      <w:r w:rsidR="002C1B59" w:rsidRPr="00CC7BAE">
        <w:rPr>
          <w:color w:val="auto"/>
          <w:sz w:val="28"/>
          <w:szCs w:val="28"/>
        </w:rPr>
        <w:t>снимается повышением синусоидального напряжения на всех вторичных обмотках, расположенных на отдельных сердечниках. Характеристика снимается до начала насыщения, но не выше 1800</w:t>
      </w:r>
      <w:r w:rsidR="002C1B59" w:rsidRPr="00CC7BAE">
        <w:rPr>
          <w:rStyle w:val="affffffc"/>
          <w:color w:val="auto"/>
          <w:sz w:val="28"/>
          <w:szCs w:val="28"/>
        </w:rPr>
        <w:t> </w:t>
      </w:r>
      <w:r w:rsidR="002C1B59" w:rsidRPr="00CC7BAE">
        <w:rPr>
          <w:color w:val="auto"/>
          <w:sz w:val="28"/>
          <w:szCs w:val="28"/>
        </w:rPr>
        <w:t>В. При наличии у обмоток ответвлений характеристика снимается на рабочем ответвлении.</w:t>
      </w:r>
    </w:p>
    <w:p w:rsidR="002C1B59" w:rsidRPr="00CC7BAE" w:rsidRDefault="002C1B59" w:rsidP="00825BC4">
      <w:pPr>
        <w:pStyle w:val="affffffb"/>
        <w:ind w:firstLine="709"/>
        <w:rPr>
          <w:color w:val="auto"/>
          <w:sz w:val="28"/>
          <w:szCs w:val="28"/>
        </w:rPr>
      </w:pPr>
      <w:r w:rsidRPr="00CC7BAE">
        <w:rPr>
          <w:color w:val="auto"/>
          <w:sz w:val="28"/>
          <w:szCs w:val="28"/>
        </w:rPr>
        <w:t>В процессе эксплуатации допускается снятие только трех контрольных точек.</w:t>
      </w:r>
    </w:p>
    <w:p w:rsidR="002C1B59" w:rsidRPr="00CC7BAE" w:rsidRDefault="002C1B59" w:rsidP="00825BC4">
      <w:pPr>
        <w:pStyle w:val="affffffb"/>
        <w:ind w:firstLine="709"/>
        <w:rPr>
          <w:color w:val="auto"/>
          <w:sz w:val="28"/>
          <w:szCs w:val="28"/>
        </w:rPr>
      </w:pPr>
      <w:r w:rsidRPr="00CC7BAE">
        <w:rPr>
          <w:color w:val="auto"/>
          <w:sz w:val="28"/>
          <w:szCs w:val="28"/>
        </w:rPr>
        <w:t>Снятая характеристика сопоставляется с типовой характеристикой намагничивания или с характеристиками намагничивания исправных трансформаторов тока, однотипных с проверяемыми.</w:t>
      </w:r>
    </w:p>
    <w:p w:rsidR="002C1B59" w:rsidRPr="00CC7BAE" w:rsidRDefault="002C1B59" w:rsidP="00825BC4">
      <w:pPr>
        <w:pStyle w:val="affffffb"/>
        <w:ind w:firstLine="709"/>
        <w:rPr>
          <w:color w:val="auto"/>
          <w:sz w:val="28"/>
          <w:szCs w:val="28"/>
        </w:rPr>
      </w:pPr>
      <w:r w:rsidRPr="00CC7BAE">
        <w:rPr>
          <w:color w:val="auto"/>
          <w:sz w:val="28"/>
          <w:szCs w:val="28"/>
        </w:rPr>
        <w:t>Отличия от значений, измеренных изготовителем или от измеренных на исправном трансформаторе тока, однотипном с проверяемым, не должны превышать 10</w:t>
      </w:r>
      <w:r w:rsidRPr="00CC7BAE">
        <w:rPr>
          <w:rStyle w:val="affffffc"/>
          <w:color w:val="auto"/>
          <w:sz w:val="28"/>
          <w:szCs w:val="28"/>
        </w:rPr>
        <w:t> </w:t>
      </w:r>
      <w:r w:rsidRPr="00CC7BAE">
        <w:rPr>
          <w:color w:val="auto"/>
          <w:sz w:val="28"/>
          <w:szCs w:val="28"/>
        </w:rPr>
        <w:t>%.</w:t>
      </w:r>
    </w:p>
    <w:p w:rsidR="002C1B59" w:rsidRPr="00CC7BAE" w:rsidRDefault="002C1B59" w:rsidP="00825BC4">
      <w:pPr>
        <w:pStyle w:val="affffffb"/>
        <w:ind w:firstLine="709"/>
        <w:rPr>
          <w:color w:val="auto"/>
          <w:sz w:val="28"/>
          <w:szCs w:val="28"/>
        </w:rPr>
      </w:pPr>
      <w:r w:rsidRPr="00CC7BAE">
        <w:rPr>
          <w:color w:val="auto"/>
          <w:sz w:val="28"/>
          <w:szCs w:val="28"/>
        </w:rPr>
        <w:t>При послеаварийных проверках следует учитывать возможность наличия остаточного намагничивания сердечников трансформатора тока апериодической составляющей тока КЗ. Поэтому при послеаварийных проверках необходимо проводить размагничивание сердечников. Рекомендуется снимать характеристики до и после размагничивания.</w:t>
      </w:r>
    </w:p>
    <w:bookmarkEnd w:id="6"/>
    <w:p w:rsidR="002C1B59" w:rsidRPr="00CC7BAE" w:rsidRDefault="00A8592D" w:rsidP="00825BC4">
      <w:pPr>
        <w:rPr>
          <w:szCs w:val="28"/>
        </w:rPr>
      </w:pPr>
      <w:r>
        <w:rPr>
          <w:szCs w:val="28"/>
        </w:rPr>
        <w:t>9</w:t>
      </w:r>
      <w:r w:rsidR="00DB5D96" w:rsidRPr="001F2FDC">
        <w:rPr>
          <w:szCs w:val="28"/>
        </w:rPr>
        <w:t>.17.</w:t>
      </w:r>
      <w:r w:rsidR="00DB5D96">
        <w:rPr>
          <w:szCs w:val="28"/>
        </w:rPr>
        <w:t xml:space="preserve"> При П </w:t>
      </w:r>
      <w:r w:rsidR="00AB398E">
        <w:rPr>
          <w:szCs w:val="28"/>
        </w:rPr>
        <w:t>о</w:t>
      </w:r>
      <w:r w:rsidR="002C1B59" w:rsidRPr="00CC7BAE">
        <w:rPr>
          <w:szCs w:val="28"/>
        </w:rPr>
        <w:t>ткло</w:t>
      </w:r>
      <w:r>
        <w:rPr>
          <w:szCs w:val="28"/>
        </w:rPr>
        <w:t xml:space="preserve">нение измеренного коэффициента </w:t>
      </w:r>
      <w:r w:rsidR="00DB5D96">
        <w:rPr>
          <w:szCs w:val="28"/>
        </w:rPr>
        <w:t xml:space="preserve">трансформации </w:t>
      </w:r>
      <w:r w:rsidR="002C1B59" w:rsidRPr="00CC7BAE">
        <w:rPr>
          <w:szCs w:val="28"/>
        </w:rPr>
        <w:t xml:space="preserve">от указанного в паспорте или от измеренного на исправном </w:t>
      </w:r>
      <w:r w:rsidR="00DB5D96" w:rsidRPr="00CC7BAE">
        <w:rPr>
          <w:szCs w:val="28"/>
        </w:rPr>
        <w:t>элегазов</w:t>
      </w:r>
      <w:r w:rsidR="00DB5D96">
        <w:rPr>
          <w:szCs w:val="28"/>
        </w:rPr>
        <w:t>ом</w:t>
      </w:r>
      <w:r w:rsidR="00DB5D96" w:rsidRPr="00CC7BAE">
        <w:rPr>
          <w:szCs w:val="28"/>
        </w:rPr>
        <w:t xml:space="preserve"> электромагнитн</w:t>
      </w:r>
      <w:r w:rsidR="00DB5D96">
        <w:rPr>
          <w:szCs w:val="28"/>
        </w:rPr>
        <w:t>ом</w:t>
      </w:r>
      <w:r>
        <w:rPr>
          <w:szCs w:val="28"/>
        </w:rPr>
        <w:t xml:space="preserve"> </w:t>
      </w:r>
      <w:r w:rsidR="002C1B59" w:rsidRPr="00CC7BAE">
        <w:rPr>
          <w:szCs w:val="28"/>
        </w:rPr>
        <w:t>трансформаторе тока, однотипном с проверяемым, не должно превышать 2 %.</w:t>
      </w:r>
    </w:p>
    <w:p w:rsidR="002C1B59" w:rsidRPr="00CC7BAE" w:rsidRDefault="002C1B59" w:rsidP="00825BC4">
      <w:pPr>
        <w:rPr>
          <w:szCs w:val="28"/>
        </w:rPr>
      </w:pPr>
      <w:r w:rsidRPr="00CC7BAE">
        <w:rPr>
          <w:szCs w:val="28"/>
        </w:rPr>
        <w:t>Перед измерениями рекомендуется произвести размагничивание трансформатора согласно ГОСТ 8.217-</w:t>
      </w:r>
      <w:proofErr w:type="gramStart"/>
      <w:r w:rsidRPr="001F2FDC">
        <w:rPr>
          <w:szCs w:val="28"/>
        </w:rPr>
        <w:t>2003  (</w:t>
      </w:r>
      <w:proofErr w:type="gramEnd"/>
      <w:r w:rsidRPr="00DA3CA6">
        <w:rPr>
          <w:szCs w:val="28"/>
        </w:rPr>
        <w:t xml:space="preserve">пункт </w:t>
      </w:r>
      <w:r w:rsidR="00DA3CA6" w:rsidRPr="00DA3CA6">
        <w:rPr>
          <w:szCs w:val="28"/>
        </w:rPr>
        <w:t>8</w:t>
      </w:r>
      <w:r w:rsidRPr="00DA3CA6">
        <w:rPr>
          <w:szCs w:val="28"/>
        </w:rPr>
        <w:t>.</w:t>
      </w:r>
      <w:r w:rsidR="001F2FDC" w:rsidRPr="00DA3CA6">
        <w:rPr>
          <w:szCs w:val="28"/>
        </w:rPr>
        <w:t>4</w:t>
      </w:r>
      <w:r w:rsidRPr="00DA3CA6">
        <w:rPr>
          <w:szCs w:val="28"/>
        </w:rPr>
        <w:t>).</w:t>
      </w:r>
    </w:p>
    <w:p w:rsidR="002C1B59" w:rsidRPr="00DB5D96" w:rsidRDefault="00A8592D" w:rsidP="00825BC4">
      <w:pPr>
        <w:pStyle w:val="affffffb"/>
        <w:ind w:firstLine="709"/>
        <w:rPr>
          <w:color w:val="auto"/>
          <w:sz w:val="28"/>
          <w:szCs w:val="28"/>
        </w:rPr>
      </w:pPr>
      <w:r>
        <w:rPr>
          <w:color w:val="auto"/>
          <w:sz w:val="28"/>
          <w:szCs w:val="28"/>
        </w:rPr>
        <w:t>9</w:t>
      </w:r>
      <w:r w:rsidR="00DB5D96" w:rsidRPr="001F2FDC">
        <w:rPr>
          <w:color w:val="auto"/>
          <w:sz w:val="28"/>
          <w:szCs w:val="28"/>
        </w:rPr>
        <w:t>.18.</w:t>
      </w:r>
      <w:r>
        <w:rPr>
          <w:color w:val="auto"/>
          <w:sz w:val="28"/>
          <w:szCs w:val="28"/>
        </w:rPr>
        <w:t xml:space="preserve"> </w:t>
      </w:r>
      <w:r w:rsidR="002C1B59" w:rsidRPr="00DB5D96">
        <w:rPr>
          <w:color w:val="auto"/>
          <w:sz w:val="28"/>
          <w:szCs w:val="28"/>
        </w:rPr>
        <w:t>Отклонение измеренного сопротивления обмотки постоянному току от паспортного значения или от измеренного на других фазах не должно превышать 2</w:t>
      </w:r>
      <w:r w:rsidR="002C1B59" w:rsidRPr="00DB5D96">
        <w:rPr>
          <w:rStyle w:val="affffffc"/>
          <w:color w:val="auto"/>
          <w:sz w:val="28"/>
          <w:szCs w:val="28"/>
        </w:rPr>
        <w:t> </w:t>
      </w:r>
      <w:r w:rsidR="002C1B59" w:rsidRPr="00DB5D96">
        <w:rPr>
          <w:color w:val="auto"/>
          <w:sz w:val="28"/>
          <w:szCs w:val="28"/>
        </w:rPr>
        <w:t>%. При сравнении измеренного значения с паспортными данными измеренное значение сопротивления должно приводиться к температуре, при которой проводились измерения изготовителем. При сравнении с другими фазами измерения на всех фазах должны проводиться при одной и той же температуре.</w:t>
      </w:r>
    </w:p>
    <w:p w:rsidR="002C1B59" w:rsidRPr="00DB5D96" w:rsidRDefault="00A8592D" w:rsidP="00825BC4">
      <w:pPr>
        <w:pStyle w:val="affffffb"/>
        <w:ind w:firstLine="709"/>
        <w:rPr>
          <w:color w:val="auto"/>
          <w:sz w:val="28"/>
          <w:szCs w:val="28"/>
          <w:lang w:eastAsia="en-US"/>
        </w:rPr>
      </w:pPr>
      <w:r>
        <w:rPr>
          <w:sz w:val="28"/>
          <w:szCs w:val="28"/>
          <w:lang w:eastAsia="en-US"/>
        </w:rPr>
        <w:t>9</w:t>
      </w:r>
      <w:r w:rsidR="00DB5D96" w:rsidRPr="001F2FDC">
        <w:rPr>
          <w:sz w:val="28"/>
          <w:szCs w:val="28"/>
          <w:lang w:eastAsia="en-US"/>
        </w:rPr>
        <w:t>.19.</w:t>
      </w:r>
      <w:r>
        <w:rPr>
          <w:sz w:val="28"/>
          <w:szCs w:val="28"/>
          <w:lang w:eastAsia="en-US"/>
        </w:rPr>
        <w:t xml:space="preserve"> </w:t>
      </w:r>
      <w:r w:rsidR="00AB398E">
        <w:rPr>
          <w:color w:val="auto"/>
          <w:sz w:val="28"/>
          <w:szCs w:val="28"/>
          <w:lang w:eastAsia="en-US"/>
        </w:rPr>
        <w:t xml:space="preserve">При </w:t>
      </w:r>
      <w:r w:rsidR="00DB5D96">
        <w:rPr>
          <w:color w:val="auto"/>
          <w:sz w:val="28"/>
          <w:szCs w:val="28"/>
          <w:lang w:eastAsia="en-US"/>
        </w:rPr>
        <w:t xml:space="preserve">П, </w:t>
      </w:r>
      <w:proofErr w:type="gramStart"/>
      <w:r w:rsidR="00DB5D96">
        <w:rPr>
          <w:color w:val="auto"/>
          <w:sz w:val="28"/>
          <w:szCs w:val="28"/>
          <w:lang w:eastAsia="en-US"/>
        </w:rPr>
        <w:t>К</w:t>
      </w:r>
      <w:proofErr w:type="gramEnd"/>
      <w:r w:rsidR="00DB5D96">
        <w:rPr>
          <w:color w:val="auto"/>
          <w:sz w:val="28"/>
          <w:szCs w:val="28"/>
          <w:lang w:eastAsia="en-US"/>
        </w:rPr>
        <w:t xml:space="preserve"> п</w:t>
      </w:r>
      <w:r w:rsidR="002C1B59" w:rsidRPr="00DB5D96">
        <w:rPr>
          <w:color w:val="auto"/>
          <w:sz w:val="28"/>
          <w:szCs w:val="28"/>
          <w:lang w:eastAsia="en-US"/>
        </w:rPr>
        <w:t>роверке влагосодержания подлежит товарный элегаз в случае отсутствия сертификата изготовителя и бывший в употреблении элегаз, предназначенные для заполнения или до</w:t>
      </w:r>
      <w:r>
        <w:rPr>
          <w:color w:val="auto"/>
          <w:sz w:val="28"/>
          <w:szCs w:val="28"/>
          <w:lang w:eastAsia="en-US"/>
        </w:rPr>
        <w:t xml:space="preserve"> </w:t>
      </w:r>
      <w:r w:rsidR="002C1B59" w:rsidRPr="00DB5D96">
        <w:rPr>
          <w:color w:val="auto"/>
          <w:sz w:val="28"/>
          <w:szCs w:val="28"/>
          <w:lang w:eastAsia="en-US"/>
        </w:rPr>
        <w:t>заполнения газоизолированных отсеков. Массовая доля воды должна быть не более 0,0015</w:t>
      </w:r>
      <w:r w:rsidR="002C1B59" w:rsidRPr="00DB5D96">
        <w:rPr>
          <w:color w:val="auto"/>
          <w:sz w:val="28"/>
          <w:szCs w:val="28"/>
        </w:rPr>
        <w:t> </w:t>
      </w:r>
      <w:r w:rsidR="002C1B59" w:rsidRPr="00DB5D96">
        <w:rPr>
          <w:color w:val="auto"/>
          <w:sz w:val="28"/>
          <w:szCs w:val="28"/>
          <w:lang w:eastAsia="en-US"/>
        </w:rPr>
        <w:t>% (что соответствует точке росы минус 40</w:t>
      </w:r>
      <w:r w:rsidR="002C1B59" w:rsidRPr="00DB5D96">
        <w:rPr>
          <w:color w:val="auto"/>
          <w:sz w:val="28"/>
          <w:szCs w:val="28"/>
        </w:rPr>
        <w:t>°С</w:t>
      </w:r>
      <w:r w:rsidR="002C1B59" w:rsidRPr="00DB5D96">
        <w:rPr>
          <w:color w:val="auto"/>
          <w:sz w:val="28"/>
          <w:szCs w:val="28"/>
          <w:lang w:eastAsia="en-US"/>
        </w:rPr>
        <w:t xml:space="preserve"> при атмосферном давлении) для элегаза изготовленного в соответствии </w:t>
      </w:r>
      <w:r w:rsidR="002C1B59" w:rsidRPr="00DB5D96">
        <w:rPr>
          <w:color w:val="auto"/>
          <w:sz w:val="28"/>
          <w:szCs w:val="28"/>
          <w:lang w:val="en-US" w:eastAsia="en-US"/>
        </w:rPr>
        <w:t>c</w:t>
      </w:r>
      <w:r w:rsidR="002C1B59" w:rsidRPr="00DB5D96">
        <w:rPr>
          <w:color w:val="auto"/>
          <w:sz w:val="28"/>
          <w:szCs w:val="28"/>
          <w:lang w:eastAsia="en-US"/>
        </w:rPr>
        <w:t xml:space="preserve"> [36]. В случае предъявления изготовителем повышенных требований к качеству элегаза, по сравнению с указанными ТУ, влагосодержание такого элегаза должно соответствовать этим требованиям.</w:t>
      </w:r>
    </w:p>
    <w:p w:rsidR="002C1B59" w:rsidRPr="00DB5D96" w:rsidRDefault="002C1B59" w:rsidP="00825BC4">
      <w:pPr>
        <w:pStyle w:val="affffffb"/>
        <w:ind w:firstLine="709"/>
        <w:rPr>
          <w:color w:val="auto"/>
          <w:sz w:val="28"/>
          <w:szCs w:val="28"/>
          <w:lang w:eastAsia="en-US"/>
        </w:rPr>
      </w:pPr>
      <w:r w:rsidRPr="00DB5D96">
        <w:rPr>
          <w:color w:val="auto"/>
          <w:sz w:val="28"/>
          <w:szCs w:val="28"/>
          <w:lang w:eastAsia="en-US"/>
        </w:rPr>
        <w:t>Влагосодержание элегаза, находящегося в отсеке трансформатора тока, подлежит измерению перед вводом трансформатора тока в эксплуатацию (после проведения в необходимых случаях первоначального заполнения или до</w:t>
      </w:r>
      <w:r w:rsidR="00A8592D">
        <w:rPr>
          <w:color w:val="auto"/>
          <w:sz w:val="28"/>
          <w:szCs w:val="28"/>
          <w:lang w:eastAsia="en-US"/>
        </w:rPr>
        <w:t xml:space="preserve"> </w:t>
      </w:r>
      <w:r w:rsidRPr="00DB5D96">
        <w:rPr>
          <w:color w:val="auto"/>
          <w:sz w:val="28"/>
          <w:szCs w:val="28"/>
          <w:lang w:eastAsia="en-US"/>
        </w:rPr>
        <w:t>заполнения трансформатора тока элегазом или газовой смесью). Наибольшее допустимое содержание влаги внутри газоизолированного отсека тансформатора тока должно быть таким, чтобы точка росы была не выше, чем минус 5</w:t>
      </w:r>
      <w:r w:rsidRPr="00DB5D96">
        <w:rPr>
          <w:color w:val="auto"/>
          <w:sz w:val="28"/>
          <w:szCs w:val="28"/>
        </w:rPr>
        <w:t> </w:t>
      </w:r>
      <w:r w:rsidRPr="00DB5D96">
        <w:rPr>
          <w:color w:val="auto"/>
          <w:sz w:val="28"/>
          <w:szCs w:val="28"/>
          <w:lang w:eastAsia="en-US"/>
        </w:rPr>
        <w:t>ºС для измерения при температуре плюс 20</w:t>
      </w:r>
      <w:r w:rsidRPr="00DB5D96">
        <w:rPr>
          <w:color w:val="auto"/>
          <w:sz w:val="28"/>
          <w:szCs w:val="28"/>
        </w:rPr>
        <w:t> °С</w:t>
      </w:r>
      <w:r w:rsidRPr="00DB5D96">
        <w:rPr>
          <w:color w:val="auto"/>
          <w:sz w:val="28"/>
          <w:szCs w:val="28"/>
          <w:lang w:eastAsia="en-US"/>
        </w:rPr>
        <w:t xml:space="preserve"> и номинальном давлении элегаза. Соответствующая поправка должна быть сделана для измерения влагосодержания, выполненного при других температурах, если иная величина влагосодержания не предусмотрена изготовителем трансформатора тока. </w:t>
      </w:r>
    </w:p>
    <w:p w:rsidR="002C1B59" w:rsidRPr="00DB5D96" w:rsidRDefault="002C1B59" w:rsidP="00825BC4">
      <w:pPr>
        <w:pStyle w:val="affffffb"/>
        <w:ind w:firstLine="709"/>
        <w:rPr>
          <w:color w:val="auto"/>
          <w:sz w:val="28"/>
          <w:szCs w:val="28"/>
          <w:lang w:eastAsia="en-US"/>
        </w:rPr>
      </w:pPr>
      <w:r w:rsidRPr="00DB5D96">
        <w:rPr>
          <w:color w:val="auto"/>
          <w:sz w:val="28"/>
          <w:szCs w:val="28"/>
          <w:lang w:eastAsia="en-US"/>
        </w:rPr>
        <w:t xml:space="preserve">При превышении норматива влагосодержания в элегазе, находящемся в газоизолированном отсеке трансформатора тока, необходимо произвести откачку элегаза, осушку отсека и заполнение элегазом. Откачанный из отсека элегаз может быть восстановлен и использован в соответствии с указаниями производителей трансформаторов тока и рекомендаций </w:t>
      </w:r>
      <w:r w:rsidRPr="00DB5D96">
        <w:rPr>
          <w:color w:val="auto"/>
          <w:sz w:val="28"/>
          <w:szCs w:val="28"/>
        </w:rPr>
        <w:t>ГОСТ Р 54426-2011</w:t>
      </w:r>
      <w:r w:rsidRPr="00DB5D96">
        <w:rPr>
          <w:color w:val="auto"/>
          <w:sz w:val="28"/>
          <w:szCs w:val="28"/>
          <w:lang w:eastAsia="en-US"/>
        </w:rPr>
        <w:t>.</w:t>
      </w:r>
    </w:p>
    <w:p w:rsidR="002C1B59" w:rsidRPr="00DB5D96" w:rsidRDefault="002C1B59" w:rsidP="00825BC4">
      <w:pPr>
        <w:pStyle w:val="affffffb"/>
        <w:ind w:firstLine="709"/>
        <w:rPr>
          <w:color w:val="auto"/>
          <w:sz w:val="28"/>
          <w:szCs w:val="28"/>
        </w:rPr>
      </w:pPr>
      <w:r w:rsidRPr="00DB5D96">
        <w:rPr>
          <w:color w:val="auto"/>
          <w:sz w:val="28"/>
          <w:szCs w:val="28"/>
        </w:rPr>
        <w:t xml:space="preserve">Влагосодержание в элегазе, предназначенном для повторного применения, должно </w:t>
      </w:r>
      <w:proofErr w:type="gramStart"/>
      <w:r w:rsidRPr="00DB5D96">
        <w:rPr>
          <w:color w:val="auto"/>
          <w:sz w:val="28"/>
          <w:szCs w:val="28"/>
        </w:rPr>
        <w:t>соответствовать  требованиям</w:t>
      </w:r>
      <w:proofErr w:type="gramEnd"/>
      <w:r w:rsidRPr="00DB5D96">
        <w:rPr>
          <w:color w:val="auto"/>
          <w:sz w:val="28"/>
          <w:szCs w:val="28"/>
        </w:rPr>
        <w:t xml:space="preserve"> ГОСТ Р 54426-2011.</w:t>
      </w:r>
    </w:p>
    <w:p w:rsidR="002C1B59" w:rsidRPr="00DB5D96" w:rsidRDefault="002C1B59" w:rsidP="00825BC4">
      <w:pPr>
        <w:pStyle w:val="45"/>
        <w:spacing w:before="0"/>
        <w:ind w:firstLine="709"/>
        <w:rPr>
          <w:b w:val="0"/>
          <w:sz w:val="28"/>
          <w:lang w:eastAsia="en-US"/>
        </w:rPr>
      </w:pPr>
      <w:r w:rsidRPr="00DB5D96">
        <w:rPr>
          <w:b w:val="0"/>
          <w:sz w:val="28"/>
          <w:lang w:eastAsia="en-US"/>
        </w:rPr>
        <w:t>приборов контроля плотности элегаза (газовой смеси)</w:t>
      </w:r>
    </w:p>
    <w:p w:rsidR="002C1B59" w:rsidRPr="00DB5D96" w:rsidRDefault="00A8592D" w:rsidP="00825BC4">
      <w:pPr>
        <w:pStyle w:val="affffffb"/>
        <w:ind w:firstLine="709"/>
        <w:rPr>
          <w:color w:val="auto"/>
          <w:sz w:val="28"/>
          <w:szCs w:val="28"/>
          <w:lang w:eastAsia="en-US"/>
        </w:rPr>
      </w:pPr>
      <w:r>
        <w:rPr>
          <w:sz w:val="28"/>
          <w:szCs w:val="28"/>
          <w:lang w:eastAsia="en-US"/>
        </w:rPr>
        <w:t>9</w:t>
      </w:r>
      <w:r w:rsidR="00DB5D96" w:rsidRPr="001F2FDC">
        <w:rPr>
          <w:sz w:val="28"/>
          <w:szCs w:val="28"/>
          <w:lang w:eastAsia="en-US"/>
        </w:rPr>
        <w:t>.20.</w:t>
      </w:r>
      <w:r w:rsidR="00DA3CA6" w:rsidRPr="00DA3CA6">
        <w:rPr>
          <w:sz w:val="28"/>
          <w:szCs w:val="28"/>
          <w:lang w:eastAsia="en-US"/>
        </w:rPr>
        <w:t xml:space="preserve"> </w:t>
      </w:r>
      <w:r w:rsidR="00AB398E">
        <w:rPr>
          <w:color w:val="auto"/>
          <w:sz w:val="28"/>
          <w:szCs w:val="28"/>
          <w:lang w:eastAsia="en-US"/>
        </w:rPr>
        <w:t xml:space="preserve">При П, </w:t>
      </w:r>
      <w:proofErr w:type="gramStart"/>
      <w:r w:rsidR="00AB398E">
        <w:rPr>
          <w:color w:val="auto"/>
          <w:sz w:val="28"/>
          <w:szCs w:val="28"/>
          <w:lang w:eastAsia="en-US"/>
        </w:rPr>
        <w:t>К</w:t>
      </w:r>
      <w:proofErr w:type="gramEnd"/>
      <w:r w:rsidR="00AB398E">
        <w:rPr>
          <w:color w:val="auto"/>
          <w:sz w:val="28"/>
          <w:szCs w:val="28"/>
          <w:lang w:eastAsia="en-US"/>
        </w:rPr>
        <w:t xml:space="preserve"> п</w:t>
      </w:r>
      <w:r w:rsidR="002C1B59" w:rsidRPr="00DB5D96">
        <w:rPr>
          <w:color w:val="auto"/>
          <w:sz w:val="28"/>
          <w:szCs w:val="28"/>
          <w:lang w:eastAsia="en-US"/>
        </w:rPr>
        <w:t>роверка срабатывания электроконтактного устройства приборов контроля плотности элегаза (газовой смеси) производится для каждой из групп контактов устройства при искусственном снижении контролируемого прибором давления до величин предупредительной и аварийной сигнализации. Значения указанных величин должны определяться по показаниям контрольного манометра и в дальнейшем приведены к температуре плюс 20</w:t>
      </w:r>
      <w:r w:rsidR="002C1B59" w:rsidRPr="00DB5D96">
        <w:rPr>
          <w:color w:val="auto"/>
          <w:sz w:val="28"/>
          <w:szCs w:val="28"/>
        </w:rPr>
        <w:t> °С</w:t>
      </w:r>
      <w:r w:rsidR="002C1B59" w:rsidRPr="00DB5D96">
        <w:rPr>
          <w:color w:val="auto"/>
          <w:sz w:val="28"/>
          <w:szCs w:val="28"/>
          <w:lang w:eastAsia="en-US"/>
        </w:rPr>
        <w:t>. Полученные таким образом значения должны соответствовать нормативу, указанному в руководстве по эксплуатации трансформатора тока.</w:t>
      </w:r>
    </w:p>
    <w:p w:rsidR="002C1B59" w:rsidRPr="00DB5D96" w:rsidRDefault="00A8592D" w:rsidP="00825BC4">
      <w:pPr>
        <w:pStyle w:val="affffffb"/>
        <w:ind w:firstLine="709"/>
        <w:rPr>
          <w:color w:val="auto"/>
          <w:sz w:val="28"/>
          <w:szCs w:val="28"/>
          <w:lang w:eastAsia="en-US"/>
        </w:rPr>
      </w:pPr>
      <w:r>
        <w:rPr>
          <w:sz w:val="28"/>
          <w:szCs w:val="28"/>
          <w:lang w:eastAsia="en-US"/>
        </w:rPr>
        <w:t>9</w:t>
      </w:r>
      <w:r w:rsidR="00A14D0F" w:rsidRPr="001F2FDC">
        <w:rPr>
          <w:sz w:val="28"/>
          <w:szCs w:val="28"/>
          <w:lang w:eastAsia="en-US"/>
        </w:rPr>
        <w:t>.21.</w:t>
      </w:r>
      <w:r>
        <w:rPr>
          <w:sz w:val="28"/>
          <w:szCs w:val="28"/>
          <w:lang w:eastAsia="en-US"/>
        </w:rPr>
        <w:t xml:space="preserve"> </w:t>
      </w:r>
      <w:r w:rsidR="00AB398E">
        <w:rPr>
          <w:color w:val="auto"/>
          <w:sz w:val="28"/>
          <w:szCs w:val="28"/>
          <w:lang w:eastAsia="en-US"/>
        </w:rPr>
        <w:t xml:space="preserve">При П, </w:t>
      </w:r>
      <w:proofErr w:type="gramStart"/>
      <w:r w:rsidR="00AB398E">
        <w:rPr>
          <w:color w:val="auto"/>
          <w:sz w:val="28"/>
          <w:szCs w:val="28"/>
          <w:lang w:eastAsia="en-US"/>
        </w:rPr>
        <w:t>К</w:t>
      </w:r>
      <w:proofErr w:type="gramEnd"/>
      <w:r w:rsidR="00AB398E">
        <w:rPr>
          <w:color w:val="auto"/>
          <w:sz w:val="28"/>
          <w:szCs w:val="28"/>
          <w:lang w:eastAsia="en-US"/>
        </w:rPr>
        <w:t xml:space="preserve"> п</w:t>
      </w:r>
      <w:r w:rsidR="002C1B59" w:rsidRPr="00DB5D96">
        <w:rPr>
          <w:color w:val="auto"/>
          <w:sz w:val="28"/>
          <w:szCs w:val="28"/>
          <w:lang w:eastAsia="en-US"/>
        </w:rPr>
        <w:t>роверка давления заполнения элегазом или газовой см</w:t>
      </w:r>
      <w:r w:rsidR="00A14D0F">
        <w:rPr>
          <w:color w:val="auto"/>
          <w:sz w:val="28"/>
          <w:szCs w:val="28"/>
          <w:lang w:eastAsia="en-US"/>
        </w:rPr>
        <w:t>есью газоизолированных отсеков трансформаторов токапроизводит</w:t>
      </w:r>
      <w:r w:rsidR="002C1B59" w:rsidRPr="00DB5D96">
        <w:rPr>
          <w:color w:val="auto"/>
          <w:sz w:val="28"/>
          <w:szCs w:val="28"/>
          <w:lang w:eastAsia="en-US"/>
        </w:rPr>
        <w:t>ся контрольным манометром класса точности не ниже 0,6.</w:t>
      </w:r>
    </w:p>
    <w:p w:rsidR="002C1B59" w:rsidRPr="00DB5D96" w:rsidRDefault="002C1B59" w:rsidP="00825BC4">
      <w:pPr>
        <w:pStyle w:val="affffffb"/>
        <w:ind w:firstLine="709"/>
        <w:rPr>
          <w:color w:val="auto"/>
          <w:sz w:val="28"/>
          <w:szCs w:val="28"/>
          <w:lang w:eastAsia="en-US"/>
        </w:rPr>
      </w:pPr>
      <w:r w:rsidRPr="00DB5D96">
        <w:rPr>
          <w:color w:val="auto"/>
          <w:sz w:val="28"/>
          <w:szCs w:val="28"/>
          <w:lang w:eastAsia="en-US"/>
        </w:rPr>
        <w:t>Измеренная величина давления, приведенная к температуре плюс 20</w:t>
      </w:r>
      <w:r w:rsidRPr="00DB5D96">
        <w:rPr>
          <w:color w:val="auto"/>
          <w:sz w:val="28"/>
          <w:szCs w:val="28"/>
        </w:rPr>
        <w:t> °С</w:t>
      </w:r>
      <w:r w:rsidRPr="00DB5D96">
        <w:rPr>
          <w:color w:val="auto"/>
          <w:sz w:val="28"/>
          <w:szCs w:val="28"/>
          <w:lang w:eastAsia="en-US"/>
        </w:rPr>
        <w:t>, находиться в диапазоне, установленном изготовителем.</w:t>
      </w:r>
    </w:p>
    <w:p w:rsidR="002C1B59" w:rsidRPr="00DB5D96" w:rsidRDefault="00A8592D" w:rsidP="00825BC4">
      <w:pPr>
        <w:pStyle w:val="affffffb"/>
        <w:ind w:firstLine="709"/>
        <w:rPr>
          <w:rStyle w:val="af"/>
          <w:rFonts w:eastAsia="Calibri"/>
          <w:color w:val="auto"/>
          <w:sz w:val="28"/>
          <w:szCs w:val="28"/>
        </w:rPr>
      </w:pPr>
      <w:bookmarkStart w:id="7" w:name="i632440"/>
      <w:r>
        <w:rPr>
          <w:color w:val="auto"/>
          <w:sz w:val="28"/>
          <w:szCs w:val="28"/>
        </w:rPr>
        <w:t>9</w:t>
      </w:r>
      <w:r w:rsidR="00A14D0F" w:rsidRPr="001F2FDC">
        <w:rPr>
          <w:color w:val="auto"/>
          <w:sz w:val="28"/>
          <w:szCs w:val="28"/>
        </w:rPr>
        <w:t>.22</w:t>
      </w:r>
      <w:r w:rsidR="00A14D0F">
        <w:rPr>
          <w:color w:val="auto"/>
          <w:sz w:val="28"/>
          <w:szCs w:val="28"/>
        </w:rPr>
        <w:t xml:space="preserve">. </w:t>
      </w:r>
      <w:r w:rsidR="00AB398E">
        <w:rPr>
          <w:color w:val="auto"/>
          <w:sz w:val="28"/>
          <w:szCs w:val="28"/>
        </w:rPr>
        <w:t>При М т</w:t>
      </w:r>
      <w:r w:rsidR="002C1B59" w:rsidRPr="00DB5D96">
        <w:rPr>
          <w:color w:val="auto"/>
          <w:sz w:val="28"/>
          <w:szCs w:val="28"/>
        </w:rPr>
        <w:t xml:space="preserve">епловизионный контроль </w:t>
      </w:r>
      <w:r w:rsidR="00AB398E">
        <w:rPr>
          <w:color w:val="auto"/>
          <w:sz w:val="28"/>
          <w:szCs w:val="28"/>
        </w:rPr>
        <w:t xml:space="preserve">элегазовых электромагнитных </w:t>
      </w:r>
      <w:r w:rsidR="002C1B59" w:rsidRPr="00DB5D96">
        <w:rPr>
          <w:color w:val="auto"/>
          <w:sz w:val="28"/>
          <w:szCs w:val="28"/>
        </w:rPr>
        <w:t xml:space="preserve">трансформаторов тока производится в соответствии с указаниями </w:t>
      </w:r>
      <w:r w:rsidR="002C1B59" w:rsidRPr="00A14D0F">
        <w:rPr>
          <w:rStyle w:val="af"/>
          <w:rFonts w:eastAsia="Calibri"/>
          <w:color w:val="auto"/>
          <w:sz w:val="28"/>
          <w:szCs w:val="28"/>
          <w:u w:val="none"/>
        </w:rPr>
        <w:t xml:space="preserve">[29] и </w:t>
      </w:r>
      <w:r w:rsidR="00BA3A8A">
        <w:rPr>
          <w:color w:val="auto"/>
          <w:sz w:val="28"/>
          <w:szCs w:val="28"/>
        </w:rPr>
        <w:t>П</w:t>
      </w:r>
      <w:r w:rsidR="002C1B59" w:rsidRPr="00A14D0F">
        <w:rPr>
          <w:color w:val="auto"/>
          <w:sz w:val="28"/>
          <w:szCs w:val="28"/>
        </w:rPr>
        <w:t xml:space="preserve">риложения </w:t>
      </w:r>
      <w:hyperlink r:id="rId53" w:anchor="i1831482" w:tooltip="Приложение 3" w:history="1">
        <w:r w:rsidR="00BA3A8A">
          <w:rPr>
            <w:rStyle w:val="af"/>
            <w:rFonts w:eastAsia="Calibri"/>
            <w:color w:val="auto"/>
            <w:sz w:val="28"/>
            <w:szCs w:val="28"/>
            <w:u w:val="none"/>
          </w:rPr>
          <w:t>№</w:t>
        </w:r>
      </w:hyperlink>
      <w:r w:rsidR="00BA3A8A">
        <w:rPr>
          <w:rStyle w:val="af"/>
          <w:rFonts w:eastAsia="Calibri"/>
          <w:color w:val="auto"/>
          <w:sz w:val="28"/>
          <w:szCs w:val="28"/>
          <w:u w:val="none"/>
        </w:rPr>
        <w:t xml:space="preserve"> 5</w:t>
      </w:r>
      <w:r w:rsidR="002C1B59" w:rsidRPr="00A14D0F">
        <w:rPr>
          <w:rStyle w:val="af"/>
          <w:rFonts w:eastAsia="Calibri"/>
          <w:color w:val="auto"/>
          <w:sz w:val="28"/>
          <w:szCs w:val="28"/>
          <w:u w:val="none"/>
        </w:rPr>
        <w:t>. Контроль производится при наличии технической возможности.</w:t>
      </w:r>
    </w:p>
    <w:bookmarkEnd w:id="7"/>
    <w:p w:rsidR="002C1B59" w:rsidRPr="00A14D0F" w:rsidRDefault="00A8592D" w:rsidP="00825BC4">
      <w:pPr>
        <w:pStyle w:val="affffffb"/>
        <w:ind w:firstLine="709"/>
        <w:rPr>
          <w:color w:val="auto"/>
          <w:sz w:val="28"/>
          <w:szCs w:val="28"/>
          <w:lang w:eastAsia="en-US"/>
        </w:rPr>
      </w:pPr>
      <w:r>
        <w:rPr>
          <w:color w:val="auto"/>
          <w:sz w:val="28"/>
          <w:szCs w:val="28"/>
        </w:rPr>
        <w:t>9</w:t>
      </w:r>
      <w:r w:rsidR="00A14D0F" w:rsidRPr="001F2FDC">
        <w:rPr>
          <w:color w:val="auto"/>
          <w:sz w:val="28"/>
          <w:szCs w:val="28"/>
        </w:rPr>
        <w:t>.23.</w:t>
      </w:r>
      <w:r>
        <w:rPr>
          <w:color w:val="auto"/>
          <w:sz w:val="28"/>
          <w:szCs w:val="28"/>
        </w:rPr>
        <w:t xml:space="preserve"> </w:t>
      </w:r>
      <w:r w:rsidR="00AB398E">
        <w:rPr>
          <w:color w:val="auto"/>
          <w:sz w:val="28"/>
          <w:szCs w:val="28"/>
          <w:lang w:eastAsia="en-US"/>
        </w:rPr>
        <w:t xml:space="preserve">При П, </w:t>
      </w:r>
      <w:proofErr w:type="gramStart"/>
      <w:r w:rsidR="00AB398E">
        <w:rPr>
          <w:color w:val="auto"/>
          <w:sz w:val="28"/>
          <w:szCs w:val="28"/>
          <w:lang w:eastAsia="en-US"/>
        </w:rPr>
        <w:t>К</w:t>
      </w:r>
      <w:proofErr w:type="gramEnd"/>
      <w:r w:rsidR="00AB398E">
        <w:rPr>
          <w:color w:val="auto"/>
          <w:sz w:val="28"/>
          <w:szCs w:val="28"/>
          <w:lang w:eastAsia="en-US"/>
        </w:rPr>
        <w:t xml:space="preserve"> п</w:t>
      </w:r>
      <w:r w:rsidR="002C1B59" w:rsidRPr="00A14D0F">
        <w:rPr>
          <w:color w:val="auto"/>
          <w:sz w:val="28"/>
          <w:szCs w:val="28"/>
          <w:lang w:eastAsia="en-US"/>
        </w:rPr>
        <w:t xml:space="preserve">роверка высоковольтного блока </w:t>
      </w:r>
      <w:r w:rsidR="00A14D0F">
        <w:rPr>
          <w:color w:val="auto"/>
          <w:sz w:val="28"/>
          <w:szCs w:val="28"/>
          <w:lang w:eastAsia="en-US"/>
        </w:rPr>
        <w:t xml:space="preserve">оптического трансформатора тока </w:t>
      </w:r>
      <w:r w:rsidR="002C1B59" w:rsidRPr="00A14D0F">
        <w:rPr>
          <w:color w:val="auto"/>
          <w:sz w:val="28"/>
          <w:szCs w:val="28"/>
          <w:lang w:eastAsia="en-US"/>
        </w:rPr>
        <w:t>производится в соответствии с инструкциями изготовителя.</w:t>
      </w:r>
    </w:p>
    <w:p w:rsidR="002C1B59" w:rsidRPr="00A14D0F" w:rsidRDefault="00A8592D" w:rsidP="00825BC4">
      <w:pPr>
        <w:pStyle w:val="affffffb"/>
        <w:ind w:firstLine="709"/>
        <w:rPr>
          <w:color w:val="auto"/>
          <w:sz w:val="28"/>
          <w:szCs w:val="28"/>
          <w:lang w:eastAsia="en-US"/>
        </w:rPr>
      </w:pPr>
      <w:r>
        <w:rPr>
          <w:color w:val="auto"/>
          <w:sz w:val="28"/>
          <w:szCs w:val="28"/>
        </w:rPr>
        <w:t>9</w:t>
      </w:r>
      <w:r w:rsidR="00A14D0F" w:rsidRPr="001F2FDC">
        <w:rPr>
          <w:color w:val="auto"/>
          <w:sz w:val="28"/>
          <w:szCs w:val="28"/>
        </w:rPr>
        <w:t>.24</w:t>
      </w:r>
      <w:r w:rsidR="00A14D0F">
        <w:rPr>
          <w:color w:val="auto"/>
          <w:sz w:val="28"/>
          <w:szCs w:val="28"/>
        </w:rPr>
        <w:t xml:space="preserve">. </w:t>
      </w:r>
      <w:r w:rsidR="00AB398E">
        <w:rPr>
          <w:color w:val="auto"/>
          <w:sz w:val="28"/>
          <w:szCs w:val="28"/>
          <w:lang w:eastAsia="en-US"/>
        </w:rPr>
        <w:t xml:space="preserve">При П, </w:t>
      </w:r>
      <w:proofErr w:type="gramStart"/>
      <w:r w:rsidR="00AB398E">
        <w:rPr>
          <w:color w:val="auto"/>
          <w:sz w:val="28"/>
          <w:szCs w:val="28"/>
          <w:lang w:eastAsia="en-US"/>
        </w:rPr>
        <w:t>К</w:t>
      </w:r>
      <w:proofErr w:type="gramEnd"/>
      <w:r w:rsidR="00AB398E">
        <w:rPr>
          <w:color w:val="auto"/>
          <w:sz w:val="28"/>
          <w:szCs w:val="28"/>
          <w:lang w:eastAsia="en-US"/>
        </w:rPr>
        <w:t xml:space="preserve"> п</w:t>
      </w:r>
      <w:r w:rsidR="002C1B59" w:rsidRPr="00A14D0F">
        <w:rPr>
          <w:color w:val="auto"/>
          <w:sz w:val="28"/>
          <w:szCs w:val="28"/>
          <w:lang w:eastAsia="en-US"/>
        </w:rPr>
        <w:t xml:space="preserve">роверка электронного блока </w:t>
      </w:r>
      <w:r w:rsidR="00A14D0F">
        <w:rPr>
          <w:color w:val="auto"/>
          <w:sz w:val="28"/>
          <w:szCs w:val="28"/>
          <w:lang w:eastAsia="en-US"/>
        </w:rPr>
        <w:t xml:space="preserve">оптического трансформатора тока </w:t>
      </w:r>
      <w:r w:rsidR="002C1B59" w:rsidRPr="00A14D0F">
        <w:rPr>
          <w:color w:val="auto"/>
          <w:sz w:val="28"/>
          <w:szCs w:val="28"/>
          <w:lang w:eastAsia="en-US"/>
        </w:rPr>
        <w:t>производится в соответств</w:t>
      </w:r>
      <w:r>
        <w:rPr>
          <w:color w:val="auto"/>
          <w:sz w:val="28"/>
          <w:szCs w:val="28"/>
          <w:lang w:eastAsia="en-US"/>
        </w:rPr>
        <w:t xml:space="preserve">ии с инструкциями изготовителя </w:t>
      </w:r>
      <w:r w:rsidR="002C1B59" w:rsidRPr="00A14D0F">
        <w:rPr>
          <w:color w:val="auto"/>
          <w:sz w:val="28"/>
          <w:szCs w:val="28"/>
          <w:lang w:eastAsia="en-US"/>
        </w:rPr>
        <w:t>изготовителем или специализированной наладочной организацией.</w:t>
      </w:r>
    </w:p>
    <w:p w:rsidR="002C1B59" w:rsidRPr="00A14D0F" w:rsidRDefault="00A8592D" w:rsidP="00825BC4">
      <w:pPr>
        <w:pStyle w:val="affffffb"/>
        <w:ind w:firstLine="709"/>
        <w:rPr>
          <w:rStyle w:val="af"/>
          <w:rFonts w:eastAsia="Calibri"/>
          <w:color w:val="auto"/>
          <w:sz w:val="28"/>
          <w:szCs w:val="28"/>
        </w:rPr>
      </w:pPr>
      <w:r>
        <w:rPr>
          <w:color w:val="auto"/>
          <w:sz w:val="28"/>
          <w:szCs w:val="28"/>
        </w:rPr>
        <w:t>9</w:t>
      </w:r>
      <w:r w:rsidR="00A14D0F" w:rsidRPr="00A51BEC">
        <w:rPr>
          <w:color w:val="auto"/>
          <w:sz w:val="28"/>
          <w:szCs w:val="28"/>
        </w:rPr>
        <w:t>.25.</w:t>
      </w:r>
      <w:r>
        <w:rPr>
          <w:color w:val="auto"/>
          <w:sz w:val="28"/>
          <w:szCs w:val="28"/>
        </w:rPr>
        <w:t xml:space="preserve"> </w:t>
      </w:r>
      <w:r w:rsidR="00AB398E">
        <w:rPr>
          <w:color w:val="auto"/>
          <w:sz w:val="28"/>
          <w:szCs w:val="28"/>
        </w:rPr>
        <w:t>При М</w:t>
      </w:r>
      <w:r>
        <w:rPr>
          <w:color w:val="auto"/>
          <w:sz w:val="28"/>
          <w:szCs w:val="28"/>
        </w:rPr>
        <w:t xml:space="preserve"> </w:t>
      </w:r>
      <w:r w:rsidR="00AB398E">
        <w:rPr>
          <w:color w:val="auto"/>
          <w:sz w:val="28"/>
          <w:szCs w:val="28"/>
        </w:rPr>
        <w:t>т</w:t>
      </w:r>
      <w:r w:rsidR="002C1B59" w:rsidRPr="00A14D0F">
        <w:rPr>
          <w:color w:val="auto"/>
          <w:sz w:val="28"/>
          <w:szCs w:val="28"/>
        </w:rPr>
        <w:t>епловизион</w:t>
      </w:r>
      <w:r w:rsidR="00AB398E">
        <w:rPr>
          <w:color w:val="auto"/>
          <w:sz w:val="28"/>
          <w:szCs w:val="28"/>
        </w:rPr>
        <w:t xml:space="preserve">ный контроль силовых контактов </w:t>
      </w:r>
      <w:r w:rsidR="00A14D0F">
        <w:rPr>
          <w:color w:val="auto"/>
          <w:sz w:val="28"/>
          <w:szCs w:val="28"/>
          <w:lang w:eastAsia="en-US"/>
        </w:rPr>
        <w:t>оптического трансформатора тока</w:t>
      </w:r>
      <w:r>
        <w:rPr>
          <w:color w:val="auto"/>
          <w:sz w:val="28"/>
          <w:szCs w:val="28"/>
          <w:lang w:eastAsia="en-US"/>
        </w:rPr>
        <w:t xml:space="preserve"> </w:t>
      </w:r>
      <w:r w:rsidR="002C1B59" w:rsidRPr="00A14D0F">
        <w:rPr>
          <w:color w:val="auto"/>
          <w:sz w:val="28"/>
          <w:szCs w:val="28"/>
        </w:rPr>
        <w:t xml:space="preserve">производится в соответствии с указаниями </w:t>
      </w:r>
      <w:r w:rsidR="002C1B59" w:rsidRPr="00A14D0F">
        <w:rPr>
          <w:rStyle w:val="af"/>
          <w:rFonts w:eastAsia="Calibri"/>
          <w:color w:val="auto"/>
          <w:sz w:val="28"/>
          <w:szCs w:val="28"/>
          <w:u w:val="none"/>
        </w:rPr>
        <w:t xml:space="preserve">[29] и </w:t>
      </w:r>
      <w:r w:rsidR="00AB398E">
        <w:rPr>
          <w:color w:val="auto"/>
          <w:sz w:val="28"/>
          <w:szCs w:val="28"/>
        </w:rPr>
        <w:t>П</w:t>
      </w:r>
      <w:r w:rsidR="002C1B59" w:rsidRPr="00A14D0F">
        <w:rPr>
          <w:color w:val="auto"/>
          <w:sz w:val="28"/>
          <w:szCs w:val="28"/>
        </w:rPr>
        <w:t xml:space="preserve">риложения </w:t>
      </w:r>
      <w:hyperlink r:id="rId54" w:anchor="i1831482" w:tooltip="Приложение 3" w:history="1">
        <w:r w:rsidR="00AB398E">
          <w:rPr>
            <w:rStyle w:val="af"/>
            <w:rFonts w:eastAsia="Calibri"/>
            <w:color w:val="auto"/>
            <w:sz w:val="28"/>
            <w:szCs w:val="28"/>
            <w:u w:val="none"/>
          </w:rPr>
          <w:t>№</w:t>
        </w:r>
      </w:hyperlink>
      <w:r w:rsidR="00AB398E">
        <w:rPr>
          <w:rStyle w:val="af"/>
          <w:rFonts w:eastAsia="Calibri"/>
          <w:color w:val="auto"/>
          <w:sz w:val="28"/>
          <w:szCs w:val="28"/>
          <w:u w:val="none"/>
        </w:rPr>
        <w:t xml:space="preserve"> 5</w:t>
      </w:r>
      <w:r w:rsidR="002C1B59" w:rsidRPr="00A14D0F">
        <w:rPr>
          <w:rStyle w:val="af"/>
          <w:rFonts w:eastAsia="Calibri"/>
          <w:color w:val="auto"/>
          <w:sz w:val="28"/>
          <w:szCs w:val="28"/>
          <w:u w:val="none"/>
        </w:rPr>
        <w:t>. Контроль производится при наличии технической возможности.</w:t>
      </w:r>
    </w:p>
    <w:p w:rsidR="002C1B59" w:rsidRPr="00A14D0F" w:rsidRDefault="00A8592D" w:rsidP="00825BC4">
      <w:pPr>
        <w:pStyle w:val="affffffb"/>
        <w:ind w:firstLine="709"/>
        <w:rPr>
          <w:color w:val="auto"/>
          <w:sz w:val="28"/>
          <w:szCs w:val="28"/>
        </w:rPr>
      </w:pPr>
      <w:r>
        <w:rPr>
          <w:color w:val="auto"/>
          <w:sz w:val="28"/>
          <w:szCs w:val="28"/>
        </w:rPr>
        <w:t>9</w:t>
      </w:r>
      <w:r w:rsidR="00A14D0F" w:rsidRPr="001F2FDC">
        <w:rPr>
          <w:color w:val="auto"/>
          <w:sz w:val="28"/>
          <w:szCs w:val="28"/>
        </w:rPr>
        <w:t>.26.</w:t>
      </w:r>
      <w:r>
        <w:rPr>
          <w:color w:val="auto"/>
          <w:sz w:val="28"/>
          <w:szCs w:val="28"/>
        </w:rPr>
        <w:t xml:space="preserve"> При П, К, М и</w:t>
      </w:r>
      <w:r w:rsidR="002C1B59" w:rsidRPr="00A14D0F">
        <w:rPr>
          <w:color w:val="auto"/>
          <w:sz w:val="28"/>
          <w:szCs w:val="28"/>
        </w:rPr>
        <w:t xml:space="preserve">змерение сопротивления основной изоляции </w:t>
      </w:r>
      <w:r w:rsidR="00A14D0F">
        <w:rPr>
          <w:color w:val="auto"/>
          <w:sz w:val="28"/>
          <w:szCs w:val="28"/>
        </w:rPr>
        <w:t xml:space="preserve">электромагнитных </w:t>
      </w:r>
      <w:r w:rsidR="002C1B59" w:rsidRPr="00A14D0F">
        <w:rPr>
          <w:color w:val="auto"/>
          <w:sz w:val="28"/>
          <w:szCs w:val="28"/>
        </w:rPr>
        <w:t xml:space="preserve">трансформаторов тока </w:t>
      </w:r>
      <w:r w:rsidR="00A14D0F">
        <w:rPr>
          <w:color w:val="auto"/>
          <w:sz w:val="28"/>
          <w:szCs w:val="28"/>
        </w:rPr>
        <w:t xml:space="preserve">с литой твердой изоляцией </w:t>
      </w:r>
      <w:r w:rsidR="002C1B59" w:rsidRPr="00A14D0F">
        <w:rPr>
          <w:color w:val="auto"/>
          <w:sz w:val="28"/>
          <w:szCs w:val="28"/>
        </w:rPr>
        <w:t>производится мегаомметром на 2500 В.</w:t>
      </w:r>
    </w:p>
    <w:p w:rsidR="002C1B59" w:rsidRPr="00A14D0F" w:rsidRDefault="002C1B59" w:rsidP="00825BC4">
      <w:pPr>
        <w:pStyle w:val="affffffb"/>
        <w:ind w:firstLine="709"/>
        <w:rPr>
          <w:color w:val="auto"/>
          <w:sz w:val="28"/>
          <w:szCs w:val="28"/>
        </w:rPr>
      </w:pPr>
      <w:r w:rsidRPr="00A14D0F">
        <w:rPr>
          <w:color w:val="auto"/>
          <w:sz w:val="28"/>
          <w:szCs w:val="28"/>
        </w:rPr>
        <w:t>Измерение сопротивления изоляции вторичных обмоток трансформаторов тока относительно друг друга производится мегаомметром на 1000 В.</w:t>
      </w:r>
    </w:p>
    <w:p w:rsidR="002C1B59" w:rsidRPr="00A14D0F" w:rsidRDefault="002C1B59" w:rsidP="00825BC4">
      <w:pPr>
        <w:pStyle w:val="affffffb"/>
        <w:ind w:firstLine="709"/>
        <w:rPr>
          <w:color w:val="auto"/>
          <w:sz w:val="28"/>
          <w:szCs w:val="28"/>
        </w:rPr>
      </w:pPr>
      <w:r w:rsidRPr="00A14D0F">
        <w:rPr>
          <w:color w:val="auto"/>
          <w:sz w:val="28"/>
          <w:szCs w:val="28"/>
        </w:rPr>
        <w:t>В процессе эксплуатации измерения производятся:</w:t>
      </w:r>
    </w:p>
    <w:p w:rsidR="002C1B59" w:rsidRPr="00A14D0F" w:rsidRDefault="002C1B59" w:rsidP="00825BC4">
      <w:pPr>
        <w:pStyle w:val="affffffb"/>
        <w:ind w:firstLine="709"/>
        <w:rPr>
          <w:color w:val="auto"/>
          <w:sz w:val="28"/>
          <w:szCs w:val="28"/>
        </w:rPr>
      </w:pPr>
      <w:r w:rsidRPr="00A14D0F">
        <w:rPr>
          <w:color w:val="auto"/>
          <w:sz w:val="28"/>
          <w:szCs w:val="28"/>
        </w:rPr>
        <w:t>- на трансформаторах тока 3-35 кВ - при ремонтных работах в ячейках (присоединениях), где они установлены;</w:t>
      </w:r>
    </w:p>
    <w:p w:rsidR="002C1B59" w:rsidRPr="00A14D0F" w:rsidRDefault="002C1B59" w:rsidP="00825BC4">
      <w:pPr>
        <w:pStyle w:val="affffffb"/>
        <w:ind w:firstLine="709"/>
        <w:rPr>
          <w:color w:val="auto"/>
          <w:sz w:val="28"/>
          <w:szCs w:val="28"/>
        </w:rPr>
      </w:pPr>
      <w:r w:rsidRPr="00A14D0F">
        <w:rPr>
          <w:color w:val="auto"/>
          <w:sz w:val="28"/>
          <w:szCs w:val="28"/>
        </w:rPr>
        <w:t>- на трансформаторах тока 110 кВ и выше - при отсутствии контроля изоляции под рабочим напряжением – не менее 1 раза в 4 года, если иное не предусмотрено документацией изготовителя.</w:t>
      </w:r>
    </w:p>
    <w:p w:rsidR="002C1B59" w:rsidRPr="00A14D0F" w:rsidRDefault="002C1B59" w:rsidP="00825BC4">
      <w:pPr>
        <w:pStyle w:val="affffffb"/>
        <w:ind w:firstLine="709"/>
        <w:rPr>
          <w:color w:val="auto"/>
          <w:sz w:val="28"/>
          <w:szCs w:val="28"/>
        </w:rPr>
      </w:pPr>
      <w:r w:rsidRPr="00A14D0F">
        <w:rPr>
          <w:color w:val="auto"/>
          <w:sz w:val="28"/>
          <w:szCs w:val="28"/>
        </w:rPr>
        <w:t xml:space="preserve">Измеренные значения сопротивления изоляции должны быть не менее приведенных в документации изготовителя. </w:t>
      </w:r>
    </w:p>
    <w:p w:rsidR="002C1B59" w:rsidRPr="00A14D0F" w:rsidRDefault="00A8592D" w:rsidP="00825BC4">
      <w:pPr>
        <w:pStyle w:val="affffffb"/>
        <w:ind w:firstLine="709"/>
        <w:rPr>
          <w:color w:val="auto"/>
          <w:sz w:val="28"/>
          <w:szCs w:val="28"/>
        </w:rPr>
      </w:pPr>
      <w:r>
        <w:rPr>
          <w:sz w:val="28"/>
          <w:szCs w:val="28"/>
        </w:rPr>
        <w:t>9</w:t>
      </w:r>
      <w:r w:rsidR="003105D7" w:rsidRPr="001F2FDC">
        <w:rPr>
          <w:sz w:val="28"/>
          <w:szCs w:val="28"/>
        </w:rPr>
        <w:t>.27.</w:t>
      </w:r>
      <w:r>
        <w:rPr>
          <w:sz w:val="28"/>
          <w:szCs w:val="28"/>
        </w:rPr>
        <w:t xml:space="preserve"> </w:t>
      </w:r>
      <w:r w:rsidR="00AB398E">
        <w:rPr>
          <w:color w:val="auto"/>
          <w:sz w:val="28"/>
          <w:szCs w:val="28"/>
        </w:rPr>
        <w:t>При П и</w:t>
      </w:r>
      <w:r w:rsidR="002C1B59" w:rsidRPr="00A14D0F">
        <w:rPr>
          <w:color w:val="auto"/>
          <w:sz w:val="28"/>
          <w:szCs w:val="28"/>
        </w:rPr>
        <w:t xml:space="preserve">спытание </w:t>
      </w:r>
      <w:r w:rsidR="003105D7" w:rsidRPr="00A14D0F">
        <w:rPr>
          <w:color w:val="auto"/>
          <w:sz w:val="28"/>
          <w:szCs w:val="28"/>
        </w:rPr>
        <w:t xml:space="preserve">повышенным напряжением </w:t>
      </w:r>
      <w:r w:rsidR="003105D7" w:rsidRPr="00A14D0F">
        <w:rPr>
          <w:sz w:val="28"/>
          <w:szCs w:val="28"/>
        </w:rPr>
        <w:t>частоты 50</w:t>
      </w:r>
      <w:r w:rsidR="003105D7" w:rsidRPr="00A14D0F">
        <w:rPr>
          <w:rStyle w:val="affffffc"/>
          <w:color w:val="auto"/>
          <w:sz w:val="28"/>
          <w:szCs w:val="28"/>
        </w:rPr>
        <w:t> </w:t>
      </w:r>
      <w:r w:rsidR="003105D7" w:rsidRPr="00A14D0F">
        <w:rPr>
          <w:sz w:val="28"/>
          <w:szCs w:val="28"/>
        </w:rPr>
        <w:t>Гц</w:t>
      </w:r>
      <w:r w:rsidR="003105D7">
        <w:rPr>
          <w:color w:val="auto"/>
          <w:sz w:val="28"/>
          <w:szCs w:val="28"/>
        </w:rPr>
        <w:t xml:space="preserve"> основной изоляции электромагнитных </w:t>
      </w:r>
      <w:r w:rsidR="003105D7" w:rsidRPr="00A14D0F">
        <w:rPr>
          <w:color w:val="auto"/>
          <w:sz w:val="28"/>
          <w:szCs w:val="28"/>
        </w:rPr>
        <w:t xml:space="preserve">трансформаторов тока </w:t>
      </w:r>
      <w:r w:rsidR="003105D7">
        <w:rPr>
          <w:color w:val="auto"/>
          <w:sz w:val="28"/>
          <w:szCs w:val="28"/>
        </w:rPr>
        <w:t xml:space="preserve">с литой твердой изоляцией </w:t>
      </w:r>
      <w:r w:rsidR="002C1B59" w:rsidRPr="00A14D0F">
        <w:rPr>
          <w:color w:val="auto"/>
          <w:sz w:val="28"/>
          <w:szCs w:val="28"/>
        </w:rPr>
        <w:t>проводится на трансформаторах тока на напряжение до 35 кВ включительно.</w:t>
      </w:r>
    </w:p>
    <w:p w:rsidR="002C1B59" w:rsidRPr="00A14D0F" w:rsidRDefault="002C1B59" w:rsidP="00825BC4">
      <w:pPr>
        <w:pStyle w:val="affffffb"/>
        <w:ind w:firstLine="709"/>
        <w:rPr>
          <w:color w:val="auto"/>
          <w:sz w:val="28"/>
          <w:szCs w:val="28"/>
        </w:rPr>
      </w:pPr>
      <w:r w:rsidRPr="00A14D0F">
        <w:rPr>
          <w:color w:val="auto"/>
          <w:sz w:val="28"/>
          <w:szCs w:val="28"/>
        </w:rPr>
        <w:t xml:space="preserve">Значение испытательного напряжения основной изоляции принимается в соответствии с </w:t>
      </w:r>
      <w:r w:rsidRPr="00923F75">
        <w:rPr>
          <w:color w:val="auto"/>
          <w:sz w:val="28"/>
          <w:szCs w:val="28"/>
        </w:rPr>
        <w:t xml:space="preserve">таблицами </w:t>
      </w:r>
      <w:r w:rsidR="00BA3A8A" w:rsidRPr="00923F75">
        <w:rPr>
          <w:color w:val="auto"/>
          <w:sz w:val="28"/>
          <w:szCs w:val="28"/>
        </w:rPr>
        <w:t xml:space="preserve">№ </w:t>
      </w:r>
      <w:r w:rsidR="00923F75" w:rsidRPr="00923F75">
        <w:rPr>
          <w:color w:val="auto"/>
          <w:sz w:val="28"/>
          <w:szCs w:val="28"/>
        </w:rPr>
        <w:t>20</w:t>
      </w:r>
      <w:r w:rsidRPr="00923F75">
        <w:rPr>
          <w:color w:val="auto"/>
          <w:sz w:val="28"/>
          <w:szCs w:val="28"/>
        </w:rPr>
        <w:t xml:space="preserve"> и </w:t>
      </w:r>
      <w:r w:rsidR="00BA3A8A" w:rsidRPr="00923F75">
        <w:rPr>
          <w:color w:val="auto"/>
          <w:sz w:val="28"/>
          <w:szCs w:val="28"/>
        </w:rPr>
        <w:t xml:space="preserve">№ </w:t>
      </w:r>
      <w:r w:rsidR="00923F75" w:rsidRPr="00923F75">
        <w:rPr>
          <w:color w:val="auto"/>
          <w:sz w:val="28"/>
          <w:szCs w:val="28"/>
        </w:rPr>
        <w:t>21</w:t>
      </w:r>
      <w:r w:rsidRPr="00923F75">
        <w:rPr>
          <w:color w:val="auto"/>
          <w:sz w:val="28"/>
          <w:szCs w:val="28"/>
        </w:rPr>
        <w:t>.</w:t>
      </w:r>
    </w:p>
    <w:p w:rsidR="002C1B59" w:rsidRPr="00A14D0F" w:rsidRDefault="002C1B59" w:rsidP="00825BC4">
      <w:pPr>
        <w:pStyle w:val="affffffb"/>
        <w:ind w:firstLine="709"/>
        <w:rPr>
          <w:color w:val="auto"/>
          <w:sz w:val="28"/>
          <w:szCs w:val="28"/>
        </w:rPr>
      </w:pPr>
      <w:r w:rsidRPr="00A14D0F">
        <w:rPr>
          <w:color w:val="auto"/>
          <w:sz w:val="28"/>
          <w:szCs w:val="28"/>
        </w:rPr>
        <w:t>Длительность испытания трансформаторов тока - 1</w:t>
      </w:r>
      <w:r w:rsidRPr="00A14D0F">
        <w:rPr>
          <w:rStyle w:val="affffffc"/>
          <w:color w:val="auto"/>
          <w:sz w:val="28"/>
          <w:szCs w:val="28"/>
        </w:rPr>
        <w:t> </w:t>
      </w:r>
      <w:r w:rsidRPr="00A14D0F">
        <w:rPr>
          <w:color w:val="auto"/>
          <w:sz w:val="28"/>
          <w:szCs w:val="28"/>
        </w:rPr>
        <w:t>мин.</w:t>
      </w:r>
    </w:p>
    <w:p w:rsidR="002C1B59" w:rsidRPr="00A14D0F" w:rsidRDefault="002C1B59" w:rsidP="00825BC4">
      <w:pPr>
        <w:pStyle w:val="affffffb"/>
        <w:ind w:firstLine="709"/>
        <w:rPr>
          <w:color w:val="auto"/>
          <w:sz w:val="28"/>
          <w:szCs w:val="28"/>
        </w:rPr>
      </w:pPr>
      <w:r w:rsidRPr="00A14D0F">
        <w:rPr>
          <w:color w:val="auto"/>
          <w:sz w:val="28"/>
          <w:szCs w:val="28"/>
        </w:rPr>
        <w:t xml:space="preserve">Допускается проведение испытаний трансформаторов тока совместно с ошиновкой. </w:t>
      </w:r>
    </w:p>
    <w:p w:rsidR="002C1B59" w:rsidRPr="00A14D0F" w:rsidRDefault="00A8592D" w:rsidP="00FB2257">
      <w:pPr>
        <w:pStyle w:val="affffffb"/>
        <w:ind w:firstLine="709"/>
        <w:rPr>
          <w:color w:val="auto"/>
          <w:sz w:val="28"/>
          <w:szCs w:val="28"/>
        </w:rPr>
      </w:pPr>
      <w:r>
        <w:rPr>
          <w:sz w:val="28"/>
          <w:szCs w:val="28"/>
        </w:rPr>
        <w:t>9</w:t>
      </w:r>
      <w:r w:rsidR="003105D7" w:rsidRPr="001F2FDC">
        <w:rPr>
          <w:sz w:val="28"/>
          <w:szCs w:val="28"/>
        </w:rPr>
        <w:t>.</w:t>
      </w:r>
      <w:proofErr w:type="gramStart"/>
      <w:r w:rsidR="003105D7" w:rsidRPr="001F2FDC">
        <w:rPr>
          <w:sz w:val="28"/>
          <w:szCs w:val="28"/>
        </w:rPr>
        <w:t>2</w:t>
      </w:r>
      <w:r>
        <w:rPr>
          <w:sz w:val="28"/>
          <w:szCs w:val="28"/>
        </w:rPr>
        <w:t xml:space="preserve"> </w:t>
      </w:r>
      <w:r w:rsidR="003105D7" w:rsidRPr="001F2FDC">
        <w:rPr>
          <w:sz w:val="28"/>
          <w:szCs w:val="28"/>
        </w:rPr>
        <w:t>.</w:t>
      </w:r>
      <w:r w:rsidR="00AB398E">
        <w:rPr>
          <w:color w:val="auto"/>
          <w:sz w:val="28"/>
          <w:szCs w:val="28"/>
        </w:rPr>
        <w:t>При</w:t>
      </w:r>
      <w:proofErr w:type="gramEnd"/>
      <w:r w:rsidR="00AB398E">
        <w:rPr>
          <w:color w:val="auto"/>
          <w:sz w:val="28"/>
          <w:szCs w:val="28"/>
        </w:rPr>
        <w:t xml:space="preserve"> П, К, М з</w:t>
      </w:r>
      <w:r w:rsidR="002C1B59" w:rsidRPr="00A14D0F">
        <w:rPr>
          <w:color w:val="auto"/>
          <w:sz w:val="28"/>
          <w:szCs w:val="28"/>
        </w:rPr>
        <w:t xml:space="preserve">начение испытательного напряжения для изоляции вторичных обмоток </w:t>
      </w:r>
      <w:r w:rsidR="003105D7">
        <w:rPr>
          <w:color w:val="auto"/>
          <w:sz w:val="28"/>
          <w:szCs w:val="28"/>
        </w:rPr>
        <w:t xml:space="preserve">электромагнитных </w:t>
      </w:r>
      <w:r w:rsidR="003105D7" w:rsidRPr="00A14D0F">
        <w:rPr>
          <w:color w:val="auto"/>
          <w:sz w:val="28"/>
          <w:szCs w:val="28"/>
        </w:rPr>
        <w:t xml:space="preserve">трансформаторов тока </w:t>
      </w:r>
      <w:r w:rsidR="003105D7">
        <w:rPr>
          <w:color w:val="auto"/>
          <w:sz w:val="28"/>
          <w:szCs w:val="28"/>
        </w:rPr>
        <w:t xml:space="preserve">с литой твердой изоляцией </w:t>
      </w:r>
      <w:r w:rsidR="002C1B59" w:rsidRPr="00A14D0F">
        <w:rPr>
          <w:color w:val="auto"/>
          <w:sz w:val="28"/>
          <w:szCs w:val="28"/>
        </w:rPr>
        <w:t>вместе с присоединенными к ним цепями принимается равным 1</w:t>
      </w:r>
      <w:r w:rsidR="002C1B59" w:rsidRPr="00A14D0F">
        <w:rPr>
          <w:rStyle w:val="affffffc"/>
          <w:color w:val="auto"/>
          <w:sz w:val="28"/>
          <w:szCs w:val="28"/>
        </w:rPr>
        <w:t> </w:t>
      </w:r>
      <w:r w:rsidR="002C1B59" w:rsidRPr="00A14D0F">
        <w:rPr>
          <w:color w:val="auto"/>
          <w:sz w:val="28"/>
          <w:szCs w:val="28"/>
        </w:rPr>
        <w:t>кВ.</w:t>
      </w:r>
    </w:p>
    <w:p w:rsidR="002C1B59" w:rsidRPr="00A14D0F" w:rsidRDefault="002C1B59" w:rsidP="00FB2257">
      <w:pPr>
        <w:pStyle w:val="affffffb"/>
        <w:ind w:firstLine="709"/>
        <w:rPr>
          <w:color w:val="auto"/>
          <w:sz w:val="28"/>
          <w:szCs w:val="28"/>
        </w:rPr>
      </w:pPr>
      <w:r w:rsidRPr="00A14D0F">
        <w:rPr>
          <w:color w:val="auto"/>
          <w:sz w:val="28"/>
          <w:szCs w:val="28"/>
        </w:rPr>
        <w:t>Продолжительность приложения испытательного напряжения - 1</w:t>
      </w:r>
      <w:r w:rsidRPr="00A14D0F">
        <w:rPr>
          <w:rStyle w:val="affffffc"/>
          <w:color w:val="auto"/>
          <w:sz w:val="28"/>
          <w:szCs w:val="28"/>
        </w:rPr>
        <w:t> </w:t>
      </w:r>
      <w:r w:rsidRPr="00A14D0F">
        <w:rPr>
          <w:color w:val="auto"/>
          <w:sz w:val="28"/>
          <w:szCs w:val="28"/>
        </w:rPr>
        <w:t>мин.</w:t>
      </w:r>
    </w:p>
    <w:p w:rsidR="002C1B59" w:rsidRPr="00A14D0F" w:rsidRDefault="00A8592D" w:rsidP="00FB2257">
      <w:pPr>
        <w:pStyle w:val="affffffb"/>
        <w:ind w:firstLine="709"/>
        <w:rPr>
          <w:color w:val="auto"/>
          <w:sz w:val="28"/>
          <w:szCs w:val="28"/>
        </w:rPr>
      </w:pPr>
      <w:r>
        <w:rPr>
          <w:color w:val="auto"/>
          <w:sz w:val="28"/>
          <w:szCs w:val="28"/>
        </w:rPr>
        <w:t>9</w:t>
      </w:r>
      <w:r w:rsidR="003105D7" w:rsidRPr="001F2FDC">
        <w:rPr>
          <w:color w:val="auto"/>
          <w:sz w:val="28"/>
          <w:szCs w:val="28"/>
        </w:rPr>
        <w:t>.29.</w:t>
      </w:r>
      <w:r>
        <w:rPr>
          <w:color w:val="auto"/>
          <w:sz w:val="28"/>
          <w:szCs w:val="28"/>
        </w:rPr>
        <w:t xml:space="preserve"> </w:t>
      </w:r>
      <w:r w:rsidR="00AB398E">
        <w:rPr>
          <w:color w:val="auto"/>
          <w:sz w:val="28"/>
          <w:szCs w:val="28"/>
        </w:rPr>
        <w:t xml:space="preserve">При П, </w:t>
      </w:r>
      <w:proofErr w:type="gramStart"/>
      <w:r w:rsidR="00AB398E">
        <w:rPr>
          <w:color w:val="auto"/>
          <w:sz w:val="28"/>
          <w:szCs w:val="28"/>
        </w:rPr>
        <w:t>К</w:t>
      </w:r>
      <w:proofErr w:type="gramEnd"/>
      <w:r w:rsidR="00AB398E">
        <w:rPr>
          <w:color w:val="auto"/>
          <w:sz w:val="28"/>
          <w:szCs w:val="28"/>
        </w:rPr>
        <w:t xml:space="preserve"> х</w:t>
      </w:r>
      <w:r w:rsidR="002C1B59" w:rsidRPr="00A14D0F">
        <w:rPr>
          <w:color w:val="auto"/>
          <w:sz w:val="28"/>
          <w:szCs w:val="28"/>
        </w:rPr>
        <w:t xml:space="preserve">арактеристика </w:t>
      </w:r>
      <w:r w:rsidR="003105D7">
        <w:rPr>
          <w:color w:val="auto"/>
          <w:sz w:val="28"/>
          <w:szCs w:val="28"/>
        </w:rPr>
        <w:t xml:space="preserve">намагничивания электромагнитных </w:t>
      </w:r>
      <w:r w:rsidR="003105D7" w:rsidRPr="00A14D0F">
        <w:rPr>
          <w:color w:val="auto"/>
          <w:sz w:val="28"/>
          <w:szCs w:val="28"/>
        </w:rPr>
        <w:t xml:space="preserve">трансформаторов тока </w:t>
      </w:r>
      <w:r w:rsidR="003105D7">
        <w:rPr>
          <w:color w:val="auto"/>
          <w:sz w:val="28"/>
          <w:szCs w:val="28"/>
        </w:rPr>
        <w:t>с литой твердой изоляцией</w:t>
      </w:r>
      <w:r>
        <w:rPr>
          <w:color w:val="auto"/>
          <w:sz w:val="28"/>
          <w:szCs w:val="28"/>
        </w:rPr>
        <w:t xml:space="preserve"> </w:t>
      </w:r>
      <w:r w:rsidR="002C1B59" w:rsidRPr="00A14D0F">
        <w:rPr>
          <w:color w:val="auto"/>
          <w:sz w:val="28"/>
          <w:szCs w:val="28"/>
        </w:rPr>
        <w:t>снимается повышением синусоидального напряжения на всех вторичных обмотках, расположенных на отдельных сердечниках. Характеристика снимается до начала насыщения, но не выше 1800 В. При наличии у обмоток ответвлений характеристика снимается на рабочем ответвлении.</w:t>
      </w:r>
    </w:p>
    <w:p w:rsidR="002C1B59" w:rsidRPr="00A14D0F" w:rsidRDefault="002C1B59" w:rsidP="00FB2257">
      <w:pPr>
        <w:pStyle w:val="affffffb"/>
        <w:ind w:firstLine="709"/>
        <w:rPr>
          <w:color w:val="auto"/>
          <w:sz w:val="28"/>
          <w:szCs w:val="28"/>
        </w:rPr>
      </w:pPr>
      <w:r w:rsidRPr="00A14D0F">
        <w:rPr>
          <w:color w:val="auto"/>
          <w:sz w:val="28"/>
          <w:szCs w:val="28"/>
        </w:rPr>
        <w:t>В процессе эксплуатации допускается снятие только трех контрольных точек.</w:t>
      </w:r>
    </w:p>
    <w:p w:rsidR="002C1B59" w:rsidRPr="00A14D0F" w:rsidRDefault="002C1B59" w:rsidP="00FB2257">
      <w:pPr>
        <w:pStyle w:val="affffffb"/>
        <w:ind w:firstLine="709"/>
        <w:rPr>
          <w:color w:val="auto"/>
          <w:sz w:val="28"/>
          <w:szCs w:val="28"/>
        </w:rPr>
      </w:pPr>
      <w:r w:rsidRPr="00A14D0F">
        <w:rPr>
          <w:color w:val="auto"/>
          <w:sz w:val="28"/>
          <w:szCs w:val="28"/>
        </w:rPr>
        <w:t>Снятая характеристика сопоставляется с типовой характеристикой намагничивания или с характеристиками намагничивания исправных трансформаторов тока, однотипных с проверяемыми.</w:t>
      </w:r>
    </w:p>
    <w:p w:rsidR="002C1B59" w:rsidRPr="00A14D0F" w:rsidRDefault="002C1B59" w:rsidP="00FB2257">
      <w:pPr>
        <w:pStyle w:val="affffffb"/>
        <w:ind w:firstLine="709"/>
        <w:rPr>
          <w:color w:val="auto"/>
          <w:sz w:val="28"/>
          <w:szCs w:val="28"/>
        </w:rPr>
      </w:pPr>
      <w:r w:rsidRPr="00A14D0F">
        <w:rPr>
          <w:color w:val="auto"/>
          <w:sz w:val="28"/>
          <w:szCs w:val="28"/>
        </w:rPr>
        <w:t>Отличия от значений, измеренных изготовителем или от измеренных на исправном трансформаторе тока, однотипном с проверяемым, не должны превышать 10 %.</w:t>
      </w:r>
    </w:p>
    <w:p w:rsidR="002C1B59" w:rsidRPr="00A14D0F" w:rsidRDefault="002C1B59" w:rsidP="00FB2257">
      <w:pPr>
        <w:pStyle w:val="affffffb"/>
        <w:ind w:firstLine="709"/>
        <w:rPr>
          <w:color w:val="auto"/>
          <w:sz w:val="28"/>
          <w:szCs w:val="28"/>
        </w:rPr>
      </w:pPr>
      <w:r w:rsidRPr="00A14D0F">
        <w:rPr>
          <w:color w:val="auto"/>
          <w:sz w:val="28"/>
          <w:szCs w:val="28"/>
        </w:rPr>
        <w:t>При послеаварийных проверках следует учитывать возможность наличия остаточного намагничивания апериодической составляющей тока КЗ.</w:t>
      </w:r>
    </w:p>
    <w:p w:rsidR="002C1B59" w:rsidRPr="00A14D0F" w:rsidRDefault="00A8592D" w:rsidP="00825BC4">
      <w:pPr>
        <w:rPr>
          <w:szCs w:val="28"/>
        </w:rPr>
      </w:pPr>
      <w:r>
        <w:rPr>
          <w:szCs w:val="28"/>
        </w:rPr>
        <w:t>9</w:t>
      </w:r>
      <w:r w:rsidR="003105D7" w:rsidRPr="001F2FDC">
        <w:rPr>
          <w:szCs w:val="28"/>
        </w:rPr>
        <w:t>.30.</w:t>
      </w:r>
      <w:r>
        <w:rPr>
          <w:szCs w:val="28"/>
        </w:rPr>
        <w:t xml:space="preserve"> При П</w:t>
      </w:r>
      <w:r w:rsidRPr="00A14D0F">
        <w:rPr>
          <w:szCs w:val="28"/>
        </w:rPr>
        <w:t xml:space="preserve"> </w:t>
      </w:r>
      <w:r>
        <w:rPr>
          <w:szCs w:val="28"/>
        </w:rPr>
        <w:t>о</w:t>
      </w:r>
      <w:r w:rsidR="002C1B59" w:rsidRPr="00A14D0F">
        <w:rPr>
          <w:szCs w:val="28"/>
        </w:rPr>
        <w:t xml:space="preserve">тклонение измеренного коэффициента </w:t>
      </w:r>
      <w:r w:rsidR="003105D7">
        <w:rPr>
          <w:szCs w:val="28"/>
        </w:rPr>
        <w:t>трансформации</w:t>
      </w:r>
      <w:r>
        <w:rPr>
          <w:szCs w:val="28"/>
        </w:rPr>
        <w:t xml:space="preserve"> </w:t>
      </w:r>
      <w:r w:rsidR="003105D7">
        <w:rPr>
          <w:szCs w:val="28"/>
        </w:rPr>
        <w:t xml:space="preserve">электромагнитных </w:t>
      </w:r>
      <w:r w:rsidR="003105D7" w:rsidRPr="00A14D0F">
        <w:rPr>
          <w:szCs w:val="28"/>
        </w:rPr>
        <w:t xml:space="preserve">трансформаторов тока </w:t>
      </w:r>
      <w:r w:rsidR="003105D7">
        <w:rPr>
          <w:szCs w:val="28"/>
        </w:rPr>
        <w:t xml:space="preserve">с литой твердой изоляцией </w:t>
      </w:r>
      <w:r w:rsidR="002C1B59" w:rsidRPr="00A14D0F">
        <w:rPr>
          <w:szCs w:val="28"/>
        </w:rPr>
        <w:t>от указанного в паспорте или от измеренного на исправном трансформаторе тока, однотипном с проверяемым, не должно превышать 2 %.</w:t>
      </w:r>
    </w:p>
    <w:p w:rsidR="002C1B59" w:rsidRPr="00A14D0F" w:rsidRDefault="002C1B59" w:rsidP="00825BC4">
      <w:pPr>
        <w:rPr>
          <w:szCs w:val="28"/>
        </w:rPr>
      </w:pPr>
      <w:r w:rsidRPr="00A14D0F">
        <w:rPr>
          <w:szCs w:val="28"/>
        </w:rPr>
        <w:t>Перед измерениями рекомендуется произвести размагничивание трансформатора согласно ГОСТ 8.217-2</w:t>
      </w:r>
      <w:r w:rsidR="00BA3A8A">
        <w:rPr>
          <w:szCs w:val="28"/>
        </w:rPr>
        <w:t>003.</w:t>
      </w:r>
    </w:p>
    <w:p w:rsidR="002C1B59" w:rsidRPr="00A14D0F" w:rsidRDefault="00A8592D" w:rsidP="00825BC4">
      <w:pPr>
        <w:pStyle w:val="affffffb"/>
        <w:ind w:firstLine="709"/>
        <w:rPr>
          <w:color w:val="auto"/>
          <w:sz w:val="28"/>
          <w:szCs w:val="28"/>
        </w:rPr>
      </w:pPr>
      <w:r>
        <w:rPr>
          <w:color w:val="auto"/>
          <w:sz w:val="28"/>
          <w:szCs w:val="28"/>
        </w:rPr>
        <w:t>9</w:t>
      </w:r>
      <w:r w:rsidR="003105D7" w:rsidRPr="001F2FDC">
        <w:rPr>
          <w:color w:val="auto"/>
          <w:sz w:val="28"/>
          <w:szCs w:val="28"/>
        </w:rPr>
        <w:t>.31.</w:t>
      </w:r>
      <w:r>
        <w:rPr>
          <w:color w:val="auto"/>
          <w:sz w:val="28"/>
          <w:szCs w:val="28"/>
        </w:rPr>
        <w:t xml:space="preserve"> При П, </w:t>
      </w:r>
      <w:proofErr w:type="gramStart"/>
      <w:r>
        <w:rPr>
          <w:color w:val="auto"/>
          <w:sz w:val="28"/>
          <w:szCs w:val="28"/>
        </w:rPr>
        <w:t>К</w:t>
      </w:r>
      <w:proofErr w:type="gramEnd"/>
      <w:r>
        <w:rPr>
          <w:color w:val="auto"/>
          <w:sz w:val="28"/>
          <w:szCs w:val="28"/>
        </w:rPr>
        <w:t xml:space="preserve"> о</w:t>
      </w:r>
      <w:r w:rsidR="002C1B59" w:rsidRPr="00A14D0F">
        <w:rPr>
          <w:color w:val="auto"/>
          <w:sz w:val="28"/>
          <w:szCs w:val="28"/>
        </w:rPr>
        <w:t xml:space="preserve">тклонение измеренного сопротивления обмотки постоянному току </w:t>
      </w:r>
      <w:r w:rsidR="003105D7">
        <w:rPr>
          <w:color w:val="auto"/>
          <w:sz w:val="28"/>
          <w:szCs w:val="28"/>
        </w:rPr>
        <w:t xml:space="preserve">электромагнитных </w:t>
      </w:r>
      <w:r w:rsidR="003105D7" w:rsidRPr="00A14D0F">
        <w:rPr>
          <w:color w:val="auto"/>
          <w:sz w:val="28"/>
          <w:szCs w:val="28"/>
        </w:rPr>
        <w:t xml:space="preserve">трансформаторов тока </w:t>
      </w:r>
      <w:r w:rsidR="003105D7">
        <w:rPr>
          <w:color w:val="auto"/>
          <w:sz w:val="28"/>
          <w:szCs w:val="28"/>
        </w:rPr>
        <w:t>с литой твердой изоляцией</w:t>
      </w:r>
      <w:r>
        <w:rPr>
          <w:color w:val="auto"/>
          <w:sz w:val="28"/>
          <w:szCs w:val="28"/>
        </w:rPr>
        <w:t xml:space="preserve"> </w:t>
      </w:r>
      <w:r w:rsidR="002C1B59" w:rsidRPr="00A14D0F">
        <w:rPr>
          <w:color w:val="auto"/>
          <w:sz w:val="28"/>
          <w:szCs w:val="28"/>
        </w:rPr>
        <w:t>от паспортного значения или от измеренного на других фазах не должно превышать 2</w:t>
      </w:r>
      <w:r w:rsidR="002C1B59" w:rsidRPr="00A14D0F">
        <w:rPr>
          <w:rStyle w:val="affffffc"/>
          <w:color w:val="auto"/>
          <w:sz w:val="28"/>
          <w:szCs w:val="28"/>
        </w:rPr>
        <w:t> </w:t>
      </w:r>
      <w:r w:rsidR="002C1B59" w:rsidRPr="00A14D0F">
        <w:rPr>
          <w:color w:val="auto"/>
          <w:sz w:val="28"/>
          <w:szCs w:val="28"/>
        </w:rPr>
        <w:t>%. При сравнении измеренного значения с паспортными данными измеренное значение сопротивления должно приводиться к температуре, при которой проводились измерения изготовителем. При сравнении с другими фазами измерения на всех фазах должны проводиться при одной и той же температуре.</w:t>
      </w:r>
    </w:p>
    <w:p w:rsidR="002C1B59" w:rsidRDefault="00A8592D" w:rsidP="00825BC4">
      <w:pPr>
        <w:pStyle w:val="affffffb"/>
        <w:ind w:firstLine="709"/>
        <w:rPr>
          <w:rStyle w:val="af"/>
          <w:rFonts w:eastAsia="Calibri"/>
          <w:color w:val="auto"/>
          <w:sz w:val="28"/>
          <w:szCs w:val="28"/>
          <w:u w:val="none"/>
        </w:rPr>
      </w:pPr>
      <w:r>
        <w:rPr>
          <w:color w:val="auto"/>
          <w:sz w:val="28"/>
          <w:szCs w:val="28"/>
        </w:rPr>
        <w:t>9</w:t>
      </w:r>
      <w:r w:rsidR="003105D7" w:rsidRPr="001F2FDC">
        <w:rPr>
          <w:color w:val="auto"/>
          <w:sz w:val="28"/>
          <w:szCs w:val="28"/>
        </w:rPr>
        <w:t>.32.</w:t>
      </w:r>
      <w:r>
        <w:rPr>
          <w:color w:val="auto"/>
          <w:sz w:val="28"/>
          <w:szCs w:val="28"/>
        </w:rPr>
        <w:t xml:space="preserve"> </w:t>
      </w:r>
      <w:r w:rsidR="002C1B59" w:rsidRPr="00A14D0F">
        <w:rPr>
          <w:color w:val="auto"/>
          <w:sz w:val="28"/>
          <w:szCs w:val="28"/>
        </w:rPr>
        <w:t xml:space="preserve">Тепловизионный контроль </w:t>
      </w:r>
      <w:r w:rsidR="003105D7">
        <w:rPr>
          <w:color w:val="auto"/>
          <w:sz w:val="28"/>
          <w:szCs w:val="28"/>
        </w:rPr>
        <w:t>электромагнитных</w:t>
      </w:r>
      <w:r>
        <w:rPr>
          <w:color w:val="auto"/>
          <w:sz w:val="28"/>
          <w:szCs w:val="28"/>
        </w:rPr>
        <w:t xml:space="preserve"> </w:t>
      </w:r>
      <w:r w:rsidR="002C1B59" w:rsidRPr="00A14D0F">
        <w:rPr>
          <w:color w:val="auto"/>
          <w:sz w:val="28"/>
          <w:szCs w:val="28"/>
        </w:rPr>
        <w:t xml:space="preserve">трансформаторов тока </w:t>
      </w:r>
      <w:r w:rsidR="003105D7">
        <w:rPr>
          <w:color w:val="auto"/>
          <w:sz w:val="28"/>
          <w:szCs w:val="28"/>
        </w:rPr>
        <w:t>с литой твердой изоляцией</w:t>
      </w:r>
      <w:r w:rsidR="003105D7">
        <w:rPr>
          <w:szCs w:val="28"/>
        </w:rPr>
        <w:t xml:space="preserve"> при М </w:t>
      </w:r>
      <w:r w:rsidR="002C1B59" w:rsidRPr="00A14D0F">
        <w:rPr>
          <w:color w:val="auto"/>
          <w:sz w:val="28"/>
          <w:szCs w:val="28"/>
        </w:rPr>
        <w:t xml:space="preserve">производится в соответствии с указаниями </w:t>
      </w:r>
      <w:r w:rsidR="002C1B59" w:rsidRPr="00A14D0F">
        <w:rPr>
          <w:rStyle w:val="af"/>
          <w:rFonts w:eastAsia="Calibri"/>
          <w:color w:val="auto"/>
          <w:sz w:val="28"/>
          <w:szCs w:val="28"/>
        </w:rPr>
        <w:t>[</w:t>
      </w:r>
      <w:r w:rsidR="002C1B59" w:rsidRPr="003105D7">
        <w:rPr>
          <w:rStyle w:val="af"/>
          <w:rFonts w:eastAsia="Calibri"/>
          <w:color w:val="auto"/>
          <w:sz w:val="28"/>
          <w:szCs w:val="28"/>
          <w:u w:val="none"/>
        </w:rPr>
        <w:t xml:space="preserve">29] и </w:t>
      </w:r>
      <w:r w:rsidR="00BA3A8A">
        <w:rPr>
          <w:color w:val="auto"/>
          <w:sz w:val="28"/>
          <w:szCs w:val="28"/>
        </w:rPr>
        <w:t>П</w:t>
      </w:r>
      <w:r w:rsidR="002C1B59" w:rsidRPr="003105D7">
        <w:rPr>
          <w:color w:val="auto"/>
          <w:sz w:val="28"/>
          <w:szCs w:val="28"/>
        </w:rPr>
        <w:t xml:space="preserve">риложения </w:t>
      </w:r>
      <w:hyperlink r:id="rId55" w:anchor="i1831482" w:tooltip="Приложение 3" w:history="1">
        <w:r w:rsidR="00BA3A8A">
          <w:rPr>
            <w:rStyle w:val="af"/>
            <w:rFonts w:eastAsia="Calibri"/>
            <w:color w:val="auto"/>
            <w:sz w:val="28"/>
            <w:szCs w:val="28"/>
            <w:u w:val="none"/>
          </w:rPr>
          <w:t>№</w:t>
        </w:r>
      </w:hyperlink>
      <w:r w:rsidR="00BA3A8A">
        <w:rPr>
          <w:rStyle w:val="af"/>
          <w:rFonts w:eastAsia="Calibri"/>
          <w:color w:val="auto"/>
          <w:sz w:val="28"/>
          <w:szCs w:val="28"/>
          <w:u w:val="none"/>
        </w:rPr>
        <w:t xml:space="preserve"> 5</w:t>
      </w:r>
      <w:r w:rsidR="002C1B59" w:rsidRPr="003105D7">
        <w:rPr>
          <w:rStyle w:val="af"/>
          <w:rFonts w:eastAsia="Calibri"/>
          <w:color w:val="auto"/>
          <w:sz w:val="28"/>
          <w:szCs w:val="28"/>
          <w:u w:val="none"/>
        </w:rPr>
        <w:t>. Контроль проводится при наличии технической возможности.</w:t>
      </w:r>
    </w:p>
    <w:p w:rsidR="003105D7" w:rsidRDefault="003105D7" w:rsidP="00825BC4">
      <w:pPr>
        <w:pStyle w:val="affffffb"/>
        <w:ind w:firstLine="709"/>
        <w:rPr>
          <w:rStyle w:val="af"/>
          <w:rFonts w:eastAsia="Calibri"/>
          <w:color w:val="auto"/>
          <w:sz w:val="28"/>
          <w:szCs w:val="28"/>
          <w:u w:val="none"/>
        </w:rPr>
      </w:pPr>
    </w:p>
    <w:p w:rsidR="00825BC4" w:rsidRPr="00B15BDF" w:rsidRDefault="009A44CE" w:rsidP="00DE3FC9">
      <w:pPr>
        <w:pStyle w:val="affffffb"/>
        <w:ind w:firstLine="709"/>
        <w:rPr>
          <w:rStyle w:val="af"/>
          <w:rFonts w:eastAsia="Calibri"/>
          <w:b/>
          <w:color w:val="auto"/>
          <w:sz w:val="28"/>
          <w:szCs w:val="28"/>
          <w:u w:val="none"/>
        </w:rPr>
      </w:pPr>
      <w:r>
        <w:rPr>
          <w:rStyle w:val="af"/>
          <w:rFonts w:eastAsia="Calibri"/>
          <w:b/>
          <w:color w:val="auto"/>
          <w:sz w:val="28"/>
          <w:szCs w:val="28"/>
          <w:u w:val="none"/>
          <w:lang w:val="en-US"/>
        </w:rPr>
        <w:t>X</w:t>
      </w:r>
      <w:r w:rsidR="00AE7E7D" w:rsidRPr="00BA3A8A">
        <w:rPr>
          <w:rStyle w:val="af"/>
          <w:rFonts w:eastAsia="Calibri"/>
          <w:b/>
          <w:color w:val="auto"/>
          <w:sz w:val="28"/>
          <w:szCs w:val="28"/>
          <w:u w:val="none"/>
        </w:rPr>
        <w:t>.</w:t>
      </w:r>
      <w:r>
        <w:rPr>
          <w:rStyle w:val="af"/>
          <w:rFonts w:eastAsia="Calibri"/>
          <w:b/>
          <w:color w:val="auto"/>
          <w:sz w:val="28"/>
          <w:szCs w:val="28"/>
          <w:u w:val="none"/>
        </w:rPr>
        <w:t xml:space="preserve"> </w:t>
      </w:r>
      <w:r w:rsidR="00B15BDF" w:rsidRPr="00BA3A8A">
        <w:rPr>
          <w:b/>
          <w:color w:val="auto"/>
          <w:sz w:val="28"/>
          <w:szCs w:val="28"/>
        </w:rPr>
        <w:t>Маслонаполненные</w:t>
      </w:r>
      <w:r>
        <w:rPr>
          <w:b/>
          <w:color w:val="auto"/>
          <w:sz w:val="28"/>
          <w:szCs w:val="28"/>
        </w:rPr>
        <w:t xml:space="preserve"> </w:t>
      </w:r>
      <w:r w:rsidR="00B15BDF" w:rsidRPr="00BA3A8A">
        <w:rPr>
          <w:rStyle w:val="af"/>
          <w:rFonts w:eastAsia="Calibri"/>
          <w:b/>
          <w:color w:val="auto"/>
          <w:sz w:val="28"/>
          <w:szCs w:val="28"/>
          <w:u w:val="none"/>
        </w:rPr>
        <w:t>трансформаторы напряжения</w:t>
      </w:r>
    </w:p>
    <w:p w:rsidR="004E25C9" w:rsidRDefault="004E25C9" w:rsidP="00825BC4">
      <w:pPr>
        <w:pStyle w:val="affffffb"/>
        <w:ind w:firstLine="709"/>
        <w:rPr>
          <w:b/>
          <w:sz w:val="28"/>
          <w:szCs w:val="28"/>
        </w:rPr>
      </w:pPr>
    </w:p>
    <w:p w:rsidR="002C1B59" w:rsidRPr="00B15BDF" w:rsidRDefault="00AE7E7D" w:rsidP="00825BC4">
      <w:pPr>
        <w:pStyle w:val="affffffb"/>
        <w:ind w:firstLine="709"/>
        <w:rPr>
          <w:color w:val="auto"/>
          <w:sz w:val="28"/>
          <w:szCs w:val="28"/>
        </w:rPr>
      </w:pPr>
      <w:r w:rsidRPr="00AE7E7D">
        <w:rPr>
          <w:sz w:val="28"/>
          <w:szCs w:val="28"/>
        </w:rPr>
        <w:t>1</w:t>
      </w:r>
      <w:r w:rsidR="009A44CE">
        <w:rPr>
          <w:sz w:val="28"/>
          <w:szCs w:val="28"/>
        </w:rPr>
        <w:t>0</w:t>
      </w:r>
      <w:r w:rsidR="00B15BDF" w:rsidRPr="00AE7E7D">
        <w:rPr>
          <w:sz w:val="28"/>
          <w:szCs w:val="28"/>
        </w:rPr>
        <w:t>.1</w:t>
      </w:r>
      <w:r w:rsidRPr="00AE7E7D">
        <w:rPr>
          <w:sz w:val="28"/>
          <w:szCs w:val="28"/>
        </w:rPr>
        <w:t>.</w:t>
      </w:r>
      <w:r w:rsidR="009A44CE">
        <w:rPr>
          <w:sz w:val="28"/>
          <w:szCs w:val="28"/>
        </w:rPr>
        <w:t xml:space="preserve"> </w:t>
      </w:r>
      <w:r w:rsidR="00AB398E">
        <w:rPr>
          <w:color w:val="auto"/>
          <w:sz w:val="28"/>
          <w:szCs w:val="28"/>
        </w:rPr>
        <w:t>При П, К, М</w:t>
      </w:r>
      <w:r w:rsidR="009A44CE">
        <w:rPr>
          <w:color w:val="auto"/>
          <w:sz w:val="28"/>
          <w:szCs w:val="28"/>
        </w:rPr>
        <w:t xml:space="preserve"> </w:t>
      </w:r>
      <w:r w:rsidR="00AB398E">
        <w:rPr>
          <w:color w:val="auto"/>
          <w:sz w:val="28"/>
          <w:szCs w:val="28"/>
        </w:rPr>
        <w:t>и</w:t>
      </w:r>
      <w:r w:rsidR="002C1B59" w:rsidRPr="00B15BDF">
        <w:rPr>
          <w:color w:val="auto"/>
          <w:sz w:val="28"/>
          <w:szCs w:val="28"/>
        </w:rPr>
        <w:t xml:space="preserve">змерение сопротивления изоляции обмоток ВН </w:t>
      </w:r>
      <w:r w:rsidR="00B15BDF">
        <w:rPr>
          <w:color w:val="auto"/>
          <w:sz w:val="28"/>
          <w:szCs w:val="28"/>
        </w:rPr>
        <w:t xml:space="preserve">электромагнитных </w:t>
      </w:r>
      <w:r w:rsidR="002C1B59" w:rsidRPr="00B15BDF">
        <w:rPr>
          <w:color w:val="auto"/>
          <w:sz w:val="28"/>
          <w:szCs w:val="28"/>
        </w:rPr>
        <w:t>трансформаторов напряжения</w:t>
      </w:r>
      <w:r w:rsidR="009A44CE">
        <w:rPr>
          <w:color w:val="auto"/>
          <w:sz w:val="28"/>
          <w:szCs w:val="28"/>
        </w:rPr>
        <w:t xml:space="preserve"> </w:t>
      </w:r>
      <w:r w:rsidR="002C1B59" w:rsidRPr="00B15BDF">
        <w:rPr>
          <w:color w:val="auto"/>
          <w:sz w:val="28"/>
          <w:szCs w:val="28"/>
        </w:rPr>
        <w:t>производится мегаомметром на напряжение 2500 В.</w:t>
      </w:r>
    </w:p>
    <w:p w:rsidR="002C1B59" w:rsidRPr="00B15BDF" w:rsidRDefault="002C1B59" w:rsidP="00825BC4">
      <w:pPr>
        <w:pStyle w:val="affffffb"/>
        <w:ind w:firstLine="709"/>
        <w:rPr>
          <w:color w:val="auto"/>
          <w:sz w:val="28"/>
          <w:szCs w:val="28"/>
        </w:rPr>
      </w:pPr>
      <w:r w:rsidRPr="00B15BDF">
        <w:rPr>
          <w:color w:val="auto"/>
          <w:sz w:val="28"/>
          <w:szCs w:val="28"/>
        </w:rPr>
        <w:t>Измерение сопротивления изоляции вторичных обмоток, а также связующих обмоток каскадных трансформаторов напряжения производится мегаомметром на напряжение 1000 В. Сопротивление изоляции обмоток ВН трансформаторов напряжения 35 кВ и выше с изоляцией нулевого вывода на напряжение до 1000 </w:t>
      </w:r>
      <w:proofErr w:type="gramStart"/>
      <w:r w:rsidRPr="00B15BDF">
        <w:rPr>
          <w:color w:val="auto"/>
          <w:sz w:val="28"/>
          <w:szCs w:val="28"/>
        </w:rPr>
        <w:t>В</w:t>
      </w:r>
      <w:proofErr w:type="gramEnd"/>
      <w:r w:rsidRPr="00B15BDF">
        <w:rPr>
          <w:color w:val="auto"/>
          <w:sz w:val="28"/>
          <w:szCs w:val="28"/>
        </w:rPr>
        <w:t xml:space="preserve"> допускается измерять с помощью мегаомметра на 500 В.</w:t>
      </w:r>
    </w:p>
    <w:p w:rsidR="002C1B59" w:rsidRPr="00B15BDF" w:rsidRDefault="002C1B59" w:rsidP="00825BC4">
      <w:pPr>
        <w:pStyle w:val="affffffb"/>
        <w:ind w:firstLine="709"/>
        <w:rPr>
          <w:color w:val="auto"/>
          <w:sz w:val="28"/>
          <w:szCs w:val="28"/>
        </w:rPr>
      </w:pPr>
      <w:r w:rsidRPr="00B15BDF">
        <w:rPr>
          <w:color w:val="auto"/>
          <w:sz w:val="28"/>
          <w:szCs w:val="28"/>
        </w:rPr>
        <w:t>В процессе эксплуатации измерения производятся:</w:t>
      </w:r>
    </w:p>
    <w:p w:rsidR="002C1B59" w:rsidRPr="00B15BDF" w:rsidRDefault="00AE7E7D" w:rsidP="00825BC4">
      <w:pPr>
        <w:pStyle w:val="affffffb"/>
        <w:ind w:firstLine="709"/>
        <w:rPr>
          <w:color w:val="auto"/>
          <w:sz w:val="28"/>
          <w:szCs w:val="28"/>
        </w:rPr>
      </w:pPr>
      <w:r>
        <w:rPr>
          <w:color w:val="auto"/>
          <w:sz w:val="28"/>
          <w:szCs w:val="28"/>
        </w:rPr>
        <w:t xml:space="preserve">а) </w:t>
      </w:r>
      <w:r w:rsidR="002C1B59" w:rsidRPr="00B15BDF">
        <w:rPr>
          <w:color w:val="auto"/>
          <w:sz w:val="28"/>
          <w:szCs w:val="28"/>
        </w:rPr>
        <w:t>на трансформаторах напряжения 3-35 кВ - при проведении ремонтных работ в ячейках (присоединениях), где они установлены;</w:t>
      </w:r>
    </w:p>
    <w:p w:rsidR="002C1B59" w:rsidRPr="00B15BDF" w:rsidRDefault="00AE7E7D" w:rsidP="00825BC4">
      <w:pPr>
        <w:pStyle w:val="affffffb"/>
        <w:ind w:firstLine="709"/>
        <w:rPr>
          <w:color w:val="auto"/>
          <w:sz w:val="28"/>
          <w:szCs w:val="28"/>
        </w:rPr>
      </w:pPr>
      <w:r>
        <w:rPr>
          <w:color w:val="auto"/>
          <w:sz w:val="28"/>
          <w:szCs w:val="28"/>
        </w:rPr>
        <w:t xml:space="preserve">б) </w:t>
      </w:r>
      <w:r w:rsidR="002C1B59" w:rsidRPr="00B15BDF">
        <w:rPr>
          <w:color w:val="auto"/>
          <w:sz w:val="28"/>
          <w:szCs w:val="28"/>
        </w:rPr>
        <w:t>на трансформаторах напряжения 110 кВ и выше – 1 раз в 4 года.</w:t>
      </w:r>
    </w:p>
    <w:p w:rsidR="002C1B59" w:rsidRPr="00B15BDF" w:rsidRDefault="002C1B59" w:rsidP="00825BC4">
      <w:pPr>
        <w:pStyle w:val="affffffb"/>
        <w:ind w:firstLine="709"/>
        <w:rPr>
          <w:color w:val="auto"/>
          <w:sz w:val="28"/>
          <w:szCs w:val="28"/>
        </w:rPr>
      </w:pPr>
      <w:r w:rsidRPr="00B15BDF">
        <w:rPr>
          <w:color w:val="auto"/>
          <w:sz w:val="28"/>
          <w:szCs w:val="28"/>
        </w:rPr>
        <w:t>Измеренные значения сопротивления изоляции при вводе в эксплуатацию и в эксплуатации должны быть не менее</w:t>
      </w:r>
      <w:r w:rsidR="00AE7E7D">
        <w:rPr>
          <w:color w:val="auto"/>
          <w:sz w:val="28"/>
          <w:szCs w:val="28"/>
        </w:rPr>
        <w:t>,</w:t>
      </w:r>
      <w:r w:rsidRPr="00B15BDF">
        <w:rPr>
          <w:color w:val="auto"/>
          <w:sz w:val="28"/>
          <w:szCs w:val="28"/>
        </w:rPr>
        <w:t xml:space="preserve"> приведенных в таблице </w:t>
      </w:r>
      <w:r w:rsidR="00AE7E7D">
        <w:rPr>
          <w:color w:val="auto"/>
          <w:sz w:val="28"/>
          <w:szCs w:val="28"/>
        </w:rPr>
        <w:t>№ 25</w:t>
      </w:r>
      <w:r w:rsidRPr="00B15BDF">
        <w:rPr>
          <w:color w:val="auto"/>
          <w:sz w:val="28"/>
          <w:szCs w:val="28"/>
        </w:rPr>
        <w:t>. В процессе эксплуатации допускается проведение измерений сопротивления изоляции вторичных обмоток совместно с вторичными цепями.</w:t>
      </w:r>
    </w:p>
    <w:p w:rsidR="00A85033" w:rsidRDefault="00A85033">
      <w:pPr>
        <w:spacing w:after="200" w:line="276" w:lineRule="auto"/>
        <w:ind w:firstLine="0"/>
        <w:jc w:val="left"/>
        <w:rPr>
          <w:szCs w:val="28"/>
          <w:lang w:eastAsia="ru-RU"/>
        </w:rPr>
      </w:pPr>
      <w:r>
        <w:rPr>
          <w:szCs w:val="28"/>
        </w:rPr>
        <w:br w:type="page"/>
      </w:r>
    </w:p>
    <w:p w:rsidR="00ED3711" w:rsidRPr="00AB398E" w:rsidRDefault="002C1B59" w:rsidP="00ED3711">
      <w:pPr>
        <w:pStyle w:val="afffffff3"/>
        <w:jc w:val="right"/>
        <w:rPr>
          <w:color w:val="auto"/>
          <w:sz w:val="28"/>
          <w:szCs w:val="28"/>
        </w:rPr>
      </w:pPr>
      <w:r w:rsidRPr="00AB398E">
        <w:rPr>
          <w:color w:val="auto"/>
          <w:sz w:val="28"/>
          <w:szCs w:val="28"/>
        </w:rPr>
        <w:t xml:space="preserve">Таблица </w:t>
      </w:r>
      <w:r w:rsidR="00ED3711" w:rsidRPr="00AB398E">
        <w:rPr>
          <w:color w:val="auto"/>
          <w:sz w:val="28"/>
          <w:szCs w:val="28"/>
        </w:rPr>
        <w:t xml:space="preserve">№ </w:t>
      </w:r>
      <w:r w:rsidR="00B15BDF" w:rsidRPr="00AB398E">
        <w:rPr>
          <w:color w:val="auto"/>
          <w:sz w:val="28"/>
          <w:szCs w:val="28"/>
        </w:rPr>
        <w:t>2</w:t>
      </w:r>
      <w:r w:rsidR="00ED3711" w:rsidRPr="00AB398E">
        <w:rPr>
          <w:color w:val="auto"/>
          <w:sz w:val="28"/>
          <w:szCs w:val="28"/>
        </w:rPr>
        <w:t xml:space="preserve">5 </w:t>
      </w:r>
    </w:p>
    <w:p w:rsidR="002C1B59" w:rsidRPr="00AE7E7D" w:rsidRDefault="002C1B59" w:rsidP="00ED3711">
      <w:pPr>
        <w:pStyle w:val="afffffff3"/>
        <w:jc w:val="center"/>
        <w:rPr>
          <w:b/>
          <w:color w:val="auto"/>
          <w:szCs w:val="24"/>
        </w:rPr>
      </w:pPr>
      <w:r w:rsidRPr="00AE7E7D">
        <w:rPr>
          <w:b/>
          <w:color w:val="auto"/>
          <w:szCs w:val="24"/>
        </w:rPr>
        <w:t>Допустимые сопротивления изоляции трансформаторов напряжения</w:t>
      </w:r>
    </w:p>
    <w:tbl>
      <w:tblPr>
        <w:tblW w:w="0" w:type="auto"/>
        <w:jc w:val="center"/>
        <w:tblLayout w:type="fixed"/>
        <w:tblCellMar>
          <w:left w:w="28" w:type="dxa"/>
          <w:right w:w="28" w:type="dxa"/>
        </w:tblCellMar>
        <w:tblLook w:val="0000" w:firstRow="0" w:lastRow="0" w:firstColumn="0" w:lastColumn="0" w:noHBand="0" w:noVBand="0"/>
      </w:tblPr>
      <w:tblGrid>
        <w:gridCol w:w="2155"/>
        <w:gridCol w:w="1845"/>
        <w:gridCol w:w="1982"/>
        <w:gridCol w:w="1843"/>
      </w:tblGrid>
      <w:tr w:rsidR="002C1B59" w:rsidRPr="0097177A" w:rsidTr="002C1B59">
        <w:trPr>
          <w:jc w:val="center"/>
        </w:trPr>
        <w:tc>
          <w:tcPr>
            <w:tcW w:w="2155" w:type="dxa"/>
            <w:vMerge w:val="restart"/>
            <w:tcBorders>
              <w:top w:val="single" w:sz="6" w:space="0" w:color="auto"/>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Класс напряжения,</w:t>
            </w:r>
          </w:p>
          <w:p w:rsidR="002C1B59" w:rsidRPr="00825BC4" w:rsidRDefault="002C1B59" w:rsidP="002C1B59">
            <w:pPr>
              <w:pStyle w:val="afff"/>
              <w:jc w:val="center"/>
              <w:rPr>
                <w:sz w:val="22"/>
              </w:rPr>
            </w:pPr>
            <w:r w:rsidRPr="00825BC4">
              <w:rPr>
                <w:sz w:val="22"/>
              </w:rPr>
              <w:t>кВ</w:t>
            </w:r>
          </w:p>
        </w:tc>
        <w:tc>
          <w:tcPr>
            <w:tcW w:w="5670" w:type="dxa"/>
            <w:gridSpan w:val="3"/>
            <w:tcBorders>
              <w:top w:val="single" w:sz="6" w:space="0" w:color="auto"/>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Допустимые сопротивления изоляции, МОм, не менее</w:t>
            </w:r>
          </w:p>
        </w:tc>
      </w:tr>
      <w:tr w:rsidR="002C1B59" w:rsidRPr="0097177A" w:rsidTr="002C1B59">
        <w:trPr>
          <w:jc w:val="center"/>
        </w:trPr>
        <w:tc>
          <w:tcPr>
            <w:tcW w:w="2155" w:type="dxa"/>
            <w:vMerge/>
            <w:tcBorders>
              <w:left w:val="single" w:sz="6" w:space="0" w:color="auto"/>
              <w:right w:val="single" w:sz="6" w:space="0" w:color="auto"/>
            </w:tcBorders>
            <w:vAlign w:val="center"/>
          </w:tcPr>
          <w:p w:rsidR="002C1B59" w:rsidRPr="00825BC4" w:rsidRDefault="002C1B59" w:rsidP="002C1B59">
            <w:pPr>
              <w:pStyle w:val="afff"/>
              <w:jc w:val="center"/>
              <w:rPr>
                <w:sz w:val="22"/>
              </w:rPr>
            </w:pPr>
          </w:p>
        </w:tc>
        <w:tc>
          <w:tcPr>
            <w:tcW w:w="1845" w:type="dxa"/>
            <w:tcBorders>
              <w:top w:val="single" w:sz="6" w:space="0" w:color="auto"/>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Основная изоляция</w:t>
            </w:r>
          </w:p>
        </w:tc>
        <w:tc>
          <w:tcPr>
            <w:tcW w:w="1982" w:type="dxa"/>
            <w:tcBorders>
              <w:top w:val="single" w:sz="6" w:space="0" w:color="auto"/>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Вторичные обмотки*</w:t>
            </w:r>
          </w:p>
        </w:tc>
        <w:tc>
          <w:tcPr>
            <w:tcW w:w="1843" w:type="dxa"/>
            <w:tcBorders>
              <w:top w:val="single" w:sz="6" w:space="0" w:color="auto"/>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Связующие обмотки</w:t>
            </w:r>
          </w:p>
        </w:tc>
      </w:tr>
      <w:tr w:rsidR="002C1B59" w:rsidRPr="0097177A" w:rsidTr="002C1B59">
        <w:trPr>
          <w:jc w:val="center"/>
        </w:trPr>
        <w:tc>
          <w:tcPr>
            <w:tcW w:w="2155" w:type="dxa"/>
            <w:tcBorders>
              <w:top w:val="single" w:sz="6" w:space="0" w:color="auto"/>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3-35</w:t>
            </w:r>
          </w:p>
        </w:tc>
        <w:tc>
          <w:tcPr>
            <w:tcW w:w="1845" w:type="dxa"/>
            <w:tcBorders>
              <w:top w:val="single" w:sz="6" w:space="0" w:color="auto"/>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100</w:t>
            </w:r>
          </w:p>
        </w:tc>
        <w:tc>
          <w:tcPr>
            <w:tcW w:w="1982" w:type="dxa"/>
            <w:tcBorders>
              <w:top w:val="single" w:sz="6" w:space="0" w:color="auto"/>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50 (1)</w:t>
            </w:r>
          </w:p>
        </w:tc>
        <w:tc>
          <w:tcPr>
            <w:tcW w:w="1843" w:type="dxa"/>
            <w:tcBorders>
              <w:top w:val="single" w:sz="6" w:space="0" w:color="auto"/>
              <w:left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1</w:t>
            </w:r>
          </w:p>
        </w:tc>
      </w:tr>
      <w:tr w:rsidR="002C1B59" w:rsidRPr="0097177A" w:rsidTr="002C1B59">
        <w:trPr>
          <w:jc w:val="center"/>
        </w:trPr>
        <w:tc>
          <w:tcPr>
            <w:tcW w:w="2155" w:type="dxa"/>
            <w:tcBorders>
              <w:left w:val="single" w:sz="6" w:space="0" w:color="auto"/>
              <w:bottom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110-500</w:t>
            </w:r>
          </w:p>
        </w:tc>
        <w:tc>
          <w:tcPr>
            <w:tcW w:w="1845" w:type="dxa"/>
            <w:tcBorders>
              <w:left w:val="single" w:sz="6" w:space="0" w:color="auto"/>
              <w:bottom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300</w:t>
            </w:r>
          </w:p>
        </w:tc>
        <w:tc>
          <w:tcPr>
            <w:tcW w:w="1982" w:type="dxa"/>
            <w:tcBorders>
              <w:left w:val="single" w:sz="6" w:space="0" w:color="auto"/>
              <w:bottom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50 (1)</w:t>
            </w:r>
          </w:p>
        </w:tc>
        <w:tc>
          <w:tcPr>
            <w:tcW w:w="1843" w:type="dxa"/>
            <w:tcBorders>
              <w:left w:val="single" w:sz="6" w:space="0" w:color="auto"/>
              <w:bottom w:val="single" w:sz="6" w:space="0" w:color="auto"/>
              <w:right w:val="single" w:sz="6" w:space="0" w:color="auto"/>
            </w:tcBorders>
            <w:vAlign w:val="center"/>
          </w:tcPr>
          <w:p w:rsidR="002C1B59" w:rsidRPr="00825BC4" w:rsidRDefault="002C1B59" w:rsidP="002C1B59">
            <w:pPr>
              <w:pStyle w:val="afff"/>
              <w:jc w:val="center"/>
              <w:rPr>
                <w:sz w:val="22"/>
              </w:rPr>
            </w:pPr>
            <w:r w:rsidRPr="00825BC4">
              <w:rPr>
                <w:sz w:val="22"/>
              </w:rPr>
              <w:t>1</w:t>
            </w:r>
          </w:p>
        </w:tc>
      </w:tr>
    </w:tbl>
    <w:p w:rsidR="002C1B59" w:rsidRPr="00B15BDF" w:rsidRDefault="002C1B59" w:rsidP="00EE0D70">
      <w:pPr>
        <w:pStyle w:val="4"/>
        <w:spacing w:before="0" w:line="240" w:lineRule="auto"/>
        <w:jc w:val="both"/>
        <w:rPr>
          <w:rFonts w:ascii="Times New Roman" w:hAnsi="Times New Roman" w:cs="Times New Roman"/>
          <w:b w:val="0"/>
          <w:i w:val="0"/>
          <w:color w:val="auto"/>
          <w:sz w:val="22"/>
        </w:rPr>
      </w:pPr>
      <w:r w:rsidRPr="00B15BDF">
        <w:rPr>
          <w:rFonts w:ascii="Times New Roman" w:hAnsi="Times New Roman" w:cs="Times New Roman"/>
          <w:b w:val="0"/>
          <w:i w:val="0"/>
          <w:color w:val="auto"/>
          <w:sz w:val="22"/>
        </w:rPr>
        <w:t>П р и м е </w:t>
      </w:r>
      <w:proofErr w:type="gramStart"/>
      <w:r w:rsidRPr="00B15BDF">
        <w:rPr>
          <w:rFonts w:ascii="Times New Roman" w:hAnsi="Times New Roman" w:cs="Times New Roman"/>
          <w:b w:val="0"/>
          <w:i w:val="0"/>
          <w:color w:val="auto"/>
          <w:sz w:val="22"/>
        </w:rPr>
        <w:t>ч</w:t>
      </w:r>
      <w:proofErr w:type="gramEnd"/>
      <w:r w:rsidRPr="00B15BDF">
        <w:rPr>
          <w:rFonts w:ascii="Times New Roman" w:hAnsi="Times New Roman" w:cs="Times New Roman"/>
          <w:b w:val="0"/>
          <w:i w:val="0"/>
          <w:color w:val="auto"/>
          <w:sz w:val="22"/>
        </w:rPr>
        <w:t> а н и е - *Сопротивления изоляции вторичных обмоток приведены: без скобок - при отключенных вторичных цепях; в скобках - совместно с подключенными вторичными цепями.</w:t>
      </w:r>
    </w:p>
    <w:p w:rsidR="00EE0D70" w:rsidRPr="00B15BDF" w:rsidRDefault="00EE0D70" w:rsidP="002C1B59">
      <w:pPr>
        <w:pStyle w:val="45"/>
        <w:rPr>
          <w:sz w:val="22"/>
          <w:szCs w:val="22"/>
        </w:rPr>
      </w:pPr>
    </w:p>
    <w:p w:rsidR="002C1B59" w:rsidRPr="00B15BDF" w:rsidRDefault="00AE7E7D" w:rsidP="00EE0D70">
      <w:pPr>
        <w:pStyle w:val="affffffb"/>
        <w:ind w:firstLine="709"/>
        <w:rPr>
          <w:color w:val="auto"/>
          <w:sz w:val="28"/>
          <w:szCs w:val="28"/>
        </w:rPr>
      </w:pPr>
      <w:r w:rsidRPr="00AE7E7D">
        <w:rPr>
          <w:sz w:val="28"/>
          <w:szCs w:val="28"/>
        </w:rPr>
        <w:t>1</w:t>
      </w:r>
      <w:r w:rsidR="009A44CE">
        <w:rPr>
          <w:sz w:val="28"/>
          <w:szCs w:val="28"/>
        </w:rPr>
        <w:t>0</w:t>
      </w:r>
      <w:r w:rsidR="00B15BDF" w:rsidRPr="00AE7E7D">
        <w:rPr>
          <w:sz w:val="28"/>
          <w:szCs w:val="28"/>
        </w:rPr>
        <w:t>.2.</w:t>
      </w:r>
      <w:r w:rsidR="009A44CE">
        <w:rPr>
          <w:sz w:val="28"/>
          <w:szCs w:val="28"/>
        </w:rPr>
        <w:t xml:space="preserve"> </w:t>
      </w:r>
      <w:r w:rsidR="00AB398E">
        <w:rPr>
          <w:color w:val="auto"/>
          <w:sz w:val="28"/>
          <w:szCs w:val="28"/>
        </w:rPr>
        <w:t>При П и</w:t>
      </w:r>
      <w:r w:rsidR="002C1B59" w:rsidRPr="00B15BDF">
        <w:rPr>
          <w:color w:val="auto"/>
          <w:sz w:val="28"/>
          <w:szCs w:val="28"/>
        </w:rPr>
        <w:t>спытани</w:t>
      </w:r>
      <w:r w:rsidR="009A44CE">
        <w:rPr>
          <w:color w:val="auto"/>
          <w:sz w:val="28"/>
          <w:szCs w:val="28"/>
        </w:rPr>
        <w:t xml:space="preserve">и </w:t>
      </w:r>
      <w:r w:rsidR="00B15BDF" w:rsidRPr="00B15BDF">
        <w:rPr>
          <w:sz w:val="28"/>
          <w:szCs w:val="28"/>
        </w:rPr>
        <w:t>повышенным напряжением частоты 50</w:t>
      </w:r>
      <w:r w:rsidR="00B15BDF" w:rsidRPr="00B15BDF">
        <w:rPr>
          <w:rStyle w:val="affffffc"/>
          <w:sz w:val="28"/>
          <w:szCs w:val="28"/>
        </w:rPr>
        <w:t> </w:t>
      </w:r>
      <w:r w:rsidR="00B15BDF" w:rsidRPr="00B15BDF">
        <w:rPr>
          <w:sz w:val="28"/>
          <w:szCs w:val="28"/>
        </w:rPr>
        <w:t>Гц</w:t>
      </w:r>
      <w:r w:rsidR="009A44CE">
        <w:rPr>
          <w:sz w:val="28"/>
          <w:szCs w:val="28"/>
        </w:rPr>
        <w:t xml:space="preserve"> </w:t>
      </w:r>
      <w:r w:rsidR="002C1B59" w:rsidRPr="00B15BDF">
        <w:rPr>
          <w:color w:val="auto"/>
          <w:sz w:val="28"/>
          <w:szCs w:val="28"/>
        </w:rPr>
        <w:t>про</w:t>
      </w:r>
      <w:r w:rsidR="009A44CE">
        <w:rPr>
          <w:color w:val="auto"/>
          <w:sz w:val="28"/>
          <w:szCs w:val="28"/>
        </w:rPr>
        <w:t>из</w:t>
      </w:r>
      <w:r w:rsidR="002C1B59" w:rsidRPr="00B15BDF">
        <w:rPr>
          <w:color w:val="auto"/>
          <w:sz w:val="28"/>
          <w:szCs w:val="28"/>
        </w:rPr>
        <w:t>водится на трансформаторах напряжения до 35 кВ включительно.</w:t>
      </w:r>
    </w:p>
    <w:p w:rsidR="002C1B59" w:rsidRPr="00B15BDF" w:rsidRDefault="002C1B59" w:rsidP="00EE0D70">
      <w:pPr>
        <w:pStyle w:val="affffffb"/>
        <w:ind w:firstLine="709"/>
        <w:rPr>
          <w:color w:val="auto"/>
          <w:sz w:val="28"/>
          <w:szCs w:val="28"/>
        </w:rPr>
      </w:pPr>
      <w:r w:rsidRPr="00B15BDF">
        <w:rPr>
          <w:color w:val="auto"/>
          <w:sz w:val="28"/>
          <w:szCs w:val="28"/>
        </w:rPr>
        <w:t xml:space="preserve">Испытания изоляции обмотки ВН повышенным напряжением частоты 50 Гц проводятся для трансформаторов напряжения с изоляцией всех выводов обмотки ВН этих трансформаторов на номинальное напряжение. </w:t>
      </w:r>
    </w:p>
    <w:p w:rsidR="002C1B59" w:rsidRPr="00B15BDF" w:rsidRDefault="002C1B59" w:rsidP="00EE0D70">
      <w:pPr>
        <w:pStyle w:val="affffffb"/>
        <w:ind w:firstLine="709"/>
        <w:rPr>
          <w:color w:val="auto"/>
          <w:sz w:val="28"/>
          <w:szCs w:val="28"/>
        </w:rPr>
      </w:pPr>
      <w:r w:rsidRPr="00B15BDF">
        <w:rPr>
          <w:color w:val="auto"/>
          <w:sz w:val="28"/>
          <w:szCs w:val="28"/>
        </w:rPr>
        <w:t xml:space="preserve">Значение испытательного напряжения основной изоляции принимается в соответствии с таблицами </w:t>
      </w:r>
      <w:r w:rsidR="00AE7E7D">
        <w:rPr>
          <w:color w:val="auto"/>
          <w:sz w:val="28"/>
          <w:szCs w:val="28"/>
        </w:rPr>
        <w:t>№ 20</w:t>
      </w:r>
      <w:r w:rsidRPr="00B15BDF">
        <w:rPr>
          <w:color w:val="auto"/>
          <w:sz w:val="28"/>
          <w:szCs w:val="28"/>
        </w:rPr>
        <w:t xml:space="preserve"> и </w:t>
      </w:r>
      <w:r w:rsidR="00AE7E7D">
        <w:rPr>
          <w:color w:val="auto"/>
          <w:sz w:val="28"/>
          <w:szCs w:val="28"/>
        </w:rPr>
        <w:t>№ 21</w:t>
      </w:r>
      <w:r w:rsidRPr="00B15BDF">
        <w:rPr>
          <w:color w:val="auto"/>
          <w:sz w:val="28"/>
          <w:szCs w:val="28"/>
        </w:rPr>
        <w:t xml:space="preserve">. </w:t>
      </w:r>
    </w:p>
    <w:p w:rsidR="002C1B59" w:rsidRPr="00B15BDF" w:rsidRDefault="002C1B59" w:rsidP="00EE0D70">
      <w:pPr>
        <w:pStyle w:val="affffffb"/>
        <w:ind w:firstLine="709"/>
        <w:rPr>
          <w:color w:val="auto"/>
          <w:sz w:val="28"/>
          <w:szCs w:val="28"/>
        </w:rPr>
      </w:pPr>
      <w:r w:rsidRPr="00B15BDF">
        <w:rPr>
          <w:color w:val="auto"/>
          <w:sz w:val="28"/>
          <w:szCs w:val="28"/>
        </w:rPr>
        <w:t>Длительность испытания трансформаторов напряжения - 1 мин.</w:t>
      </w:r>
    </w:p>
    <w:p w:rsidR="002C1B59" w:rsidRPr="00B15BDF" w:rsidRDefault="002C1B59" w:rsidP="00EE0D70">
      <w:pPr>
        <w:pStyle w:val="affffffb"/>
        <w:ind w:firstLine="709"/>
        <w:rPr>
          <w:color w:val="auto"/>
          <w:sz w:val="28"/>
          <w:szCs w:val="28"/>
        </w:rPr>
      </w:pPr>
      <w:r w:rsidRPr="00B15BDF">
        <w:rPr>
          <w:color w:val="auto"/>
          <w:sz w:val="28"/>
          <w:szCs w:val="28"/>
        </w:rPr>
        <w:t>Значение испытательного напряжения для изоляции вторичных обмоток вместе с присоединенными к ним цепями принимается равным 1 кВ.</w:t>
      </w:r>
    </w:p>
    <w:p w:rsidR="002C1B59" w:rsidRPr="00B15BDF" w:rsidRDefault="002C1B59" w:rsidP="00EE0D70">
      <w:pPr>
        <w:pStyle w:val="affffffb"/>
        <w:ind w:firstLine="709"/>
        <w:rPr>
          <w:color w:val="auto"/>
          <w:sz w:val="28"/>
          <w:szCs w:val="28"/>
        </w:rPr>
      </w:pPr>
      <w:r w:rsidRPr="00B15BDF">
        <w:rPr>
          <w:color w:val="auto"/>
          <w:sz w:val="28"/>
          <w:szCs w:val="28"/>
        </w:rPr>
        <w:t>Продолжительность приложения испытательного напряжения - 1 мин.</w:t>
      </w:r>
    </w:p>
    <w:p w:rsidR="002C1B59" w:rsidRPr="00B15BDF" w:rsidRDefault="00AE7E7D" w:rsidP="00EE0D70">
      <w:pPr>
        <w:pStyle w:val="affffffb"/>
        <w:ind w:firstLine="709"/>
        <w:rPr>
          <w:color w:val="auto"/>
          <w:sz w:val="28"/>
          <w:szCs w:val="28"/>
        </w:rPr>
      </w:pPr>
      <w:r w:rsidRPr="00AE7E7D">
        <w:rPr>
          <w:sz w:val="28"/>
          <w:szCs w:val="28"/>
        </w:rPr>
        <w:t>1</w:t>
      </w:r>
      <w:r w:rsidR="009A44CE">
        <w:rPr>
          <w:sz w:val="28"/>
          <w:szCs w:val="28"/>
        </w:rPr>
        <w:t>0</w:t>
      </w:r>
      <w:r w:rsidR="00B15BDF" w:rsidRPr="00AE7E7D">
        <w:rPr>
          <w:sz w:val="28"/>
          <w:szCs w:val="28"/>
        </w:rPr>
        <w:t>.3.</w:t>
      </w:r>
      <w:r w:rsidR="009A44CE">
        <w:rPr>
          <w:sz w:val="28"/>
          <w:szCs w:val="28"/>
        </w:rPr>
        <w:t xml:space="preserve"> </w:t>
      </w:r>
      <w:r w:rsidR="00AB398E">
        <w:rPr>
          <w:color w:val="auto"/>
          <w:sz w:val="28"/>
          <w:szCs w:val="28"/>
        </w:rPr>
        <w:t>При П, М и</w:t>
      </w:r>
      <w:r w:rsidR="002C1B59" w:rsidRPr="00B15BDF">
        <w:rPr>
          <w:color w:val="auto"/>
          <w:sz w:val="28"/>
          <w:szCs w:val="28"/>
        </w:rPr>
        <w:t>змерение сопротивления обмоток постоянному току производится у первичных, вторичных и связующих обмоток трансформаторов напряжения.</w:t>
      </w:r>
    </w:p>
    <w:p w:rsidR="002C1B59" w:rsidRPr="00B15BDF" w:rsidRDefault="002C1B59" w:rsidP="00EE0D70">
      <w:pPr>
        <w:pStyle w:val="affffffb"/>
        <w:ind w:firstLine="709"/>
        <w:rPr>
          <w:color w:val="auto"/>
          <w:sz w:val="28"/>
          <w:szCs w:val="28"/>
        </w:rPr>
      </w:pPr>
      <w:r w:rsidRPr="00B15BDF">
        <w:rPr>
          <w:color w:val="auto"/>
          <w:sz w:val="28"/>
          <w:szCs w:val="28"/>
        </w:rPr>
        <w:t>Необходимость проведения измерения сопротивления обмоток постоянному току в процессе эксплуатации определяется техническим руководителем субъекта электроэнергетики.</w:t>
      </w:r>
    </w:p>
    <w:p w:rsidR="002C1B59" w:rsidRPr="00B15BDF" w:rsidRDefault="002C1B59" w:rsidP="00EE0D70">
      <w:pPr>
        <w:pStyle w:val="affffffb"/>
        <w:ind w:firstLine="709"/>
        <w:rPr>
          <w:color w:val="auto"/>
          <w:sz w:val="28"/>
          <w:szCs w:val="28"/>
        </w:rPr>
      </w:pPr>
      <w:r w:rsidRPr="00B15BDF">
        <w:rPr>
          <w:color w:val="auto"/>
          <w:sz w:val="28"/>
          <w:szCs w:val="28"/>
        </w:rPr>
        <w:t>Отклонение измеренного сопротивления обмотки постоянному току от паспортного значения или от измеренного на других фазах не должно превышать 2</w:t>
      </w:r>
      <w:r w:rsidRPr="00B15BDF">
        <w:rPr>
          <w:rStyle w:val="affffffc"/>
          <w:color w:val="auto"/>
          <w:sz w:val="28"/>
          <w:szCs w:val="28"/>
        </w:rPr>
        <w:t> </w:t>
      </w:r>
      <w:r w:rsidRPr="00B15BDF">
        <w:rPr>
          <w:color w:val="auto"/>
          <w:sz w:val="28"/>
          <w:szCs w:val="28"/>
        </w:rPr>
        <w:t>%. При сравнении измеренного значения с паспортными данными измеренное значение сопротивления должно приводиться к температуре испытаний изготовителя. При сравнении с другими фазами измерения на всех фазах должны проводиться при одной и той же температуре.</w:t>
      </w:r>
    </w:p>
    <w:p w:rsidR="002C1B59" w:rsidRPr="00B15BDF" w:rsidRDefault="00AE7E7D" w:rsidP="00EE0D70">
      <w:pPr>
        <w:pStyle w:val="affffffb"/>
        <w:ind w:firstLine="709"/>
        <w:rPr>
          <w:color w:val="auto"/>
          <w:sz w:val="28"/>
          <w:szCs w:val="28"/>
        </w:rPr>
      </w:pPr>
      <w:r w:rsidRPr="00AE7E7D">
        <w:rPr>
          <w:sz w:val="28"/>
          <w:szCs w:val="28"/>
        </w:rPr>
        <w:t>1</w:t>
      </w:r>
      <w:r w:rsidR="009A44CE">
        <w:rPr>
          <w:sz w:val="28"/>
          <w:szCs w:val="28"/>
        </w:rPr>
        <w:t>0</w:t>
      </w:r>
      <w:r w:rsidR="00B15BDF" w:rsidRPr="00AE7E7D">
        <w:rPr>
          <w:sz w:val="28"/>
          <w:szCs w:val="28"/>
        </w:rPr>
        <w:t>.4.</w:t>
      </w:r>
      <w:r w:rsidR="009A44CE">
        <w:rPr>
          <w:sz w:val="28"/>
          <w:szCs w:val="28"/>
        </w:rPr>
        <w:t xml:space="preserve"> </w:t>
      </w:r>
      <w:r w:rsidR="002C1B59" w:rsidRPr="00B15BDF">
        <w:rPr>
          <w:color w:val="auto"/>
          <w:sz w:val="28"/>
          <w:szCs w:val="28"/>
        </w:rPr>
        <w:t xml:space="preserve">При </w:t>
      </w:r>
      <w:r w:rsidR="00CA05D4">
        <w:rPr>
          <w:color w:val="auto"/>
          <w:sz w:val="28"/>
          <w:szCs w:val="28"/>
        </w:rPr>
        <w:t>П, К, М</w:t>
      </w:r>
      <w:r w:rsidR="009A44CE">
        <w:rPr>
          <w:color w:val="auto"/>
          <w:sz w:val="28"/>
          <w:szCs w:val="28"/>
        </w:rPr>
        <w:t xml:space="preserve"> </w:t>
      </w:r>
      <w:r>
        <w:rPr>
          <w:color w:val="auto"/>
          <w:sz w:val="28"/>
          <w:szCs w:val="28"/>
        </w:rPr>
        <w:t>трансформаторов напр</w:t>
      </w:r>
      <w:r w:rsidR="002C1B59" w:rsidRPr="00B15BDF">
        <w:rPr>
          <w:color w:val="auto"/>
          <w:sz w:val="28"/>
          <w:szCs w:val="28"/>
        </w:rPr>
        <w:t xml:space="preserve">яжения масло должно быть испытано в соответствии с требованиями </w:t>
      </w:r>
      <w:r w:rsidR="002C1B59" w:rsidRPr="00DA3CA6">
        <w:rPr>
          <w:color w:val="auto"/>
          <w:sz w:val="28"/>
          <w:szCs w:val="28"/>
        </w:rPr>
        <w:t xml:space="preserve">раздела </w:t>
      </w:r>
      <w:r w:rsidR="008275C4" w:rsidRPr="00DA3CA6">
        <w:rPr>
          <w:color w:val="auto"/>
          <w:sz w:val="28"/>
          <w:szCs w:val="28"/>
          <w:lang w:val="en-US"/>
        </w:rPr>
        <w:t>XXX</w:t>
      </w:r>
      <w:r w:rsidR="00DA3CA6" w:rsidRPr="00DA3CA6">
        <w:rPr>
          <w:color w:val="auto"/>
          <w:sz w:val="28"/>
          <w:szCs w:val="28"/>
          <w:lang w:val="en-US"/>
        </w:rPr>
        <w:t>III</w:t>
      </w:r>
      <w:r w:rsidR="00AB398E" w:rsidRPr="00DA3CA6">
        <w:rPr>
          <w:color w:val="auto"/>
          <w:sz w:val="28"/>
          <w:szCs w:val="28"/>
        </w:rPr>
        <w:t>.</w:t>
      </w:r>
    </w:p>
    <w:p w:rsidR="002C1B59" w:rsidRPr="001B7C21" w:rsidRDefault="002C1B59" w:rsidP="00EE0D70">
      <w:pPr>
        <w:pStyle w:val="affffffb"/>
        <w:ind w:firstLine="709"/>
        <w:rPr>
          <w:color w:val="auto"/>
          <w:sz w:val="28"/>
          <w:szCs w:val="28"/>
        </w:rPr>
      </w:pPr>
      <w:r w:rsidRPr="001B7C21">
        <w:rPr>
          <w:color w:val="auto"/>
          <w:sz w:val="28"/>
          <w:szCs w:val="28"/>
        </w:rPr>
        <w:t xml:space="preserve">Перед заливкой (доливкой) в оборудование масло испытывается на соответствие требованиям пунктов 1-8 таблицы </w:t>
      </w:r>
      <w:r w:rsidR="001B7C21" w:rsidRPr="001B7C21">
        <w:rPr>
          <w:color w:val="auto"/>
          <w:sz w:val="28"/>
          <w:szCs w:val="28"/>
        </w:rPr>
        <w:t>№ 43</w:t>
      </w:r>
      <w:r w:rsidRPr="001B7C21">
        <w:rPr>
          <w:color w:val="auto"/>
          <w:sz w:val="28"/>
          <w:szCs w:val="28"/>
        </w:rPr>
        <w:t xml:space="preserve"> (для свежих масел), таблицы </w:t>
      </w:r>
      <w:r w:rsidR="001B7C21" w:rsidRPr="001B7C21">
        <w:rPr>
          <w:color w:val="auto"/>
          <w:sz w:val="28"/>
          <w:szCs w:val="28"/>
        </w:rPr>
        <w:t>№ 44</w:t>
      </w:r>
      <w:r w:rsidRPr="001B7C21">
        <w:rPr>
          <w:color w:val="auto"/>
          <w:sz w:val="28"/>
          <w:szCs w:val="28"/>
        </w:rPr>
        <w:t xml:space="preserve"> (для регенерированных масел).</w:t>
      </w:r>
    </w:p>
    <w:p w:rsidR="002C1B59" w:rsidRPr="00B15BDF" w:rsidRDefault="002C1B59" w:rsidP="00EE0D70">
      <w:pPr>
        <w:pStyle w:val="affffffb"/>
        <w:ind w:firstLine="709"/>
        <w:rPr>
          <w:color w:val="auto"/>
          <w:sz w:val="28"/>
          <w:szCs w:val="28"/>
        </w:rPr>
      </w:pPr>
      <w:r w:rsidRPr="001B7C21">
        <w:rPr>
          <w:color w:val="auto"/>
          <w:sz w:val="28"/>
          <w:szCs w:val="28"/>
        </w:rPr>
        <w:t xml:space="preserve">После заливки (доливки) в оборудование масло испытывается на соответствие требованиям пунктов 1, 4, 5, таблицы </w:t>
      </w:r>
      <w:r w:rsidR="001B7C21" w:rsidRPr="001B7C21">
        <w:rPr>
          <w:color w:val="auto"/>
          <w:sz w:val="28"/>
          <w:szCs w:val="28"/>
        </w:rPr>
        <w:t>№ 43</w:t>
      </w:r>
      <w:r w:rsidRPr="001B7C21">
        <w:rPr>
          <w:color w:val="auto"/>
          <w:sz w:val="28"/>
          <w:szCs w:val="28"/>
        </w:rPr>
        <w:t xml:space="preserve"> (для свежих масел), таблицы </w:t>
      </w:r>
      <w:r w:rsidR="001B7C21" w:rsidRPr="001B7C21">
        <w:rPr>
          <w:color w:val="auto"/>
          <w:sz w:val="28"/>
          <w:szCs w:val="28"/>
        </w:rPr>
        <w:t>№ 44</w:t>
      </w:r>
      <w:r w:rsidRPr="001B7C21">
        <w:rPr>
          <w:color w:val="auto"/>
          <w:sz w:val="28"/>
          <w:szCs w:val="28"/>
        </w:rPr>
        <w:t xml:space="preserve"> (для регенерированных масел).</w:t>
      </w:r>
    </w:p>
    <w:p w:rsidR="002C1B59" w:rsidRPr="00B15BDF" w:rsidRDefault="002C1B59" w:rsidP="00EE0D70">
      <w:pPr>
        <w:pStyle w:val="affffffb"/>
        <w:ind w:firstLine="709"/>
        <w:rPr>
          <w:color w:val="auto"/>
          <w:sz w:val="28"/>
          <w:szCs w:val="28"/>
        </w:rPr>
      </w:pPr>
      <w:r w:rsidRPr="00B15BDF">
        <w:rPr>
          <w:color w:val="auto"/>
          <w:sz w:val="28"/>
          <w:szCs w:val="28"/>
        </w:rPr>
        <w:t>В процессе эксплуатации трансформаторное масло из трансформаторов напряжения до 35 кВ включительно допускается не испытывать.</w:t>
      </w:r>
    </w:p>
    <w:p w:rsidR="002C1B59" w:rsidRPr="00B15BDF" w:rsidRDefault="002C1B59" w:rsidP="00EE0D70">
      <w:pPr>
        <w:pStyle w:val="affffffb"/>
        <w:ind w:firstLine="709"/>
        <w:rPr>
          <w:color w:val="auto"/>
          <w:sz w:val="28"/>
          <w:szCs w:val="28"/>
        </w:rPr>
      </w:pPr>
      <w:r w:rsidRPr="00B15BDF">
        <w:rPr>
          <w:color w:val="auto"/>
          <w:sz w:val="28"/>
          <w:szCs w:val="28"/>
        </w:rPr>
        <w:t>У трансформаторов напряжения 110</w:t>
      </w:r>
      <w:r w:rsidR="00B3607E">
        <w:rPr>
          <w:color w:val="auto"/>
          <w:sz w:val="28"/>
          <w:szCs w:val="28"/>
        </w:rPr>
        <w:t xml:space="preserve"> </w:t>
      </w:r>
      <w:r w:rsidRPr="00B15BDF">
        <w:rPr>
          <w:color w:val="auto"/>
          <w:sz w:val="28"/>
          <w:szCs w:val="28"/>
        </w:rPr>
        <w:t>кВ и выше устанавливается следующая периодичность испытаний трансформаторного масла:</w:t>
      </w:r>
    </w:p>
    <w:p w:rsidR="002C1B59" w:rsidRPr="00B15BDF" w:rsidRDefault="00AE7E7D" w:rsidP="00EE0D70">
      <w:pPr>
        <w:pStyle w:val="affffffb"/>
        <w:ind w:firstLine="709"/>
        <w:rPr>
          <w:color w:val="auto"/>
          <w:sz w:val="28"/>
          <w:szCs w:val="28"/>
        </w:rPr>
      </w:pPr>
      <w:r>
        <w:rPr>
          <w:color w:val="auto"/>
          <w:sz w:val="28"/>
          <w:szCs w:val="28"/>
        </w:rPr>
        <w:t xml:space="preserve">а) </w:t>
      </w:r>
      <w:r w:rsidR="002C1B59" w:rsidRPr="00B15BDF">
        <w:rPr>
          <w:color w:val="auto"/>
          <w:sz w:val="28"/>
          <w:szCs w:val="28"/>
        </w:rPr>
        <w:t>для трансформаторов напряжения 110-220 кВ - 1 раз в 4 года;</w:t>
      </w:r>
    </w:p>
    <w:p w:rsidR="002C1B59" w:rsidRPr="00B15BDF" w:rsidRDefault="003B1A65" w:rsidP="00EE0D70">
      <w:pPr>
        <w:pStyle w:val="affffffb"/>
        <w:ind w:firstLine="709"/>
        <w:rPr>
          <w:color w:val="auto"/>
          <w:sz w:val="28"/>
          <w:szCs w:val="28"/>
        </w:rPr>
      </w:pPr>
      <w:r>
        <w:rPr>
          <w:color w:val="auto"/>
          <w:sz w:val="28"/>
          <w:szCs w:val="28"/>
        </w:rPr>
        <w:t>б)</w:t>
      </w:r>
      <w:r w:rsidR="002C1B59" w:rsidRPr="00B15BDF">
        <w:rPr>
          <w:color w:val="auto"/>
          <w:sz w:val="28"/>
          <w:szCs w:val="28"/>
        </w:rPr>
        <w:t xml:space="preserve"> для трансформаторов напряжения 330-500 кВ - 1 раз в 2 года.</w:t>
      </w:r>
    </w:p>
    <w:p w:rsidR="002C1B59" w:rsidRPr="001B7C21" w:rsidRDefault="002C1B59" w:rsidP="00EE0D70">
      <w:pPr>
        <w:pStyle w:val="affffffb"/>
        <w:ind w:firstLine="709"/>
        <w:rPr>
          <w:color w:val="auto"/>
          <w:sz w:val="28"/>
          <w:szCs w:val="28"/>
        </w:rPr>
      </w:pPr>
      <w:r w:rsidRPr="00B15BDF">
        <w:rPr>
          <w:color w:val="auto"/>
          <w:sz w:val="28"/>
          <w:szCs w:val="28"/>
        </w:rPr>
        <w:t xml:space="preserve">В </w:t>
      </w:r>
      <w:r w:rsidRPr="001B7C21">
        <w:rPr>
          <w:color w:val="auto"/>
          <w:sz w:val="28"/>
          <w:szCs w:val="28"/>
        </w:rPr>
        <w:t xml:space="preserve">процессе эксплуатации масло испытывается на соответствие требованиям таблицы </w:t>
      </w:r>
      <w:r w:rsidR="001B7C21" w:rsidRPr="001B7C21">
        <w:rPr>
          <w:color w:val="auto"/>
          <w:sz w:val="28"/>
          <w:szCs w:val="28"/>
        </w:rPr>
        <w:t>№ 45</w:t>
      </w:r>
      <w:r w:rsidRPr="001B7C21">
        <w:rPr>
          <w:color w:val="auto"/>
          <w:sz w:val="28"/>
          <w:szCs w:val="28"/>
        </w:rPr>
        <w:t xml:space="preserve">, пунктов 1-4 с учетом </w:t>
      </w:r>
      <w:r w:rsidR="009A44CE" w:rsidRPr="00DA3CA6">
        <w:rPr>
          <w:color w:val="auto"/>
          <w:sz w:val="28"/>
          <w:szCs w:val="28"/>
        </w:rPr>
        <w:t>пунктов</w:t>
      </w:r>
      <w:r w:rsidRPr="00DA3CA6">
        <w:rPr>
          <w:color w:val="auto"/>
          <w:sz w:val="28"/>
          <w:szCs w:val="28"/>
        </w:rPr>
        <w:t xml:space="preserve"> 3</w:t>
      </w:r>
      <w:r w:rsidR="00DA3CA6" w:rsidRPr="00DA3CA6">
        <w:rPr>
          <w:color w:val="auto"/>
          <w:sz w:val="28"/>
          <w:szCs w:val="28"/>
        </w:rPr>
        <w:t>3</w:t>
      </w:r>
      <w:r w:rsidRPr="00DA3CA6">
        <w:rPr>
          <w:color w:val="auto"/>
          <w:sz w:val="28"/>
          <w:szCs w:val="28"/>
        </w:rPr>
        <w:t>.</w:t>
      </w:r>
      <w:r w:rsidR="001B7C21" w:rsidRPr="00DA3CA6">
        <w:rPr>
          <w:color w:val="auto"/>
          <w:sz w:val="28"/>
          <w:szCs w:val="28"/>
        </w:rPr>
        <w:t>10.</w:t>
      </w:r>
      <w:r w:rsidRPr="00DA3CA6">
        <w:rPr>
          <w:color w:val="auto"/>
          <w:sz w:val="28"/>
          <w:szCs w:val="28"/>
        </w:rPr>
        <w:t>, 3</w:t>
      </w:r>
      <w:r w:rsidR="00DA3CA6" w:rsidRPr="00DA3CA6">
        <w:rPr>
          <w:color w:val="auto"/>
          <w:sz w:val="28"/>
          <w:szCs w:val="28"/>
        </w:rPr>
        <w:t>3</w:t>
      </w:r>
      <w:r w:rsidRPr="00DA3CA6">
        <w:rPr>
          <w:color w:val="auto"/>
          <w:sz w:val="28"/>
          <w:szCs w:val="28"/>
        </w:rPr>
        <w:t>.</w:t>
      </w:r>
      <w:r w:rsidR="001B7C21" w:rsidRPr="00DA3CA6">
        <w:rPr>
          <w:color w:val="auto"/>
          <w:sz w:val="28"/>
          <w:szCs w:val="28"/>
        </w:rPr>
        <w:t>11.</w:t>
      </w:r>
      <w:r w:rsidRPr="00DA3CA6">
        <w:rPr>
          <w:color w:val="auto"/>
          <w:sz w:val="28"/>
          <w:szCs w:val="28"/>
        </w:rPr>
        <w:t xml:space="preserve"> и 3</w:t>
      </w:r>
      <w:r w:rsidR="00DA3CA6" w:rsidRPr="00DA3CA6">
        <w:rPr>
          <w:color w:val="auto"/>
          <w:sz w:val="28"/>
          <w:szCs w:val="28"/>
        </w:rPr>
        <w:t>3</w:t>
      </w:r>
      <w:r w:rsidRPr="00DA3CA6">
        <w:rPr>
          <w:color w:val="auto"/>
          <w:sz w:val="28"/>
          <w:szCs w:val="28"/>
        </w:rPr>
        <w:t>.</w:t>
      </w:r>
      <w:r w:rsidR="001B7C21" w:rsidRPr="00DA3CA6">
        <w:rPr>
          <w:color w:val="auto"/>
          <w:sz w:val="28"/>
          <w:szCs w:val="28"/>
        </w:rPr>
        <w:t>1</w:t>
      </w:r>
      <w:r w:rsidRPr="00DA3CA6">
        <w:rPr>
          <w:color w:val="auto"/>
          <w:sz w:val="28"/>
          <w:szCs w:val="28"/>
        </w:rPr>
        <w:t>6</w:t>
      </w:r>
      <w:r w:rsidR="001B7C21" w:rsidRPr="00DA3CA6">
        <w:rPr>
          <w:color w:val="auto"/>
          <w:sz w:val="28"/>
          <w:szCs w:val="28"/>
        </w:rPr>
        <w:t xml:space="preserve"> – 3</w:t>
      </w:r>
      <w:r w:rsidR="00DA3CA6" w:rsidRPr="00DA3CA6">
        <w:rPr>
          <w:color w:val="auto"/>
          <w:sz w:val="28"/>
          <w:szCs w:val="28"/>
        </w:rPr>
        <w:t>3</w:t>
      </w:r>
      <w:r w:rsidR="001B7C21" w:rsidRPr="00DA3CA6">
        <w:rPr>
          <w:color w:val="auto"/>
          <w:sz w:val="28"/>
          <w:szCs w:val="28"/>
        </w:rPr>
        <w:t>.18</w:t>
      </w:r>
      <w:r w:rsidRPr="00DA3CA6">
        <w:rPr>
          <w:color w:val="auto"/>
          <w:sz w:val="28"/>
          <w:szCs w:val="28"/>
        </w:rPr>
        <w:t>. При неудовлетворительных результатах дополн</w:t>
      </w:r>
      <w:r w:rsidRPr="001B7C21">
        <w:rPr>
          <w:color w:val="auto"/>
          <w:sz w:val="28"/>
          <w:szCs w:val="28"/>
        </w:rPr>
        <w:t xml:space="preserve">ительно проводятся испытания по п. 5-7 таблицы </w:t>
      </w:r>
      <w:r w:rsidR="001B7C21" w:rsidRPr="001B7C21">
        <w:rPr>
          <w:color w:val="auto"/>
          <w:sz w:val="28"/>
          <w:szCs w:val="28"/>
        </w:rPr>
        <w:t>№ 45</w:t>
      </w:r>
      <w:r w:rsidRPr="001B7C21">
        <w:rPr>
          <w:color w:val="auto"/>
          <w:sz w:val="28"/>
          <w:szCs w:val="28"/>
        </w:rPr>
        <w:t>.</w:t>
      </w:r>
    </w:p>
    <w:p w:rsidR="002C1B59" w:rsidRPr="00B15BDF" w:rsidRDefault="002C1B59" w:rsidP="00EE0D70">
      <w:pPr>
        <w:pStyle w:val="affffffb"/>
        <w:ind w:firstLine="709"/>
        <w:rPr>
          <w:color w:val="auto"/>
          <w:sz w:val="28"/>
          <w:szCs w:val="28"/>
        </w:rPr>
      </w:pPr>
      <w:r w:rsidRPr="001B7C21">
        <w:rPr>
          <w:color w:val="auto"/>
          <w:sz w:val="28"/>
          <w:szCs w:val="28"/>
        </w:rPr>
        <w:t>У маслонаполненных каскадных трансформаторов</w:t>
      </w:r>
      <w:r w:rsidRPr="00B15BDF">
        <w:rPr>
          <w:color w:val="auto"/>
          <w:sz w:val="28"/>
          <w:szCs w:val="28"/>
        </w:rPr>
        <w:t xml:space="preserve"> напряжения оценка состояния масла в отдельных ступенях проводится по нормам, соответствующим рабочему напряжению ступени.</w:t>
      </w:r>
    </w:p>
    <w:p w:rsidR="002C1B59" w:rsidRPr="00B15BDF" w:rsidRDefault="002C1B59" w:rsidP="00EE0D70">
      <w:pPr>
        <w:pStyle w:val="affffffb"/>
        <w:ind w:firstLine="709"/>
        <w:rPr>
          <w:color w:val="auto"/>
          <w:sz w:val="28"/>
          <w:szCs w:val="28"/>
        </w:rPr>
      </w:pPr>
      <w:r w:rsidRPr="00B15BDF">
        <w:rPr>
          <w:color w:val="auto"/>
          <w:sz w:val="28"/>
          <w:szCs w:val="28"/>
        </w:rPr>
        <w:t>Необходимость проведения хроматографического анализа растворенных в масле газов для трансформаторов напряжения 110</w:t>
      </w:r>
      <w:r w:rsidR="00B3607E">
        <w:rPr>
          <w:color w:val="auto"/>
          <w:sz w:val="28"/>
          <w:szCs w:val="28"/>
        </w:rPr>
        <w:t xml:space="preserve"> </w:t>
      </w:r>
      <w:r w:rsidRPr="00B15BDF">
        <w:rPr>
          <w:color w:val="auto"/>
          <w:sz w:val="28"/>
          <w:szCs w:val="28"/>
        </w:rPr>
        <w:t>кВ и выше определяется техническим руководителем субъекта электроэнергетики. Оценка результатов хроматографического анализа растворенных в масле газов поводится в соответствии с рекомендациями изготовителя и местным опытом технического диагностирования трансформаторов напряжения.</w:t>
      </w:r>
    </w:p>
    <w:p w:rsidR="002C1B59" w:rsidRPr="00CA05D4" w:rsidRDefault="003B1A65" w:rsidP="00EE0D70">
      <w:pPr>
        <w:pStyle w:val="affffffb"/>
        <w:ind w:firstLine="709"/>
        <w:rPr>
          <w:color w:val="auto"/>
          <w:sz w:val="28"/>
          <w:szCs w:val="28"/>
        </w:rPr>
      </w:pPr>
      <w:r w:rsidRPr="003B1A65">
        <w:rPr>
          <w:sz w:val="28"/>
          <w:szCs w:val="28"/>
        </w:rPr>
        <w:t>1</w:t>
      </w:r>
      <w:r w:rsidR="009A44CE">
        <w:rPr>
          <w:sz w:val="28"/>
          <w:szCs w:val="28"/>
        </w:rPr>
        <w:t>0</w:t>
      </w:r>
      <w:r w:rsidR="00CA05D4" w:rsidRPr="003B1A65">
        <w:rPr>
          <w:sz w:val="28"/>
          <w:szCs w:val="28"/>
        </w:rPr>
        <w:t>.5.</w:t>
      </w:r>
      <w:r w:rsidR="009A44CE">
        <w:rPr>
          <w:sz w:val="28"/>
          <w:szCs w:val="28"/>
        </w:rPr>
        <w:t xml:space="preserve"> </w:t>
      </w:r>
      <w:r w:rsidR="009A44CE">
        <w:rPr>
          <w:color w:val="auto"/>
          <w:sz w:val="28"/>
          <w:szCs w:val="28"/>
        </w:rPr>
        <w:t>П</w:t>
      </w:r>
      <w:r w:rsidR="009A44CE" w:rsidRPr="00CA05D4">
        <w:rPr>
          <w:color w:val="auto"/>
          <w:sz w:val="28"/>
          <w:szCs w:val="28"/>
        </w:rPr>
        <w:t xml:space="preserve">ри М </w:t>
      </w:r>
      <w:r w:rsidR="009A44CE">
        <w:rPr>
          <w:color w:val="auto"/>
          <w:sz w:val="28"/>
          <w:szCs w:val="28"/>
        </w:rPr>
        <w:t>т</w:t>
      </w:r>
      <w:r w:rsidR="002C1B59" w:rsidRPr="00CA05D4">
        <w:rPr>
          <w:color w:val="auto"/>
          <w:sz w:val="28"/>
          <w:szCs w:val="28"/>
        </w:rPr>
        <w:t xml:space="preserve">епловизионный контроль трансформаторов напряжения производится в соответствии с указаниями [29] и </w:t>
      </w:r>
      <w:r w:rsidR="009A44CE">
        <w:rPr>
          <w:color w:val="auto"/>
          <w:sz w:val="28"/>
          <w:szCs w:val="28"/>
        </w:rPr>
        <w:t>П</w:t>
      </w:r>
      <w:r w:rsidR="002C1B59" w:rsidRPr="00CA05D4">
        <w:rPr>
          <w:color w:val="auto"/>
          <w:sz w:val="28"/>
          <w:szCs w:val="28"/>
        </w:rPr>
        <w:t xml:space="preserve">риложения </w:t>
      </w:r>
      <w:r w:rsidR="009A44CE">
        <w:rPr>
          <w:color w:val="auto"/>
          <w:sz w:val="28"/>
          <w:szCs w:val="28"/>
        </w:rPr>
        <w:t>№ 5</w:t>
      </w:r>
      <w:r w:rsidR="002C1B59" w:rsidRPr="00CA05D4">
        <w:rPr>
          <w:color w:val="auto"/>
          <w:sz w:val="28"/>
          <w:szCs w:val="28"/>
        </w:rPr>
        <w:t>. Контроль проводится при наличии технической возможности.</w:t>
      </w:r>
    </w:p>
    <w:p w:rsidR="002C1B59" w:rsidRPr="00CA05D4" w:rsidRDefault="003B1A65" w:rsidP="00EE0D70">
      <w:pPr>
        <w:pStyle w:val="afffffff5"/>
        <w:ind w:firstLine="709"/>
        <w:rPr>
          <w:color w:val="auto"/>
          <w:sz w:val="28"/>
          <w:szCs w:val="28"/>
        </w:rPr>
      </w:pPr>
      <w:r w:rsidRPr="003B1A65">
        <w:rPr>
          <w:sz w:val="28"/>
          <w:szCs w:val="28"/>
        </w:rPr>
        <w:t>1</w:t>
      </w:r>
      <w:r w:rsidR="009A44CE">
        <w:rPr>
          <w:sz w:val="28"/>
          <w:szCs w:val="28"/>
        </w:rPr>
        <w:t>0</w:t>
      </w:r>
      <w:r w:rsidR="00CA05D4" w:rsidRPr="003B1A65">
        <w:rPr>
          <w:sz w:val="28"/>
          <w:szCs w:val="28"/>
        </w:rPr>
        <w:t>.6.</w:t>
      </w:r>
      <w:r w:rsidR="009A44CE">
        <w:rPr>
          <w:sz w:val="28"/>
          <w:szCs w:val="28"/>
        </w:rPr>
        <w:t xml:space="preserve"> </w:t>
      </w:r>
      <w:r w:rsidR="00AB398E">
        <w:rPr>
          <w:color w:val="auto"/>
          <w:sz w:val="28"/>
          <w:szCs w:val="28"/>
        </w:rPr>
        <w:t>При М и</w:t>
      </w:r>
      <w:r w:rsidR="002C1B59" w:rsidRPr="00CA05D4">
        <w:rPr>
          <w:color w:val="auto"/>
          <w:sz w:val="28"/>
          <w:szCs w:val="28"/>
        </w:rPr>
        <w:t>змерение уровня частичных разрядов производится у трансформаторов напряжения 110 кВ и выше по решению технического руководителя субъекта электроэнергетики.</w:t>
      </w:r>
    </w:p>
    <w:p w:rsidR="002C1B59" w:rsidRPr="00CA05D4" w:rsidRDefault="003B1A65" w:rsidP="00EE0D70">
      <w:pPr>
        <w:pStyle w:val="affffffb"/>
        <w:ind w:firstLine="709"/>
        <w:rPr>
          <w:color w:val="auto"/>
          <w:sz w:val="28"/>
          <w:szCs w:val="28"/>
        </w:rPr>
      </w:pPr>
      <w:r w:rsidRPr="003B1A65">
        <w:rPr>
          <w:sz w:val="28"/>
          <w:szCs w:val="28"/>
        </w:rPr>
        <w:t>1</w:t>
      </w:r>
      <w:r w:rsidR="009A44CE">
        <w:rPr>
          <w:sz w:val="28"/>
          <w:szCs w:val="28"/>
        </w:rPr>
        <w:t>0</w:t>
      </w:r>
      <w:r w:rsidR="00CA05D4" w:rsidRPr="003B1A65">
        <w:rPr>
          <w:sz w:val="28"/>
          <w:szCs w:val="28"/>
        </w:rPr>
        <w:t>.7.</w:t>
      </w:r>
      <w:r w:rsidR="009A44CE">
        <w:rPr>
          <w:sz w:val="28"/>
          <w:szCs w:val="28"/>
        </w:rPr>
        <w:t xml:space="preserve"> </w:t>
      </w:r>
      <w:r w:rsidR="00AB398E">
        <w:rPr>
          <w:color w:val="auto"/>
          <w:sz w:val="28"/>
          <w:szCs w:val="28"/>
        </w:rPr>
        <w:t>При П, К, М и</w:t>
      </w:r>
      <w:r w:rsidR="002C1B59" w:rsidRPr="00CA05D4">
        <w:rPr>
          <w:color w:val="auto"/>
          <w:sz w:val="28"/>
          <w:szCs w:val="28"/>
        </w:rPr>
        <w:t xml:space="preserve">спытания конденсаторов </w:t>
      </w:r>
      <w:r w:rsidR="002C1B59" w:rsidRPr="00DA3CA6">
        <w:rPr>
          <w:color w:val="auto"/>
          <w:sz w:val="28"/>
          <w:szCs w:val="28"/>
        </w:rPr>
        <w:t xml:space="preserve">делителей напряжения проводятся в соответствии с требованиями раздела </w:t>
      </w:r>
      <w:r w:rsidR="008275C4" w:rsidRPr="00DA3CA6">
        <w:rPr>
          <w:color w:val="auto"/>
          <w:sz w:val="28"/>
          <w:szCs w:val="28"/>
          <w:lang w:val="en-US"/>
        </w:rPr>
        <w:t>XX</w:t>
      </w:r>
      <w:r w:rsidR="00DA3CA6" w:rsidRPr="00DA3CA6">
        <w:rPr>
          <w:color w:val="auto"/>
          <w:sz w:val="28"/>
          <w:szCs w:val="28"/>
          <w:lang w:val="en-US"/>
        </w:rPr>
        <w:t>VIII</w:t>
      </w:r>
      <w:r w:rsidR="002C1B59" w:rsidRPr="00DA3CA6">
        <w:rPr>
          <w:color w:val="auto"/>
          <w:sz w:val="28"/>
          <w:szCs w:val="28"/>
        </w:rPr>
        <w:t>.</w:t>
      </w:r>
    </w:p>
    <w:p w:rsidR="002C1B59" w:rsidRPr="00CA05D4" w:rsidRDefault="003B1A65" w:rsidP="00EE0D70">
      <w:pPr>
        <w:pStyle w:val="affffffb"/>
        <w:ind w:firstLine="709"/>
        <w:rPr>
          <w:color w:val="auto"/>
          <w:sz w:val="28"/>
          <w:szCs w:val="28"/>
        </w:rPr>
      </w:pPr>
      <w:r>
        <w:rPr>
          <w:sz w:val="28"/>
          <w:szCs w:val="28"/>
        </w:rPr>
        <w:t>1</w:t>
      </w:r>
      <w:r w:rsidR="009A44CE">
        <w:rPr>
          <w:sz w:val="28"/>
          <w:szCs w:val="28"/>
        </w:rPr>
        <w:t>0</w:t>
      </w:r>
      <w:r w:rsidR="00CA05D4" w:rsidRPr="003B1A65">
        <w:rPr>
          <w:sz w:val="28"/>
          <w:szCs w:val="28"/>
        </w:rPr>
        <w:t>.8.</w:t>
      </w:r>
      <w:r w:rsidR="009A44CE">
        <w:rPr>
          <w:sz w:val="28"/>
          <w:szCs w:val="28"/>
        </w:rPr>
        <w:t xml:space="preserve"> </w:t>
      </w:r>
      <w:r w:rsidR="00AB398E">
        <w:rPr>
          <w:color w:val="auto"/>
          <w:sz w:val="28"/>
          <w:szCs w:val="28"/>
        </w:rPr>
        <w:t>При П, М и</w:t>
      </w:r>
      <w:r w:rsidR="002C1B59" w:rsidRPr="00CA05D4">
        <w:rPr>
          <w:color w:val="auto"/>
          <w:sz w:val="28"/>
          <w:szCs w:val="28"/>
        </w:rPr>
        <w:t xml:space="preserve">змерение сопротивления изоляции </w:t>
      </w:r>
      <w:r w:rsidR="00CA05D4" w:rsidRPr="00CA05D4">
        <w:rPr>
          <w:sz w:val="28"/>
          <w:szCs w:val="28"/>
        </w:rPr>
        <w:t>электромагнитного устройства</w:t>
      </w:r>
      <w:r w:rsidR="009A44CE">
        <w:rPr>
          <w:sz w:val="28"/>
          <w:szCs w:val="28"/>
        </w:rPr>
        <w:t xml:space="preserve"> </w:t>
      </w:r>
      <w:r w:rsidR="002C1B59" w:rsidRPr="00CA05D4">
        <w:rPr>
          <w:color w:val="auto"/>
          <w:sz w:val="28"/>
          <w:szCs w:val="28"/>
        </w:rPr>
        <w:t>обмоток про</w:t>
      </w:r>
      <w:r w:rsidR="00AB398E">
        <w:rPr>
          <w:color w:val="auto"/>
          <w:sz w:val="28"/>
          <w:szCs w:val="28"/>
        </w:rPr>
        <w:t>из</w:t>
      </w:r>
      <w:r w:rsidR="002C1B59" w:rsidRPr="00CA05D4">
        <w:rPr>
          <w:color w:val="auto"/>
          <w:sz w:val="28"/>
          <w:szCs w:val="28"/>
        </w:rPr>
        <w:t>водится мегаомметром на 2500 В.</w:t>
      </w:r>
    </w:p>
    <w:p w:rsidR="002C1B59" w:rsidRPr="00CA05D4" w:rsidRDefault="002C1B59" w:rsidP="00EE0D70">
      <w:pPr>
        <w:pStyle w:val="affffffb"/>
        <w:ind w:firstLine="709"/>
        <w:rPr>
          <w:color w:val="auto"/>
          <w:sz w:val="28"/>
          <w:szCs w:val="28"/>
        </w:rPr>
      </w:pPr>
      <w:r w:rsidRPr="00CA05D4">
        <w:rPr>
          <w:color w:val="auto"/>
          <w:sz w:val="28"/>
          <w:szCs w:val="28"/>
        </w:rPr>
        <w:t>В процессе эксплуатации измерения производятся при проведении ремонтов в ячейках, где установлены трансформаторы напряжения.</w:t>
      </w:r>
    </w:p>
    <w:p w:rsidR="002C1B59" w:rsidRPr="00CA05D4" w:rsidRDefault="002C1B59" w:rsidP="00EE0D70">
      <w:pPr>
        <w:pStyle w:val="affffffb"/>
        <w:ind w:firstLine="709"/>
        <w:rPr>
          <w:color w:val="auto"/>
          <w:sz w:val="28"/>
          <w:szCs w:val="28"/>
        </w:rPr>
      </w:pPr>
      <w:r w:rsidRPr="00CA05D4">
        <w:rPr>
          <w:color w:val="auto"/>
          <w:sz w:val="28"/>
          <w:szCs w:val="28"/>
        </w:rPr>
        <w:t>Сопротивление изоляции не должно отличаться от указанного в паспорте более чем на 30 % в худшую сторону, но должно быть не менее 300</w:t>
      </w:r>
      <w:r w:rsidR="00B3607E">
        <w:rPr>
          <w:color w:val="auto"/>
          <w:sz w:val="28"/>
          <w:szCs w:val="28"/>
        </w:rPr>
        <w:t xml:space="preserve"> </w:t>
      </w:r>
      <w:r w:rsidRPr="00CA05D4">
        <w:rPr>
          <w:color w:val="auto"/>
          <w:sz w:val="28"/>
          <w:szCs w:val="28"/>
        </w:rPr>
        <w:t>МОм.</w:t>
      </w:r>
    </w:p>
    <w:p w:rsidR="002C1B59" w:rsidRPr="00CA05D4" w:rsidRDefault="003B1A65" w:rsidP="00EE0D70">
      <w:pPr>
        <w:pStyle w:val="affffffb"/>
        <w:ind w:firstLine="709"/>
        <w:rPr>
          <w:color w:val="auto"/>
          <w:sz w:val="28"/>
          <w:szCs w:val="28"/>
        </w:rPr>
      </w:pPr>
      <w:r w:rsidRPr="003B1A65">
        <w:rPr>
          <w:sz w:val="28"/>
          <w:szCs w:val="28"/>
        </w:rPr>
        <w:t>1</w:t>
      </w:r>
      <w:r w:rsidR="009A44CE">
        <w:rPr>
          <w:sz w:val="28"/>
          <w:szCs w:val="28"/>
        </w:rPr>
        <w:t>0</w:t>
      </w:r>
      <w:r w:rsidR="00CA05D4" w:rsidRPr="003B1A65">
        <w:rPr>
          <w:sz w:val="28"/>
          <w:szCs w:val="28"/>
        </w:rPr>
        <w:t>.9.</w:t>
      </w:r>
      <w:r w:rsidR="009A44CE">
        <w:rPr>
          <w:sz w:val="28"/>
          <w:szCs w:val="28"/>
        </w:rPr>
        <w:t xml:space="preserve"> </w:t>
      </w:r>
      <w:r w:rsidR="00AB398E">
        <w:rPr>
          <w:color w:val="auto"/>
          <w:sz w:val="28"/>
          <w:szCs w:val="28"/>
        </w:rPr>
        <w:t>П</w:t>
      </w:r>
      <w:r w:rsidR="00AB398E" w:rsidRPr="00CA05D4">
        <w:rPr>
          <w:color w:val="auto"/>
          <w:sz w:val="28"/>
          <w:szCs w:val="28"/>
        </w:rPr>
        <w:t xml:space="preserve">ри </w:t>
      </w:r>
      <w:r w:rsidR="00AB398E">
        <w:rPr>
          <w:color w:val="auto"/>
          <w:sz w:val="28"/>
          <w:szCs w:val="28"/>
        </w:rPr>
        <w:t>П, К, М и</w:t>
      </w:r>
      <w:r w:rsidR="002C1B59" w:rsidRPr="00CA05D4">
        <w:rPr>
          <w:color w:val="auto"/>
          <w:sz w:val="28"/>
          <w:szCs w:val="28"/>
        </w:rPr>
        <w:t xml:space="preserve">змерение сопротивления обмоток постоянному току </w:t>
      </w:r>
      <w:r w:rsidR="00CA05D4" w:rsidRPr="00CA05D4">
        <w:rPr>
          <w:color w:val="auto"/>
          <w:sz w:val="28"/>
          <w:szCs w:val="28"/>
        </w:rPr>
        <w:t xml:space="preserve">маслонаполненных ёмкостных трансформаторов напряжения </w:t>
      </w:r>
      <w:r w:rsidR="002C1B59" w:rsidRPr="00CA05D4">
        <w:rPr>
          <w:color w:val="auto"/>
          <w:sz w:val="28"/>
          <w:szCs w:val="28"/>
        </w:rPr>
        <w:t>производится на всех выводах вторичных обмоток.</w:t>
      </w:r>
    </w:p>
    <w:p w:rsidR="002C1B59" w:rsidRPr="00CA05D4" w:rsidRDefault="002C1B59" w:rsidP="00EE0D70">
      <w:pPr>
        <w:pStyle w:val="affffffb"/>
        <w:ind w:firstLine="709"/>
        <w:rPr>
          <w:color w:val="auto"/>
          <w:sz w:val="28"/>
          <w:szCs w:val="28"/>
        </w:rPr>
      </w:pPr>
      <w:r w:rsidRPr="00CA05D4">
        <w:rPr>
          <w:color w:val="auto"/>
          <w:sz w:val="28"/>
          <w:szCs w:val="28"/>
        </w:rPr>
        <w:t>Необходимость проведения измерения сопротивления обмоток постоянному току в процессе эксплуатации определяется техническим руководителем субъекта электроэнергетики.</w:t>
      </w:r>
    </w:p>
    <w:p w:rsidR="002C1B59" w:rsidRPr="00CA05D4" w:rsidRDefault="002C1B59" w:rsidP="00EE0D70">
      <w:pPr>
        <w:pStyle w:val="affffffb"/>
        <w:ind w:firstLine="709"/>
        <w:rPr>
          <w:color w:val="auto"/>
          <w:sz w:val="28"/>
          <w:szCs w:val="28"/>
        </w:rPr>
      </w:pPr>
      <w:r w:rsidRPr="00CA05D4">
        <w:rPr>
          <w:color w:val="auto"/>
          <w:sz w:val="28"/>
          <w:szCs w:val="28"/>
        </w:rPr>
        <w:t>Измеренные значения, приведенные к температуре при испытаниях изготовителя, не должны отличаться от указанных в паспорте более чем на 5 %.</w:t>
      </w:r>
    </w:p>
    <w:p w:rsidR="002C1B59" w:rsidRPr="00CA05D4" w:rsidRDefault="003B1A65" w:rsidP="00CA05D4">
      <w:pPr>
        <w:pStyle w:val="45"/>
        <w:spacing w:before="0"/>
        <w:ind w:firstLine="709"/>
        <w:jc w:val="both"/>
        <w:rPr>
          <w:b w:val="0"/>
          <w:sz w:val="28"/>
        </w:rPr>
      </w:pPr>
      <w:r w:rsidRPr="003B1A65">
        <w:rPr>
          <w:b w:val="0"/>
          <w:sz w:val="28"/>
        </w:rPr>
        <w:t>1</w:t>
      </w:r>
      <w:r w:rsidR="0056032D">
        <w:rPr>
          <w:b w:val="0"/>
          <w:sz w:val="28"/>
        </w:rPr>
        <w:t>0</w:t>
      </w:r>
      <w:r w:rsidR="00CA05D4" w:rsidRPr="003B1A65">
        <w:rPr>
          <w:b w:val="0"/>
          <w:sz w:val="28"/>
        </w:rPr>
        <w:t>.10.</w:t>
      </w:r>
      <w:r w:rsidR="0056032D">
        <w:rPr>
          <w:b w:val="0"/>
          <w:sz w:val="28"/>
        </w:rPr>
        <w:t xml:space="preserve"> </w:t>
      </w:r>
      <w:r w:rsidR="00AB398E">
        <w:rPr>
          <w:b w:val="0"/>
          <w:sz w:val="28"/>
        </w:rPr>
        <w:t>При П, К, М и</w:t>
      </w:r>
      <w:r w:rsidR="002C1B59" w:rsidRPr="00CA05D4">
        <w:rPr>
          <w:b w:val="0"/>
          <w:sz w:val="28"/>
        </w:rPr>
        <w:t>спытания</w:t>
      </w:r>
      <w:r w:rsidR="00CA05D4" w:rsidRPr="00CA05D4">
        <w:rPr>
          <w:b w:val="0"/>
          <w:sz w:val="28"/>
        </w:rPr>
        <w:t xml:space="preserve"> трансформаторного масла из электромагнитного устройства </w:t>
      </w:r>
      <w:r w:rsidR="002C1B59" w:rsidRPr="00CA05D4">
        <w:rPr>
          <w:b w:val="0"/>
          <w:sz w:val="28"/>
        </w:rPr>
        <w:t>проводятся при наличии технической возможности.</w:t>
      </w:r>
    </w:p>
    <w:p w:rsidR="002C1B59" w:rsidRPr="00CA05D4" w:rsidRDefault="002C1B59" w:rsidP="00EE0D70">
      <w:pPr>
        <w:rPr>
          <w:szCs w:val="28"/>
        </w:rPr>
      </w:pPr>
      <w:r w:rsidRPr="00CA05D4">
        <w:rPr>
          <w:szCs w:val="28"/>
        </w:rPr>
        <w:t>Перед вводом в эксплуатацию определяется пробивное напряжение масла из электромагнитного устройства. Значение пробивного напряжения масла должно быть не менее 30</w:t>
      </w:r>
      <w:r w:rsidR="00B3607E">
        <w:rPr>
          <w:szCs w:val="28"/>
        </w:rPr>
        <w:t xml:space="preserve"> </w:t>
      </w:r>
      <w:r w:rsidRPr="00CA05D4">
        <w:rPr>
          <w:szCs w:val="28"/>
        </w:rPr>
        <w:t>кВ.</w:t>
      </w:r>
    </w:p>
    <w:p w:rsidR="002C1B59" w:rsidRPr="00DA3CA6" w:rsidRDefault="002C1B59" w:rsidP="00EE0D70">
      <w:pPr>
        <w:rPr>
          <w:szCs w:val="28"/>
        </w:rPr>
      </w:pPr>
      <w:r w:rsidRPr="00CA05D4">
        <w:rPr>
          <w:szCs w:val="28"/>
        </w:rPr>
        <w:t xml:space="preserve">При вводе в эксплуатацию трансформаторное масло для заливки (доливки) электромагнитного устройства должно быть испытано в соответствии с требованиями </w:t>
      </w:r>
      <w:r w:rsidRPr="00DA3CA6">
        <w:rPr>
          <w:szCs w:val="28"/>
        </w:rPr>
        <w:t xml:space="preserve">раздела </w:t>
      </w:r>
      <w:r w:rsidR="008275C4" w:rsidRPr="00DA3CA6">
        <w:rPr>
          <w:szCs w:val="28"/>
          <w:lang w:val="en-US"/>
        </w:rPr>
        <w:t>XXX</w:t>
      </w:r>
      <w:r w:rsidR="00DA3CA6" w:rsidRPr="00DA3CA6">
        <w:rPr>
          <w:szCs w:val="28"/>
          <w:lang w:val="en-US"/>
        </w:rPr>
        <w:t>III</w:t>
      </w:r>
      <w:r w:rsidRPr="00DA3CA6">
        <w:rPr>
          <w:szCs w:val="28"/>
        </w:rPr>
        <w:t>.</w:t>
      </w:r>
    </w:p>
    <w:p w:rsidR="002C1B59" w:rsidRPr="00CA05D4" w:rsidRDefault="002C1B59" w:rsidP="00EE0D70">
      <w:pPr>
        <w:rPr>
          <w:szCs w:val="28"/>
        </w:rPr>
      </w:pPr>
      <w:r w:rsidRPr="00DA3CA6">
        <w:rPr>
          <w:szCs w:val="28"/>
        </w:rPr>
        <w:t xml:space="preserve">В процессе эксплуатации трансформаторное масло из электромагнитного устройства должно испытываться первый раз через четыре года после ввода в эксплуатацию, в дальнейшем – через 6 лет согласно требованиям таблицы </w:t>
      </w:r>
      <w:r w:rsidR="001B7C21" w:rsidRPr="00DA3CA6">
        <w:rPr>
          <w:szCs w:val="28"/>
        </w:rPr>
        <w:t>№ 45</w:t>
      </w:r>
      <w:r w:rsidRPr="00DA3CA6">
        <w:rPr>
          <w:szCs w:val="28"/>
        </w:rPr>
        <w:t xml:space="preserve"> (подпункты 1-4) с учётом </w:t>
      </w:r>
      <w:r w:rsidR="008275C4" w:rsidRPr="00DA3CA6">
        <w:rPr>
          <w:szCs w:val="28"/>
        </w:rPr>
        <w:t>пунктов</w:t>
      </w:r>
      <w:r w:rsidRPr="00DA3CA6">
        <w:rPr>
          <w:szCs w:val="28"/>
        </w:rPr>
        <w:t xml:space="preserve"> 3</w:t>
      </w:r>
      <w:r w:rsidR="00DA3CA6" w:rsidRPr="00DA3CA6">
        <w:rPr>
          <w:szCs w:val="28"/>
        </w:rPr>
        <w:t>3</w:t>
      </w:r>
      <w:r w:rsidR="001B7C21" w:rsidRPr="00DA3CA6">
        <w:rPr>
          <w:szCs w:val="28"/>
        </w:rPr>
        <w:t>.</w:t>
      </w:r>
      <w:r w:rsidRPr="00DA3CA6">
        <w:rPr>
          <w:szCs w:val="28"/>
        </w:rPr>
        <w:t>1</w:t>
      </w:r>
      <w:r w:rsidR="001B7C21" w:rsidRPr="00DA3CA6">
        <w:rPr>
          <w:szCs w:val="28"/>
        </w:rPr>
        <w:t>0</w:t>
      </w:r>
      <w:r w:rsidRPr="00DA3CA6">
        <w:rPr>
          <w:szCs w:val="28"/>
        </w:rPr>
        <w:t>., 3</w:t>
      </w:r>
      <w:r w:rsidR="00DA3CA6" w:rsidRPr="00DA3CA6">
        <w:rPr>
          <w:szCs w:val="28"/>
        </w:rPr>
        <w:t>3</w:t>
      </w:r>
      <w:r w:rsidRPr="00DA3CA6">
        <w:rPr>
          <w:szCs w:val="28"/>
        </w:rPr>
        <w:t>.</w:t>
      </w:r>
      <w:r w:rsidR="001B7C21" w:rsidRPr="00DA3CA6">
        <w:rPr>
          <w:szCs w:val="28"/>
        </w:rPr>
        <w:t>11.</w:t>
      </w:r>
      <w:r w:rsidRPr="00DA3CA6">
        <w:rPr>
          <w:szCs w:val="28"/>
        </w:rPr>
        <w:t xml:space="preserve"> и 3</w:t>
      </w:r>
      <w:r w:rsidR="00DA3CA6" w:rsidRPr="00DA3CA6">
        <w:rPr>
          <w:szCs w:val="28"/>
        </w:rPr>
        <w:t>3</w:t>
      </w:r>
      <w:r w:rsidRPr="00DA3CA6">
        <w:rPr>
          <w:szCs w:val="28"/>
        </w:rPr>
        <w:t>.</w:t>
      </w:r>
      <w:r w:rsidR="001B7C21" w:rsidRPr="00DA3CA6">
        <w:rPr>
          <w:szCs w:val="28"/>
        </w:rPr>
        <w:t>1</w:t>
      </w:r>
      <w:r w:rsidRPr="00DA3CA6">
        <w:rPr>
          <w:szCs w:val="28"/>
        </w:rPr>
        <w:t>6</w:t>
      </w:r>
      <w:r w:rsidR="001B7C21" w:rsidRPr="00DA3CA6">
        <w:rPr>
          <w:szCs w:val="28"/>
        </w:rPr>
        <w:t>-3</w:t>
      </w:r>
      <w:r w:rsidR="00DA3CA6" w:rsidRPr="00DA3CA6">
        <w:rPr>
          <w:szCs w:val="28"/>
        </w:rPr>
        <w:t>3</w:t>
      </w:r>
      <w:r w:rsidR="001B7C21" w:rsidRPr="00DA3CA6">
        <w:rPr>
          <w:szCs w:val="28"/>
        </w:rPr>
        <w:t>.18.</w:t>
      </w:r>
      <w:r w:rsidRPr="00DA3CA6">
        <w:rPr>
          <w:szCs w:val="28"/>
        </w:rPr>
        <w:t xml:space="preserve"> При неудовлетворительных результатах дополнительно проводятся испытания</w:t>
      </w:r>
      <w:r w:rsidRPr="001B7C21">
        <w:rPr>
          <w:szCs w:val="28"/>
        </w:rPr>
        <w:t xml:space="preserve"> по пунктам 5-7 таблицы </w:t>
      </w:r>
      <w:r w:rsidR="001B7C21" w:rsidRPr="001B7C21">
        <w:rPr>
          <w:szCs w:val="28"/>
        </w:rPr>
        <w:t>№ 45</w:t>
      </w:r>
      <w:r w:rsidRPr="001B7C21">
        <w:rPr>
          <w:szCs w:val="28"/>
        </w:rPr>
        <w:t>.</w:t>
      </w:r>
    </w:p>
    <w:p w:rsidR="002C1B59" w:rsidRPr="00CA05D4" w:rsidRDefault="002C1B59" w:rsidP="00EE0D70">
      <w:pPr>
        <w:rPr>
          <w:szCs w:val="28"/>
        </w:rPr>
      </w:pPr>
      <w:r w:rsidRPr="00CA05D4">
        <w:rPr>
          <w:szCs w:val="28"/>
        </w:rPr>
        <w:t>Необходимость проведения хроматографического анализа растворенных в масле газов для трансформаторов напряжения 110 кВ и выше определяется техническим руководителем субъекта электроэнергетики. Оценка производится в соответствии с рекомендациями изготовителя и местным опытом диагностирования состояния трансформаторов напряжения.</w:t>
      </w:r>
    </w:p>
    <w:p w:rsidR="002C1B59" w:rsidRPr="0097177A" w:rsidRDefault="003B1A65" w:rsidP="00EE0D70">
      <w:pPr>
        <w:pStyle w:val="affffffb"/>
        <w:ind w:firstLine="709"/>
        <w:rPr>
          <w:color w:val="auto"/>
        </w:rPr>
      </w:pPr>
      <w:r w:rsidRPr="003B1A65">
        <w:rPr>
          <w:sz w:val="28"/>
          <w:szCs w:val="28"/>
        </w:rPr>
        <w:t>1</w:t>
      </w:r>
      <w:r w:rsidR="0056032D">
        <w:rPr>
          <w:sz w:val="28"/>
          <w:szCs w:val="28"/>
        </w:rPr>
        <w:t>0</w:t>
      </w:r>
      <w:r w:rsidR="00BA6BCD" w:rsidRPr="003B1A65">
        <w:rPr>
          <w:sz w:val="28"/>
          <w:szCs w:val="28"/>
        </w:rPr>
        <w:t>.11.</w:t>
      </w:r>
      <w:r w:rsidR="0056032D">
        <w:rPr>
          <w:sz w:val="28"/>
          <w:szCs w:val="28"/>
        </w:rPr>
        <w:t xml:space="preserve"> </w:t>
      </w:r>
      <w:r w:rsidR="00AB398E">
        <w:rPr>
          <w:color w:val="auto"/>
          <w:sz w:val="28"/>
          <w:szCs w:val="28"/>
        </w:rPr>
        <w:t xml:space="preserve">При П, К, М </w:t>
      </w:r>
      <w:r w:rsidR="00AB398E" w:rsidRPr="00DA3CA6">
        <w:rPr>
          <w:color w:val="auto"/>
          <w:sz w:val="28"/>
          <w:szCs w:val="28"/>
        </w:rPr>
        <w:t>и</w:t>
      </w:r>
      <w:r w:rsidR="002C1B59" w:rsidRPr="00DA3CA6">
        <w:rPr>
          <w:color w:val="auto"/>
          <w:sz w:val="28"/>
          <w:szCs w:val="28"/>
        </w:rPr>
        <w:t xml:space="preserve">спытания вентильных разрядников и ОПН проводятся согласно указаниям раздела </w:t>
      </w:r>
      <w:r w:rsidR="008275C4" w:rsidRPr="00DA3CA6">
        <w:rPr>
          <w:color w:val="auto"/>
          <w:sz w:val="28"/>
          <w:szCs w:val="28"/>
          <w:lang w:val="en-US"/>
        </w:rPr>
        <w:t>XX</w:t>
      </w:r>
      <w:r w:rsidR="00DA3CA6" w:rsidRPr="00DA3CA6">
        <w:rPr>
          <w:color w:val="auto"/>
          <w:sz w:val="28"/>
          <w:szCs w:val="28"/>
          <w:lang w:val="en-US"/>
        </w:rPr>
        <w:t>I</w:t>
      </w:r>
      <w:r w:rsidR="008275C4" w:rsidRPr="00DA3CA6">
        <w:rPr>
          <w:color w:val="auto"/>
          <w:sz w:val="28"/>
          <w:szCs w:val="28"/>
          <w:lang w:val="en-US"/>
        </w:rPr>
        <w:t>X</w:t>
      </w:r>
      <w:r w:rsidR="002C1B59" w:rsidRPr="00DA3CA6">
        <w:rPr>
          <w:color w:val="auto"/>
          <w:sz w:val="28"/>
          <w:szCs w:val="28"/>
        </w:rPr>
        <w:t>.</w:t>
      </w:r>
    </w:p>
    <w:p w:rsidR="003B1A65" w:rsidRPr="00B3607E" w:rsidRDefault="003B1A65" w:rsidP="00BA6BCD">
      <w:pPr>
        <w:pStyle w:val="2f6"/>
        <w:ind w:hanging="425"/>
        <w:jc w:val="both"/>
        <w:rPr>
          <w:color w:val="auto"/>
          <w:sz w:val="18"/>
          <w:szCs w:val="18"/>
        </w:rPr>
      </w:pPr>
    </w:p>
    <w:p w:rsidR="002C1B59" w:rsidRPr="0097177A" w:rsidRDefault="0056032D" w:rsidP="00BA6BCD">
      <w:pPr>
        <w:pStyle w:val="2f6"/>
        <w:ind w:hanging="425"/>
        <w:jc w:val="both"/>
        <w:rPr>
          <w:color w:val="auto"/>
        </w:rPr>
      </w:pPr>
      <w:r>
        <w:rPr>
          <w:color w:val="auto"/>
          <w:lang w:val="en-US"/>
        </w:rPr>
        <w:t>X</w:t>
      </w:r>
      <w:r w:rsidR="003B1A65" w:rsidRPr="008275C4">
        <w:rPr>
          <w:color w:val="auto"/>
          <w:lang w:val="en-US"/>
        </w:rPr>
        <w:t>I</w:t>
      </w:r>
      <w:r w:rsidR="003B1A65" w:rsidRPr="008275C4">
        <w:rPr>
          <w:color w:val="auto"/>
        </w:rPr>
        <w:t>.</w:t>
      </w:r>
      <w:r w:rsidR="002C1B59" w:rsidRPr="008275C4">
        <w:rPr>
          <w:color w:val="auto"/>
        </w:rPr>
        <w:t xml:space="preserve"> Элегазовые трансформаторы напряжения</w:t>
      </w:r>
    </w:p>
    <w:p w:rsidR="003B1A65" w:rsidRPr="00B3607E" w:rsidRDefault="003B1A65" w:rsidP="00EE0D70">
      <w:pPr>
        <w:pStyle w:val="affffffb"/>
        <w:ind w:firstLine="709"/>
        <w:rPr>
          <w:b/>
          <w:color w:val="auto"/>
          <w:sz w:val="18"/>
          <w:szCs w:val="18"/>
        </w:rPr>
      </w:pPr>
    </w:p>
    <w:p w:rsidR="002C1B59" w:rsidRPr="00BA6BCD" w:rsidRDefault="003B1A65" w:rsidP="00EE0D70">
      <w:pPr>
        <w:pStyle w:val="affffffb"/>
        <w:ind w:firstLine="709"/>
        <w:rPr>
          <w:color w:val="auto"/>
          <w:sz w:val="28"/>
          <w:szCs w:val="28"/>
        </w:rPr>
      </w:pPr>
      <w:r w:rsidRPr="003B1A65">
        <w:rPr>
          <w:color w:val="auto"/>
          <w:sz w:val="28"/>
          <w:szCs w:val="28"/>
        </w:rPr>
        <w:t>1</w:t>
      </w:r>
      <w:r w:rsidR="0056032D">
        <w:rPr>
          <w:color w:val="auto"/>
          <w:sz w:val="28"/>
          <w:szCs w:val="28"/>
        </w:rPr>
        <w:t>1</w:t>
      </w:r>
      <w:r w:rsidR="00BA6BCD" w:rsidRPr="003B1A65">
        <w:rPr>
          <w:color w:val="auto"/>
          <w:sz w:val="28"/>
          <w:szCs w:val="28"/>
        </w:rPr>
        <w:t>.1.</w:t>
      </w:r>
      <w:r w:rsidR="0056032D">
        <w:rPr>
          <w:color w:val="auto"/>
          <w:sz w:val="28"/>
          <w:szCs w:val="28"/>
        </w:rPr>
        <w:t xml:space="preserve"> </w:t>
      </w:r>
      <w:r w:rsidR="00AB398E">
        <w:rPr>
          <w:color w:val="auto"/>
          <w:sz w:val="28"/>
          <w:szCs w:val="28"/>
        </w:rPr>
        <w:t>При П, К, М и</w:t>
      </w:r>
      <w:r w:rsidR="002C1B59" w:rsidRPr="00BA6BCD">
        <w:rPr>
          <w:color w:val="auto"/>
          <w:sz w:val="28"/>
          <w:szCs w:val="28"/>
        </w:rPr>
        <w:t>змерение сопротивления изоляции обмотки ВН трансформаторов напряжения производится мегаомметром на напряжение 2500</w:t>
      </w:r>
      <w:r w:rsidR="002C1B59" w:rsidRPr="00BA6BCD">
        <w:rPr>
          <w:rStyle w:val="affffffc"/>
          <w:color w:val="auto"/>
          <w:sz w:val="28"/>
          <w:szCs w:val="28"/>
        </w:rPr>
        <w:t> </w:t>
      </w:r>
      <w:r w:rsidR="002C1B59" w:rsidRPr="00BA6BCD">
        <w:rPr>
          <w:color w:val="auto"/>
          <w:sz w:val="28"/>
          <w:szCs w:val="28"/>
        </w:rPr>
        <w:t>В.</w:t>
      </w:r>
    </w:p>
    <w:p w:rsidR="002C1B59" w:rsidRPr="00BA6BCD" w:rsidRDefault="002C1B59" w:rsidP="00EE0D70">
      <w:pPr>
        <w:pStyle w:val="affffffb"/>
        <w:ind w:firstLine="709"/>
        <w:rPr>
          <w:color w:val="auto"/>
          <w:sz w:val="28"/>
          <w:szCs w:val="28"/>
        </w:rPr>
      </w:pPr>
      <w:r w:rsidRPr="00BA6BCD">
        <w:rPr>
          <w:color w:val="auto"/>
          <w:sz w:val="28"/>
          <w:szCs w:val="28"/>
        </w:rPr>
        <w:t>Измерение сопротивления изоляции вторичных обмоток трансформаторов напряжения производится мегаомметром на напряжение 1000</w:t>
      </w:r>
      <w:r w:rsidRPr="00BA6BCD">
        <w:rPr>
          <w:rStyle w:val="affffffc"/>
          <w:color w:val="auto"/>
          <w:sz w:val="28"/>
          <w:szCs w:val="28"/>
        </w:rPr>
        <w:t> </w:t>
      </w:r>
      <w:r w:rsidRPr="00BA6BCD">
        <w:rPr>
          <w:color w:val="auto"/>
          <w:sz w:val="28"/>
          <w:szCs w:val="28"/>
        </w:rPr>
        <w:t>В.</w:t>
      </w:r>
    </w:p>
    <w:p w:rsidR="002C1B59" w:rsidRPr="00BA6BCD" w:rsidRDefault="002C1B59" w:rsidP="00EE0D70">
      <w:pPr>
        <w:pStyle w:val="affffffb"/>
        <w:ind w:firstLine="709"/>
        <w:rPr>
          <w:color w:val="auto"/>
          <w:sz w:val="28"/>
          <w:szCs w:val="28"/>
        </w:rPr>
      </w:pPr>
      <w:r w:rsidRPr="00BA6BCD">
        <w:rPr>
          <w:color w:val="auto"/>
          <w:sz w:val="28"/>
          <w:szCs w:val="28"/>
        </w:rPr>
        <w:t>В процессе эксплуатации испытания проводятся во время проведения ремонтов ячеек, где установлены ТН.</w:t>
      </w:r>
    </w:p>
    <w:p w:rsidR="002C1B59" w:rsidRPr="00BA6BCD" w:rsidRDefault="002C1B59" w:rsidP="00EE0D70">
      <w:pPr>
        <w:pStyle w:val="affffffb"/>
        <w:ind w:firstLine="709"/>
        <w:rPr>
          <w:color w:val="auto"/>
          <w:sz w:val="28"/>
          <w:szCs w:val="28"/>
        </w:rPr>
      </w:pPr>
      <w:r w:rsidRPr="00BA6BCD">
        <w:rPr>
          <w:color w:val="auto"/>
          <w:sz w:val="28"/>
          <w:szCs w:val="28"/>
        </w:rPr>
        <w:t>Измеренные значения сопротивления изоляции при вводе в эксплуатацию и в эксплуатации должны быть не менее</w:t>
      </w:r>
      <w:r w:rsidR="00BA6BCD">
        <w:rPr>
          <w:color w:val="auto"/>
          <w:sz w:val="28"/>
          <w:szCs w:val="28"/>
        </w:rPr>
        <w:t>,</w:t>
      </w:r>
      <w:r w:rsidRPr="00BA6BCD">
        <w:rPr>
          <w:color w:val="auto"/>
          <w:sz w:val="28"/>
          <w:szCs w:val="28"/>
        </w:rPr>
        <w:t xml:space="preserve"> приведенных в документации изготовителя. В случае отсутствия данной информации в документации изготовителя могут быть использованы значения, приведенные в </w:t>
      </w:r>
      <w:r w:rsidRPr="003B1A65">
        <w:rPr>
          <w:color w:val="auto"/>
          <w:sz w:val="28"/>
          <w:szCs w:val="28"/>
        </w:rPr>
        <w:t xml:space="preserve">таблице </w:t>
      </w:r>
      <w:r w:rsidR="003B1A65" w:rsidRPr="003B1A65">
        <w:rPr>
          <w:color w:val="auto"/>
          <w:sz w:val="28"/>
          <w:szCs w:val="28"/>
        </w:rPr>
        <w:t>№ 26.</w:t>
      </w:r>
    </w:p>
    <w:p w:rsidR="002E7E07" w:rsidRDefault="002C1B59" w:rsidP="00FB2257">
      <w:pPr>
        <w:pStyle w:val="affffffb"/>
        <w:ind w:firstLine="709"/>
        <w:rPr>
          <w:szCs w:val="28"/>
        </w:rPr>
      </w:pPr>
      <w:r w:rsidRPr="00BA6BCD">
        <w:rPr>
          <w:color w:val="auto"/>
          <w:sz w:val="28"/>
          <w:szCs w:val="28"/>
        </w:rPr>
        <w:t>В процессе эксплуатации допускается проведение измерений сопротивления изоляции вторичных обмоток совместно с вторичными цепями.</w:t>
      </w:r>
    </w:p>
    <w:p w:rsidR="00ED3711" w:rsidRPr="00AB398E" w:rsidRDefault="002C1B59" w:rsidP="00ED3711">
      <w:pPr>
        <w:pStyle w:val="afffffff3"/>
        <w:jc w:val="right"/>
        <w:rPr>
          <w:color w:val="auto"/>
          <w:sz w:val="28"/>
          <w:szCs w:val="28"/>
        </w:rPr>
      </w:pPr>
      <w:r w:rsidRPr="00AB398E">
        <w:rPr>
          <w:color w:val="auto"/>
          <w:sz w:val="28"/>
          <w:szCs w:val="28"/>
        </w:rPr>
        <w:t xml:space="preserve">Таблица </w:t>
      </w:r>
      <w:r w:rsidR="00ED3711" w:rsidRPr="00AB398E">
        <w:rPr>
          <w:color w:val="auto"/>
          <w:sz w:val="28"/>
          <w:szCs w:val="28"/>
        </w:rPr>
        <w:t xml:space="preserve">№ </w:t>
      </w:r>
      <w:r w:rsidR="00BA6BCD" w:rsidRPr="00AB398E">
        <w:rPr>
          <w:color w:val="auto"/>
          <w:sz w:val="28"/>
          <w:szCs w:val="28"/>
        </w:rPr>
        <w:t>2</w:t>
      </w:r>
      <w:r w:rsidR="00ED3711" w:rsidRPr="00AB398E">
        <w:rPr>
          <w:color w:val="auto"/>
          <w:sz w:val="28"/>
          <w:szCs w:val="28"/>
        </w:rPr>
        <w:t xml:space="preserve">6 </w:t>
      </w:r>
    </w:p>
    <w:p w:rsidR="002C1B59" w:rsidRPr="003B1A65" w:rsidRDefault="002C1B59" w:rsidP="00ED3711">
      <w:pPr>
        <w:pStyle w:val="afffffff3"/>
        <w:jc w:val="center"/>
        <w:rPr>
          <w:b/>
          <w:color w:val="auto"/>
          <w:szCs w:val="24"/>
        </w:rPr>
      </w:pPr>
      <w:r w:rsidRPr="003B1A65">
        <w:rPr>
          <w:b/>
          <w:color w:val="auto"/>
          <w:szCs w:val="24"/>
        </w:rPr>
        <w:t>Допустимые сопротивления изоляции элегазовых трансформаторов напряжения</w:t>
      </w:r>
    </w:p>
    <w:tbl>
      <w:tblPr>
        <w:tblW w:w="5000" w:type="pct"/>
        <w:jc w:val="center"/>
        <w:shd w:val="clear" w:color="auto" w:fill="FFFFFF"/>
        <w:tblCellMar>
          <w:left w:w="28" w:type="dxa"/>
          <w:right w:w="28" w:type="dxa"/>
        </w:tblCellMar>
        <w:tblLook w:val="04A0" w:firstRow="1" w:lastRow="0" w:firstColumn="1" w:lastColumn="0" w:noHBand="0" w:noVBand="1"/>
      </w:tblPr>
      <w:tblGrid>
        <w:gridCol w:w="3564"/>
        <w:gridCol w:w="1995"/>
        <w:gridCol w:w="2012"/>
        <w:gridCol w:w="2029"/>
      </w:tblGrid>
      <w:tr w:rsidR="002C1B59" w:rsidRPr="00BA6BCD" w:rsidTr="002C1B59">
        <w:trPr>
          <w:tblHeader/>
          <w:jc w:val="center"/>
        </w:trPr>
        <w:tc>
          <w:tcPr>
            <w:tcW w:w="1856" w:type="pct"/>
            <w:vMerge w:val="restart"/>
            <w:tcBorders>
              <w:top w:val="single" w:sz="4" w:space="0" w:color="auto"/>
              <w:left w:val="single" w:sz="4" w:space="0" w:color="auto"/>
              <w:bottom w:val="single" w:sz="6" w:space="0" w:color="auto"/>
              <w:right w:val="single" w:sz="4" w:space="0" w:color="auto"/>
            </w:tcBorders>
            <w:shd w:val="clear" w:color="auto" w:fill="FFFFFF"/>
            <w:vAlign w:val="center"/>
          </w:tcPr>
          <w:p w:rsidR="002C1B59" w:rsidRPr="00BA6BCD" w:rsidRDefault="002C1B59" w:rsidP="002C1B59">
            <w:pPr>
              <w:pStyle w:val="afff"/>
              <w:jc w:val="center"/>
            </w:pPr>
            <w:bookmarkStart w:id="8" w:name="i656961"/>
            <w:r w:rsidRPr="00BA6BCD">
              <w:t>Класс напряжения, кВ</w:t>
            </w:r>
            <w:bookmarkEnd w:id="8"/>
          </w:p>
        </w:tc>
        <w:tc>
          <w:tcPr>
            <w:tcW w:w="3144" w:type="pct"/>
            <w:gridSpan w:val="3"/>
            <w:tcBorders>
              <w:top w:val="single" w:sz="4" w:space="0" w:color="auto"/>
              <w:left w:val="single" w:sz="4" w:space="0" w:color="auto"/>
              <w:bottom w:val="single" w:sz="6" w:space="0" w:color="auto"/>
              <w:right w:val="single" w:sz="4" w:space="0" w:color="auto"/>
            </w:tcBorders>
            <w:shd w:val="clear" w:color="auto" w:fill="FFFFFF"/>
            <w:vAlign w:val="center"/>
          </w:tcPr>
          <w:p w:rsidR="002C1B59" w:rsidRPr="00BA6BCD" w:rsidRDefault="002C1B59" w:rsidP="002C1B59">
            <w:pPr>
              <w:pStyle w:val="afff"/>
              <w:jc w:val="center"/>
            </w:pPr>
            <w:r w:rsidRPr="00BA6BCD">
              <w:t>Допустимые сопротивления изоляции, МОм, не менее</w:t>
            </w:r>
          </w:p>
        </w:tc>
      </w:tr>
      <w:tr w:rsidR="002C1B59" w:rsidRPr="00BA6BCD" w:rsidTr="002C1B59">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tcPr>
          <w:p w:rsidR="002C1B59" w:rsidRPr="00BA6BCD" w:rsidRDefault="002C1B59" w:rsidP="002C1B59">
            <w:pPr>
              <w:pStyle w:val="afff"/>
              <w:jc w:val="center"/>
            </w:pPr>
          </w:p>
        </w:tc>
        <w:tc>
          <w:tcPr>
            <w:tcW w:w="1039" w:type="pct"/>
            <w:tcBorders>
              <w:top w:val="single" w:sz="6" w:space="0" w:color="auto"/>
              <w:left w:val="single" w:sz="4" w:space="0" w:color="auto"/>
              <w:bottom w:val="single" w:sz="6" w:space="0" w:color="auto"/>
              <w:right w:val="single" w:sz="4" w:space="0" w:color="auto"/>
            </w:tcBorders>
            <w:shd w:val="clear" w:color="auto" w:fill="FFFFFF"/>
            <w:vAlign w:val="center"/>
          </w:tcPr>
          <w:p w:rsidR="002C1B59" w:rsidRPr="00BA6BCD" w:rsidRDefault="002C1B59" w:rsidP="002C1B59">
            <w:pPr>
              <w:pStyle w:val="afff"/>
              <w:jc w:val="center"/>
            </w:pPr>
            <w:r w:rsidRPr="00BA6BCD">
              <w:t>основная изоляция</w:t>
            </w:r>
          </w:p>
        </w:tc>
        <w:tc>
          <w:tcPr>
            <w:tcW w:w="1048" w:type="pct"/>
            <w:tcBorders>
              <w:top w:val="single" w:sz="6" w:space="0" w:color="auto"/>
              <w:left w:val="single" w:sz="4" w:space="0" w:color="auto"/>
              <w:bottom w:val="single" w:sz="6" w:space="0" w:color="auto"/>
              <w:right w:val="single" w:sz="4" w:space="0" w:color="auto"/>
            </w:tcBorders>
            <w:shd w:val="clear" w:color="auto" w:fill="FFFFFF"/>
            <w:vAlign w:val="center"/>
          </w:tcPr>
          <w:p w:rsidR="002C1B59" w:rsidRPr="00BA6BCD" w:rsidRDefault="002C1B59" w:rsidP="002C1B59">
            <w:pPr>
              <w:pStyle w:val="afff"/>
              <w:jc w:val="center"/>
            </w:pPr>
            <w:r w:rsidRPr="00BA6BCD">
              <w:t>вторичные обмотки*</w:t>
            </w:r>
          </w:p>
        </w:tc>
        <w:tc>
          <w:tcPr>
            <w:tcW w:w="1057" w:type="pct"/>
            <w:tcBorders>
              <w:top w:val="single" w:sz="6" w:space="0" w:color="auto"/>
              <w:left w:val="single" w:sz="4" w:space="0" w:color="auto"/>
              <w:bottom w:val="single" w:sz="6" w:space="0" w:color="auto"/>
              <w:right w:val="single" w:sz="4" w:space="0" w:color="auto"/>
            </w:tcBorders>
            <w:shd w:val="clear" w:color="auto" w:fill="FFFFFF"/>
            <w:vAlign w:val="center"/>
          </w:tcPr>
          <w:p w:rsidR="002C1B59" w:rsidRPr="00BA6BCD" w:rsidRDefault="002C1B59" w:rsidP="002C1B59">
            <w:pPr>
              <w:pStyle w:val="afff"/>
              <w:jc w:val="center"/>
            </w:pPr>
            <w:r w:rsidRPr="00BA6BCD">
              <w:t>связующие обмотки</w:t>
            </w:r>
          </w:p>
        </w:tc>
      </w:tr>
      <w:tr w:rsidR="002C1B59" w:rsidRPr="00BA6BCD" w:rsidTr="002C1B59">
        <w:trPr>
          <w:jc w:val="center"/>
        </w:trPr>
        <w:tc>
          <w:tcPr>
            <w:tcW w:w="1856" w:type="pct"/>
            <w:tcBorders>
              <w:top w:val="nil"/>
              <w:left w:val="single" w:sz="4" w:space="0" w:color="auto"/>
              <w:bottom w:val="single" w:sz="4" w:space="0" w:color="auto"/>
              <w:right w:val="single" w:sz="4" w:space="0" w:color="auto"/>
            </w:tcBorders>
            <w:shd w:val="clear" w:color="auto" w:fill="FFFFFF"/>
            <w:vAlign w:val="center"/>
          </w:tcPr>
          <w:p w:rsidR="002C1B59" w:rsidRPr="00BA6BCD" w:rsidRDefault="002C1B59" w:rsidP="002C1B59">
            <w:pPr>
              <w:pStyle w:val="afff"/>
              <w:jc w:val="center"/>
            </w:pPr>
            <w:r w:rsidRPr="00BA6BCD">
              <w:t>35-500</w:t>
            </w:r>
          </w:p>
        </w:tc>
        <w:tc>
          <w:tcPr>
            <w:tcW w:w="1039" w:type="pct"/>
            <w:tcBorders>
              <w:top w:val="nil"/>
              <w:left w:val="single" w:sz="4" w:space="0" w:color="auto"/>
              <w:bottom w:val="single" w:sz="4" w:space="0" w:color="auto"/>
              <w:right w:val="single" w:sz="4" w:space="0" w:color="auto"/>
            </w:tcBorders>
            <w:shd w:val="clear" w:color="auto" w:fill="FFFFFF"/>
            <w:vAlign w:val="center"/>
          </w:tcPr>
          <w:p w:rsidR="002C1B59" w:rsidRPr="00BA6BCD" w:rsidRDefault="002C1B59" w:rsidP="002C1B59">
            <w:pPr>
              <w:pStyle w:val="afff"/>
              <w:jc w:val="center"/>
            </w:pPr>
            <w:r w:rsidRPr="00BA6BCD">
              <w:t>300</w:t>
            </w:r>
          </w:p>
        </w:tc>
        <w:tc>
          <w:tcPr>
            <w:tcW w:w="1048" w:type="pct"/>
            <w:tcBorders>
              <w:top w:val="nil"/>
              <w:left w:val="single" w:sz="4" w:space="0" w:color="auto"/>
              <w:bottom w:val="single" w:sz="4" w:space="0" w:color="auto"/>
              <w:right w:val="single" w:sz="4" w:space="0" w:color="auto"/>
            </w:tcBorders>
            <w:shd w:val="clear" w:color="auto" w:fill="FFFFFF"/>
            <w:vAlign w:val="center"/>
          </w:tcPr>
          <w:p w:rsidR="002C1B59" w:rsidRPr="00BA6BCD" w:rsidRDefault="002C1B59" w:rsidP="002C1B59">
            <w:pPr>
              <w:pStyle w:val="afff"/>
              <w:jc w:val="center"/>
            </w:pPr>
            <w:r w:rsidRPr="00BA6BCD">
              <w:t>50(1)</w:t>
            </w:r>
          </w:p>
        </w:tc>
        <w:tc>
          <w:tcPr>
            <w:tcW w:w="1057" w:type="pct"/>
            <w:tcBorders>
              <w:top w:val="nil"/>
              <w:left w:val="single" w:sz="4" w:space="0" w:color="auto"/>
              <w:bottom w:val="single" w:sz="4" w:space="0" w:color="auto"/>
              <w:right w:val="single" w:sz="4" w:space="0" w:color="auto"/>
            </w:tcBorders>
            <w:shd w:val="clear" w:color="auto" w:fill="FFFFFF"/>
            <w:vAlign w:val="center"/>
          </w:tcPr>
          <w:p w:rsidR="002C1B59" w:rsidRPr="00BA6BCD" w:rsidRDefault="002C1B59" w:rsidP="002C1B59">
            <w:pPr>
              <w:pStyle w:val="afff"/>
              <w:jc w:val="center"/>
            </w:pPr>
            <w:r w:rsidRPr="00BA6BCD">
              <w:t>1</w:t>
            </w:r>
          </w:p>
        </w:tc>
      </w:tr>
    </w:tbl>
    <w:p w:rsidR="002C1B59" w:rsidRPr="00BA6BCD" w:rsidRDefault="002C1B59" w:rsidP="00EE0D70">
      <w:pPr>
        <w:pStyle w:val="4"/>
        <w:jc w:val="both"/>
        <w:rPr>
          <w:rFonts w:ascii="Times New Roman" w:hAnsi="Times New Roman" w:cs="Times New Roman"/>
          <w:b w:val="0"/>
          <w:i w:val="0"/>
          <w:color w:val="auto"/>
          <w:sz w:val="22"/>
        </w:rPr>
      </w:pPr>
      <w:r w:rsidRPr="00BA6BCD">
        <w:rPr>
          <w:rFonts w:ascii="Times New Roman" w:hAnsi="Times New Roman" w:cs="Times New Roman"/>
          <w:b w:val="0"/>
          <w:i w:val="0"/>
          <w:color w:val="auto"/>
          <w:sz w:val="22"/>
        </w:rPr>
        <w:t>П р и м е </w:t>
      </w:r>
      <w:proofErr w:type="gramStart"/>
      <w:r w:rsidRPr="00BA6BCD">
        <w:rPr>
          <w:rFonts w:ascii="Times New Roman" w:hAnsi="Times New Roman" w:cs="Times New Roman"/>
          <w:b w:val="0"/>
          <w:i w:val="0"/>
          <w:color w:val="auto"/>
          <w:sz w:val="22"/>
        </w:rPr>
        <w:t>ч</w:t>
      </w:r>
      <w:proofErr w:type="gramEnd"/>
      <w:r w:rsidRPr="00BA6BCD">
        <w:rPr>
          <w:rFonts w:ascii="Times New Roman" w:hAnsi="Times New Roman" w:cs="Times New Roman"/>
          <w:b w:val="0"/>
          <w:i w:val="0"/>
          <w:color w:val="auto"/>
          <w:sz w:val="22"/>
        </w:rPr>
        <w:t> а н и е - * Сопротивления изоляции вторичных обмоток приведены: без скобок - при отключенных вторичных цепях; в скобках - совместно с подключенными вторичными цепями.</w:t>
      </w:r>
    </w:p>
    <w:p w:rsidR="002C1B59" w:rsidRPr="00BA6BCD" w:rsidRDefault="003B1A65" w:rsidP="00EE0D70">
      <w:pPr>
        <w:pStyle w:val="affffffb"/>
        <w:ind w:firstLine="709"/>
        <w:rPr>
          <w:color w:val="auto"/>
          <w:sz w:val="28"/>
          <w:szCs w:val="28"/>
        </w:rPr>
      </w:pPr>
      <w:r w:rsidRPr="003B1A65">
        <w:rPr>
          <w:color w:val="auto"/>
          <w:sz w:val="28"/>
          <w:szCs w:val="28"/>
        </w:rPr>
        <w:t>1</w:t>
      </w:r>
      <w:r w:rsidR="0056032D">
        <w:rPr>
          <w:color w:val="auto"/>
          <w:sz w:val="28"/>
          <w:szCs w:val="28"/>
        </w:rPr>
        <w:t>1</w:t>
      </w:r>
      <w:r w:rsidR="00BA6BCD" w:rsidRPr="003B1A65">
        <w:rPr>
          <w:color w:val="auto"/>
          <w:sz w:val="28"/>
          <w:szCs w:val="28"/>
        </w:rPr>
        <w:t>.2.</w:t>
      </w:r>
      <w:r w:rsidR="0056032D">
        <w:rPr>
          <w:color w:val="auto"/>
          <w:sz w:val="28"/>
          <w:szCs w:val="28"/>
        </w:rPr>
        <w:t xml:space="preserve"> </w:t>
      </w:r>
      <w:r w:rsidR="00AB398E">
        <w:rPr>
          <w:color w:val="auto"/>
          <w:sz w:val="28"/>
          <w:szCs w:val="28"/>
        </w:rPr>
        <w:t>При П и</w:t>
      </w:r>
      <w:r w:rsidR="002C1B59" w:rsidRPr="00BA6BCD">
        <w:rPr>
          <w:color w:val="auto"/>
          <w:sz w:val="28"/>
          <w:szCs w:val="28"/>
        </w:rPr>
        <w:t xml:space="preserve">спытание </w:t>
      </w:r>
      <w:r w:rsidR="00BA6BCD" w:rsidRPr="00BA6BCD">
        <w:rPr>
          <w:color w:val="auto"/>
          <w:sz w:val="28"/>
          <w:szCs w:val="28"/>
        </w:rPr>
        <w:t>повышенным напряжением частоты 50</w:t>
      </w:r>
      <w:r w:rsidR="00BA6BCD" w:rsidRPr="00BA6BCD">
        <w:rPr>
          <w:rStyle w:val="affffffc"/>
          <w:color w:val="auto"/>
          <w:sz w:val="28"/>
          <w:szCs w:val="28"/>
        </w:rPr>
        <w:t> </w:t>
      </w:r>
      <w:r w:rsidR="00BA6BCD" w:rsidRPr="00BA6BCD">
        <w:rPr>
          <w:color w:val="auto"/>
          <w:sz w:val="28"/>
          <w:szCs w:val="28"/>
        </w:rPr>
        <w:t xml:space="preserve">Гц </w:t>
      </w:r>
      <w:r w:rsidR="002C1B59" w:rsidRPr="00BA6BCD">
        <w:rPr>
          <w:color w:val="auto"/>
          <w:sz w:val="28"/>
          <w:szCs w:val="28"/>
        </w:rPr>
        <w:t>проводится на трансформаторах напряжения на напряжение до 35 кВ включительно.</w:t>
      </w:r>
    </w:p>
    <w:p w:rsidR="002C1B59" w:rsidRPr="00BA6BCD" w:rsidRDefault="002C1B59" w:rsidP="00EE0D70">
      <w:pPr>
        <w:pStyle w:val="affffffb"/>
        <w:ind w:firstLine="709"/>
        <w:rPr>
          <w:color w:val="auto"/>
          <w:sz w:val="28"/>
          <w:szCs w:val="28"/>
        </w:rPr>
      </w:pPr>
      <w:r w:rsidRPr="00BA6BCD">
        <w:rPr>
          <w:color w:val="auto"/>
          <w:sz w:val="28"/>
          <w:szCs w:val="28"/>
        </w:rPr>
        <w:t xml:space="preserve">Испытания изоляции обмотки ВН повышенным напряжением частоты 50 Гц проводятся для трансформаторов напряжения с изоляцией всех выводов обмотки ВН этих трансформаторов на номинальное напряжение. </w:t>
      </w:r>
    </w:p>
    <w:p w:rsidR="002C1B59" w:rsidRPr="00BA6BCD" w:rsidRDefault="002C1B59" w:rsidP="00EE0D70">
      <w:pPr>
        <w:pStyle w:val="affffffb"/>
        <w:ind w:firstLine="709"/>
        <w:rPr>
          <w:color w:val="auto"/>
          <w:sz w:val="28"/>
          <w:szCs w:val="28"/>
        </w:rPr>
      </w:pPr>
      <w:r w:rsidRPr="00BA6BCD">
        <w:rPr>
          <w:color w:val="auto"/>
          <w:sz w:val="28"/>
          <w:szCs w:val="28"/>
        </w:rPr>
        <w:t xml:space="preserve">Значение испытательного напряжения основной изоляции принимается в соответствии с таблицами </w:t>
      </w:r>
      <w:r w:rsidR="008275C4">
        <w:rPr>
          <w:color w:val="auto"/>
          <w:sz w:val="28"/>
          <w:szCs w:val="28"/>
        </w:rPr>
        <w:t xml:space="preserve">№ </w:t>
      </w:r>
      <w:r w:rsidR="003B1A65">
        <w:rPr>
          <w:color w:val="auto"/>
          <w:sz w:val="28"/>
          <w:szCs w:val="28"/>
        </w:rPr>
        <w:t>20</w:t>
      </w:r>
      <w:r w:rsidRPr="00BA6BCD">
        <w:rPr>
          <w:color w:val="auto"/>
          <w:sz w:val="28"/>
          <w:szCs w:val="28"/>
        </w:rPr>
        <w:t xml:space="preserve"> и </w:t>
      </w:r>
      <w:r w:rsidR="008275C4">
        <w:rPr>
          <w:color w:val="auto"/>
          <w:sz w:val="28"/>
          <w:szCs w:val="28"/>
        </w:rPr>
        <w:t xml:space="preserve">№ </w:t>
      </w:r>
      <w:r w:rsidR="003B1A65">
        <w:rPr>
          <w:color w:val="auto"/>
          <w:sz w:val="28"/>
          <w:szCs w:val="28"/>
        </w:rPr>
        <w:t>21</w:t>
      </w:r>
      <w:r w:rsidRPr="00BA6BCD">
        <w:rPr>
          <w:color w:val="auto"/>
          <w:sz w:val="28"/>
          <w:szCs w:val="28"/>
        </w:rPr>
        <w:t>.</w:t>
      </w:r>
    </w:p>
    <w:p w:rsidR="002C1B59" w:rsidRPr="00BA6BCD" w:rsidRDefault="002C1B59" w:rsidP="00EE0D70">
      <w:pPr>
        <w:pStyle w:val="affffffb"/>
        <w:ind w:firstLine="709"/>
        <w:rPr>
          <w:color w:val="auto"/>
          <w:sz w:val="28"/>
          <w:szCs w:val="28"/>
        </w:rPr>
      </w:pPr>
      <w:r w:rsidRPr="00BA6BCD">
        <w:rPr>
          <w:color w:val="auto"/>
          <w:sz w:val="28"/>
          <w:szCs w:val="28"/>
        </w:rPr>
        <w:t>Продолжительность приложения испытательного напряжения - 1 мин.</w:t>
      </w:r>
    </w:p>
    <w:p w:rsidR="002C1B59" w:rsidRPr="00BA6BCD" w:rsidRDefault="002C1B59" w:rsidP="00EE0D70">
      <w:pPr>
        <w:pStyle w:val="affffffb"/>
        <w:ind w:firstLine="709"/>
        <w:rPr>
          <w:color w:val="auto"/>
          <w:sz w:val="28"/>
          <w:szCs w:val="28"/>
        </w:rPr>
      </w:pPr>
      <w:r w:rsidRPr="00BA6BCD">
        <w:rPr>
          <w:color w:val="auto"/>
          <w:sz w:val="28"/>
          <w:szCs w:val="28"/>
        </w:rPr>
        <w:t>Значение испытательного напряжения для изоляции вторичных обмоток вместе с присоединенными к ним цепями принимается равным 1 кВ.</w:t>
      </w:r>
    </w:p>
    <w:p w:rsidR="002C1B59" w:rsidRPr="00BA6BCD" w:rsidRDefault="002C1B59" w:rsidP="00EE0D70">
      <w:pPr>
        <w:pStyle w:val="affffffb"/>
        <w:ind w:firstLine="709"/>
        <w:rPr>
          <w:color w:val="auto"/>
          <w:sz w:val="28"/>
          <w:szCs w:val="28"/>
        </w:rPr>
      </w:pPr>
      <w:r w:rsidRPr="00BA6BCD">
        <w:rPr>
          <w:color w:val="auto"/>
          <w:sz w:val="28"/>
          <w:szCs w:val="28"/>
        </w:rPr>
        <w:t>Продолжительность приложения испытательного напряжения - 1 мин.</w:t>
      </w:r>
    </w:p>
    <w:p w:rsidR="002C1B59" w:rsidRPr="00BA6BCD" w:rsidRDefault="003B1A65" w:rsidP="00EE0D70">
      <w:pPr>
        <w:pStyle w:val="affffffb"/>
        <w:ind w:firstLine="709"/>
        <w:rPr>
          <w:color w:val="auto"/>
          <w:sz w:val="28"/>
          <w:szCs w:val="28"/>
        </w:rPr>
      </w:pPr>
      <w:r w:rsidRPr="003B1A65">
        <w:rPr>
          <w:color w:val="auto"/>
          <w:sz w:val="28"/>
          <w:szCs w:val="28"/>
        </w:rPr>
        <w:t>1</w:t>
      </w:r>
      <w:r w:rsidR="0056032D">
        <w:rPr>
          <w:color w:val="auto"/>
          <w:sz w:val="28"/>
          <w:szCs w:val="28"/>
        </w:rPr>
        <w:t>1</w:t>
      </w:r>
      <w:r w:rsidR="00BA6BCD" w:rsidRPr="003B1A65">
        <w:rPr>
          <w:color w:val="auto"/>
          <w:sz w:val="28"/>
          <w:szCs w:val="28"/>
        </w:rPr>
        <w:t>.3.</w:t>
      </w:r>
      <w:r w:rsidR="0056032D">
        <w:rPr>
          <w:color w:val="auto"/>
          <w:sz w:val="28"/>
          <w:szCs w:val="28"/>
        </w:rPr>
        <w:t xml:space="preserve"> </w:t>
      </w:r>
      <w:r w:rsidR="00DA4F86">
        <w:rPr>
          <w:color w:val="auto"/>
          <w:sz w:val="28"/>
          <w:szCs w:val="28"/>
        </w:rPr>
        <w:t>При П и</w:t>
      </w:r>
      <w:r w:rsidR="002C1B59" w:rsidRPr="00BA6BCD">
        <w:rPr>
          <w:color w:val="auto"/>
          <w:sz w:val="28"/>
          <w:szCs w:val="28"/>
        </w:rPr>
        <w:t>змерение сопротивления обмоток постоянному току производится у первичных и вторичных обмоток трансформаторов напряжения.</w:t>
      </w:r>
    </w:p>
    <w:p w:rsidR="002C1B59" w:rsidRPr="00BA6BCD" w:rsidRDefault="002C1B59" w:rsidP="00EE0D70">
      <w:pPr>
        <w:pStyle w:val="affffffb"/>
        <w:ind w:firstLine="709"/>
        <w:rPr>
          <w:color w:val="auto"/>
          <w:sz w:val="28"/>
          <w:szCs w:val="28"/>
        </w:rPr>
      </w:pPr>
      <w:r w:rsidRPr="00BA6BCD">
        <w:rPr>
          <w:color w:val="auto"/>
          <w:sz w:val="28"/>
          <w:szCs w:val="28"/>
        </w:rPr>
        <w:t>Отклонение измеренного сопротивления обмотки постоянному току от паспортного значения или от измеренного на других фазах не должно превышать 2</w:t>
      </w:r>
      <w:r w:rsidRPr="00BA6BCD">
        <w:rPr>
          <w:rStyle w:val="affffffc"/>
          <w:color w:val="auto"/>
          <w:sz w:val="28"/>
          <w:szCs w:val="28"/>
        </w:rPr>
        <w:t> </w:t>
      </w:r>
      <w:r w:rsidRPr="00BA6BCD">
        <w:rPr>
          <w:color w:val="auto"/>
          <w:sz w:val="28"/>
          <w:szCs w:val="28"/>
        </w:rPr>
        <w:t>%. При сравнении измеренного значения с паспортными данными измеренное значение сопротивления должно приводиться к температуре испытаний изготовителя. При сравнении с другими фазами измерения на всех фазах должны проводиться при одной и той же температуре.</w:t>
      </w:r>
    </w:p>
    <w:p w:rsidR="002C1B59" w:rsidRPr="00BA6BCD" w:rsidRDefault="003B1A65" w:rsidP="00EE0D70">
      <w:pPr>
        <w:pStyle w:val="affffffb"/>
        <w:ind w:firstLine="709"/>
        <w:rPr>
          <w:color w:val="auto"/>
          <w:sz w:val="28"/>
          <w:szCs w:val="28"/>
          <w:lang w:eastAsia="en-US"/>
        </w:rPr>
      </w:pPr>
      <w:r w:rsidRPr="003B1A65">
        <w:rPr>
          <w:sz w:val="28"/>
          <w:szCs w:val="28"/>
          <w:lang w:eastAsia="en-US"/>
        </w:rPr>
        <w:t>1</w:t>
      </w:r>
      <w:r w:rsidR="0056032D">
        <w:rPr>
          <w:sz w:val="28"/>
          <w:szCs w:val="28"/>
          <w:lang w:eastAsia="en-US"/>
        </w:rPr>
        <w:t>1</w:t>
      </w:r>
      <w:r w:rsidR="00BA6BCD" w:rsidRPr="003B1A65">
        <w:rPr>
          <w:sz w:val="28"/>
          <w:szCs w:val="28"/>
          <w:lang w:eastAsia="en-US"/>
        </w:rPr>
        <w:t>.4.</w:t>
      </w:r>
      <w:r w:rsidR="00BA6BCD">
        <w:rPr>
          <w:sz w:val="28"/>
          <w:szCs w:val="28"/>
          <w:lang w:eastAsia="en-US"/>
        </w:rPr>
        <w:t xml:space="preserve"> При П, К, Т п</w:t>
      </w:r>
      <w:r w:rsidR="002C1B59" w:rsidRPr="00BA6BCD">
        <w:rPr>
          <w:color w:val="auto"/>
          <w:sz w:val="28"/>
          <w:szCs w:val="28"/>
          <w:lang w:eastAsia="en-US"/>
        </w:rPr>
        <w:t>роверке влагосодержания подлежит товарный элегаз в случае отсутствия сертификата изготовителя и бывший в употреблении элегаз, предназначенные для заполнения или до</w:t>
      </w:r>
      <w:r w:rsidR="0056032D">
        <w:rPr>
          <w:color w:val="auto"/>
          <w:sz w:val="28"/>
          <w:szCs w:val="28"/>
          <w:lang w:eastAsia="en-US"/>
        </w:rPr>
        <w:t xml:space="preserve"> </w:t>
      </w:r>
      <w:r w:rsidR="002C1B59" w:rsidRPr="00BA6BCD">
        <w:rPr>
          <w:color w:val="auto"/>
          <w:sz w:val="28"/>
          <w:szCs w:val="28"/>
          <w:lang w:eastAsia="en-US"/>
        </w:rPr>
        <w:t>заполнения газоизолированных отсеков трансформаторов напряжения. Массовая доля воды должна быть не более 0,0015</w:t>
      </w:r>
      <w:r w:rsidR="002C1B59" w:rsidRPr="00BA6BCD">
        <w:rPr>
          <w:color w:val="auto"/>
          <w:sz w:val="28"/>
          <w:szCs w:val="28"/>
        </w:rPr>
        <w:t> </w:t>
      </w:r>
      <w:r w:rsidR="002C1B59" w:rsidRPr="00BA6BCD">
        <w:rPr>
          <w:color w:val="auto"/>
          <w:sz w:val="28"/>
          <w:szCs w:val="28"/>
          <w:lang w:eastAsia="en-US"/>
        </w:rPr>
        <w:t>% (что соответствует точке росы минус 40</w:t>
      </w:r>
      <w:r w:rsidR="002C1B59" w:rsidRPr="00BA6BCD">
        <w:rPr>
          <w:color w:val="auto"/>
          <w:sz w:val="28"/>
          <w:szCs w:val="28"/>
        </w:rPr>
        <w:t> °С</w:t>
      </w:r>
      <w:r w:rsidR="002C1B59" w:rsidRPr="00BA6BCD">
        <w:rPr>
          <w:color w:val="auto"/>
          <w:sz w:val="28"/>
          <w:szCs w:val="28"/>
          <w:lang w:eastAsia="en-US"/>
        </w:rPr>
        <w:t xml:space="preserve"> при атмосферном давлении) для элегаза изготовленного в соответствии </w:t>
      </w:r>
      <w:r w:rsidR="002C1B59" w:rsidRPr="00BA6BCD">
        <w:rPr>
          <w:color w:val="auto"/>
          <w:sz w:val="28"/>
          <w:szCs w:val="28"/>
          <w:lang w:val="en-US" w:eastAsia="en-US"/>
        </w:rPr>
        <w:t>c</w:t>
      </w:r>
      <w:r w:rsidR="002C1B59" w:rsidRPr="00BA6BCD">
        <w:rPr>
          <w:color w:val="auto"/>
          <w:sz w:val="28"/>
          <w:szCs w:val="28"/>
          <w:lang w:eastAsia="en-US"/>
        </w:rPr>
        <w:t xml:space="preserve"> [36]. В случае предъявления изготовителем повышенных требований к качеству элегаза, по сравнению с указанными ТУ, влагосодержание такого элегаза должно соответствовать этим требованиям.</w:t>
      </w:r>
    </w:p>
    <w:p w:rsidR="002C1B59" w:rsidRPr="00BA6BCD" w:rsidRDefault="002C1B59" w:rsidP="00EE0D70">
      <w:pPr>
        <w:pStyle w:val="affffffb"/>
        <w:ind w:firstLine="709"/>
        <w:rPr>
          <w:color w:val="auto"/>
          <w:sz w:val="28"/>
          <w:szCs w:val="28"/>
          <w:lang w:eastAsia="en-US"/>
        </w:rPr>
      </w:pPr>
      <w:r w:rsidRPr="00BA6BCD">
        <w:rPr>
          <w:color w:val="auto"/>
          <w:sz w:val="28"/>
          <w:szCs w:val="28"/>
          <w:lang w:eastAsia="en-US"/>
        </w:rPr>
        <w:t>Влагосодержание элегаза, находящегося в отсеке трансформатора напряжения, подлежит измерению перед вводом трансформатора напряжения в эксплуатацию (после проведения в необходимых случаях первоначального заполнения или до</w:t>
      </w:r>
      <w:r w:rsidR="0056032D">
        <w:rPr>
          <w:color w:val="auto"/>
          <w:sz w:val="28"/>
          <w:szCs w:val="28"/>
          <w:lang w:eastAsia="en-US"/>
        </w:rPr>
        <w:t xml:space="preserve"> </w:t>
      </w:r>
      <w:r w:rsidRPr="00BA6BCD">
        <w:rPr>
          <w:color w:val="auto"/>
          <w:sz w:val="28"/>
          <w:szCs w:val="28"/>
          <w:lang w:eastAsia="en-US"/>
        </w:rPr>
        <w:t>заполнения трансформатора напряжения элегазом или газовой смесью). Наибольшее допустимое содержание влаги внутри газоизолированного отсека трансформатора напряжения должно быть таким, чтобы точка росы была не выше, чем минус 5</w:t>
      </w:r>
      <w:r w:rsidRPr="00BA6BCD">
        <w:rPr>
          <w:color w:val="auto"/>
          <w:sz w:val="28"/>
          <w:szCs w:val="28"/>
        </w:rPr>
        <w:t> °С</w:t>
      </w:r>
      <w:r w:rsidRPr="00BA6BCD">
        <w:rPr>
          <w:color w:val="auto"/>
          <w:sz w:val="28"/>
          <w:szCs w:val="28"/>
          <w:lang w:eastAsia="en-US"/>
        </w:rPr>
        <w:t xml:space="preserve"> для измерения при температуре плюс 20</w:t>
      </w:r>
      <w:r w:rsidRPr="00BA6BCD">
        <w:rPr>
          <w:color w:val="auto"/>
          <w:sz w:val="28"/>
          <w:szCs w:val="28"/>
        </w:rPr>
        <w:t> °С</w:t>
      </w:r>
      <w:r w:rsidRPr="00BA6BCD">
        <w:rPr>
          <w:color w:val="auto"/>
          <w:sz w:val="28"/>
          <w:szCs w:val="28"/>
          <w:lang w:eastAsia="en-US"/>
        </w:rPr>
        <w:t xml:space="preserve"> и номинальном давлении элегаза. Соответствующая поправка должна быть сделана для измерения влагосодержания, выполненного при других температурах, если иная величина влагосодержания не предусмотрена изготовителем трансформатора напряжения.</w:t>
      </w:r>
    </w:p>
    <w:p w:rsidR="002C1B59" w:rsidRPr="00BA6BCD" w:rsidRDefault="002C1B59" w:rsidP="00EE0D70">
      <w:pPr>
        <w:pStyle w:val="affffffb"/>
        <w:ind w:firstLine="709"/>
        <w:rPr>
          <w:color w:val="auto"/>
          <w:sz w:val="28"/>
          <w:szCs w:val="28"/>
          <w:lang w:eastAsia="en-US"/>
        </w:rPr>
      </w:pPr>
      <w:r w:rsidRPr="00BA6BCD">
        <w:rPr>
          <w:color w:val="auto"/>
          <w:sz w:val="28"/>
          <w:szCs w:val="28"/>
          <w:lang w:eastAsia="en-US"/>
        </w:rPr>
        <w:t xml:space="preserve">При превышении норматива влагосодержания в элегазе, находящемся в газоизолированном отсеке трансформатора напряжения, необходимо произвести откачку элегаза, осушку отсека и заполнение элегазом. Откачанный из отсека элегаз может быть восстановлен и использован в соответствии с указаниями производителей трансформаторов напряжения и рекомендаций </w:t>
      </w:r>
      <w:r w:rsidRPr="00BA6BCD">
        <w:rPr>
          <w:color w:val="auto"/>
          <w:sz w:val="28"/>
          <w:szCs w:val="28"/>
        </w:rPr>
        <w:t>ГОСТ Р 54426-2011</w:t>
      </w:r>
      <w:r w:rsidRPr="00BA6BCD">
        <w:rPr>
          <w:color w:val="auto"/>
          <w:sz w:val="28"/>
          <w:szCs w:val="28"/>
          <w:lang w:eastAsia="en-US"/>
        </w:rPr>
        <w:t>.</w:t>
      </w:r>
    </w:p>
    <w:p w:rsidR="002C1B59" w:rsidRPr="00BA6BCD" w:rsidRDefault="002C1B59" w:rsidP="00EE0D70">
      <w:pPr>
        <w:pStyle w:val="affffffb"/>
        <w:ind w:firstLine="709"/>
        <w:rPr>
          <w:color w:val="auto"/>
          <w:sz w:val="28"/>
          <w:szCs w:val="28"/>
        </w:rPr>
      </w:pPr>
      <w:r w:rsidRPr="00BA6BCD">
        <w:rPr>
          <w:color w:val="auto"/>
          <w:sz w:val="28"/>
          <w:szCs w:val="28"/>
        </w:rPr>
        <w:t xml:space="preserve">Влагосодержание в элегазе, предназначенном для повторного применения, должно </w:t>
      </w:r>
      <w:proofErr w:type="gramStart"/>
      <w:r w:rsidRPr="00BA6BCD">
        <w:rPr>
          <w:color w:val="auto"/>
          <w:sz w:val="28"/>
          <w:szCs w:val="28"/>
        </w:rPr>
        <w:t>соответствовать  требованиям</w:t>
      </w:r>
      <w:proofErr w:type="gramEnd"/>
      <w:r w:rsidRPr="00BA6BCD">
        <w:rPr>
          <w:color w:val="auto"/>
          <w:sz w:val="28"/>
          <w:szCs w:val="28"/>
        </w:rPr>
        <w:t xml:space="preserve"> ГОСТ Р 54426-2011.</w:t>
      </w:r>
    </w:p>
    <w:p w:rsidR="002C1B59" w:rsidRPr="00BA6BCD" w:rsidRDefault="003B1A65" w:rsidP="00EE0D70">
      <w:pPr>
        <w:pStyle w:val="affffffb"/>
        <w:ind w:firstLine="709"/>
        <w:rPr>
          <w:color w:val="auto"/>
          <w:sz w:val="28"/>
          <w:szCs w:val="28"/>
          <w:lang w:eastAsia="en-US"/>
        </w:rPr>
      </w:pPr>
      <w:r w:rsidRPr="003B1A65">
        <w:rPr>
          <w:sz w:val="28"/>
          <w:szCs w:val="28"/>
          <w:lang w:eastAsia="en-US"/>
        </w:rPr>
        <w:t>1</w:t>
      </w:r>
      <w:r w:rsidR="0056032D">
        <w:rPr>
          <w:sz w:val="28"/>
          <w:szCs w:val="28"/>
          <w:lang w:eastAsia="en-US"/>
        </w:rPr>
        <w:t>1</w:t>
      </w:r>
      <w:r w:rsidR="00BA6BCD" w:rsidRPr="003B1A65">
        <w:rPr>
          <w:sz w:val="28"/>
          <w:szCs w:val="28"/>
          <w:lang w:eastAsia="en-US"/>
        </w:rPr>
        <w:t>.5.</w:t>
      </w:r>
      <w:r w:rsidR="0056032D">
        <w:rPr>
          <w:sz w:val="28"/>
          <w:szCs w:val="28"/>
          <w:lang w:eastAsia="en-US"/>
        </w:rPr>
        <w:t xml:space="preserve"> </w:t>
      </w:r>
      <w:r w:rsidR="002C1B59" w:rsidRPr="00BA6BCD">
        <w:rPr>
          <w:color w:val="auto"/>
          <w:sz w:val="28"/>
          <w:szCs w:val="28"/>
          <w:lang w:eastAsia="en-US"/>
        </w:rPr>
        <w:t>Проверка срабатывания электроконтактного устройства приборов контроля плотности элегаза (газовой смеси) производится для каждой из групп контактов устройства при искусственном снижении контролируемого прибором давления до величин предупредительной и аварийной сигнализации. Значения указанных величин определя</w:t>
      </w:r>
      <w:r w:rsidR="00DA4F86">
        <w:rPr>
          <w:color w:val="auto"/>
          <w:sz w:val="28"/>
          <w:szCs w:val="28"/>
          <w:lang w:eastAsia="en-US"/>
        </w:rPr>
        <w:t>ю</w:t>
      </w:r>
      <w:r w:rsidR="002C1B59" w:rsidRPr="00BA6BCD">
        <w:rPr>
          <w:color w:val="auto"/>
          <w:sz w:val="28"/>
          <w:szCs w:val="28"/>
          <w:lang w:eastAsia="en-US"/>
        </w:rPr>
        <w:t>тся по показаниям контрольного манометра и в дальнейшем приведены к температуре плюс 20</w:t>
      </w:r>
      <w:r w:rsidR="002C1B59" w:rsidRPr="00BA6BCD">
        <w:rPr>
          <w:color w:val="auto"/>
          <w:sz w:val="28"/>
          <w:szCs w:val="28"/>
        </w:rPr>
        <w:t> °С</w:t>
      </w:r>
      <w:r w:rsidR="002C1B59" w:rsidRPr="00BA6BCD">
        <w:rPr>
          <w:color w:val="auto"/>
          <w:sz w:val="28"/>
          <w:szCs w:val="28"/>
          <w:lang w:eastAsia="en-US"/>
        </w:rPr>
        <w:t>. Полученные таким образом значения</w:t>
      </w:r>
      <w:r w:rsidR="00DA4F86">
        <w:rPr>
          <w:color w:val="auto"/>
          <w:sz w:val="28"/>
          <w:szCs w:val="28"/>
          <w:lang w:eastAsia="en-US"/>
        </w:rPr>
        <w:t>,</w:t>
      </w:r>
      <w:r w:rsidR="002C1B59" w:rsidRPr="00BA6BCD">
        <w:rPr>
          <w:color w:val="auto"/>
          <w:sz w:val="28"/>
          <w:szCs w:val="28"/>
          <w:lang w:eastAsia="en-US"/>
        </w:rPr>
        <w:t xml:space="preserve"> должны соответствовать нормативу, указанному в руководстве по эксплуатации ТН.</w:t>
      </w:r>
    </w:p>
    <w:p w:rsidR="002C1B59" w:rsidRPr="00BA6BCD" w:rsidRDefault="003B1A65" w:rsidP="00EE0D70">
      <w:pPr>
        <w:pStyle w:val="affffffb"/>
        <w:ind w:firstLine="709"/>
        <w:rPr>
          <w:color w:val="auto"/>
          <w:sz w:val="28"/>
          <w:szCs w:val="28"/>
          <w:lang w:eastAsia="en-US"/>
        </w:rPr>
      </w:pPr>
      <w:r w:rsidRPr="003B1A65">
        <w:rPr>
          <w:sz w:val="28"/>
          <w:szCs w:val="28"/>
          <w:lang w:eastAsia="en-US"/>
        </w:rPr>
        <w:t>1</w:t>
      </w:r>
      <w:r w:rsidR="0056032D">
        <w:rPr>
          <w:sz w:val="28"/>
          <w:szCs w:val="28"/>
          <w:lang w:eastAsia="en-US"/>
        </w:rPr>
        <w:t>1</w:t>
      </w:r>
      <w:r w:rsidR="00BA6BCD" w:rsidRPr="003B1A65">
        <w:rPr>
          <w:sz w:val="28"/>
          <w:szCs w:val="28"/>
          <w:lang w:eastAsia="en-US"/>
        </w:rPr>
        <w:t>.6.</w:t>
      </w:r>
      <w:r w:rsidR="0056032D">
        <w:rPr>
          <w:sz w:val="28"/>
          <w:szCs w:val="28"/>
          <w:lang w:eastAsia="en-US"/>
        </w:rPr>
        <w:t xml:space="preserve"> </w:t>
      </w:r>
      <w:r w:rsidR="00DA4F86">
        <w:rPr>
          <w:color w:val="auto"/>
          <w:sz w:val="28"/>
          <w:szCs w:val="28"/>
          <w:lang w:eastAsia="en-US"/>
        </w:rPr>
        <w:t xml:space="preserve">При П, </w:t>
      </w:r>
      <w:proofErr w:type="gramStart"/>
      <w:r w:rsidR="00DA4F86">
        <w:rPr>
          <w:color w:val="auto"/>
          <w:sz w:val="28"/>
          <w:szCs w:val="28"/>
          <w:lang w:eastAsia="en-US"/>
        </w:rPr>
        <w:t>С</w:t>
      </w:r>
      <w:proofErr w:type="gramEnd"/>
      <w:r w:rsidR="00DA4F86">
        <w:rPr>
          <w:color w:val="auto"/>
          <w:sz w:val="28"/>
          <w:szCs w:val="28"/>
          <w:lang w:eastAsia="en-US"/>
        </w:rPr>
        <w:t xml:space="preserve"> п</w:t>
      </w:r>
      <w:r w:rsidR="002C1B59" w:rsidRPr="00BA6BCD">
        <w:rPr>
          <w:color w:val="auto"/>
          <w:sz w:val="28"/>
          <w:szCs w:val="28"/>
          <w:lang w:eastAsia="en-US"/>
        </w:rPr>
        <w:t xml:space="preserve">роверка давления заполнения элегазом или газовой смесью газоизолированных отсеков ТН </w:t>
      </w:r>
      <w:r w:rsidR="002928D7">
        <w:rPr>
          <w:color w:val="auto"/>
          <w:sz w:val="28"/>
          <w:szCs w:val="28"/>
          <w:lang w:eastAsia="en-US"/>
        </w:rPr>
        <w:t>производит</w:t>
      </w:r>
      <w:r w:rsidR="002C1B59" w:rsidRPr="00BA6BCD">
        <w:rPr>
          <w:color w:val="auto"/>
          <w:sz w:val="28"/>
          <w:szCs w:val="28"/>
          <w:lang w:eastAsia="en-US"/>
        </w:rPr>
        <w:t>ся контрольным манометром класса точности не ниже 0,6 и проверяться с периодичностью 1</w:t>
      </w:r>
      <w:r w:rsidR="002C1B59" w:rsidRPr="00BA6BCD">
        <w:rPr>
          <w:color w:val="auto"/>
          <w:sz w:val="28"/>
          <w:szCs w:val="28"/>
        </w:rPr>
        <w:t> </w:t>
      </w:r>
      <w:r w:rsidR="002C1B59" w:rsidRPr="00BA6BCD">
        <w:rPr>
          <w:color w:val="auto"/>
          <w:sz w:val="28"/>
          <w:szCs w:val="28"/>
          <w:lang w:eastAsia="en-US"/>
        </w:rPr>
        <w:t>раз в 5</w:t>
      </w:r>
      <w:r w:rsidR="002C1B59" w:rsidRPr="00BA6BCD">
        <w:rPr>
          <w:color w:val="auto"/>
          <w:sz w:val="28"/>
          <w:szCs w:val="28"/>
        </w:rPr>
        <w:t> </w:t>
      </w:r>
      <w:r w:rsidR="002C1B59" w:rsidRPr="00BA6BCD">
        <w:rPr>
          <w:color w:val="auto"/>
          <w:sz w:val="28"/>
          <w:szCs w:val="28"/>
          <w:lang w:eastAsia="en-US"/>
        </w:rPr>
        <w:t>лет.</w:t>
      </w:r>
    </w:p>
    <w:p w:rsidR="002C1B59" w:rsidRPr="00BA6BCD" w:rsidRDefault="002C1B59" w:rsidP="00EE0D70">
      <w:pPr>
        <w:pStyle w:val="affffffb"/>
        <w:ind w:firstLine="709"/>
        <w:rPr>
          <w:color w:val="auto"/>
          <w:sz w:val="28"/>
          <w:szCs w:val="28"/>
          <w:lang w:eastAsia="en-US"/>
        </w:rPr>
      </w:pPr>
      <w:r w:rsidRPr="00BA6BCD">
        <w:rPr>
          <w:color w:val="auto"/>
          <w:sz w:val="28"/>
          <w:szCs w:val="28"/>
          <w:lang w:eastAsia="en-US"/>
        </w:rPr>
        <w:t>Измеренная величина давления, приведенная к температуре плюс 20</w:t>
      </w:r>
      <w:r w:rsidRPr="00BA6BCD">
        <w:rPr>
          <w:color w:val="auto"/>
          <w:sz w:val="28"/>
          <w:szCs w:val="28"/>
        </w:rPr>
        <w:t> °С</w:t>
      </w:r>
      <w:r w:rsidRPr="00BA6BCD">
        <w:rPr>
          <w:color w:val="auto"/>
          <w:sz w:val="28"/>
          <w:szCs w:val="28"/>
          <w:lang w:eastAsia="en-US"/>
        </w:rPr>
        <w:t>, находиться в диапазоне, установленном изготовителем.</w:t>
      </w:r>
    </w:p>
    <w:p w:rsidR="002C1B59" w:rsidRDefault="003B1A65" w:rsidP="00EE0D70">
      <w:pPr>
        <w:pStyle w:val="affffffb"/>
        <w:ind w:firstLine="709"/>
        <w:rPr>
          <w:rStyle w:val="af"/>
          <w:rFonts w:eastAsia="Calibri"/>
          <w:color w:val="auto"/>
          <w:sz w:val="28"/>
          <w:szCs w:val="28"/>
          <w:u w:val="none"/>
        </w:rPr>
      </w:pPr>
      <w:r w:rsidRPr="003B1A65">
        <w:rPr>
          <w:color w:val="auto"/>
          <w:sz w:val="28"/>
          <w:szCs w:val="28"/>
        </w:rPr>
        <w:t>1</w:t>
      </w:r>
      <w:r w:rsidR="0056032D">
        <w:rPr>
          <w:color w:val="auto"/>
          <w:sz w:val="28"/>
          <w:szCs w:val="28"/>
        </w:rPr>
        <w:t>1</w:t>
      </w:r>
      <w:r w:rsidR="002928D7" w:rsidRPr="003B1A65">
        <w:rPr>
          <w:color w:val="auto"/>
          <w:sz w:val="28"/>
          <w:szCs w:val="28"/>
        </w:rPr>
        <w:t>.7.</w:t>
      </w:r>
      <w:r w:rsidR="0056032D">
        <w:rPr>
          <w:color w:val="auto"/>
          <w:sz w:val="28"/>
          <w:szCs w:val="28"/>
        </w:rPr>
        <w:t xml:space="preserve"> </w:t>
      </w:r>
      <w:r w:rsidR="00DA4F86">
        <w:rPr>
          <w:color w:val="auto"/>
          <w:sz w:val="28"/>
          <w:szCs w:val="28"/>
        </w:rPr>
        <w:t>При М т</w:t>
      </w:r>
      <w:r w:rsidR="002C1B59" w:rsidRPr="00BA6BCD">
        <w:rPr>
          <w:color w:val="auto"/>
          <w:sz w:val="28"/>
          <w:szCs w:val="28"/>
        </w:rPr>
        <w:t xml:space="preserve">епловизионный контроль трансформаторов напряжения производится в соответствии с указаниями [29] и </w:t>
      </w:r>
      <w:r w:rsidR="008275C4">
        <w:rPr>
          <w:color w:val="auto"/>
          <w:sz w:val="28"/>
          <w:szCs w:val="28"/>
        </w:rPr>
        <w:t>П</w:t>
      </w:r>
      <w:r w:rsidR="002C1B59" w:rsidRPr="00BA6BCD">
        <w:rPr>
          <w:color w:val="auto"/>
          <w:sz w:val="28"/>
          <w:szCs w:val="28"/>
        </w:rPr>
        <w:t xml:space="preserve">риложения </w:t>
      </w:r>
      <w:r w:rsidR="008275C4">
        <w:rPr>
          <w:color w:val="auto"/>
          <w:sz w:val="28"/>
          <w:szCs w:val="28"/>
        </w:rPr>
        <w:t>№ 5</w:t>
      </w:r>
      <w:r w:rsidR="002C1B59" w:rsidRPr="00BA6BCD">
        <w:rPr>
          <w:color w:val="auto"/>
          <w:sz w:val="28"/>
          <w:szCs w:val="28"/>
        </w:rPr>
        <w:t xml:space="preserve">. </w:t>
      </w:r>
      <w:r w:rsidR="002C1B59" w:rsidRPr="002928D7">
        <w:rPr>
          <w:rStyle w:val="af"/>
          <w:rFonts w:eastAsia="Calibri"/>
          <w:color w:val="auto"/>
          <w:sz w:val="28"/>
          <w:szCs w:val="28"/>
          <w:u w:val="none"/>
        </w:rPr>
        <w:t>Контроль проводится при наличии технической возможности.</w:t>
      </w:r>
    </w:p>
    <w:p w:rsidR="00DA4F86" w:rsidRPr="002928D7" w:rsidRDefault="00DA4F86" w:rsidP="00EE0D70">
      <w:pPr>
        <w:pStyle w:val="affffffb"/>
        <w:ind w:firstLine="709"/>
        <w:rPr>
          <w:rFonts w:eastAsia="Calibri"/>
          <w:color w:val="auto"/>
          <w:sz w:val="28"/>
          <w:szCs w:val="28"/>
        </w:rPr>
      </w:pPr>
    </w:p>
    <w:p w:rsidR="002C1B59" w:rsidRDefault="003B1A65" w:rsidP="002928D7">
      <w:pPr>
        <w:pStyle w:val="2f6"/>
        <w:ind w:hanging="425"/>
        <w:jc w:val="both"/>
        <w:rPr>
          <w:color w:val="auto"/>
        </w:rPr>
      </w:pPr>
      <w:r w:rsidRPr="008275C4">
        <w:rPr>
          <w:color w:val="auto"/>
          <w:lang w:val="en-US"/>
        </w:rPr>
        <w:t>XI</w:t>
      </w:r>
      <w:r w:rsidR="0056032D" w:rsidRPr="008275C4">
        <w:rPr>
          <w:color w:val="auto"/>
          <w:lang w:val="en-US"/>
        </w:rPr>
        <w:t>I</w:t>
      </w:r>
      <w:r w:rsidRPr="008275C4">
        <w:rPr>
          <w:color w:val="auto"/>
        </w:rPr>
        <w:t>.</w:t>
      </w:r>
      <w:r w:rsidR="002C1B59" w:rsidRPr="008275C4">
        <w:rPr>
          <w:color w:val="auto"/>
        </w:rPr>
        <w:t xml:space="preserve"> Оптические трансформаторы напряжения</w:t>
      </w:r>
    </w:p>
    <w:p w:rsidR="00A85033" w:rsidRPr="00A85033" w:rsidRDefault="00A85033" w:rsidP="00A85033">
      <w:pPr>
        <w:pStyle w:val="affffffb"/>
      </w:pPr>
    </w:p>
    <w:p w:rsidR="002C1B59" w:rsidRPr="00BA6BCD" w:rsidRDefault="003B1A65" w:rsidP="00EE0D70">
      <w:pPr>
        <w:pStyle w:val="affffffb"/>
        <w:ind w:firstLine="709"/>
        <w:rPr>
          <w:color w:val="auto"/>
          <w:sz w:val="28"/>
          <w:szCs w:val="28"/>
          <w:lang w:eastAsia="en-US"/>
        </w:rPr>
      </w:pPr>
      <w:r w:rsidRPr="003B1A65">
        <w:rPr>
          <w:color w:val="auto"/>
          <w:sz w:val="28"/>
          <w:szCs w:val="28"/>
        </w:rPr>
        <w:t>1</w:t>
      </w:r>
      <w:r w:rsidR="0056032D">
        <w:rPr>
          <w:color w:val="auto"/>
          <w:sz w:val="28"/>
          <w:szCs w:val="28"/>
        </w:rPr>
        <w:t>2</w:t>
      </w:r>
      <w:r w:rsidR="002928D7" w:rsidRPr="003B1A65">
        <w:rPr>
          <w:color w:val="auto"/>
          <w:sz w:val="28"/>
          <w:szCs w:val="28"/>
        </w:rPr>
        <w:t>.1.</w:t>
      </w:r>
      <w:r w:rsidR="0056032D">
        <w:rPr>
          <w:color w:val="auto"/>
          <w:sz w:val="28"/>
          <w:szCs w:val="28"/>
        </w:rPr>
        <w:t xml:space="preserve"> </w:t>
      </w:r>
      <w:r w:rsidR="00DA4F86">
        <w:rPr>
          <w:color w:val="auto"/>
          <w:sz w:val="28"/>
          <w:szCs w:val="28"/>
          <w:lang w:eastAsia="en-US"/>
        </w:rPr>
        <w:t xml:space="preserve">При П, </w:t>
      </w:r>
      <w:proofErr w:type="gramStart"/>
      <w:r w:rsidR="00DA4F86">
        <w:rPr>
          <w:color w:val="auto"/>
          <w:sz w:val="28"/>
          <w:szCs w:val="28"/>
          <w:lang w:eastAsia="en-US"/>
        </w:rPr>
        <w:t>К</w:t>
      </w:r>
      <w:proofErr w:type="gramEnd"/>
      <w:r w:rsidR="00DA4F86">
        <w:rPr>
          <w:color w:val="auto"/>
          <w:sz w:val="28"/>
          <w:szCs w:val="28"/>
          <w:lang w:eastAsia="en-US"/>
        </w:rPr>
        <w:t xml:space="preserve"> п</w:t>
      </w:r>
      <w:r w:rsidR="002C1B59" w:rsidRPr="00BA6BCD">
        <w:rPr>
          <w:color w:val="auto"/>
          <w:sz w:val="28"/>
          <w:szCs w:val="28"/>
          <w:lang w:eastAsia="en-US"/>
        </w:rPr>
        <w:t>роверка высоковольтного блока производится в соответствии с инструкциями изготовителя ОТН изготовителем или специализированной наладочной организацией.</w:t>
      </w:r>
    </w:p>
    <w:p w:rsidR="002C1B59" w:rsidRPr="00BA6BCD" w:rsidRDefault="003B1A65" w:rsidP="00EE0D70">
      <w:pPr>
        <w:pStyle w:val="affffffb"/>
        <w:ind w:firstLine="709"/>
        <w:rPr>
          <w:color w:val="auto"/>
          <w:sz w:val="28"/>
          <w:szCs w:val="28"/>
          <w:lang w:eastAsia="en-US"/>
        </w:rPr>
      </w:pPr>
      <w:r w:rsidRPr="003B1A65">
        <w:rPr>
          <w:color w:val="auto"/>
          <w:sz w:val="28"/>
          <w:szCs w:val="28"/>
        </w:rPr>
        <w:t>1</w:t>
      </w:r>
      <w:r w:rsidR="0056032D">
        <w:rPr>
          <w:color w:val="auto"/>
          <w:sz w:val="28"/>
          <w:szCs w:val="28"/>
        </w:rPr>
        <w:t>2</w:t>
      </w:r>
      <w:r w:rsidR="002928D7" w:rsidRPr="003B1A65">
        <w:rPr>
          <w:color w:val="auto"/>
          <w:sz w:val="28"/>
          <w:szCs w:val="28"/>
        </w:rPr>
        <w:t>.2.</w:t>
      </w:r>
      <w:r w:rsidR="0056032D">
        <w:rPr>
          <w:color w:val="auto"/>
          <w:sz w:val="28"/>
          <w:szCs w:val="28"/>
        </w:rPr>
        <w:t xml:space="preserve"> </w:t>
      </w:r>
      <w:r w:rsidR="00DA4F86">
        <w:rPr>
          <w:color w:val="auto"/>
          <w:sz w:val="28"/>
          <w:szCs w:val="28"/>
          <w:lang w:eastAsia="en-US"/>
        </w:rPr>
        <w:t xml:space="preserve">При П, </w:t>
      </w:r>
      <w:proofErr w:type="gramStart"/>
      <w:r w:rsidR="00DA4F86">
        <w:rPr>
          <w:color w:val="auto"/>
          <w:sz w:val="28"/>
          <w:szCs w:val="28"/>
          <w:lang w:eastAsia="en-US"/>
        </w:rPr>
        <w:t>К</w:t>
      </w:r>
      <w:proofErr w:type="gramEnd"/>
      <w:r w:rsidR="00DA4F86">
        <w:rPr>
          <w:color w:val="auto"/>
          <w:sz w:val="28"/>
          <w:szCs w:val="28"/>
          <w:lang w:eastAsia="en-US"/>
        </w:rPr>
        <w:t xml:space="preserve"> п</w:t>
      </w:r>
      <w:r w:rsidR="002C1B59" w:rsidRPr="00BA6BCD">
        <w:rPr>
          <w:color w:val="auto"/>
          <w:sz w:val="28"/>
          <w:szCs w:val="28"/>
          <w:lang w:eastAsia="en-US"/>
        </w:rPr>
        <w:t>роверка электронного производится в соответствии с инструкциями изготовителя ОТН самим изготовителем или специальной наладочной организацией.</w:t>
      </w:r>
    </w:p>
    <w:p w:rsidR="002C1B59" w:rsidRDefault="003B1A65" w:rsidP="00EE0D70">
      <w:pPr>
        <w:pStyle w:val="affffffb"/>
        <w:ind w:firstLine="709"/>
        <w:rPr>
          <w:rStyle w:val="af"/>
          <w:rFonts w:eastAsia="Calibri"/>
          <w:color w:val="auto"/>
          <w:sz w:val="28"/>
          <w:szCs w:val="28"/>
          <w:u w:val="none"/>
        </w:rPr>
      </w:pPr>
      <w:r>
        <w:rPr>
          <w:color w:val="auto"/>
          <w:sz w:val="28"/>
          <w:szCs w:val="28"/>
        </w:rPr>
        <w:t>1</w:t>
      </w:r>
      <w:r w:rsidR="0056032D">
        <w:rPr>
          <w:color w:val="auto"/>
          <w:sz w:val="28"/>
          <w:szCs w:val="28"/>
        </w:rPr>
        <w:t>2</w:t>
      </w:r>
      <w:r>
        <w:rPr>
          <w:color w:val="auto"/>
          <w:sz w:val="28"/>
          <w:szCs w:val="28"/>
        </w:rPr>
        <w:t xml:space="preserve">.3 </w:t>
      </w:r>
      <w:r w:rsidR="0056032D">
        <w:rPr>
          <w:color w:val="auto"/>
          <w:sz w:val="28"/>
          <w:szCs w:val="28"/>
        </w:rPr>
        <w:t>При М т</w:t>
      </w:r>
      <w:r w:rsidR="002C1B59" w:rsidRPr="00BA6BCD">
        <w:rPr>
          <w:color w:val="auto"/>
          <w:sz w:val="28"/>
          <w:szCs w:val="28"/>
        </w:rPr>
        <w:t>епловизион</w:t>
      </w:r>
      <w:r w:rsidR="00DA4F86">
        <w:rPr>
          <w:color w:val="auto"/>
          <w:sz w:val="28"/>
          <w:szCs w:val="28"/>
        </w:rPr>
        <w:t xml:space="preserve">ный контроль силовых контактов </w:t>
      </w:r>
      <w:r w:rsidR="002C1B59" w:rsidRPr="00BA6BCD">
        <w:rPr>
          <w:color w:val="auto"/>
          <w:sz w:val="28"/>
          <w:szCs w:val="28"/>
        </w:rPr>
        <w:t xml:space="preserve">производится в соответствии с указаниями [29] и </w:t>
      </w:r>
      <w:r w:rsidR="008275C4">
        <w:rPr>
          <w:color w:val="auto"/>
          <w:sz w:val="28"/>
          <w:szCs w:val="28"/>
        </w:rPr>
        <w:t>П</w:t>
      </w:r>
      <w:r w:rsidR="002C1B59" w:rsidRPr="00BA6BCD">
        <w:rPr>
          <w:color w:val="auto"/>
          <w:sz w:val="28"/>
          <w:szCs w:val="28"/>
        </w:rPr>
        <w:t xml:space="preserve">риложения </w:t>
      </w:r>
      <w:r w:rsidR="008275C4">
        <w:rPr>
          <w:color w:val="auto"/>
          <w:sz w:val="28"/>
          <w:szCs w:val="28"/>
        </w:rPr>
        <w:t>№ 5</w:t>
      </w:r>
      <w:r w:rsidR="002C1B59" w:rsidRPr="00BA6BCD">
        <w:rPr>
          <w:color w:val="auto"/>
          <w:sz w:val="28"/>
          <w:szCs w:val="28"/>
        </w:rPr>
        <w:t xml:space="preserve">. </w:t>
      </w:r>
      <w:r w:rsidR="002C1B59" w:rsidRPr="002928D7">
        <w:rPr>
          <w:rStyle w:val="af"/>
          <w:rFonts w:eastAsia="Calibri"/>
          <w:color w:val="auto"/>
          <w:sz w:val="28"/>
          <w:szCs w:val="28"/>
          <w:u w:val="none"/>
        </w:rPr>
        <w:t>Контроль проводится при наличии технической возможности.</w:t>
      </w:r>
    </w:p>
    <w:p w:rsidR="00DA4F86" w:rsidRPr="002928D7" w:rsidRDefault="00DA4F86" w:rsidP="00EE0D70">
      <w:pPr>
        <w:pStyle w:val="affffffb"/>
        <w:ind w:firstLine="709"/>
        <w:rPr>
          <w:rStyle w:val="af"/>
          <w:rFonts w:eastAsia="Calibri"/>
          <w:color w:val="auto"/>
          <w:sz w:val="28"/>
          <w:szCs w:val="28"/>
          <w:u w:val="none"/>
        </w:rPr>
      </w:pPr>
    </w:p>
    <w:p w:rsidR="002C1B59" w:rsidRDefault="003B1A65" w:rsidP="008275C4">
      <w:pPr>
        <w:pStyle w:val="2f6"/>
        <w:ind w:right="-29" w:hanging="425"/>
        <w:jc w:val="both"/>
        <w:rPr>
          <w:color w:val="auto"/>
        </w:rPr>
      </w:pPr>
      <w:r w:rsidRPr="008275C4">
        <w:rPr>
          <w:color w:val="auto"/>
          <w:lang w:val="en-US"/>
        </w:rPr>
        <w:t>X</w:t>
      </w:r>
      <w:r w:rsidR="0056032D">
        <w:rPr>
          <w:color w:val="auto"/>
          <w:lang w:val="en-US"/>
        </w:rPr>
        <w:t>III</w:t>
      </w:r>
      <w:r w:rsidR="00663C06" w:rsidRPr="008275C4">
        <w:rPr>
          <w:color w:val="auto"/>
        </w:rPr>
        <w:t>.</w:t>
      </w:r>
      <w:r w:rsidR="002C1B59" w:rsidRPr="008275C4">
        <w:rPr>
          <w:color w:val="auto"/>
        </w:rPr>
        <w:t xml:space="preserve"> Трансформаторы напряжения с литой твёрдой изоляцией</w:t>
      </w:r>
    </w:p>
    <w:p w:rsidR="00DA4F86" w:rsidRPr="00DA4F86" w:rsidRDefault="00DA4F86" w:rsidP="00DA4F86">
      <w:pPr>
        <w:pStyle w:val="affffffb"/>
      </w:pPr>
    </w:p>
    <w:p w:rsidR="002C1B59" w:rsidRPr="002928D7" w:rsidRDefault="00663C06" w:rsidP="00EE0D70">
      <w:pPr>
        <w:pStyle w:val="affffffb"/>
        <w:ind w:firstLine="709"/>
        <w:rPr>
          <w:color w:val="auto"/>
          <w:sz w:val="28"/>
          <w:szCs w:val="28"/>
        </w:rPr>
      </w:pPr>
      <w:r w:rsidRPr="00663C06">
        <w:rPr>
          <w:color w:val="auto"/>
          <w:sz w:val="28"/>
          <w:szCs w:val="28"/>
        </w:rPr>
        <w:t>1</w:t>
      </w:r>
      <w:r w:rsidR="0056032D">
        <w:rPr>
          <w:color w:val="auto"/>
          <w:sz w:val="28"/>
          <w:szCs w:val="28"/>
        </w:rPr>
        <w:t>3</w:t>
      </w:r>
      <w:r w:rsidR="002928D7" w:rsidRPr="00663C06">
        <w:rPr>
          <w:color w:val="auto"/>
          <w:sz w:val="28"/>
          <w:szCs w:val="28"/>
        </w:rPr>
        <w:t>.1.</w:t>
      </w:r>
      <w:r w:rsidR="0056032D">
        <w:rPr>
          <w:color w:val="auto"/>
          <w:sz w:val="28"/>
          <w:szCs w:val="28"/>
        </w:rPr>
        <w:t xml:space="preserve"> </w:t>
      </w:r>
      <w:r w:rsidR="00DA4F86">
        <w:rPr>
          <w:color w:val="auto"/>
          <w:sz w:val="28"/>
          <w:szCs w:val="28"/>
        </w:rPr>
        <w:t>При П, К, М и</w:t>
      </w:r>
      <w:r w:rsidR="002C1B59" w:rsidRPr="002928D7">
        <w:rPr>
          <w:color w:val="auto"/>
          <w:sz w:val="28"/>
          <w:szCs w:val="28"/>
        </w:rPr>
        <w:t>змерение сопротивления изоляции обмотки ВН трансформаторов напряжения производится мегаомметром на напряжение 2500 В.</w:t>
      </w:r>
    </w:p>
    <w:p w:rsidR="002C1B59" w:rsidRPr="002928D7" w:rsidRDefault="002C1B59" w:rsidP="00EE0D70">
      <w:pPr>
        <w:pStyle w:val="affffffb"/>
        <w:ind w:firstLine="709"/>
        <w:rPr>
          <w:color w:val="auto"/>
          <w:sz w:val="28"/>
          <w:szCs w:val="28"/>
        </w:rPr>
      </w:pPr>
      <w:r w:rsidRPr="002928D7">
        <w:rPr>
          <w:color w:val="auto"/>
          <w:sz w:val="28"/>
          <w:szCs w:val="28"/>
        </w:rPr>
        <w:t>Измерение сопротивления изоляции вторичных обмоток производится мегаомметром на напряжение 1000 В.</w:t>
      </w:r>
    </w:p>
    <w:p w:rsidR="002C1B59" w:rsidRPr="002928D7" w:rsidRDefault="002C1B59" w:rsidP="00EE0D70">
      <w:pPr>
        <w:pStyle w:val="affffffb"/>
        <w:ind w:firstLine="709"/>
        <w:rPr>
          <w:color w:val="auto"/>
          <w:sz w:val="28"/>
          <w:szCs w:val="28"/>
        </w:rPr>
      </w:pPr>
      <w:r w:rsidRPr="002928D7">
        <w:rPr>
          <w:color w:val="auto"/>
          <w:sz w:val="28"/>
          <w:szCs w:val="28"/>
        </w:rPr>
        <w:t>Сопротивление изоляции обмоток ВН трансформаторов напряжения 35 кВ и выше с изоляцией нулевого вывода на напряжение до 1000 </w:t>
      </w:r>
      <w:proofErr w:type="gramStart"/>
      <w:r w:rsidRPr="002928D7">
        <w:rPr>
          <w:color w:val="auto"/>
          <w:sz w:val="28"/>
          <w:szCs w:val="28"/>
        </w:rPr>
        <w:t>В</w:t>
      </w:r>
      <w:proofErr w:type="gramEnd"/>
      <w:r w:rsidRPr="002928D7">
        <w:rPr>
          <w:color w:val="auto"/>
          <w:sz w:val="28"/>
          <w:szCs w:val="28"/>
        </w:rPr>
        <w:t xml:space="preserve"> допускается измерять с помощью мегаомметра на 500 В.</w:t>
      </w:r>
    </w:p>
    <w:p w:rsidR="002C1B59" w:rsidRPr="002928D7" w:rsidRDefault="002C1B59" w:rsidP="00EE0D70">
      <w:pPr>
        <w:pStyle w:val="affffffb"/>
        <w:ind w:firstLine="709"/>
        <w:rPr>
          <w:color w:val="auto"/>
          <w:sz w:val="28"/>
          <w:szCs w:val="28"/>
        </w:rPr>
      </w:pPr>
      <w:r w:rsidRPr="002928D7">
        <w:rPr>
          <w:color w:val="auto"/>
          <w:sz w:val="28"/>
          <w:szCs w:val="28"/>
        </w:rPr>
        <w:t>В процессе эксплуатации ис</w:t>
      </w:r>
      <w:r w:rsidR="0056032D">
        <w:rPr>
          <w:color w:val="auto"/>
          <w:sz w:val="28"/>
          <w:szCs w:val="28"/>
        </w:rPr>
        <w:t xml:space="preserve">пытания проводятся </w:t>
      </w:r>
      <w:r w:rsidRPr="002928D7">
        <w:rPr>
          <w:color w:val="auto"/>
          <w:sz w:val="28"/>
          <w:szCs w:val="28"/>
        </w:rPr>
        <w:t>при плановых ремонтных работах в ячейках (присоединениях), где они установлены.</w:t>
      </w:r>
    </w:p>
    <w:p w:rsidR="002C1B59" w:rsidRPr="002928D7" w:rsidRDefault="002C1B59" w:rsidP="00EE0D70">
      <w:pPr>
        <w:pStyle w:val="affffffb"/>
        <w:ind w:firstLine="709"/>
        <w:rPr>
          <w:color w:val="auto"/>
          <w:sz w:val="28"/>
          <w:szCs w:val="28"/>
        </w:rPr>
      </w:pPr>
      <w:r w:rsidRPr="002928D7">
        <w:rPr>
          <w:color w:val="auto"/>
          <w:sz w:val="28"/>
          <w:szCs w:val="28"/>
        </w:rPr>
        <w:t>Измеренные значения сопротивления изоляции при вводе в эксплуатацию и в эксплуатации должны быть не менее</w:t>
      </w:r>
      <w:r w:rsidR="00DE3FC9">
        <w:rPr>
          <w:color w:val="auto"/>
          <w:sz w:val="28"/>
          <w:szCs w:val="28"/>
        </w:rPr>
        <w:t>,</w:t>
      </w:r>
      <w:r w:rsidRPr="002928D7">
        <w:rPr>
          <w:color w:val="auto"/>
          <w:sz w:val="28"/>
          <w:szCs w:val="28"/>
        </w:rPr>
        <w:t xml:space="preserve"> приведенных в документации изготовителя.</w:t>
      </w:r>
    </w:p>
    <w:p w:rsidR="002C1B59" w:rsidRPr="002928D7" w:rsidRDefault="00663C06" w:rsidP="002928D7">
      <w:pPr>
        <w:pStyle w:val="37"/>
        <w:spacing w:before="0"/>
        <w:ind w:firstLine="709"/>
        <w:rPr>
          <w:color w:val="auto"/>
          <w:sz w:val="28"/>
          <w:szCs w:val="28"/>
        </w:rPr>
      </w:pPr>
      <w:r w:rsidRPr="00663C06">
        <w:rPr>
          <w:b w:val="0"/>
          <w:color w:val="auto"/>
          <w:sz w:val="28"/>
          <w:szCs w:val="28"/>
        </w:rPr>
        <w:t>1</w:t>
      </w:r>
      <w:r w:rsidR="0056032D">
        <w:rPr>
          <w:b w:val="0"/>
          <w:color w:val="auto"/>
          <w:sz w:val="28"/>
          <w:szCs w:val="28"/>
        </w:rPr>
        <w:t>3</w:t>
      </w:r>
      <w:r w:rsidR="002928D7" w:rsidRPr="00663C06">
        <w:rPr>
          <w:b w:val="0"/>
          <w:color w:val="auto"/>
          <w:sz w:val="28"/>
          <w:szCs w:val="28"/>
        </w:rPr>
        <w:t>.2.</w:t>
      </w:r>
      <w:r w:rsidR="0056032D">
        <w:rPr>
          <w:b w:val="0"/>
          <w:color w:val="auto"/>
          <w:sz w:val="28"/>
          <w:szCs w:val="28"/>
        </w:rPr>
        <w:t xml:space="preserve"> </w:t>
      </w:r>
      <w:r w:rsidR="00DA4F86">
        <w:rPr>
          <w:b w:val="0"/>
          <w:color w:val="auto"/>
          <w:sz w:val="28"/>
          <w:szCs w:val="28"/>
        </w:rPr>
        <w:t>П</w:t>
      </w:r>
      <w:r w:rsidR="00DA4F86" w:rsidRPr="002928D7">
        <w:rPr>
          <w:b w:val="0"/>
          <w:color w:val="auto"/>
          <w:sz w:val="28"/>
          <w:szCs w:val="28"/>
        </w:rPr>
        <w:t xml:space="preserve">ри П </w:t>
      </w:r>
      <w:r w:rsidR="00DA4F86">
        <w:rPr>
          <w:b w:val="0"/>
          <w:color w:val="auto"/>
          <w:sz w:val="28"/>
          <w:szCs w:val="28"/>
        </w:rPr>
        <w:t>и</w:t>
      </w:r>
      <w:r w:rsidR="002C1B59" w:rsidRPr="002928D7">
        <w:rPr>
          <w:b w:val="0"/>
          <w:color w:val="auto"/>
          <w:sz w:val="28"/>
          <w:szCs w:val="28"/>
        </w:rPr>
        <w:t xml:space="preserve">спытание </w:t>
      </w:r>
      <w:r w:rsidR="002928D7" w:rsidRPr="002928D7">
        <w:rPr>
          <w:b w:val="0"/>
          <w:color w:val="auto"/>
          <w:sz w:val="28"/>
          <w:szCs w:val="28"/>
        </w:rPr>
        <w:t>повышенным напряжением частоты 50</w:t>
      </w:r>
      <w:r w:rsidR="002928D7" w:rsidRPr="002928D7">
        <w:rPr>
          <w:rStyle w:val="affffffc"/>
          <w:b w:val="0"/>
          <w:color w:val="auto"/>
          <w:sz w:val="28"/>
          <w:szCs w:val="28"/>
        </w:rPr>
        <w:t> </w:t>
      </w:r>
      <w:r w:rsidR="002928D7" w:rsidRPr="002928D7">
        <w:rPr>
          <w:b w:val="0"/>
          <w:color w:val="auto"/>
          <w:sz w:val="28"/>
          <w:szCs w:val="28"/>
        </w:rPr>
        <w:t xml:space="preserve">Гц </w:t>
      </w:r>
      <w:r w:rsidR="002C1B59" w:rsidRPr="002928D7">
        <w:rPr>
          <w:b w:val="0"/>
          <w:color w:val="auto"/>
          <w:sz w:val="28"/>
          <w:szCs w:val="28"/>
        </w:rPr>
        <w:t>проводится на трансформаторах на напряжение до 35 кВ включительно.</w:t>
      </w:r>
    </w:p>
    <w:p w:rsidR="002C1B59" w:rsidRPr="002928D7" w:rsidRDefault="002C1B59" w:rsidP="00EE0D70">
      <w:pPr>
        <w:pStyle w:val="affffffb"/>
        <w:ind w:firstLine="709"/>
        <w:rPr>
          <w:color w:val="auto"/>
          <w:sz w:val="28"/>
          <w:szCs w:val="28"/>
        </w:rPr>
      </w:pPr>
      <w:r w:rsidRPr="002928D7">
        <w:rPr>
          <w:color w:val="auto"/>
          <w:sz w:val="28"/>
          <w:szCs w:val="28"/>
        </w:rPr>
        <w:t xml:space="preserve">Испытания изоляции обмотки ВН повышенным напряжением частоты 50 Гц проводятся для трансформаторов напряжения с изоляцией всех выводов обмотки ВН этих трансформаторов на номинальное напряжение. </w:t>
      </w:r>
    </w:p>
    <w:p w:rsidR="002C1B59" w:rsidRPr="002928D7" w:rsidRDefault="002C1B59" w:rsidP="00EE0D70">
      <w:pPr>
        <w:pStyle w:val="affffffb"/>
        <w:ind w:firstLine="709"/>
        <w:rPr>
          <w:color w:val="auto"/>
          <w:sz w:val="28"/>
          <w:szCs w:val="28"/>
        </w:rPr>
      </w:pPr>
      <w:r w:rsidRPr="002928D7">
        <w:rPr>
          <w:color w:val="auto"/>
          <w:sz w:val="28"/>
          <w:szCs w:val="28"/>
        </w:rPr>
        <w:t xml:space="preserve">Значение испытательного напряжения основной изоляции принимается в соответствии с таблицами </w:t>
      </w:r>
      <w:r w:rsidR="00663C06">
        <w:rPr>
          <w:color w:val="auto"/>
          <w:sz w:val="28"/>
          <w:szCs w:val="28"/>
        </w:rPr>
        <w:t>№ 20</w:t>
      </w:r>
      <w:r w:rsidRPr="002928D7">
        <w:rPr>
          <w:color w:val="auto"/>
          <w:sz w:val="28"/>
          <w:szCs w:val="28"/>
        </w:rPr>
        <w:t xml:space="preserve"> и </w:t>
      </w:r>
      <w:r w:rsidR="00663C06">
        <w:rPr>
          <w:color w:val="auto"/>
          <w:sz w:val="28"/>
          <w:szCs w:val="28"/>
        </w:rPr>
        <w:t>№ 21</w:t>
      </w:r>
      <w:r w:rsidRPr="002928D7">
        <w:rPr>
          <w:color w:val="auto"/>
          <w:sz w:val="28"/>
          <w:szCs w:val="28"/>
        </w:rPr>
        <w:t>.</w:t>
      </w:r>
    </w:p>
    <w:p w:rsidR="002C1B59" w:rsidRPr="002928D7" w:rsidRDefault="002C1B59" w:rsidP="00EE0D70">
      <w:pPr>
        <w:pStyle w:val="affffffb"/>
        <w:ind w:firstLine="709"/>
        <w:rPr>
          <w:color w:val="auto"/>
          <w:sz w:val="28"/>
          <w:szCs w:val="28"/>
        </w:rPr>
      </w:pPr>
      <w:r w:rsidRPr="002928D7">
        <w:rPr>
          <w:color w:val="auto"/>
          <w:sz w:val="28"/>
          <w:szCs w:val="28"/>
        </w:rPr>
        <w:t>Длительность испытания трансформаторов напряжения - 1 мин.</w:t>
      </w:r>
    </w:p>
    <w:p w:rsidR="002C1B59" w:rsidRPr="002928D7" w:rsidRDefault="002C1B59" w:rsidP="00EE0D70">
      <w:pPr>
        <w:pStyle w:val="affffffb"/>
        <w:ind w:firstLine="709"/>
        <w:rPr>
          <w:color w:val="auto"/>
          <w:sz w:val="28"/>
          <w:szCs w:val="28"/>
        </w:rPr>
      </w:pPr>
      <w:r w:rsidRPr="002928D7">
        <w:rPr>
          <w:color w:val="auto"/>
          <w:sz w:val="28"/>
          <w:szCs w:val="28"/>
        </w:rPr>
        <w:t>Значение испытательного напряжения для изоляции вторичных обмоток вместе с присоединенными к ним цепями принимается равным 1 кВ.</w:t>
      </w:r>
    </w:p>
    <w:p w:rsidR="002C1B59" w:rsidRPr="002928D7" w:rsidRDefault="002C1B59" w:rsidP="00EE0D70">
      <w:pPr>
        <w:pStyle w:val="affffffb"/>
        <w:ind w:firstLine="709"/>
        <w:rPr>
          <w:color w:val="auto"/>
          <w:sz w:val="28"/>
          <w:szCs w:val="28"/>
        </w:rPr>
      </w:pPr>
      <w:r w:rsidRPr="002928D7">
        <w:rPr>
          <w:color w:val="auto"/>
          <w:sz w:val="28"/>
          <w:szCs w:val="28"/>
        </w:rPr>
        <w:t>Продолжительность приложения испытательного напряжения - 1 мин.</w:t>
      </w:r>
    </w:p>
    <w:p w:rsidR="002C1B59" w:rsidRPr="002928D7" w:rsidRDefault="00663C06" w:rsidP="00EE0D70">
      <w:pPr>
        <w:pStyle w:val="affffffb"/>
        <w:ind w:firstLine="709"/>
        <w:rPr>
          <w:color w:val="auto"/>
          <w:sz w:val="28"/>
          <w:szCs w:val="28"/>
        </w:rPr>
      </w:pPr>
      <w:r w:rsidRPr="00663C06">
        <w:rPr>
          <w:color w:val="auto"/>
          <w:sz w:val="28"/>
          <w:szCs w:val="28"/>
        </w:rPr>
        <w:t>1</w:t>
      </w:r>
      <w:r w:rsidR="0056032D">
        <w:rPr>
          <w:color w:val="auto"/>
          <w:sz w:val="28"/>
          <w:szCs w:val="28"/>
        </w:rPr>
        <w:t>3</w:t>
      </w:r>
      <w:r w:rsidR="002928D7" w:rsidRPr="00663C06">
        <w:rPr>
          <w:color w:val="auto"/>
          <w:sz w:val="28"/>
          <w:szCs w:val="28"/>
        </w:rPr>
        <w:t>.</w:t>
      </w:r>
      <w:proofErr w:type="gramStart"/>
      <w:r w:rsidR="002928D7" w:rsidRPr="00663C06">
        <w:rPr>
          <w:color w:val="auto"/>
          <w:sz w:val="28"/>
          <w:szCs w:val="28"/>
        </w:rPr>
        <w:t>3.</w:t>
      </w:r>
      <w:r w:rsidR="0056032D">
        <w:rPr>
          <w:color w:val="auto"/>
          <w:sz w:val="28"/>
          <w:szCs w:val="28"/>
        </w:rPr>
        <w:t>м</w:t>
      </w:r>
      <w:r w:rsidR="00DA4F86">
        <w:rPr>
          <w:color w:val="auto"/>
          <w:sz w:val="28"/>
          <w:szCs w:val="28"/>
        </w:rPr>
        <w:t>При</w:t>
      </w:r>
      <w:proofErr w:type="gramEnd"/>
      <w:r w:rsidR="00DA4F86">
        <w:rPr>
          <w:color w:val="auto"/>
          <w:sz w:val="28"/>
          <w:szCs w:val="28"/>
        </w:rPr>
        <w:t xml:space="preserve"> П и</w:t>
      </w:r>
      <w:r w:rsidR="002C1B59" w:rsidRPr="002928D7">
        <w:rPr>
          <w:color w:val="auto"/>
          <w:sz w:val="28"/>
          <w:szCs w:val="28"/>
        </w:rPr>
        <w:t>змерение сопротивления обмоток постоянному току производится у первичных и вторичных обмоток трансформаторов напряжения.</w:t>
      </w:r>
    </w:p>
    <w:p w:rsidR="002C1B59" w:rsidRPr="002928D7" w:rsidRDefault="002C1B59" w:rsidP="00EE0D70">
      <w:pPr>
        <w:pStyle w:val="affffffb"/>
        <w:ind w:firstLine="709"/>
        <w:rPr>
          <w:color w:val="auto"/>
          <w:sz w:val="28"/>
          <w:szCs w:val="28"/>
        </w:rPr>
      </w:pPr>
      <w:r w:rsidRPr="002928D7">
        <w:rPr>
          <w:color w:val="auto"/>
          <w:sz w:val="28"/>
          <w:szCs w:val="28"/>
        </w:rPr>
        <w:t>Отклонение измеренного сопротивления обмотки постоянному току от паспортного значения или от измеренного на других фазах не должно превышать 2</w:t>
      </w:r>
      <w:r w:rsidRPr="002928D7">
        <w:rPr>
          <w:rStyle w:val="affffffc"/>
          <w:color w:val="auto"/>
          <w:sz w:val="28"/>
          <w:szCs w:val="28"/>
        </w:rPr>
        <w:t> </w:t>
      </w:r>
      <w:r w:rsidRPr="002928D7">
        <w:rPr>
          <w:color w:val="auto"/>
          <w:sz w:val="28"/>
          <w:szCs w:val="28"/>
        </w:rPr>
        <w:t>%. При сравнении измеренного значения с паспортными данными измеренное значение сопротивления должно приводиться к температуре испытаний изготовителя. При сравнении с другими фазами измерения на всех фазах должны проводиться при одной и той же температуре.</w:t>
      </w:r>
    </w:p>
    <w:p w:rsidR="002C1B59" w:rsidRPr="002928D7" w:rsidRDefault="00663C06" w:rsidP="00EE0D70">
      <w:pPr>
        <w:pStyle w:val="affffffb"/>
        <w:ind w:firstLine="709"/>
        <w:rPr>
          <w:rFonts w:eastAsia="Calibri"/>
          <w:color w:val="auto"/>
          <w:sz w:val="28"/>
          <w:szCs w:val="28"/>
        </w:rPr>
      </w:pPr>
      <w:r w:rsidRPr="00663C06">
        <w:rPr>
          <w:color w:val="auto"/>
          <w:sz w:val="28"/>
          <w:szCs w:val="28"/>
        </w:rPr>
        <w:t>1</w:t>
      </w:r>
      <w:r w:rsidR="0056032D">
        <w:rPr>
          <w:color w:val="auto"/>
          <w:sz w:val="28"/>
          <w:szCs w:val="28"/>
        </w:rPr>
        <w:t>3</w:t>
      </w:r>
      <w:r w:rsidR="002928D7" w:rsidRPr="00663C06">
        <w:rPr>
          <w:color w:val="auto"/>
          <w:sz w:val="28"/>
          <w:szCs w:val="28"/>
        </w:rPr>
        <w:t>.4.</w:t>
      </w:r>
      <w:r w:rsidR="0056032D">
        <w:rPr>
          <w:color w:val="auto"/>
          <w:sz w:val="28"/>
          <w:szCs w:val="28"/>
        </w:rPr>
        <w:t xml:space="preserve"> </w:t>
      </w:r>
      <w:r w:rsidR="00DA4F86">
        <w:rPr>
          <w:color w:val="auto"/>
          <w:sz w:val="28"/>
          <w:szCs w:val="28"/>
        </w:rPr>
        <w:t>При М</w:t>
      </w:r>
      <w:r w:rsidR="0056032D">
        <w:rPr>
          <w:color w:val="auto"/>
          <w:sz w:val="28"/>
          <w:szCs w:val="28"/>
        </w:rPr>
        <w:t xml:space="preserve"> </w:t>
      </w:r>
      <w:r w:rsidR="00DA4F86">
        <w:rPr>
          <w:color w:val="auto"/>
          <w:sz w:val="28"/>
          <w:szCs w:val="28"/>
        </w:rPr>
        <w:t>т</w:t>
      </w:r>
      <w:r w:rsidR="002C1B59" w:rsidRPr="002928D7">
        <w:rPr>
          <w:color w:val="auto"/>
          <w:sz w:val="28"/>
          <w:szCs w:val="28"/>
        </w:rPr>
        <w:t xml:space="preserve">епловизионный контроль трансформаторов напряжения производится в соответствии с указаниями [29] и </w:t>
      </w:r>
      <w:r w:rsidR="008275C4">
        <w:rPr>
          <w:color w:val="auto"/>
          <w:sz w:val="28"/>
          <w:szCs w:val="28"/>
        </w:rPr>
        <w:t>П</w:t>
      </w:r>
      <w:r w:rsidR="002C1B59" w:rsidRPr="002928D7">
        <w:rPr>
          <w:color w:val="auto"/>
          <w:sz w:val="28"/>
          <w:szCs w:val="28"/>
        </w:rPr>
        <w:t xml:space="preserve">риложения </w:t>
      </w:r>
      <w:r w:rsidR="008275C4">
        <w:rPr>
          <w:color w:val="auto"/>
          <w:sz w:val="28"/>
          <w:szCs w:val="28"/>
        </w:rPr>
        <w:t>№ 5</w:t>
      </w:r>
      <w:r w:rsidR="002C1B59" w:rsidRPr="002928D7">
        <w:rPr>
          <w:color w:val="auto"/>
          <w:sz w:val="28"/>
          <w:szCs w:val="28"/>
        </w:rPr>
        <w:t xml:space="preserve">. </w:t>
      </w:r>
      <w:r w:rsidR="002C1B59" w:rsidRPr="002928D7">
        <w:rPr>
          <w:rStyle w:val="af"/>
          <w:rFonts w:eastAsia="Calibri"/>
          <w:color w:val="auto"/>
          <w:sz w:val="28"/>
          <w:szCs w:val="28"/>
          <w:u w:val="none"/>
        </w:rPr>
        <w:t>Контроль проводится при наличии технической возможности.</w:t>
      </w:r>
    </w:p>
    <w:p w:rsidR="002C1B59" w:rsidRDefault="00663C06" w:rsidP="00EE0D70">
      <w:pPr>
        <w:pStyle w:val="affffffb"/>
        <w:ind w:firstLine="709"/>
        <w:rPr>
          <w:color w:val="auto"/>
        </w:rPr>
      </w:pPr>
      <w:r>
        <w:rPr>
          <w:color w:val="auto"/>
          <w:sz w:val="28"/>
          <w:szCs w:val="28"/>
        </w:rPr>
        <w:t>1</w:t>
      </w:r>
      <w:r w:rsidR="0056032D">
        <w:rPr>
          <w:color w:val="auto"/>
          <w:sz w:val="28"/>
          <w:szCs w:val="28"/>
        </w:rPr>
        <w:t>3</w:t>
      </w:r>
      <w:r w:rsidR="002928D7" w:rsidRPr="00663C06">
        <w:rPr>
          <w:color w:val="auto"/>
          <w:sz w:val="28"/>
          <w:szCs w:val="28"/>
        </w:rPr>
        <w:t>.5.</w:t>
      </w:r>
      <w:r w:rsidR="0056032D">
        <w:rPr>
          <w:color w:val="auto"/>
          <w:sz w:val="28"/>
          <w:szCs w:val="28"/>
        </w:rPr>
        <w:t xml:space="preserve"> </w:t>
      </w:r>
      <w:r w:rsidR="002C1B59" w:rsidRPr="002928D7">
        <w:rPr>
          <w:color w:val="auto"/>
          <w:sz w:val="28"/>
          <w:szCs w:val="28"/>
        </w:rPr>
        <w:t>Измерение уровня частичных разрядов производится у трансформаторов напряжения 110 кВ и выше по решению технического руководителя субъекта электроэнергетики</w:t>
      </w:r>
      <w:r w:rsidR="002C1B59" w:rsidRPr="0097177A">
        <w:rPr>
          <w:color w:val="auto"/>
        </w:rPr>
        <w:t>.</w:t>
      </w:r>
    </w:p>
    <w:p w:rsidR="00EE0D70" w:rsidRPr="0097177A" w:rsidRDefault="00EE0D70" w:rsidP="00EE0D70">
      <w:pPr>
        <w:pStyle w:val="affffffb"/>
        <w:ind w:firstLine="709"/>
        <w:rPr>
          <w:color w:val="auto"/>
        </w:rPr>
      </w:pPr>
    </w:p>
    <w:p w:rsidR="002928D7" w:rsidRPr="002928D7" w:rsidRDefault="002928D7" w:rsidP="002928D7">
      <w:pPr>
        <w:pStyle w:val="10"/>
        <w:numPr>
          <w:ilvl w:val="0"/>
          <w:numId w:val="0"/>
        </w:numPr>
        <w:ind w:left="4537" w:hanging="3828"/>
        <w:jc w:val="both"/>
        <w:rPr>
          <w:color w:val="auto"/>
          <w:sz w:val="28"/>
          <w:szCs w:val="28"/>
        </w:rPr>
      </w:pPr>
      <w:bookmarkStart w:id="9" w:name="_Toc482378736"/>
      <w:r w:rsidRPr="002928D7">
        <w:rPr>
          <w:color w:val="auto"/>
          <w:sz w:val="28"/>
          <w:szCs w:val="28"/>
          <w:lang w:val="en-US"/>
        </w:rPr>
        <w:t>X</w:t>
      </w:r>
      <w:r w:rsidR="00CB278A">
        <w:rPr>
          <w:color w:val="auto"/>
          <w:sz w:val="28"/>
          <w:szCs w:val="28"/>
          <w:lang w:val="en-US"/>
        </w:rPr>
        <w:t>I</w:t>
      </w:r>
      <w:r w:rsidR="00663C06">
        <w:rPr>
          <w:color w:val="auto"/>
          <w:sz w:val="28"/>
          <w:szCs w:val="28"/>
          <w:lang w:val="en-US"/>
        </w:rPr>
        <w:t>V</w:t>
      </w:r>
      <w:r w:rsidR="00663C06">
        <w:rPr>
          <w:color w:val="auto"/>
          <w:sz w:val="28"/>
          <w:szCs w:val="28"/>
        </w:rPr>
        <w:t xml:space="preserve">. </w:t>
      </w:r>
      <w:r>
        <w:rPr>
          <w:color w:val="auto"/>
          <w:sz w:val="28"/>
          <w:szCs w:val="28"/>
        </w:rPr>
        <w:t>Масляные и электромагнитные выключатели</w:t>
      </w:r>
    </w:p>
    <w:bookmarkEnd w:id="9"/>
    <w:p w:rsidR="002C1B59" w:rsidRPr="00707567" w:rsidRDefault="00663C06" w:rsidP="00707567">
      <w:pPr>
        <w:pStyle w:val="37"/>
        <w:ind w:firstLine="709"/>
        <w:rPr>
          <w:b w:val="0"/>
          <w:color w:val="auto"/>
          <w:sz w:val="28"/>
          <w:szCs w:val="28"/>
        </w:rPr>
      </w:pPr>
      <w:r>
        <w:rPr>
          <w:b w:val="0"/>
          <w:color w:val="auto"/>
          <w:sz w:val="28"/>
          <w:szCs w:val="28"/>
        </w:rPr>
        <w:t>1</w:t>
      </w:r>
      <w:r w:rsidR="00CB278A">
        <w:rPr>
          <w:b w:val="0"/>
          <w:color w:val="auto"/>
          <w:sz w:val="28"/>
          <w:szCs w:val="28"/>
        </w:rPr>
        <w:t>4</w:t>
      </w:r>
      <w:r w:rsidR="00707567" w:rsidRPr="00663C06">
        <w:rPr>
          <w:b w:val="0"/>
          <w:color w:val="auto"/>
          <w:sz w:val="28"/>
          <w:szCs w:val="28"/>
        </w:rPr>
        <w:t>.1</w:t>
      </w:r>
      <w:r>
        <w:rPr>
          <w:color w:val="auto"/>
          <w:sz w:val="28"/>
          <w:szCs w:val="28"/>
        </w:rPr>
        <w:t xml:space="preserve">. </w:t>
      </w:r>
      <w:r w:rsidR="00DA4F86">
        <w:rPr>
          <w:b w:val="0"/>
          <w:color w:val="auto"/>
          <w:sz w:val="28"/>
          <w:szCs w:val="28"/>
        </w:rPr>
        <w:t>П</w:t>
      </w:r>
      <w:r w:rsidR="00DA4F86" w:rsidRPr="00707567">
        <w:rPr>
          <w:b w:val="0"/>
          <w:color w:val="auto"/>
          <w:sz w:val="28"/>
          <w:szCs w:val="28"/>
        </w:rPr>
        <w:t xml:space="preserve">ри П, </w:t>
      </w:r>
      <w:proofErr w:type="gramStart"/>
      <w:r w:rsidR="00DA4F86" w:rsidRPr="00707567">
        <w:rPr>
          <w:b w:val="0"/>
          <w:color w:val="auto"/>
          <w:sz w:val="28"/>
          <w:szCs w:val="28"/>
        </w:rPr>
        <w:t>С</w:t>
      </w:r>
      <w:proofErr w:type="gramEnd"/>
      <w:r w:rsidR="00DA4F86" w:rsidRPr="00707567">
        <w:rPr>
          <w:b w:val="0"/>
          <w:color w:val="auto"/>
          <w:sz w:val="28"/>
          <w:szCs w:val="28"/>
        </w:rPr>
        <w:t xml:space="preserve"> </w:t>
      </w:r>
      <w:r w:rsidR="00DA4F86">
        <w:rPr>
          <w:b w:val="0"/>
          <w:color w:val="auto"/>
          <w:sz w:val="28"/>
          <w:szCs w:val="28"/>
        </w:rPr>
        <w:t>с</w:t>
      </w:r>
      <w:r w:rsidR="002C1B59" w:rsidRPr="00707567">
        <w:rPr>
          <w:b w:val="0"/>
          <w:color w:val="auto"/>
          <w:sz w:val="28"/>
          <w:szCs w:val="28"/>
        </w:rPr>
        <w:t xml:space="preserve">опротивление изоляции </w:t>
      </w:r>
      <w:r w:rsidR="00707567" w:rsidRPr="00707567">
        <w:rPr>
          <w:b w:val="0"/>
          <w:color w:val="auto"/>
          <w:sz w:val="28"/>
          <w:szCs w:val="28"/>
        </w:rPr>
        <w:t xml:space="preserve">подвижных и направляющих частей, выполненных из органических материалов </w:t>
      </w:r>
      <w:r w:rsidR="002C1B59" w:rsidRPr="00707567">
        <w:rPr>
          <w:b w:val="0"/>
          <w:color w:val="auto"/>
          <w:sz w:val="28"/>
          <w:szCs w:val="28"/>
        </w:rPr>
        <w:t xml:space="preserve">должно быть не ниже значений, приведенных в таблице </w:t>
      </w:r>
      <w:r>
        <w:rPr>
          <w:b w:val="0"/>
          <w:color w:val="auto"/>
          <w:sz w:val="28"/>
          <w:szCs w:val="28"/>
        </w:rPr>
        <w:t xml:space="preserve">№ </w:t>
      </w:r>
      <w:r w:rsidR="00707567" w:rsidRPr="00707567">
        <w:rPr>
          <w:b w:val="0"/>
          <w:color w:val="auto"/>
          <w:sz w:val="28"/>
          <w:szCs w:val="28"/>
        </w:rPr>
        <w:t>2</w:t>
      </w:r>
      <w:r>
        <w:rPr>
          <w:b w:val="0"/>
          <w:color w:val="auto"/>
          <w:sz w:val="28"/>
          <w:szCs w:val="28"/>
        </w:rPr>
        <w:t>7</w:t>
      </w:r>
      <w:r w:rsidR="002C1B59" w:rsidRPr="00707567">
        <w:rPr>
          <w:b w:val="0"/>
          <w:color w:val="auto"/>
          <w:sz w:val="28"/>
          <w:szCs w:val="28"/>
        </w:rPr>
        <w:t>. Измерение сопротивления изоляции должно выполняться мегаомметром на напряжение 2500</w:t>
      </w:r>
      <w:r w:rsidR="002C1B59" w:rsidRPr="00707567">
        <w:rPr>
          <w:rStyle w:val="affffffc"/>
          <w:b w:val="0"/>
          <w:color w:val="auto"/>
          <w:sz w:val="28"/>
          <w:szCs w:val="28"/>
        </w:rPr>
        <w:t> </w:t>
      </w:r>
      <w:r w:rsidR="002C1B59" w:rsidRPr="00707567">
        <w:rPr>
          <w:b w:val="0"/>
          <w:color w:val="auto"/>
          <w:sz w:val="28"/>
          <w:szCs w:val="28"/>
        </w:rPr>
        <w:t>В.</w:t>
      </w:r>
    </w:p>
    <w:p w:rsidR="00ED3711" w:rsidRPr="00DA4F86" w:rsidRDefault="002C1B59" w:rsidP="00ED3711">
      <w:pPr>
        <w:pStyle w:val="afffffff3"/>
        <w:jc w:val="right"/>
        <w:rPr>
          <w:color w:val="auto"/>
          <w:sz w:val="28"/>
          <w:szCs w:val="28"/>
        </w:rPr>
      </w:pPr>
      <w:r w:rsidRPr="00DA4F86">
        <w:rPr>
          <w:color w:val="auto"/>
          <w:sz w:val="28"/>
          <w:szCs w:val="28"/>
        </w:rPr>
        <w:t xml:space="preserve">Таблица </w:t>
      </w:r>
      <w:r w:rsidR="00ED3711" w:rsidRPr="00DA4F86">
        <w:rPr>
          <w:color w:val="auto"/>
          <w:sz w:val="28"/>
          <w:szCs w:val="28"/>
        </w:rPr>
        <w:t xml:space="preserve">№ </w:t>
      </w:r>
      <w:r w:rsidR="00707567" w:rsidRPr="00DA4F86">
        <w:rPr>
          <w:color w:val="auto"/>
          <w:sz w:val="28"/>
          <w:szCs w:val="28"/>
        </w:rPr>
        <w:t>2</w:t>
      </w:r>
      <w:r w:rsidR="00ED3711" w:rsidRPr="00DA4F86">
        <w:rPr>
          <w:color w:val="auto"/>
          <w:sz w:val="28"/>
          <w:szCs w:val="28"/>
        </w:rPr>
        <w:t>7</w:t>
      </w:r>
    </w:p>
    <w:p w:rsidR="002C1B59" w:rsidRPr="00663C06" w:rsidRDefault="002C1B59" w:rsidP="00ED3711">
      <w:pPr>
        <w:pStyle w:val="afffffff3"/>
        <w:jc w:val="center"/>
        <w:rPr>
          <w:b/>
          <w:color w:val="auto"/>
          <w:szCs w:val="24"/>
        </w:rPr>
      </w:pPr>
      <w:r w:rsidRPr="00663C06">
        <w:rPr>
          <w:b/>
          <w:color w:val="auto"/>
          <w:szCs w:val="24"/>
        </w:rPr>
        <w:t>Наименьшие допустимые значения сопротивления изоляции подвижных частей, выполненных из органических материалов</w:t>
      </w:r>
    </w:p>
    <w:tbl>
      <w:tblPr>
        <w:tblW w:w="0" w:type="auto"/>
        <w:jc w:val="center"/>
        <w:tblLayout w:type="fixed"/>
        <w:tblCellMar>
          <w:left w:w="28" w:type="dxa"/>
          <w:right w:w="28" w:type="dxa"/>
        </w:tblCellMar>
        <w:tblLook w:val="0000" w:firstRow="0" w:lastRow="0" w:firstColumn="0" w:lastColumn="0" w:noHBand="0" w:noVBand="0"/>
      </w:tblPr>
      <w:tblGrid>
        <w:gridCol w:w="1275"/>
        <w:gridCol w:w="1730"/>
        <w:gridCol w:w="2192"/>
        <w:gridCol w:w="1919"/>
      </w:tblGrid>
      <w:tr w:rsidR="002C1B59" w:rsidRPr="0097177A" w:rsidTr="002C1B59">
        <w:trPr>
          <w:jc w:val="center"/>
        </w:trPr>
        <w:tc>
          <w:tcPr>
            <w:tcW w:w="1275" w:type="dxa"/>
            <w:vMerge w:val="restart"/>
            <w:tcBorders>
              <w:top w:val="single" w:sz="6" w:space="0" w:color="auto"/>
              <w:left w:val="single" w:sz="6" w:space="0" w:color="auto"/>
              <w:right w:val="single" w:sz="6" w:space="0" w:color="auto"/>
            </w:tcBorders>
            <w:vAlign w:val="center"/>
          </w:tcPr>
          <w:p w:rsidR="002C1B59" w:rsidRPr="0097177A" w:rsidRDefault="002C1B59" w:rsidP="00A85033">
            <w:pPr>
              <w:pStyle w:val="afff"/>
              <w:spacing w:after="0"/>
              <w:jc w:val="center"/>
            </w:pPr>
            <w:r w:rsidRPr="0097177A">
              <w:t>Вид испытания</w:t>
            </w:r>
          </w:p>
        </w:tc>
        <w:tc>
          <w:tcPr>
            <w:tcW w:w="5841" w:type="dxa"/>
            <w:gridSpan w:val="3"/>
            <w:tcBorders>
              <w:top w:val="single" w:sz="6" w:space="0" w:color="auto"/>
              <w:left w:val="single" w:sz="6" w:space="0" w:color="auto"/>
              <w:bottom w:val="single" w:sz="6" w:space="0" w:color="auto"/>
              <w:right w:val="single" w:sz="6" w:space="0" w:color="auto"/>
            </w:tcBorders>
            <w:vAlign w:val="center"/>
          </w:tcPr>
          <w:p w:rsidR="002C1B59" w:rsidRPr="0097177A" w:rsidRDefault="002C1B59" w:rsidP="00A85033">
            <w:pPr>
              <w:pStyle w:val="afff"/>
              <w:spacing w:after="0"/>
              <w:jc w:val="center"/>
            </w:pPr>
            <w:r w:rsidRPr="0097177A">
              <w:t>Сопротивление изоляции, МОм, на номинальное напряжение, кВ</w:t>
            </w:r>
          </w:p>
        </w:tc>
      </w:tr>
      <w:tr w:rsidR="002C1B59" w:rsidRPr="0097177A" w:rsidTr="002C1B59">
        <w:trPr>
          <w:jc w:val="center"/>
        </w:trPr>
        <w:tc>
          <w:tcPr>
            <w:tcW w:w="1275" w:type="dxa"/>
            <w:vMerge/>
            <w:tcBorders>
              <w:left w:val="single" w:sz="6" w:space="0" w:color="auto"/>
              <w:bottom w:val="single" w:sz="6" w:space="0" w:color="auto"/>
              <w:right w:val="single" w:sz="6" w:space="0" w:color="auto"/>
            </w:tcBorders>
            <w:vAlign w:val="center"/>
          </w:tcPr>
          <w:p w:rsidR="002C1B59" w:rsidRPr="0097177A" w:rsidRDefault="002C1B59" w:rsidP="00A85033">
            <w:pPr>
              <w:pStyle w:val="afff"/>
              <w:spacing w:after="0"/>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2C1B59" w:rsidRPr="0097177A" w:rsidRDefault="002C1B59" w:rsidP="00A85033">
            <w:pPr>
              <w:pStyle w:val="afff"/>
              <w:spacing w:after="0"/>
              <w:jc w:val="center"/>
            </w:pPr>
            <w:r w:rsidRPr="0097177A">
              <w:t>3-10</w:t>
            </w:r>
          </w:p>
        </w:tc>
        <w:tc>
          <w:tcPr>
            <w:tcW w:w="2192" w:type="dxa"/>
            <w:tcBorders>
              <w:top w:val="single" w:sz="6" w:space="0" w:color="auto"/>
              <w:left w:val="single" w:sz="6" w:space="0" w:color="auto"/>
              <w:bottom w:val="single" w:sz="6" w:space="0" w:color="auto"/>
              <w:right w:val="single" w:sz="6" w:space="0" w:color="auto"/>
            </w:tcBorders>
            <w:vAlign w:val="center"/>
          </w:tcPr>
          <w:p w:rsidR="002C1B59" w:rsidRPr="0097177A" w:rsidRDefault="002C1B59" w:rsidP="00A85033">
            <w:pPr>
              <w:pStyle w:val="afff"/>
              <w:spacing w:after="0"/>
              <w:jc w:val="center"/>
            </w:pPr>
            <w:r w:rsidRPr="0097177A">
              <w:t>15-150</w:t>
            </w:r>
          </w:p>
        </w:tc>
        <w:tc>
          <w:tcPr>
            <w:tcW w:w="1919" w:type="dxa"/>
            <w:tcBorders>
              <w:top w:val="single" w:sz="6" w:space="0" w:color="auto"/>
              <w:left w:val="single" w:sz="6" w:space="0" w:color="auto"/>
              <w:bottom w:val="single" w:sz="6" w:space="0" w:color="auto"/>
              <w:right w:val="single" w:sz="6" w:space="0" w:color="auto"/>
            </w:tcBorders>
            <w:vAlign w:val="center"/>
          </w:tcPr>
          <w:p w:rsidR="002C1B59" w:rsidRPr="0097177A" w:rsidRDefault="002C1B59" w:rsidP="00A85033">
            <w:pPr>
              <w:pStyle w:val="afff"/>
              <w:spacing w:after="0"/>
              <w:jc w:val="center"/>
            </w:pPr>
            <w:r w:rsidRPr="0097177A">
              <w:t>220 и выше</w:t>
            </w:r>
          </w:p>
        </w:tc>
      </w:tr>
      <w:tr w:rsidR="002C1B59" w:rsidRPr="0097177A" w:rsidTr="002C1B59">
        <w:trPr>
          <w:jc w:val="center"/>
        </w:trPr>
        <w:tc>
          <w:tcPr>
            <w:tcW w:w="1275" w:type="dxa"/>
            <w:tcBorders>
              <w:top w:val="single" w:sz="6" w:space="0" w:color="auto"/>
              <w:left w:val="single" w:sz="6" w:space="0" w:color="auto"/>
              <w:right w:val="single" w:sz="6" w:space="0" w:color="auto"/>
            </w:tcBorders>
            <w:vAlign w:val="center"/>
          </w:tcPr>
          <w:p w:rsidR="002C1B59" w:rsidRPr="0097177A" w:rsidRDefault="002C1B59" w:rsidP="00A85033">
            <w:pPr>
              <w:pStyle w:val="afff"/>
              <w:spacing w:after="0"/>
              <w:jc w:val="center"/>
            </w:pPr>
            <w:r w:rsidRPr="0097177A">
              <w:t>П</w:t>
            </w:r>
          </w:p>
        </w:tc>
        <w:tc>
          <w:tcPr>
            <w:tcW w:w="1730" w:type="dxa"/>
            <w:tcBorders>
              <w:top w:val="single" w:sz="6" w:space="0" w:color="auto"/>
              <w:left w:val="single" w:sz="6" w:space="0" w:color="auto"/>
              <w:right w:val="single" w:sz="6" w:space="0" w:color="auto"/>
            </w:tcBorders>
            <w:vAlign w:val="center"/>
          </w:tcPr>
          <w:p w:rsidR="002C1B59" w:rsidRPr="0097177A" w:rsidRDefault="002C1B59" w:rsidP="00A85033">
            <w:pPr>
              <w:pStyle w:val="afff"/>
              <w:spacing w:after="0"/>
              <w:jc w:val="center"/>
            </w:pPr>
            <w:r w:rsidRPr="0097177A">
              <w:t>1000</w:t>
            </w:r>
          </w:p>
        </w:tc>
        <w:tc>
          <w:tcPr>
            <w:tcW w:w="2192" w:type="dxa"/>
            <w:tcBorders>
              <w:top w:val="single" w:sz="6" w:space="0" w:color="auto"/>
              <w:left w:val="single" w:sz="6" w:space="0" w:color="auto"/>
              <w:right w:val="single" w:sz="6" w:space="0" w:color="auto"/>
            </w:tcBorders>
            <w:vAlign w:val="center"/>
          </w:tcPr>
          <w:p w:rsidR="002C1B59" w:rsidRPr="0097177A" w:rsidRDefault="002C1B59" w:rsidP="00A85033">
            <w:pPr>
              <w:pStyle w:val="afff"/>
              <w:spacing w:after="0"/>
              <w:jc w:val="center"/>
            </w:pPr>
            <w:r w:rsidRPr="0097177A">
              <w:t>3000</w:t>
            </w:r>
          </w:p>
        </w:tc>
        <w:tc>
          <w:tcPr>
            <w:tcW w:w="1919" w:type="dxa"/>
            <w:tcBorders>
              <w:top w:val="single" w:sz="6" w:space="0" w:color="auto"/>
              <w:left w:val="single" w:sz="6" w:space="0" w:color="auto"/>
              <w:right w:val="single" w:sz="6" w:space="0" w:color="auto"/>
            </w:tcBorders>
            <w:vAlign w:val="center"/>
          </w:tcPr>
          <w:p w:rsidR="002C1B59" w:rsidRPr="0097177A" w:rsidRDefault="002C1B59" w:rsidP="00A85033">
            <w:pPr>
              <w:pStyle w:val="afff"/>
              <w:spacing w:after="0"/>
              <w:jc w:val="center"/>
            </w:pPr>
            <w:r w:rsidRPr="0097177A">
              <w:t>5000</w:t>
            </w:r>
          </w:p>
        </w:tc>
      </w:tr>
      <w:tr w:rsidR="002C1B59" w:rsidRPr="0097177A" w:rsidTr="002C1B59">
        <w:trPr>
          <w:jc w:val="center"/>
        </w:trPr>
        <w:tc>
          <w:tcPr>
            <w:tcW w:w="1275" w:type="dxa"/>
            <w:tcBorders>
              <w:left w:val="single" w:sz="6" w:space="0" w:color="auto"/>
              <w:bottom w:val="single" w:sz="6" w:space="0" w:color="auto"/>
              <w:right w:val="single" w:sz="6" w:space="0" w:color="auto"/>
            </w:tcBorders>
            <w:vAlign w:val="center"/>
          </w:tcPr>
          <w:p w:rsidR="002C1B59" w:rsidRPr="0097177A" w:rsidRDefault="002C1B59" w:rsidP="00A85033">
            <w:pPr>
              <w:pStyle w:val="afff"/>
              <w:spacing w:after="0"/>
              <w:jc w:val="center"/>
            </w:pPr>
            <w:r w:rsidRPr="0097177A">
              <w:t>С</w:t>
            </w:r>
          </w:p>
        </w:tc>
        <w:tc>
          <w:tcPr>
            <w:tcW w:w="1730" w:type="dxa"/>
            <w:tcBorders>
              <w:left w:val="single" w:sz="6" w:space="0" w:color="auto"/>
              <w:bottom w:val="single" w:sz="6" w:space="0" w:color="auto"/>
              <w:right w:val="single" w:sz="6" w:space="0" w:color="auto"/>
            </w:tcBorders>
            <w:vAlign w:val="center"/>
          </w:tcPr>
          <w:p w:rsidR="002C1B59" w:rsidRPr="0097177A" w:rsidRDefault="002C1B59" w:rsidP="00A85033">
            <w:pPr>
              <w:pStyle w:val="afff"/>
              <w:spacing w:after="0"/>
              <w:jc w:val="center"/>
            </w:pPr>
            <w:r w:rsidRPr="0097177A">
              <w:t>300</w:t>
            </w:r>
          </w:p>
        </w:tc>
        <w:tc>
          <w:tcPr>
            <w:tcW w:w="2192" w:type="dxa"/>
            <w:tcBorders>
              <w:left w:val="single" w:sz="6" w:space="0" w:color="auto"/>
              <w:bottom w:val="single" w:sz="6" w:space="0" w:color="auto"/>
              <w:right w:val="single" w:sz="6" w:space="0" w:color="auto"/>
            </w:tcBorders>
            <w:vAlign w:val="center"/>
          </w:tcPr>
          <w:p w:rsidR="002C1B59" w:rsidRPr="0097177A" w:rsidRDefault="002C1B59" w:rsidP="00A85033">
            <w:pPr>
              <w:pStyle w:val="afff"/>
              <w:spacing w:after="0"/>
              <w:jc w:val="center"/>
            </w:pPr>
            <w:r w:rsidRPr="0097177A">
              <w:t>1000</w:t>
            </w:r>
          </w:p>
        </w:tc>
        <w:tc>
          <w:tcPr>
            <w:tcW w:w="1919" w:type="dxa"/>
            <w:tcBorders>
              <w:left w:val="single" w:sz="6" w:space="0" w:color="auto"/>
              <w:bottom w:val="single" w:sz="6" w:space="0" w:color="auto"/>
              <w:right w:val="single" w:sz="6" w:space="0" w:color="auto"/>
            </w:tcBorders>
            <w:vAlign w:val="center"/>
          </w:tcPr>
          <w:p w:rsidR="002C1B59" w:rsidRPr="0097177A" w:rsidRDefault="002C1B59" w:rsidP="00A85033">
            <w:pPr>
              <w:pStyle w:val="afff"/>
              <w:spacing w:after="0"/>
              <w:jc w:val="center"/>
            </w:pPr>
            <w:r w:rsidRPr="0097177A">
              <w:t>3000</w:t>
            </w:r>
          </w:p>
        </w:tc>
      </w:tr>
    </w:tbl>
    <w:p w:rsidR="002C1B59" w:rsidRPr="00707567" w:rsidRDefault="00663C06" w:rsidP="00FB2257">
      <w:pPr>
        <w:pStyle w:val="37"/>
        <w:ind w:firstLine="708"/>
        <w:rPr>
          <w:b w:val="0"/>
          <w:color w:val="auto"/>
          <w:sz w:val="28"/>
          <w:szCs w:val="28"/>
        </w:rPr>
      </w:pPr>
      <w:r w:rsidRPr="00663C06">
        <w:rPr>
          <w:b w:val="0"/>
          <w:color w:val="auto"/>
          <w:sz w:val="28"/>
          <w:szCs w:val="28"/>
        </w:rPr>
        <w:t>1</w:t>
      </w:r>
      <w:r w:rsidR="00CB278A">
        <w:rPr>
          <w:b w:val="0"/>
          <w:color w:val="auto"/>
          <w:sz w:val="28"/>
          <w:szCs w:val="28"/>
        </w:rPr>
        <w:t>4</w:t>
      </w:r>
      <w:r w:rsidR="00707567" w:rsidRPr="00663C06">
        <w:rPr>
          <w:b w:val="0"/>
          <w:color w:val="auto"/>
          <w:sz w:val="28"/>
          <w:szCs w:val="28"/>
        </w:rPr>
        <w:t>.2.</w:t>
      </w:r>
      <w:r w:rsidR="00CB278A">
        <w:rPr>
          <w:b w:val="0"/>
          <w:color w:val="auto"/>
          <w:sz w:val="28"/>
          <w:szCs w:val="28"/>
        </w:rPr>
        <w:t xml:space="preserve"> </w:t>
      </w:r>
      <w:r w:rsidR="00DA4F86">
        <w:rPr>
          <w:b w:val="0"/>
          <w:color w:val="auto"/>
          <w:sz w:val="28"/>
          <w:szCs w:val="28"/>
        </w:rPr>
        <w:t>П</w:t>
      </w:r>
      <w:r w:rsidR="00DA4F86" w:rsidRPr="00707567">
        <w:rPr>
          <w:b w:val="0"/>
          <w:color w:val="auto"/>
          <w:sz w:val="28"/>
          <w:szCs w:val="28"/>
        </w:rPr>
        <w:t xml:space="preserve">ри П, С </w:t>
      </w:r>
      <w:r w:rsidR="00DA4F86">
        <w:rPr>
          <w:b w:val="0"/>
          <w:color w:val="auto"/>
          <w:sz w:val="28"/>
          <w:szCs w:val="28"/>
        </w:rPr>
        <w:t>и</w:t>
      </w:r>
      <w:r w:rsidR="002C1B59" w:rsidRPr="00707567">
        <w:rPr>
          <w:b w:val="0"/>
          <w:color w:val="auto"/>
          <w:sz w:val="28"/>
          <w:szCs w:val="28"/>
        </w:rPr>
        <w:t xml:space="preserve">змерение </w:t>
      </w:r>
      <w:r w:rsidR="00707567" w:rsidRPr="00707567">
        <w:rPr>
          <w:b w:val="0"/>
          <w:color w:val="auto"/>
          <w:sz w:val="28"/>
          <w:szCs w:val="28"/>
        </w:rPr>
        <w:t xml:space="preserve">сопротивления изоляции вторичных цепей и электромагнитов управления </w:t>
      </w:r>
      <w:r w:rsidR="002C1B59" w:rsidRPr="00707567">
        <w:rPr>
          <w:b w:val="0"/>
          <w:color w:val="auto"/>
          <w:sz w:val="28"/>
          <w:szCs w:val="28"/>
        </w:rPr>
        <w:t xml:space="preserve">должно выполняться в соответствии с </w:t>
      </w:r>
      <w:r w:rsidR="002C1B59" w:rsidRPr="008275C4">
        <w:rPr>
          <w:b w:val="0"/>
          <w:color w:val="auto"/>
          <w:sz w:val="28"/>
          <w:szCs w:val="28"/>
        </w:rPr>
        <w:t>таблицей</w:t>
      </w:r>
      <w:r w:rsidR="00CB278A">
        <w:rPr>
          <w:b w:val="0"/>
          <w:color w:val="auto"/>
          <w:sz w:val="28"/>
          <w:szCs w:val="28"/>
        </w:rPr>
        <w:t xml:space="preserve"> </w:t>
      </w:r>
      <w:r w:rsidR="008275C4" w:rsidRPr="008275C4">
        <w:rPr>
          <w:b w:val="0"/>
          <w:color w:val="auto"/>
          <w:sz w:val="28"/>
          <w:szCs w:val="28"/>
        </w:rPr>
        <w:t>№ 46</w:t>
      </w:r>
      <w:r w:rsidR="002C1B59" w:rsidRPr="00707567">
        <w:rPr>
          <w:b w:val="0"/>
          <w:color w:val="auto"/>
          <w:sz w:val="28"/>
          <w:szCs w:val="28"/>
        </w:rPr>
        <w:t>.</w:t>
      </w:r>
    </w:p>
    <w:p w:rsidR="002C1B59" w:rsidRPr="00707567" w:rsidRDefault="00663C06" w:rsidP="00707567">
      <w:pPr>
        <w:pStyle w:val="affffffb"/>
        <w:ind w:firstLine="708"/>
        <w:rPr>
          <w:color w:val="auto"/>
          <w:sz w:val="28"/>
          <w:szCs w:val="28"/>
        </w:rPr>
      </w:pPr>
      <w:r w:rsidRPr="008275C4">
        <w:rPr>
          <w:color w:val="auto"/>
          <w:sz w:val="28"/>
          <w:szCs w:val="28"/>
        </w:rPr>
        <w:t>1</w:t>
      </w:r>
      <w:r w:rsidR="00CB278A">
        <w:rPr>
          <w:color w:val="auto"/>
          <w:sz w:val="28"/>
          <w:szCs w:val="28"/>
        </w:rPr>
        <w:t>4</w:t>
      </w:r>
      <w:r w:rsidR="00707567" w:rsidRPr="008275C4">
        <w:rPr>
          <w:color w:val="auto"/>
          <w:sz w:val="28"/>
          <w:szCs w:val="28"/>
        </w:rPr>
        <w:t>.3.</w:t>
      </w:r>
      <w:r w:rsidR="00CB278A">
        <w:rPr>
          <w:color w:val="auto"/>
          <w:sz w:val="28"/>
          <w:szCs w:val="28"/>
        </w:rPr>
        <w:t xml:space="preserve"> </w:t>
      </w:r>
      <w:r w:rsidR="002C1B59" w:rsidRPr="008275C4">
        <w:rPr>
          <w:color w:val="auto"/>
          <w:sz w:val="28"/>
          <w:szCs w:val="28"/>
        </w:rPr>
        <w:t xml:space="preserve">Испытания </w:t>
      </w:r>
      <w:r w:rsidR="00707567" w:rsidRPr="008275C4">
        <w:rPr>
          <w:color w:val="auto"/>
          <w:sz w:val="28"/>
          <w:szCs w:val="28"/>
        </w:rPr>
        <w:t xml:space="preserve">вводов </w:t>
      </w:r>
      <w:r w:rsidR="002C1B59" w:rsidRPr="008275C4">
        <w:rPr>
          <w:color w:val="auto"/>
          <w:sz w:val="28"/>
          <w:szCs w:val="28"/>
        </w:rPr>
        <w:t xml:space="preserve">должны выполняться согласно указаниям раздела </w:t>
      </w:r>
      <w:r w:rsidR="00DA3CA6" w:rsidRPr="00DA3CA6">
        <w:rPr>
          <w:color w:val="auto"/>
          <w:sz w:val="28"/>
          <w:szCs w:val="28"/>
          <w:lang w:val="en-US"/>
        </w:rPr>
        <w:t>XXXI</w:t>
      </w:r>
      <w:r w:rsidR="002C1B59" w:rsidRPr="00DA3CA6">
        <w:rPr>
          <w:color w:val="auto"/>
          <w:sz w:val="28"/>
          <w:szCs w:val="28"/>
        </w:rPr>
        <w:t>.</w:t>
      </w:r>
    </w:p>
    <w:p w:rsidR="002C1B59" w:rsidRPr="00707567" w:rsidRDefault="00663C06" w:rsidP="00707567">
      <w:pPr>
        <w:pStyle w:val="37"/>
        <w:ind w:firstLine="708"/>
        <w:rPr>
          <w:b w:val="0"/>
          <w:color w:val="auto"/>
          <w:sz w:val="28"/>
          <w:szCs w:val="28"/>
        </w:rPr>
      </w:pPr>
      <w:r>
        <w:rPr>
          <w:b w:val="0"/>
          <w:color w:val="auto"/>
          <w:sz w:val="28"/>
          <w:szCs w:val="28"/>
        </w:rPr>
        <w:t>1</w:t>
      </w:r>
      <w:r w:rsidR="00CB278A">
        <w:rPr>
          <w:b w:val="0"/>
          <w:color w:val="auto"/>
          <w:sz w:val="28"/>
          <w:szCs w:val="28"/>
        </w:rPr>
        <w:t>4</w:t>
      </w:r>
      <w:r w:rsidR="00707567" w:rsidRPr="00663C06">
        <w:rPr>
          <w:b w:val="0"/>
          <w:color w:val="auto"/>
          <w:sz w:val="28"/>
          <w:szCs w:val="28"/>
        </w:rPr>
        <w:t>.4.</w:t>
      </w:r>
      <w:r w:rsidR="00CB278A">
        <w:rPr>
          <w:b w:val="0"/>
          <w:color w:val="auto"/>
          <w:sz w:val="28"/>
          <w:szCs w:val="28"/>
        </w:rPr>
        <w:t xml:space="preserve"> </w:t>
      </w:r>
      <w:r w:rsidR="00DA4F86">
        <w:rPr>
          <w:b w:val="0"/>
          <w:color w:val="auto"/>
          <w:sz w:val="28"/>
          <w:szCs w:val="28"/>
        </w:rPr>
        <w:t>П</w:t>
      </w:r>
      <w:r w:rsidR="00DA4F86" w:rsidRPr="00707567">
        <w:rPr>
          <w:b w:val="0"/>
          <w:color w:val="auto"/>
          <w:sz w:val="28"/>
          <w:szCs w:val="28"/>
        </w:rPr>
        <w:t xml:space="preserve">ри П, С </w:t>
      </w:r>
      <w:r w:rsidR="00DA4F86">
        <w:rPr>
          <w:b w:val="0"/>
          <w:color w:val="auto"/>
          <w:sz w:val="28"/>
          <w:szCs w:val="28"/>
        </w:rPr>
        <w:t>и</w:t>
      </w:r>
      <w:r w:rsidR="002C1B59" w:rsidRPr="00707567">
        <w:rPr>
          <w:b w:val="0"/>
          <w:color w:val="auto"/>
          <w:sz w:val="28"/>
          <w:szCs w:val="28"/>
        </w:rPr>
        <w:t xml:space="preserve">спытание </w:t>
      </w:r>
      <w:r w:rsidR="00707567" w:rsidRPr="00707567">
        <w:rPr>
          <w:b w:val="0"/>
          <w:color w:val="auto"/>
          <w:sz w:val="28"/>
          <w:szCs w:val="28"/>
        </w:rPr>
        <w:t xml:space="preserve">опорной изоляции и изоляции выключателей относительно корпуса повышенным напряжением частоты 50Гц </w:t>
      </w:r>
      <w:r w:rsidR="002C1B59" w:rsidRPr="00707567">
        <w:rPr>
          <w:b w:val="0"/>
          <w:color w:val="auto"/>
          <w:sz w:val="28"/>
          <w:szCs w:val="28"/>
        </w:rPr>
        <w:t>проводится на оборудовании напряжением до 35 кВ включительно.</w:t>
      </w:r>
    </w:p>
    <w:p w:rsidR="002C1B59" w:rsidRPr="00707567" w:rsidRDefault="002C1B59" w:rsidP="00707567">
      <w:pPr>
        <w:pStyle w:val="affffffb"/>
        <w:ind w:firstLine="708"/>
        <w:rPr>
          <w:color w:val="auto"/>
          <w:sz w:val="28"/>
          <w:szCs w:val="28"/>
        </w:rPr>
      </w:pPr>
      <w:r w:rsidRPr="00707567">
        <w:rPr>
          <w:color w:val="auto"/>
          <w:sz w:val="28"/>
          <w:szCs w:val="28"/>
        </w:rPr>
        <w:t xml:space="preserve">Значение испытательного напряжения для выключателей каждого класса напряжения принимается в соответствии с таблицами </w:t>
      </w:r>
      <w:r w:rsidR="00663C06">
        <w:rPr>
          <w:color w:val="auto"/>
          <w:sz w:val="28"/>
          <w:szCs w:val="28"/>
        </w:rPr>
        <w:t>№ 20</w:t>
      </w:r>
      <w:r w:rsidRPr="00707567">
        <w:rPr>
          <w:color w:val="auto"/>
          <w:sz w:val="28"/>
          <w:szCs w:val="28"/>
        </w:rPr>
        <w:t xml:space="preserve"> и </w:t>
      </w:r>
      <w:r w:rsidR="00663C06">
        <w:rPr>
          <w:color w:val="auto"/>
          <w:sz w:val="28"/>
          <w:szCs w:val="28"/>
        </w:rPr>
        <w:t>№ 21</w:t>
      </w:r>
      <w:r w:rsidRPr="00707567">
        <w:rPr>
          <w:color w:val="auto"/>
          <w:sz w:val="28"/>
          <w:szCs w:val="28"/>
        </w:rPr>
        <w:t>.</w:t>
      </w:r>
    </w:p>
    <w:p w:rsidR="002C1B59" w:rsidRPr="00707567" w:rsidRDefault="002C1B59" w:rsidP="00707567">
      <w:pPr>
        <w:pStyle w:val="affffffb"/>
        <w:ind w:firstLine="708"/>
        <w:rPr>
          <w:color w:val="auto"/>
          <w:sz w:val="28"/>
          <w:szCs w:val="28"/>
        </w:rPr>
      </w:pPr>
      <w:r w:rsidRPr="00707567">
        <w:rPr>
          <w:color w:val="auto"/>
          <w:sz w:val="28"/>
          <w:szCs w:val="28"/>
        </w:rPr>
        <w:t>Продолжительность приложения испытательного напряжения - 1</w:t>
      </w:r>
      <w:r w:rsidRPr="00707567">
        <w:rPr>
          <w:rStyle w:val="affffffc"/>
          <w:color w:val="auto"/>
          <w:sz w:val="28"/>
          <w:szCs w:val="28"/>
        </w:rPr>
        <w:t> </w:t>
      </w:r>
      <w:r w:rsidRPr="00707567">
        <w:rPr>
          <w:color w:val="auto"/>
          <w:sz w:val="28"/>
          <w:szCs w:val="28"/>
        </w:rPr>
        <w:t>мин.</w:t>
      </w:r>
    </w:p>
    <w:p w:rsidR="002C1B59" w:rsidRPr="00707567" w:rsidRDefault="002C1B59" w:rsidP="00707567">
      <w:pPr>
        <w:pStyle w:val="affffffb"/>
        <w:ind w:firstLine="708"/>
        <w:rPr>
          <w:color w:val="auto"/>
          <w:sz w:val="28"/>
          <w:szCs w:val="28"/>
        </w:rPr>
      </w:pPr>
      <w:r w:rsidRPr="00707567">
        <w:rPr>
          <w:color w:val="auto"/>
          <w:sz w:val="28"/>
          <w:szCs w:val="28"/>
        </w:rPr>
        <w:t>Кроме того, аналогичному испытанию должна подвергаться изоляция межконтактных разрывов маломасляных выключателей 6-35</w:t>
      </w:r>
      <w:r w:rsidRPr="00707567">
        <w:rPr>
          <w:rStyle w:val="affffffc"/>
          <w:color w:val="auto"/>
          <w:sz w:val="28"/>
          <w:szCs w:val="28"/>
        </w:rPr>
        <w:t> </w:t>
      </w:r>
      <w:r w:rsidRPr="00707567">
        <w:rPr>
          <w:color w:val="auto"/>
          <w:sz w:val="28"/>
          <w:szCs w:val="28"/>
        </w:rPr>
        <w:t>кВ.</w:t>
      </w:r>
    </w:p>
    <w:p w:rsidR="002C1B59" w:rsidRPr="00707567" w:rsidRDefault="00663C06" w:rsidP="00707567">
      <w:pPr>
        <w:pStyle w:val="affffffb"/>
        <w:ind w:firstLine="708"/>
        <w:rPr>
          <w:color w:val="auto"/>
          <w:sz w:val="28"/>
          <w:szCs w:val="28"/>
        </w:rPr>
      </w:pPr>
      <w:r>
        <w:rPr>
          <w:color w:val="auto"/>
          <w:sz w:val="28"/>
          <w:szCs w:val="28"/>
        </w:rPr>
        <w:t>1</w:t>
      </w:r>
      <w:r w:rsidR="00CB278A">
        <w:rPr>
          <w:color w:val="auto"/>
          <w:sz w:val="28"/>
          <w:szCs w:val="28"/>
        </w:rPr>
        <w:t>4</w:t>
      </w:r>
      <w:r>
        <w:rPr>
          <w:color w:val="auto"/>
          <w:sz w:val="28"/>
          <w:szCs w:val="28"/>
        </w:rPr>
        <w:t>.</w:t>
      </w:r>
      <w:r w:rsidR="00406E8B" w:rsidRPr="00663C06">
        <w:rPr>
          <w:color w:val="auto"/>
          <w:sz w:val="28"/>
          <w:szCs w:val="28"/>
        </w:rPr>
        <w:t>5.</w:t>
      </w:r>
      <w:r w:rsidR="00CB278A">
        <w:rPr>
          <w:color w:val="auto"/>
          <w:sz w:val="28"/>
          <w:szCs w:val="28"/>
        </w:rPr>
        <w:t xml:space="preserve"> </w:t>
      </w:r>
      <w:r w:rsidR="002C1B59" w:rsidRPr="00707567">
        <w:rPr>
          <w:color w:val="auto"/>
          <w:sz w:val="28"/>
          <w:szCs w:val="28"/>
        </w:rPr>
        <w:t xml:space="preserve">Испытание </w:t>
      </w:r>
      <w:r w:rsidR="00707567" w:rsidRPr="00707567">
        <w:rPr>
          <w:color w:val="auto"/>
          <w:sz w:val="28"/>
          <w:szCs w:val="28"/>
        </w:rPr>
        <w:t xml:space="preserve">изоляции вторичных цепей </w:t>
      </w:r>
      <w:r w:rsidR="002C1B59" w:rsidRPr="00707567">
        <w:rPr>
          <w:color w:val="auto"/>
          <w:sz w:val="28"/>
          <w:szCs w:val="28"/>
        </w:rPr>
        <w:t xml:space="preserve">должно выполняться в соответствии с </w:t>
      </w:r>
      <w:r w:rsidR="002C1B59" w:rsidRPr="00DA3CA6">
        <w:rPr>
          <w:color w:val="auto"/>
          <w:sz w:val="28"/>
          <w:szCs w:val="28"/>
        </w:rPr>
        <w:t xml:space="preserve">разделом </w:t>
      </w:r>
      <w:r w:rsidR="008275C4" w:rsidRPr="00DA3CA6">
        <w:rPr>
          <w:color w:val="auto"/>
          <w:sz w:val="28"/>
          <w:szCs w:val="28"/>
          <w:lang w:val="en-US"/>
        </w:rPr>
        <w:t>XXX</w:t>
      </w:r>
      <w:r w:rsidR="00DA3CA6" w:rsidRPr="00DA3CA6">
        <w:rPr>
          <w:color w:val="auto"/>
          <w:sz w:val="28"/>
          <w:szCs w:val="28"/>
          <w:lang w:val="en-US"/>
        </w:rPr>
        <w:t>I</w:t>
      </w:r>
      <w:r w:rsidR="008275C4" w:rsidRPr="00DA3CA6">
        <w:rPr>
          <w:color w:val="auto"/>
          <w:sz w:val="28"/>
          <w:szCs w:val="28"/>
          <w:lang w:val="en-US"/>
        </w:rPr>
        <w:t>V</w:t>
      </w:r>
      <w:r w:rsidR="002C1B59" w:rsidRPr="00DA3CA6">
        <w:rPr>
          <w:color w:val="auto"/>
          <w:sz w:val="28"/>
          <w:szCs w:val="28"/>
        </w:rPr>
        <w:t>.</w:t>
      </w:r>
    </w:p>
    <w:p w:rsidR="002C1B59" w:rsidRPr="00707567" w:rsidRDefault="00663C06" w:rsidP="00707567">
      <w:pPr>
        <w:pStyle w:val="affffffb"/>
        <w:ind w:firstLine="708"/>
        <w:rPr>
          <w:color w:val="auto"/>
          <w:sz w:val="28"/>
          <w:szCs w:val="28"/>
        </w:rPr>
      </w:pPr>
      <w:r>
        <w:rPr>
          <w:color w:val="auto"/>
          <w:sz w:val="28"/>
          <w:szCs w:val="28"/>
        </w:rPr>
        <w:t>1</w:t>
      </w:r>
      <w:r w:rsidR="00CB278A">
        <w:rPr>
          <w:color w:val="auto"/>
          <w:sz w:val="28"/>
          <w:szCs w:val="28"/>
        </w:rPr>
        <w:t>4</w:t>
      </w:r>
      <w:r w:rsidR="00406E8B" w:rsidRPr="00663C06">
        <w:rPr>
          <w:color w:val="auto"/>
          <w:sz w:val="28"/>
          <w:szCs w:val="28"/>
        </w:rPr>
        <w:t>.6.</w:t>
      </w:r>
      <w:r w:rsidR="00CB278A">
        <w:rPr>
          <w:color w:val="auto"/>
          <w:sz w:val="28"/>
          <w:szCs w:val="28"/>
        </w:rPr>
        <w:t xml:space="preserve"> </w:t>
      </w:r>
      <w:r w:rsidR="00DA4F86">
        <w:rPr>
          <w:color w:val="auto"/>
          <w:sz w:val="28"/>
          <w:szCs w:val="28"/>
        </w:rPr>
        <w:t>При П, С, М о</w:t>
      </w:r>
      <w:r w:rsidR="002C1B59" w:rsidRPr="00707567">
        <w:rPr>
          <w:color w:val="auto"/>
          <w:sz w:val="28"/>
          <w:szCs w:val="28"/>
        </w:rPr>
        <w:t xml:space="preserve">ценка </w:t>
      </w:r>
      <w:r w:rsidR="00406E8B" w:rsidRPr="00707567">
        <w:rPr>
          <w:color w:val="auto"/>
          <w:sz w:val="28"/>
          <w:szCs w:val="28"/>
        </w:rPr>
        <w:t>состояния внутрибаковой изоляции и изоляции дугогасительных устройств баковых масляных выключателей 35</w:t>
      </w:r>
      <w:r w:rsidR="00406E8B" w:rsidRPr="00707567">
        <w:rPr>
          <w:rStyle w:val="affffffc"/>
          <w:color w:val="auto"/>
          <w:sz w:val="28"/>
          <w:szCs w:val="28"/>
        </w:rPr>
        <w:t> </w:t>
      </w:r>
      <w:r w:rsidR="00406E8B" w:rsidRPr="00707567">
        <w:rPr>
          <w:color w:val="auto"/>
          <w:sz w:val="28"/>
          <w:szCs w:val="28"/>
        </w:rPr>
        <w:t xml:space="preserve">кВ </w:t>
      </w:r>
      <w:r w:rsidR="002C1B59" w:rsidRPr="00707567">
        <w:rPr>
          <w:color w:val="auto"/>
          <w:sz w:val="28"/>
          <w:szCs w:val="28"/>
        </w:rPr>
        <w:t>производится у баковых масляных выключателей на напряжение 35</w:t>
      </w:r>
      <w:r w:rsidR="002C1B59" w:rsidRPr="00707567">
        <w:rPr>
          <w:rStyle w:val="affffffc"/>
          <w:color w:val="auto"/>
          <w:sz w:val="28"/>
          <w:szCs w:val="28"/>
        </w:rPr>
        <w:t> </w:t>
      </w:r>
      <w:r w:rsidR="002C1B59" w:rsidRPr="00707567">
        <w:rPr>
          <w:color w:val="auto"/>
          <w:sz w:val="28"/>
          <w:szCs w:val="28"/>
        </w:rPr>
        <w:t xml:space="preserve">кВ в том случае, если при измерении </w:t>
      </w:r>
      <w:r w:rsidR="002C1B59" w:rsidRPr="00707567">
        <w:rPr>
          <w:color w:val="auto"/>
          <w:sz w:val="28"/>
          <w:szCs w:val="28"/>
          <w:lang w:val="en-US"/>
        </w:rPr>
        <w:t>tg</w:t>
      </w:r>
      <w:r w:rsidR="002C1B59" w:rsidRPr="00707567">
        <w:rPr>
          <w:color w:val="auto"/>
          <w:sz w:val="28"/>
          <w:szCs w:val="28"/>
          <w:lang w:val="en-US"/>
        </w:rPr>
        <w:sym w:font="Symbol" w:char="F064"/>
      </w:r>
      <w:r w:rsidR="002C1B59" w:rsidRPr="00707567">
        <w:rPr>
          <w:color w:val="auto"/>
          <w:sz w:val="28"/>
          <w:szCs w:val="28"/>
        </w:rPr>
        <w:t xml:space="preserve"> вводов на полностью собранном выключателе получены повышенные значения по сравнению с нормами, приведенными в </w:t>
      </w:r>
      <w:r w:rsidR="002C1B59" w:rsidRPr="001B7C21">
        <w:rPr>
          <w:color w:val="auto"/>
          <w:sz w:val="28"/>
          <w:szCs w:val="28"/>
        </w:rPr>
        <w:t xml:space="preserve">таблице </w:t>
      </w:r>
      <w:r w:rsidR="001B7C21" w:rsidRPr="001B7C21">
        <w:rPr>
          <w:color w:val="auto"/>
          <w:sz w:val="28"/>
          <w:szCs w:val="28"/>
        </w:rPr>
        <w:t>№ 40</w:t>
      </w:r>
      <w:r w:rsidR="002C1B59" w:rsidRPr="001B7C21">
        <w:rPr>
          <w:color w:val="auto"/>
          <w:sz w:val="28"/>
          <w:szCs w:val="28"/>
        </w:rPr>
        <w:t>.</w:t>
      </w:r>
    </w:p>
    <w:p w:rsidR="002C1B59" w:rsidRPr="00707567" w:rsidRDefault="002C1B59" w:rsidP="00707567">
      <w:pPr>
        <w:pStyle w:val="affffffb"/>
        <w:ind w:firstLine="708"/>
        <w:rPr>
          <w:color w:val="auto"/>
          <w:sz w:val="28"/>
          <w:szCs w:val="28"/>
        </w:rPr>
      </w:pPr>
      <w:r w:rsidRPr="00707567">
        <w:rPr>
          <w:color w:val="auto"/>
          <w:sz w:val="28"/>
          <w:szCs w:val="28"/>
        </w:rPr>
        <w:t xml:space="preserve">Внутрибаковая изоляция и изоляция дугогасительных устройств подлежат сушке, если исключение влияния этой изоляции снижает измеренный </w:t>
      </w:r>
      <w:r w:rsidRPr="00707567">
        <w:rPr>
          <w:color w:val="auto"/>
          <w:sz w:val="28"/>
          <w:szCs w:val="28"/>
          <w:lang w:val="en-US"/>
        </w:rPr>
        <w:t>tg</w:t>
      </w:r>
      <w:r w:rsidRPr="00707567">
        <w:rPr>
          <w:color w:val="auto"/>
          <w:sz w:val="28"/>
          <w:szCs w:val="28"/>
          <w:lang w:val="en-US"/>
        </w:rPr>
        <w:sym w:font="Symbol" w:char="F064"/>
      </w:r>
      <w:r w:rsidRPr="00707567">
        <w:rPr>
          <w:color w:val="auto"/>
          <w:sz w:val="28"/>
          <w:szCs w:val="28"/>
        </w:rPr>
        <w:t xml:space="preserve"> более чем на 4</w:t>
      </w:r>
      <w:r w:rsidRPr="00707567">
        <w:rPr>
          <w:rStyle w:val="affffffc"/>
          <w:color w:val="auto"/>
          <w:sz w:val="28"/>
          <w:szCs w:val="28"/>
        </w:rPr>
        <w:t> </w:t>
      </w:r>
      <w:r w:rsidRPr="00707567">
        <w:rPr>
          <w:color w:val="auto"/>
          <w:sz w:val="28"/>
          <w:szCs w:val="28"/>
        </w:rPr>
        <w:t>% (абсолютное значение).</w:t>
      </w:r>
    </w:p>
    <w:p w:rsidR="002C1B59" w:rsidRPr="00707567" w:rsidRDefault="00AF31E4" w:rsidP="00FB2257">
      <w:pPr>
        <w:pStyle w:val="affffffb"/>
        <w:ind w:firstLine="708"/>
        <w:rPr>
          <w:color w:val="auto"/>
          <w:sz w:val="28"/>
          <w:szCs w:val="28"/>
        </w:rPr>
      </w:pPr>
      <w:r>
        <w:rPr>
          <w:color w:val="auto"/>
          <w:sz w:val="28"/>
          <w:szCs w:val="28"/>
        </w:rPr>
        <w:t>1</w:t>
      </w:r>
      <w:r w:rsidR="00CB278A">
        <w:rPr>
          <w:color w:val="auto"/>
          <w:sz w:val="28"/>
          <w:szCs w:val="28"/>
        </w:rPr>
        <w:t>4</w:t>
      </w:r>
      <w:r w:rsidR="00406E8B" w:rsidRPr="00AF31E4">
        <w:rPr>
          <w:color w:val="auto"/>
          <w:sz w:val="28"/>
          <w:szCs w:val="28"/>
        </w:rPr>
        <w:t>.7.</w:t>
      </w:r>
      <w:r w:rsidR="00CB278A">
        <w:rPr>
          <w:color w:val="auto"/>
          <w:sz w:val="28"/>
          <w:szCs w:val="28"/>
        </w:rPr>
        <w:t xml:space="preserve"> </w:t>
      </w:r>
      <w:r w:rsidR="00DA4F86">
        <w:rPr>
          <w:color w:val="auto"/>
          <w:sz w:val="28"/>
          <w:szCs w:val="28"/>
        </w:rPr>
        <w:t xml:space="preserve">При </w:t>
      </w:r>
      <w:r w:rsidR="00DA4F86" w:rsidRPr="00707567">
        <w:rPr>
          <w:color w:val="auto"/>
          <w:sz w:val="28"/>
          <w:szCs w:val="28"/>
        </w:rPr>
        <w:t xml:space="preserve">П, С, Т </w:t>
      </w:r>
      <w:r w:rsidR="00DA4F86">
        <w:rPr>
          <w:color w:val="auto"/>
          <w:sz w:val="28"/>
          <w:szCs w:val="28"/>
        </w:rPr>
        <w:t>и</w:t>
      </w:r>
      <w:r w:rsidR="002C1B59" w:rsidRPr="00707567">
        <w:rPr>
          <w:color w:val="auto"/>
          <w:sz w:val="28"/>
          <w:szCs w:val="28"/>
        </w:rPr>
        <w:t>змерения сопротивления постоянному току производятся пофазно.</w:t>
      </w:r>
    </w:p>
    <w:p w:rsidR="002C1B59" w:rsidRPr="00707567" w:rsidRDefault="002C1B59" w:rsidP="002C1B59">
      <w:pPr>
        <w:pStyle w:val="affffffb"/>
        <w:rPr>
          <w:color w:val="auto"/>
          <w:sz w:val="28"/>
          <w:szCs w:val="28"/>
        </w:rPr>
      </w:pPr>
      <w:r w:rsidRPr="00707567">
        <w:rPr>
          <w:color w:val="auto"/>
          <w:sz w:val="28"/>
          <w:szCs w:val="28"/>
        </w:rPr>
        <w:t>При проведении измерений следует руководствоваться данными изготовителя.</w:t>
      </w:r>
    </w:p>
    <w:p w:rsidR="002C1B59" w:rsidRPr="00707567" w:rsidRDefault="00AF31E4" w:rsidP="00FB2257">
      <w:pPr>
        <w:pStyle w:val="affffffb"/>
        <w:ind w:firstLine="708"/>
        <w:rPr>
          <w:color w:val="auto"/>
          <w:sz w:val="28"/>
          <w:szCs w:val="28"/>
        </w:rPr>
      </w:pPr>
      <w:r w:rsidRPr="00AF31E4">
        <w:rPr>
          <w:color w:val="auto"/>
          <w:sz w:val="28"/>
          <w:szCs w:val="28"/>
        </w:rPr>
        <w:t>1</w:t>
      </w:r>
      <w:r w:rsidR="00CB278A">
        <w:rPr>
          <w:color w:val="auto"/>
          <w:sz w:val="28"/>
          <w:szCs w:val="28"/>
        </w:rPr>
        <w:t>4</w:t>
      </w:r>
      <w:r w:rsidR="00406E8B" w:rsidRPr="00AF31E4">
        <w:rPr>
          <w:color w:val="auto"/>
          <w:sz w:val="28"/>
          <w:szCs w:val="28"/>
        </w:rPr>
        <w:t>.8.</w:t>
      </w:r>
      <w:r w:rsidR="00CB278A">
        <w:rPr>
          <w:color w:val="auto"/>
          <w:sz w:val="28"/>
          <w:szCs w:val="28"/>
        </w:rPr>
        <w:t xml:space="preserve"> </w:t>
      </w:r>
      <w:r w:rsidR="00DA4F86">
        <w:rPr>
          <w:color w:val="auto"/>
          <w:sz w:val="28"/>
          <w:szCs w:val="28"/>
        </w:rPr>
        <w:t>При П, С и</w:t>
      </w:r>
      <w:r w:rsidR="002C1B59" w:rsidRPr="00707567">
        <w:rPr>
          <w:color w:val="auto"/>
          <w:sz w:val="28"/>
          <w:szCs w:val="28"/>
        </w:rPr>
        <w:t xml:space="preserve">змеренные значения сопротивлений </w:t>
      </w:r>
      <w:r w:rsidR="00406E8B" w:rsidRPr="00707567">
        <w:rPr>
          <w:color w:val="auto"/>
          <w:sz w:val="28"/>
          <w:szCs w:val="28"/>
        </w:rPr>
        <w:t>шунтирующих резисторов дугогасительных устройств</w:t>
      </w:r>
      <w:r w:rsidR="00CB278A">
        <w:rPr>
          <w:color w:val="auto"/>
          <w:sz w:val="28"/>
          <w:szCs w:val="28"/>
        </w:rPr>
        <w:t xml:space="preserve"> </w:t>
      </w:r>
      <w:r w:rsidR="002C1B59" w:rsidRPr="00707567">
        <w:rPr>
          <w:color w:val="auto"/>
          <w:sz w:val="28"/>
          <w:szCs w:val="28"/>
        </w:rPr>
        <w:t>должны соответствовать данным изготовителя с указанными в них допусками.</w:t>
      </w:r>
    </w:p>
    <w:p w:rsidR="002C1B59" w:rsidRPr="00707567" w:rsidRDefault="00AF31E4" w:rsidP="00FB2257">
      <w:pPr>
        <w:pStyle w:val="affffffb"/>
        <w:ind w:firstLine="708"/>
        <w:rPr>
          <w:color w:val="auto"/>
          <w:sz w:val="28"/>
          <w:szCs w:val="28"/>
        </w:rPr>
      </w:pPr>
      <w:r>
        <w:rPr>
          <w:color w:val="auto"/>
          <w:sz w:val="28"/>
          <w:szCs w:val="28"/>
        </w:rPr>
        <w:t>1</w:t>
      </w:r>
      <w:r w:rsidR="00CB278A">
        <w:rPr>
          <w:color w:val="auto"/>
          <w:sz w:val="28"/>
          <w:szCs w:val="28"/>
        </w:rPr>
        <w:t>4</w:t>
      </w:r>
      <w:r>
        <w:rPr>
          <w:color w:val="auto"/>
          <w:sz w:val="28"/>
          <w:szCs w:val="28"/>
        </w:rPr>
        <w:t>.</w:t>
      </w:r>
      <w:r w:rsidR="00406E8B" w:rsidRPr="00AF31E4">
        <w:rPr>
          <w:color w:val="auto"/>
          <w:sz w:val="28"/>
          <w:szCs w:val="28"/>
        </w:rPr>
        <w:t>9.</w:t>
      </w:r>
      <w:r w:rsidR="00CB278A">
        <w:rPr>
          <w:color w:val="auto"/>
          <w:sz w:val="28"/>
          <w:szCs w:val="28"/>
        </w:rPr>
        <w:t xml:space="preserve"> </w:t>
      </w:r>
      <w:r w:rsidR="00DA4F86">
        <w:rPr>
          <w:color w:val="auto"/>
          <w:sz w:val="28"/>
          <w:szCs w:val="28"/>
        </w:rPr>
        <w:t>При П, С и</w:t>
      </w:r>
      <w:r w:rsidR="002C1B59" w:rsidRPr="00707567">
        <w:rPr>
          <w:color w:val="auto"/>
          <w:sz w:val="28"/>
          <w:szCs w:val="28"/>
        </w:rPr>
        <w:t xml:space="preserve">змеренные значения сопротивлений обмоток электромагнитов </w:t>
      </w:r>
      <w:r w:rsidR="00406E8B" w:rsidRPr="00707567">
        <w:rPr>
          <w:color w:val="auto"/>
          <w:sz w:val="28"/>
          <w:szCs w:val="28"/>
        </w:rPr>
        <w:t xml:space="preserve">управления </w:t>
      </w:r>
      <w:r w:rsidR="002C1B59" w:rsidRPr="00707567">
        <w:rPr>
          <w:color w:val="auto"/>
          <w:sz w:val="28"/>
          <w:szCs w:val="28"/>
        </w:rPr>
        <w:t>должны соответствовать нормам изготовителя.</w:t>
      </w:r>
    </w:p>
    <w:p w:rsidR="002C1B59" w:rsidRPr="00707567" w:rsidRDefault="00AF31E4" w:rsidP="00D8486B">
      <w:pPr>
        <w:pStyle w:val="affffffb"/>
        <w:ind w:firstLine="708"/>
        <w:rPr>
          <w:color w:val="auto"/>
          <w:sz w:val="28"/>
          <w:szCs w:val="28"/>
        </w:rPr>
      </w:pPr>
      <w:r w:rsidRPr="00AF31E4">
        <w:rPr>
          <w:color w:val="auto"/>
          <w:sz w:val="28"/>
          <w:szCs w:val="28"/>
        </w:rPr>
        <w:t>1</w:t>
      </w:r>
      <w:r w:rsidR="00CB278A">
        <w:rPr>
          <w:color w:val="auto"/>
          <w:sz w:val="28"/>
          <w:szCs w:val="28"/>
        </w:rPr>
        <w:t>4</w:t>
      </w:r>
      <w:r w:rsidR="00D8486B" w:rsidRPr="00AF31E4">
        <w:rPr>
          <w:color w:val="auto"/>
          <w:sz w:val="28"/>
          <w:szCs w:val="28"/>
        </w:rPr>
        <w:t>.10</w:t>
      </w:r>
      <w:r w:rsidRPr="00AF31E4">
        <w:rPr>
          <w:color w:val="auto"/>
          <w:sz w:val="28"/>
          <w:szCs w:val="28"/>
        </w:rPr>
        <w:t>.</w:t>
      </w:r>
      <w:r w:rsidR="00CB278A">
        <w:rPr>
          <w:color w:val="auto"/>
          <w:sz w:val="28"/>
          <w:szCs w:val="28"/>
        </w:rPr>
        <w:t xml:space="preserve"> </w:t>
      </w:r>
      <w:r w:rsidR="00DA4F86">
        <w:rPr>
          <w:color w:val="auto"/>
          <w:sz w:val="28"/>
          <w:szCs w:val="28"/>
        </w:rPr>
        <w:t>При П, С и</w:t>
      </w:r>
      <w:r w:rsidR="002C1B59" w:rsidRPr="00707567">
        <w:rPr>
          <w:color w:val="auto"/>
          <w:sz w:val="28"/>
          <w:szCs w:val="28"/>
        </w:rPr>
        <w:t>змерения скоростей движения подвижных контактов и времени их включения и отключения про</w:t>
      </w:r>
      <w:r w:rsidR="00DA4F86">
        <w:rPr>
          <w:color w:val="auto"/>
          <w:sz w:val="28"/>
          <w:szCs w:val="28"/>
        </w:rPr>
        <w:t>из</w:t>
      </w:r>
      <w:r w:rsidR="002C1B59" w:rsidRPr="00707567">
        <w:rPr>
          <w:color w:val="auto"/>
          <w:sz w:val="28"/>
          <w:szCs w:val="28"/>
        </w:rPr>
        <w:t>водятся при полностью залитом маслом выключателе и номинальном напряжении оперативного тока на выводах электромагнитов управления.</w:t>
      </w:r>
    </w:p>
    <w:p w:rsidR="002C1B59" w:rsidRPr="00707567" w:rsidRDefault="002C1B59" w:rsidP="002C1B59">
      <w:pPr>
        <w:pStyle w:val="affffffb"/>
        <w:rPr>
          <w:color w:val="auto"/>
          <w:sz w:val="28"/>
          <w:szCs w:val="28"/>
        </w:rPr>
      </w:pPr>
      <w:r w:rsidRPr="00707567">
        <w:rPr>
          <w:color w:val="auto"/>
          <w:sz w:val="28"/>
          <w:szCs w:val="28"/>
        </w:rPr>
        <w:t>Скоростные и временные характеристики выключателя должны соответствовать данным его изготовителя.</w:t>
      </w:r>
    </w:p>
    <w:p w:rsidR="002C1B59" w:rsidRPr="00D8486B" w:rsidRDefault="00AF31E4" w:rsidP="00D8486B">
      <w:pPr>
        <w:pStyle w:val="affffffb"/>
        <w:ind w:firstLine="708"/>
        <w:rPr>
          <w:color w:val="auto"/>
          <w:sz w:val="28"/>
          <w:szCs w:val="28"/>
        </w:rPr>
      </w:pPr>
      <w:r w:rsidRPr="00AF31E4">
        <w:rPr>
          <w:color w:val="auto"/>
          <w:sz w:val="28"/>
          <w:szCs w:val="28"/>
        </w:rPr>
        <w:t>1</w:t>
      </w:r>
      <w:r w:rsidR="00CB278A">
        <w:rPr>
          <w:color w:val="auto"/>
          <w:sz w:val="28"/>
          <w:szCs w:val="28"/>
        </w:rPr>
        <w:t>4</w:t>
      </w:r>
      <w:r w:rsidR="00D8486B" w:rsidRPr="00AF31E4">
        <w:rPr>
          <w:color w:val="auto"/>
          <w:sz w:val="28"/>
          <w:szCs w:val="28"/>
        </w:rPr>
        <w:t>.11.</w:t>
      </w:r>
      <w:r w:rsidR="00CB278A">
        <w:rPr>
          <w:color w:val="auto"/>
          <w:sz w:val="28"/>
          <w:szCs w:val="28"/>
        </w:rPr>
        <w:t xml:space="preserve"> </w:t>
      </w:r>
      <w:r w:rsidR="002C1B59" w:rsidRPr="00D8486B">
        <w:rPr>
          <w:color w:val="auto"/>
          <w:sz w:val="28"/>
          <w:szCs w:val="28"/>
        </w:rPr>
        <w:t xml:space="preserve">При </w:t>
      </w:r>
      <w:r w:rsidR="00D8486B">
        <w:rPr>
          <w:color w:val="auto"/>
          <w:sz w:val="28"/>
          <w:szCs w:val="28"/>
        </w:rPr>
        <w:t xml:space="preserve">П, С </w:t>
      </w:r>
      <w:r w:rsidR="00D8486B" w:rsidRPr="00D8486B">
        <w:rPr>
          <w:color w:val="auto"/>
          <w:sz w:val="28"/>
          <w:szCs w:val="28"/>
        </w:rPr>
        <w:t>измерени</w:t>
      </w:r>
      <w:r w:rsidR="00D8486B">
        <w:rPr>
          <w:color w:val="auto"/>
          <w:sz w:val="28"/>
          <w:szCs w:val="28"/>
        </w:rPr>
        <w:t>я</w:t>
      </w:r>
      <w:r>
        <w:rPr>
          <w:color w:val="auto"/>
          <w:sz w:val="28"/>
          <w:szCs w:val="28"/>
        </w:rPr>
        <w:t xml:space="preserve"> х</w:t>
      </w:r>
      <w:r w:rsidR="00D8486B" w:rsidRPr="00D8486B">
        <w:rPr>
          <w:color w:val="auto"/>
          <w:sz w:val="28"/>
          <w:szCs w:val="28"/>
        </w:rPr>
        <w:t>ода подвижных частей, вжима контактов при включении, одновременности замыкания и размыкания контактов выключателей</w:t>
      </w:r>
      <w:r w:rsidR="00B3607E">
        <w:rPr>
          <w:color w:val="auto"/>
          <w:sz w:val="28"/>
          <w:szCs w:val="28"/>
        </w:rPr>
        <w:t xml:space="preserve"> </w:t>
      </w:r>
      <w:r w:rsidR="00D8486B">
        <w:rPr>
          <w:color w:val="auto"/>
          <w:sz w:val="28"/>
          <w:szCs w:val="28"/>
        </w:rPr>
        <w:t>про</w:t>
      </w:r>
      <w:r w:rsidR="00DA4F86">
        <w:rPr>
          <w:color w:val="auto"/>
          <w:sz w:val="28"/>
          <w:szCs w:val="28"/>
        </w:rPr>
        <w:t>из</w:t>
      </w:r>
      <w:r w:rsidR="00D8486B">
        <w:rPr>
          <w:color w:val="auto"/>
          <w:sz w:val="28"/>
          <w:szCs w:val="28"/>
        </w:rPr>
        <w:t>водятся</w:t>
      </w:r>
      <w:r w:rsidR="002F05F4">
        <w:rPr>
          <w:color w:val="auto"/>
          <w:sz w:val="28"/>
          <w:szCs w:val="28"/>
        </w:rPr>
        <w:t xml:space="preserve"> </w:t>
      </w:r>
      <w:r w:rsidR="00D8486B">
        <w:rPr>
          <w:color w:val="auto"/>
          <w:sz w:val="28"/>
          <w:szCs w:val="28"/>
        </w:rPr>
        <w:t>в соответствии с</w:t>
      </w:r>
      <w:r w:rsidR="002C1B59" w:rsidRPr="00D8486B">
        <w:rPr>
          <w:color w:val="auto"/>
          <w:sz w:val="28"/>
          <w:szCs w:val="28"/>
        </w:rPr>
        <w:t xml:space="preserve"> данными изготовителя.</w:t>
      </w:r>
    </w:p>
    <w:p w:rsidR="002C1B59" w:rsidRPr="00707567" w:rsidRDefault="00AF31E4" w:rsidP="00D8486B">
      <w:pPr>
        <w:pStyle w:val="affffffb"/>
        <w:ind w:firstLine="708"/>
        <w:rPr>
          <w:color w:val="auto"/>
          <w:sz w:val="28"/>
          <w:szCs w:val="28"/>
        </w:rPr>
      </w:pPr>
      <w:r w:rsidRPr="00AF31E4">
        <w:rPr>
          <w:color w:val="auto"/>
          <w:sz w:val="28"/>
          <w:szCs w:val="28"/>
        </w:rPr>
        <w:t>1</w:t>
      </w:r>
      <w:r w:rsidR="00CB278A">
        <w:rPr>
          <w:color w:val="auto"/>
          <w:sz w:val="28"/>
          <w:szCs w:val="28"/>
        </w:rPr>
        <w:t>4</w:t>
      </w:r>
      <w:r w:rsidR="00D8486B" w:rsidRPr="00AF31E4">
        <w:rPr>
          <w:color w:val="auto"/>
          <w:sz w:val="28"/>
          <w:szCs w:val="28"/>
        </w:rPr>
        <w:t>.12.</w:t>
      </w:r>
      <w:r w:rsidR="00CB278A">
        <w:rPr>
          <w:color w:val="auto"/>
          <w:sz w:val="28"/>
          <w:szCs w:val="28"/>
        </w:rPr>
        <w:t xml:space="preserve"> </w:t>
      </w:r>
      <w:r w:rsidR="00DA4F86">
        <w:rPr>
          <w:color w:val="auto"/>
          <w:sz w:val="28"/>
          <w:szCs w:val="28"/>
        </w:rPr>
        <w:t>При П, С, Т п</w:t>
      </w:r>
      <w:r w:rsidR="002C1B59" w:rsidRPr="00707567">
        <w:rPr>
          <w:color w:val="auto"/>
          <w:sz w:val="28"/>
          <w:szCs w:val="28"/>
        </w:rPr>
        <w:t xml:space="preserve">роверка </w:t>
      </w:r>
      <w:r w:rsidR="00D8486B" w:rsidRPr="00D8486B">
        <w:rPr>
          <w:color w:val="auto"/>
          <w:sz w:val="28"/>
          <w:szCs w:val="28"/>
        </w:rPr>
        <w:t>регулировочных и установочных характеристик механизмов приводов и выключателей</w:t>
      </w:r>
      <w:r w:rsidR="00CB278A">
        <w:rPr>
          <w:color w:val="auto"/>
          <w:sz w:val="28"/>
          <w:szCs w:val="28"/>
        </w:rPr>
        <w:t xml:space="preserve"> </w:t>
      </w:r>
      <w:r w:rsidR="002C1B59" w:rsidRPr="00D8486B">
        <w:rPr>
          <w:color w:val="auto"/>
          <w:sz w:val="28"/>
          <w:szCs w:val="28"/>
        </w:rPr>
        <w:t>п</w:t>
      </w:r>
      <w:r w:rsidR="002C1B59" w:rsidRPr="00707567">
        <w:rPr>
          <w:color w:val="auto"/>
          <w:sz w:val="28"/>
          <w:szCs w:val="28"/>
        </w:rPr>
        <w:t>роизводится в объёме и по нормам инструкций изготовителя и паспортов для каждого типа привода и выключателя.</w:t>
      </w:r>
    </w:p>
    <w:p w:rsidR="002C1B59" w:rsidRPr="00707567" w:rsidRDefault="00AF31E4" w:rsidP="00D8486B">
      <w:pPr>
        <w:pStyle w:val="affffffb"/>
        <w:ind w:firstLine="709"/>
        <w:rPr>
          <w:color w:val="auto"/>
          <w:sz w:val="28"/>
          <w:szCs w:val="28"/>
        </w:rPr>
      </w:pPr>
      <w:r w:rsidRPr="00AF31E4">
        <w:rPr>
          <w:color w:val="auto"/>
          <w:sz w:val="28"/>
          <w:szCs w:val="28"/>
        </w:rPr>
        <w:t>1</w:t>
      </w:r>
      <w:r w:rsidR="00CB278A">
        <w:rPr>
          <w:color w:val="auto"/>
          <w:sz w:val="28"/>
          <w:szCs w:val="28"/>
        </w:rPr>
        <w:t>4</w:t>
      </w:r>
      <w:r w:rsidR="00D8486B" w:rsidRPr="00AF31E4">
        <w:rPr>
          <w:color w:val="auto"/>
          <w:sz w:val="28"/>
          <w:szCs w:val="28"/>
        </w:rPr>
        <w:t>.13.</w:t>
      </w:r>
      <w:r w:rsidR="00CB278A">
        <w:rPr>
          <w:color w:val="auto"/>
          <w:sz w:val="28"/>
          <w:szCs w:val="28"/>
        </w:rPr>
        <w:t xml:space="preserve"> </w:t>
      </w:r>
      <w:r w:rsidR="00DA4F86">
        <w:rPr>
          <w:color w:val="auto"/>
          <w:sz w:val="28"/>
          <w:szCs w:val="28"/>
        </w:rPr>
        <w:t>При П, С, Т м</w:t>
      </w:r>
      <w:r w:rsidR="002C1B59" w:rsidRPr="00707567">
        <w:rPr>
          <w:color w:val="auto"/>
          <w:sz w:val="28"/>
          <w:szCs w:val="28"/>
        </w:rPr>
        <w:t>еханизм свободного расцепления привода должен позволять произведение операции отключения на всем ходе контактов, т.е. в любой момент от начала операции включения.</w:t>
      </w:r>
    </w:p>
    <w:p w:rsidR="002C1B59" w:rsidRPr="00707567" w:rsidRDefault="002C1B59" w:rsidP="00D8486B">
      <w:pPr>
        <w:pStyle w:val="affffffb"/>
        <w:ind w:firstLine="708"/>
        <w:rPr>
          <w:color w:val="auto"/>
          <w:sz w:val="28"/>
          <w:szCs w:val="28"/>
        </w:rPr>
      </w:pPr>
      <w:r w:rsidRPr="00707567">
        <w:rPr>
          <w:color w:val="auto"/>
          <w:sz w:val="28"/>
          <w:szCs w:val="28"/>
        </w:rPr>
        <w:t>Механизм свободного расцепления проверяется в работе при полностью включенном положении привода и в двух-трех промежуточных его положениях.</w:t>
      </w:r>
    </w:p>
    <w:p w:rsidR="002C1B59" w:rsidRPr="00707567" w:rsidRDefault="002C1B59" w:rsidP="00D8486B">
      <w:pPr>
        <w:pStyle w:val="affffffb"/>
        <w:ind w:firstLine="708"/>
        <w:rPr>
          <w:color w:val="auto"/>
          <w:sz w:val="28"/>
          <w:szCs w:val="28"/>
        </w:rPr>
      </w:pPr>
      <w:r w:rsidRPr="00707567">
        <w:rPr>
          <w:color w:val="auto"/>
          <w:sz w:val="28"/>
          <w:szCs w:val="28"/>
        </w:rPr>
        <w:t>Допускается не производить проверку срабатывания механизма свободного расцепления приводов ПП-61 и ПП-67 в промежуточных положениях из-за возникновения опасности резкого возврата рычага ручного привода.</w:t>
      </w:r>
    </w:p>
    <w:p w:rsidR="002C1B59" w:rsidRPr="00707567" w:rsidRDefault="00AF31E4" w:rsidP="00D8486B">
      <w:pPr>
        <w:pStyle w:val="affffffb"/>
        <w:ind w:firstLine="708"/>
        <w:rPr>
          <w:color w:val="auto"/>
          <w:sz w:val="28"/>
          <w:szCs w:val="28"/>
        </w:rPr>
      </w:pPr>
      <w:r>
        <w:rPr>
          <w:color w:val="auto"/>
          <w:sz w:val="28"/>
          <w:szCs w:val="28"/>
        </w:rPr>
        <w:t>1</w:t>
      </w:r>
      <w:r w:rsidR="00CB278A">
        <w:rPr>
          <w:color w:val="auto"/>
          <w:sz w:val="28"/>
          <w:szCs w:val="28"/>
        </w:rPr>
        <w:t>4</w:t>
      </w:r>
      <w:r w:rsidR="00D8486B" w:rsidRPr="00AF31E4">
        <w:rPr>
          <w:color w:val="auto"/>
          <w:sz w:val="28"/>
          <w:szCs w:val="28"/>
        </w:rPr>
        <w:t>.14.</w:t>
      </w:r>
      <w:r w:rsidR="00CB278A">
        <w:rPr>
          <w:color w:val="auto"/>
          <w:sz w:val="28"/>
          <w:szCs w:val="28"/>
        </w:rPr>
        <w:t xml:space="preserve"> </w:t>
      </w:r>
      <w:r w:rsidR="00DA4F86">
        <w:rPr>
          <w:color w:val="auto"/>
          <w:sz w:val="28"/>
          <w:szCs w:val="28"/>
        </w:rPr>
        <w:t xml:space="preserve">При П, </w:t>
      </w:r>
      <w:proofErr w:type="gramStart"/>
      <w:r w:rsidR="00DA4F86">
        <w:rPr>
          <w:color w:val="auto"/>
          <w:sz w:val="28"/>
          <w:szCs w:val="28"/>
        </w:rPr>
        <w:t>С</w:t>
      </w:r>
      <w:proofErr w:type="gramEnd"/>
      <w:r w:rsidR="00DA4F86">
        <w:rPr>
          <w:color w:val="auto"/>
          <w:sz w:val="28"/>
          <w:szCs w:val="28"/>
        </w:rPr>
        <w:t xml:space="preserve"> п</w:t>
      </w:r>
      <w:r w:rsidR="002C1B59" w:rsidRPr="00707567">
        <w:rPr>
          <w:color w:val="auto"/>
          <w:sz w:val="28"/>
          <w:szCs w:val="28"/>
        </w:rPr>
        <w:t xml:space="preserve">роверка минимального напряжения </w:t>
      </w:r>
      <w:r w:rsidR="00D8486B" w:rsidRPr="00D8486B">
        <w:rPr>
          <w:color w:val="auto"/>
          <w:sz w:val="28"/>
          <w:szCs w:val="28"/>
        </w:rPr>
        <w:t>(давления) срабатывания выключателей</w:t>
      </w:r>
      <w:r w:rsidR="00CB278A">
        <w:rPr>
          <w:color w:val="auto"/>
          <w:sz w:val="28"/>
          <w:szCs w:val="28"/>
        </w:rPr>
        <w:t xml:space="preserve"> </w:t>
      </w:r>
      <w:r w:rsidR="002C1B59" w:rsidRPr="00707567">
        <w:rPr>
          <w:color w:val="auto"/>
          <w:sz w:val="28"/>
          <w:szCs w:val="28"/>
        </w:rPr>
        <w:t>производится пополюсно у выключателей с пополюсными приводами.</w:t>
      </w:r>
    </w:p>
    <w:p w:rsidR="002C1B59" w:rsidRPr="00707567" w:rsidRDefault="002C1B59" w:rsidP="00D8486B">
      <w:pPr>
        <w:pStyle w:val="affffffb"/>
        <w:ind w:firstLine="708"/>
        <w:rPr>
          <w:color w:val="auto"/>
          <w:sz w:val="28"/>
          <w:szCs w:val="28"/>
        </w:rPr>
      </w:pPr>
      <w:r w:rsidRPr="00707567">
        <w:rPr>
          <w:color w:val="auto"/>
          <w:sz w:val="28"/>
          <w:szCs w:val="28"/>
        </w:rPr>
        <w:t xml:space="preserve">Минимальное напряжение срабатывания электромагнитов должно быть не более значений, указанных в таблице </w:t>
      </w:r>
      <w:r w:rsidR="00AF31E4">
        <w:rPr>
          <w:color w:val="auto"/>
          <w:sz w:val="28"/>
          <w:szCs w:val="28"/>
        </w:rPr>
        <w:t xml:space="preserve">№ </w:t>
      </w:r>
      <w:r w:rsidR="00D8486B">
        <w:rPr>
          <w:color w:val="auto"/>
          <w:sz w:val="28"/>
          <w:szCs w:val="28"/>
        </w:rPr>
        <w:t>2</w:t>
      </w:r>
      <w:r w:rsidR="00AF31E4">
        <w:rPr>
          <w:color w:val="auto"/>
          <w:sz w:val="28"/>
          <w:szCs w:val="28"/>
        </w:rPr>
        <w:t>8</w:t>
      </w:r>
      <w:r w:rsidRPr="00707567">
        <w:rPr>
          <w:color w:val="auto"/>
          <w:sz w:val="28"/>
          <w:szCs w:val="28"/>
        </w:rPr>
        <w:t>.</w:t>
      </w:r>
    </w:p>
    <w:p w:rsidR="00ED3711" w:rsidRPr="00DA4F86" w:rsidRDefault="002C1B59" w:rsidP="00AF31E4">
      <w:pPr>
        <w:pStyle w:val="affffffb"/>
        <w:spacing w:before="120" w:after="40"/>
        <w:jc w:val="right"/>
        <w:rPr>
          <w:color w:val="auto"/>
          <w:sz w:val="28"/>
          <w:szCs w:val="28"/>
        </w:rPr>
      </w:pPr>
      <w:r w:rsidRPr="00DA4F86">
        <w:rPr>
          <w:color w:val="auto"/>
          <w:sz w:val="28"/>
          <w:szCs w:val="28"/>
        </w:rPr>
        <w:t>Таблица</w:t>
      </w:r>
      <w:r w:rsidR="00CB278A">
        <w:rPr>
          <w:color w:val="auto"/>
          <w:sz w:val="28"/>
          <w:szCs w:val="28"/>
        </w:rPr>
        <w:t xml:space="preserve"> </w:t>
      </w:r>
      <w:r w:rsidR="00ED3711" w:rsidRPr="00DA4F86">
        <w:rPr>
          <w:color w:val="auto"/>
          <w:sz w:val="28"/>
          <w:szCs w:val="28"/>
        </w:rPr>
        <w:t>№ 28</w:t>
      </w:r>
    </w:p>
    <w:p w:rsidR="002C1B59" w:rsidRPr="00AF31E4" w:rsidRDefault="002C1B59" w:rsidP="00AF31E4">
      <w:pPr>
        <w:pStyle w:val="affffffb"/>
        <w:spacing w:before="120" w:after="40"/>
        <w:jc w:val="center"/>
        <w:rPr>
          <w:b/>
          <w:color w:val="auto"/>
        </w:rPr>
      </w:pPr>
      <w:r w:rsidRPr="00AF31E4">
        <w:rPr>
          <w:b/>
          <w:color w:val="auto"/>
        </w:rPr>
        <w:t>Минимальные значения напряжения срабатывания электромагнитов выключателей</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868"/>
        <w:gridCol w:w="1842"/>
        <w:gridCol w:w="1879"/>
      </w:tblGrid>
      <w:tr w:rsidR="002C1B59" w:rsidRPr="0097177A" w:rsidTr="002C1B59">
        <w:trPr>
          <w:jc w:val="center"/>
        </w:trPr>
        <w:tc>
          <w:tcPr>
            <w:tcW w:w="5868" w:type="dxa"/>
            <w:vAlign w:val="center"/>
          </w:tcPr>
          <w:p w:rsidR="002C1B59" w:rsidRPr="0097177A" w:rsidRDefault="002C1B59" w:rsidP="002C1B59">
            <w:pPr>
              <w:pStyle w:val="afff"/>
              <w:jc w:val="center"/>
            </w:pPr>
            <w:r w:rsidRPr="0097177A">
              <w:t>Тип питания</w:t>
            </w:r>
          </w:p>
        </w:tc>
        <w:tc>
          <w:tcPr>
            <w:tcW w:w="1842" w:type="dxa"/>
            <w:vAlign w:val="center"/>
          </w:tcPr>
          <w:p w:rsidR="002C1B59" w:rsidRPr="0097177A" w:rsidRDefault="002C1B59" w:rsidP="002C1B59">
            <w:pPr>
              <w:pStyle w:val="afff"/>
              <w:jc w:val="center"/>
            </w:pPr>
            <w:r w:rsidRPr="0097177A">
              <w:t>Электромагниты отключения</w:t>
            </w:r>
          </w:p>
        </w:tc>
        <w:tc>
          <w:tcPr>
            <w:tcW w:w="1879" w:type="dxa"/>
            <w:vAlign w:val="center"/>
          </w:tcPr>
          <w:p w:rsidR="002C1B59" w:rsidRPr="0097177A" w:rsidRDefault="002C1B59" w:rsidP="002C1B59">
            <w:pPr>
              <w:pStyle w:val="afff"/>
              <w:jc w:val="center"/>
            </w:pPr>
            <w:r w:rsidRPr="0097177A">
              <w:t>Электромагниты включения</w:t>
            </w:r>
          </w:p>
        </w:tc>
      </w:tr>
      <w:tr w:rsidR="002C1B59" w:rsidRPr="0097177A" w:rsidTr="002C1B59">
        <w:trPr>
          <w:jc w:val="center"/>
        </w:trPr>
        <w:tc>
          <w:tcPr>
            <w:tcW w:w="5868" w:type="dxa"/>
            <w:vAlign w:val="center"/>
          </w:tcPr>
          <w:p w:rsidR="002C1B59" w:rsidRPr="0097177A" w:rsidRDefault="002C1B59" w:rsidP="002C1B59">
            <w:pPr>
              <w:pStyle w:val="afff"/>
            </w:pPr>
            <w:r w:rsidRPr="0097177A">
              <w:t>При питании привода от источника постоянного тока</w:t>
            </w:r>
          </w:p>
        </w:tc>
        <w:tc>
          <w:tcPr>
            <w:tcW w:w="1842" w:type="dxa"/>
            <w:vAlign w:val="center"/>
          </w:tcPr>
          <w:p w:rsidR="002C1B59" w:rsidRPr="0097177A" w:rsidRDefault="002C1B59" w:rsidP="002C1B59">
            <w:pPr>
              <w:pStyle w:val="afff"/>
              <w:jc w:val="center"/>
            </w:pPr>
            <w:r w:rsidRPr="0097177A">
              <w:t>0,7</w:t>
            </w:r>
            <w:r w:rsidRPr="0097177A">
              <w:rPr>
                <w:i/>
                <w:lang w:val="en-US"/>
              </w:rPr>
              <w:t>U</w:t>
            </w:r>
            <w:r w:rsidRPr="0097177A">
              <w:rPr>
                <w:vertAlign w:val="subscript"/>
              </w:rPr>
              <w:t>ном</w:t>
            </w:r>
          </w:p>
        </w:tc>
        <w:tc>
          <w:tcPr>
            <w:tcW w:w="1879" w:type="dxa"/>
            <w:vAlign w:val="center"/>
          </w:tcPr>
          <w:p w:rsidR="002C1B59" w:rsidRPr="0097177A" w:rsidRDefault="002C1B59" w:rsidP="002C1B59">
            <w:pPr>
              <w:pStyle w:val="afff"/>
              <w:jc w:val="center"/>
            </w:pPr>
            <w:r w:rsidRPr="0097177A">
              <w:t>0,85</w:t>
            </w:r>
            <w:r w:rsidRPr="0097177A">
              <w:rPr>
                <w:i/>
                <w:lang w:val="en-US"/>
              </w:rPr>
              <w:t>U</w:t>
            </w:r>
            <w:r w:rsidRPr="0097177A">
              <w:rPr>
                <w:vertAlign w:val="subscript"/>
              </w:rPr>
              <w:t>ном</w:t>
            </w:r>
          </w:p>
        </w:tc>
      </w:tr>
      <w:tr w:rsidR="002C1B59" w:rsidRPr="0097177A" w:rsidTr="002C1B59">
        <w:trPr>
          <w:jc w:val="center"/>
        </w:trPr>
        <w:tc>
          <w:tcPr>
            <w:tcW w:w="5868" w:type="dxa"/>
            <w:vAlign w:val="center"/>
          </w:tcPr>
          <w:p w:rsidR="002C1B59" w:rsidRPr="0097177A" w:rsidRDefault="002C1B59" w:rsidP="002C1B59">
            <w:pPr>
              <w:pStyle w:val="afff"/>
            </w:pPr>
            <w:r w:rsidRPr="0097177A">
              <w:t>При питании привода от источника переменного тока</w:t>
            </w:r>
          </w:p>
        </w:tc>
        <w:tc>
          <w:tcPr>
            <w:tcW w:w="1842" w:type="dxa"/>
            <w:vAlign w:val="center"/>
          </w:tcPr>
          <w:p w:rsidR="002C1B59" w:rsidRPr="0097177A" w:rsidRDefault="002C1B59" w:rsidP="002C1B59">
            <w:pPr>
              <w:pStyle w:val="afff"/>
              <w:jc w:val="center"/>
            </w:pPr>
            <w:r w:rsidRPr="0097177A">
              <w:t>0,65</w:t>
            </w:r>
            <w:r w:rsidRPr="0097177A">
              <w:rPr>
                <w:i/>
                <w:lang w:val="en-US"/>
              </w:rPr>
              <w:t>U</w:t>
            </w:r>
            <w:r w:rsidRPr="0097177A">
              <w:rPr>
                <w:vertAlign w:val="subscript"/>
              </w:rPr>
              <w:t>ном</w:t>
            </w:r>
          </w:p>
        </w:tc>
        <w:tc>
          <w:tcPr>
            <w:tcW w:w="1879" w:type="dxa"/>
            <w:vAlign w:val="center"/>
          </w:tcPr>
          <w:p w:rsidR="002C1B59" w:rsidRPr="0097177A" w:rsidRDefault="002C1B59" w:rsidP="002C1B59">
            <w:pPr>
              <w:pStyle w:val="afff"/>
              <w:jc w:val="center"/>
            </w:pPr>
            <w:r w:rsidRPr="0097177A">
              <w:t>0,8</w:t>
            </w:r>
            <w:r w:rsidRPr="0097177A">
              <w:rPr>
                <w:i/>
                <w:lang w:val="en-US"/>
              </w:rPr>
              <w:t>U</w:t>
            </w:r>
            <w:r w:rsidRPr="0097177A">
              <w:rPr>
                <w:vertAlign w:val="subscript"/>
              </w:rPr>
              <w:t>ном</w:t>
            </w:r>
          </w:p>
        </w:tc>
      </w:tr>
    </w:tbl>
    <w:p w:rsidR="00AF31E4" w:rsidRDefault="00AF31E4" w:rsidP="00D8486B">
      <w:pPr>
        <w:pStyle w:val="affffffb"/>
        <w:ind w:firstLine="708"/>
        <w:rPr>
          <w:color w:val="auto"/>
          <w:sz w:val="28"/>
          <w:szCs w:val="28"/>
        </w:rPr>
      </w:pPr>
    </w:p>
    <w:p w:rsidR="002C1B59" w:rsidRPr="00D8486B" w:rsidRDefault="002C1B59" w:rsidP="00D8486B">
      <w:pPr>
        <w:pStyle w:val="affffffb"/>
        <w:ind w:firstLine="708"/>
        <w:rPr>
          <w:color w:val="auto"/>
          <w:sz w:val="28"/>
          <w:szCs w:val="28"/>
        </w:rPr>
      </w:pPr>
      <w:r w:rsidRPr="00D8486B">
        <w:rPr>
          <w:color w:val="auto"/>
          <w:sz w:val="28"/>
          <w:szCs w:val="28"/>
        </w:rPr>
        <w:t>Напряжение на электромагниты должно подаваться толчком.</w:t>
      </w:r>
    </w:p>
    <w:p w:rsidR="002C1B59" w:rsidRPr="00D8486B" w:rsidRDefault="002C1B59" w:rsidP="00D8486B">
      <w:pPr>
        <w:pStyle w:val="affffffb"/>
        <w:ind w:firstLine="708"/>
        <w:rPr>
          <w:color w:val="auto"/>
          <w:sz w:val="28"/>
          <w:szCs w:val="28"/>
        </w:rPr>
      </w:pPr>
      <w:r w:rsidRPr="00D8486B">
        <w:rPr>
          <w:color w:val="auto"/>
          <w:sz w:val="28"/>
          <w:szCs w:val="28"/>
        </w:rPr>
        <w:t>Значение давления срабатывания пневмопривода должно быть на 20-30</w:t>
      </w:r>
      <w:r w:rsidRPr="00D8486B">
        <w:rPr>
          <w:rStyle w:val="affffffc"/>
          <w:color w:val="auto"/>
          <w:sz w:val="28"/>
          <w:szCs w:val="28"/>
        </w:rPr>
        <w:t> </w:t>
      </w:r>
      <w:r w:rsidRPr="00D8486B">
        <w:rPr>
          <w:color w:val="auto"/>
          <w:sz w:val="28"/>
          <w:szCs w:val="28"/>
        </w:rPr>
        <w:t>% меньше нижнего предела рабочего давления.</w:t>
      </w:r>
    </w:p>
    <w:p w:rsidR="002C1B59" w:rsidRPr="00D8486B" w:rsidRDefault="00AF31E4" w:rsidP="00D8486B">
      <w:pPr>
        <w:pStyle w:val="affffffb"/>
        <w:ind w:firstLine="708"/>
        <w:rPr>
          <w:color w:val="auto"/>
          <w:sz w:val="28"/>
          <w:szCs w:val="28"/>
        </w:rPr>
      </w:pPr>
      <w:r w:rsidRPr="00AF31E4">
        <w:rPr>
          <w:color w:val="auto"/>
          <w:sz w:val="28"/>
          <w:szCs w:val="28"/>
        </w:rPr>
        <w:t>1</w:t>
      </w:r>
      <w:r w:rsidR="00CB278A">
        <w:rPr>
          <w:color w:val="auto"/>
          <w:sz w:val="28"/>
          <w:szCs w:val="28"/>
        </w:rPr>
        <w:t>4</w:t>
      </w:r>
      <w:r w:rsidR="00D8486B" w:rsidRPr="00AF31E4">
        <w:rPr>
          <w:color w:val="auto"/>
          <w:sz w:val="28"/>
          <w:szCs w:val="28"/>
        </w:rPr>
        <w:t>.15.</w:t>
      </w:r>
      <w:r w:rsidR="00CB278A">
        <w:rPr>
          <w:color w:val="auto"/>
          <w:sz w:val="28"/>
          <w:szCs w:val="28"/>
        </w:rPr>
        <w:t xml:space="preserve"> </w:t>
      </w:r>
      <w:r w:rsidR="00DA4F86">
        <w:rPr>
          <w:color w:val="auto"/>
          <w:sz w:val="28"/>
          <w:szCs w:val="28"/>
        </w:rPr>
        <w:t xml:space="preserve">При П, </w:t>
      </w:r>
      <w:proofErr w:type="gramStart"/>
      <w:r w:rsidR="00DA4F86">
        <w:rPr>
          <w:color w:val="auto"/>
          <w:sz w:val="28"/>
          <w:szCs w:val="28"/>
        </w:rPr>
        <w:t>С</w:t>
      </w:r>
      <w:proofErr w:type="gramEnd"/>
      <w:r w:rsidR="00DA4F86">
        <w:rPr>
          <w:color w:val="auto"/>
          <w:sz w:val="28"/>
          <w:szCs w:val="28"/>
        </w:rPr>
        <w:t xml:space="preserve"> м</w:t>
      </w:r>
      <w:r w:rsidR="002C1B59" w:rsidRPr="00D8486B">
        <w:rPr>
          <w:color w:val="auto"/>
          <w:sz w:val="28"/>
          <w:szCs w:val="28"/>
        </w:rPr>
        <w:t>ногократные опробования выключателей - выполнение операций включения и отключения и сложных циклов (ВО без выдержки времени обязательны для всех выключателей; ОВ и ОВО обязательны для выключателей, предназначенных для работы в режиме АПВ) должны производиться при номинальном напряжении на выводах электромагнитов. Число операций и сложных циклов, подлежащих выполнению выключателем, должно составлять:</w:t>
      </w:r>
    </w:p>
    <w:p w:rsidR="002C1B59" w:rsidRPr="00D8486B" w:rsidRDefault="00AF31E4" w:rsidP="00AF31E4">
      <w:pPr>
        <w:pStyle w:val="affffffb"/>
        <w:ind w:firstLine="709"/>
        <w:rPr>
          <w:color w:val="auto"/>
          <w:sz w:val="28"/>
          <w:szCs w:val="28"/>
        </w:rPr>
      </w:pPr>
      <w:r>
        <w:rPr>
          <w:color w:val="auto"/>
          <w:sz w:val="28"/>
          <w:szCs w:val="28"/>
        </w:rPr>
        <w:t xml:space="preserve">а) </w:t>
      </w:r>
      <w:r w:rsidR="002C1B59" w:rsidRPr="00D8486B">
        <w:rPr>
          <w:color w:val="auto"/>
          <w:sz w:val="28"/>
          <w:szCs w:val="28"/>
        </w:rPr>
        <w:t>3-5 операций включения и отключения;</w:t>
      </w:r>
    </w:p>
    <w:p w:rsidR="002C1B59" w:rsidRPr="00D8486B" w:rsidRDefault="00AF31E4" w:rsidP="00AF31E4">
      <w:pPr>
        <w:pStyle w:val="affffffb"/>
        <w:ind w:firstLine="708"/>
        <w:rPr>
          <w:color w:val="auto"/>
          <w:sz w:val="28"/>
          <w:szCs w:val="28"/>
        </w:rPr>
      </w:pPr>
      <w:r>
        <w:rPr>
          <w:color w:val="auto"/>
          <w:sz w:val="28"/>
          <w:szCs w:val="28"/>
        </w:rPr>
        <w:t xml:space="preserve">б) </w:t>
      </w:r>
      <w:r w:rsidR="002C1B59" w:rsidRPr="00D8486B">
        <w:rPr>
          <w:color w:val="auto"/>
          <w:sz w:val="28"/>
          <w:szCs w:val="28"/>
        </w:rPr>
        <w:t>2-3 цикла каждого вида.</w:t>
      </w:r>
    </w:p>
    <w:p w:rsidR="002C1B59" w:rsidRPr="00D8486B" w:rsidRDefault="00AF31E4" w:rsidP="002C1B59">
      <w:pPr>
        <w:rPr>
          <w:szCs w:val="28"/>
        </w:rPr>
      </w:pPr>
      <w:r w:rsidRPr="00AF31E4">
        <w:rPr>
          <w:szCs w:val="28"/>
        </w:rPr>
        <w:t>1</w:t>
      </w:r>
      <w:r w:rsidR="00CB278A">
        <w:rPr>
          <w:szCs w:val="28"/>
        </w:rPr>
        <w:t>4</w:t>
      </w:r>
      <w:r w:rsidR="009B623F" w:rsidRPr="00AF31E4">
        <w:rPr>
          <w:szCs w:val="28"/>
        </w:rPr>
        <w:t>.16.</w:t>
      </w:r>
      <w:r w:rsidR="00CB278A">
        <w:rPr>
          <w:szCs w:val="28"/>
        </w:rPr>
        <w:t xml:space="preserve"> </w:t>
      </w:r>
      <w:r w:rsidR="002C1B59" w:rsidRPr="00D8486B">
        <w:rPr>
          <w:szCs w:val="28"/>
        </w:rPr>
        <w:t xml:space="preserve">При </w:t>
      </w:r>
      <w:r w:rsidR="009B623F" w:rsidRPr="00D8486B">
        <w:rPr>
          <w:szCs w:val="28"/>
        </w:rPr>
        <w:t>П, С, Т</w:t>
      </w:r>
      <w:r w:rsidR="00DA3CA6" w:rsidRPr="00DA3CA6">
        <w:rPr>
          <w:szCs w:val="28"/>
        </w:rPr>
        <w:t xml:space="preserve"> </w:t>
      </w:r>
      <w:r w:rsidR="00DA4F86">
        <w:rPr>
          <w:szCs w:val="28"/>
        </w:rPr>
        <w:t xml:space="preserve">у </w:t>
      </w:r>
      <w:r w:rsidR="002C1B59" w:rsidRPr="00D8486B">
        <w:rPr>
          <w:szCs w:val="28"/>
        </w:rPr>
        <w:t>выключателей</w:t>
      </w:r>
      <w:r w:rsidR="009B623F">
        <w:rPr>
          <w:szCs w:val="28"/>
        </w:rPr>
        <w:t xml:space="preserve"> трансформаторное </w:t>
      </w:r>
      <w:r w:rsidR="002C1B59" w:rsidRPr="00D8486B">
        <w:rPr>
          <w:szCs w:val="28"/>
        </w:rPr>
        <w:t xml:space="preserve">масло должно быть испытано в соответствии с требованиями </w:t>
      </w:r>
      <w:r w:rsidR="002C1B59" w:rsidRPr="008275C4">
        <w:rPr>
          <w:szCs w:val="28"/>
        </w:rPr>
        <w:t xml:space="preserve">раздела </w:t>
      </w:r>
      <w:r w:rsidR="008275C4" w:rsidRPr="00DA3CA6">
        <w:rPr>
          <w:szCs w:val="28"/>
          <w:lang w:val="en-US"/>
        </w:rPr>
        <w:t>XXX</w:t>
      </w:r>
      <w:r w:rsidR="00DA3CA6" w:rsidRPr="00DA3CA6">
        <w:rPr>
          <w:szCs w:val="28"/>
          <w:lang w:val="en-US"/>
        </w:rPr>
        <w:t>III</w:t>
      </w:r>
      <w:r w:rsidR="002C1B59" w:rsidRPr="00DA3CA6">
        <w:rPr>
          <w:szCs w:val="28"/>
        </w:rPr>
        <w:t>.</w:t>
      </w:r>
    </w:p>
    <w:p w:rsidR="002C1B59" w:rsidRPr="00D8486B" w:rsidRDefault="002C1B59" w:rsidP="002C1B59">
      <w:pPr>
        <w:rPr>
          <w:szCs w:val="28"/>
        </w:rPr>
      </w:pPr>
      <w:r w:rsidRPr="00D8486B">
        <w:rPr>
          <w:szCs w:val="28"/>
        </w:rPr>
        <w:t xml:space="preserve">Испытания должны выполняться при вводе выключателей в эксплуатацию после монтажа, среднего, текущего и непланового ремонтов и проводиться по требованиям </w:t>
      </w:r>
      <w:r w:rsidRPr="001B7C21">
        <w:rPr>
          <w:szCs w:val="28"/>
        </w:rPr>
        <w:t>таблиц</w:t>
      </w:r>
      <w:r w:rsidR="00CB278A">
        <w:rPr>
          <w:szCs w:val="28"/>
        </w:rPr>
        <w:t xml:space="preserve"> </w:t>
      </w:r>
      <w:r w:rsidR="001B7C21" w:rsidRPr="001B7C21">
        <w:rPr>
          <w:szCs w:val="28"/>
        </w:rPr>
        <w:t xml:space="preserve">№ 43 </w:t>
      </w:r>
      <w:r w:rsidRPr="001B7C21">
        <w:rPr>
          <w:szCs w:val="28"/>
        </w:rPr>
        <w:t xml:space="preserve">и </w:t>
      </w:r>
      <w:r w:rsidR="001B7C21">
        <w:rPr>
          <w:szCs w:val="28"/>
        </w:rPr>
        <w:t>№ 44</w:t>
      </w:r>
      <w:r w:rsidRPr="00D8486B">
        <w:rPr>
          <w:szCs w:val="28"/>
        </w:rPr>
        <w:t xml:space="preserve"> (пункты</w:t>
      </w:r>
      <w:r w:rsidRPr="00D8486B">
        <w:rPr>
          <w:rStyle w:val="affffffc"/>
          <w:sz w:val="28"/>
          <w:szCs w:val="28"/>
        </w:rPr>
        <w:t> </w:t>
      </w:r>
      <w:r w:rsidRPr="00D8486B">
        <w:rPr>
          <w:szCs w:val="28"/>
        </w:rPr>
        <w:t xml:space="preserve">1,4 и 5), если ремонт осуществляется со сливом масла из выключателя, и </w:t>
      </w:r>
      <w:r w:rsidRPr="001B7C21">
        <w:rPr>
          <w:szCs w:val="28"/>
        </w:rPr>
        <w:t xml:space="preserve">таблицы </w:t>
      </w:r>
      <w:r w:rsidR="001B7C21">
        <w:rPr>
          <w:szCs w:val="28"/>
        </w:rPr>
        <w:t>№ 45</w:t>
      </w:r>
      <w:r w:rsidR="00CB278A">
        <w:rPr>
          <w:szCs w:val="28"/>
        </w:rPr>
        <w:t xml:space="preserve"> (</w:t>
      </w:r>
      <w:r w:rsidRPr="00D8486B">
        <w:rPr>
          <w:szCs w:val="28"/>
        </w:rPr>
        <w:t>пункты</w:t>
      </w:r>
      <w:r w:rsidRPr="00D8486B">
        <w:rPr>
          <w:rStyle w:val="affffffc"/>
          <w:sz w:val="28"/>
          <w:szCs w:val="28"/>
        </w:rPr>
        <w:t> 1</w:t>
      </w:r>
      <w:r w:rsidRPr="00D8486B">
        <w:rPr>
          <w:szCs w:val="28"/>
        </w:rPr>
        <w:t>, 4 и 5), если ремонт ведется без слива масла из выключателя.</w:t>
      </w:r>
    </w:p>
    <w:p w:rsidR="002C1B59" w:rsidRPr="00D8486B" w:rsidRDefault="002C1B59" w:rsidP="002C1B59">
      <w:pPr>
        <w:rPr>
          <w:szCs w:val="28"/>
        </w:rPr>
      </w:pPr>
      <w:r w:rsidRPr="00D8486B">
        <w:rPr>
          <w:szCs w:val="28"/>
        </w:rPr>
        <w:t>Испытания должны выполняться:</w:t>
      </w:r>
    </w:p>
    <w:p w:rsidR="002C1B59" w:rsidRPr="00D8486B" w:rsidRDefault="00AF31E4" w:rsidP="002C1B59">
      <w:pPr>
        <w:rPr>
          <w:szCs w:val="28"/>
        </w:rPr>
      </w:pPr>
      <w:r>
        <w:rPr>
          <w:szCs w:val="28"/>
        </w:rPr>
        <w:t xml:space="preserve">а) </w:t>
      </w:r>
      <w:r w:rsidR="002C1B59" w:rsidRPr="00D8486B">
        <w:rPr>
          <w:szCs w:val="28"/>
        </w:rPr>
        <w:t>до и после заливки его в баковые выключатели;</w:t>
      </w:r>
    </w:p>
    <w:p w:rsidR="002C1B59" w:rsidRPr="00D8486B" w:rsidRDefault="00AF31E4" w:rsidP="002C1B59">
      <w:pPr>
        <w:rPr>
          <w:szCs w:val="28"/>
        </w:rPr>
      </w:pPr>
      <w:r>
        <w:rPr>
          <w:szCs w:val="28"/>
        </w:rPr>
        <w:t>б)</w:t>
      </w:r>
      <w:r w:rsidR="002C1B59" w:rsidRPr="00D8486B">
        <w:rPr>
          <w:szCs w:val="28"/>
        </w:rPr>
        <w:t xml:space="preserve"> до заливки его в маломасляные выключатели всех напряжений.</w:t>
      </w:r>
    </w:p>
    <w:p w:rsidR="002C1B59" w:rsidRPr="00D8486B" w:rsidRDefault="002C1B59" w:rsidP="002C1B59">
      <w:pPr>
        <w:rPr>
          <w:szCs w:val="28"/>
        </w:rPr>
      </w:pPr>
      <w:r w:rsidRPr="00D8486B">
        <w:rPr>
          <w:szCs w:val="28"/>
        </w:rPr>
        <w:t>В процессе эксплуатации испытания трансформаторного масла баковых выключателей на напряжение 110</w:t>
      </w:r>
      <w:r w:rsidR="00B3607E">
        <w:rPr>
          <w:rStyle w:val="affffffc"/>
          <w:sz w:val="28"/>
          <w:szCs w:val="28"/>
        </w:rPr>
        <w:t xml:space="preserve"> </w:t>
      </w:r>
      <w:r w:rsidRPr="00D8486B">
        <w:rPr>
          <w:szCs w:val="28"/>
        </w:rPr>
        <w:t xml:space="preserve">кВ и выше при выполнении ими предельно допустимого без ремонта числа коммутаций (отключений и включений) токов КЗ или токов нагрузки должны производиться в соответствии с требованиями </w:t>
      </w:r>
      <w:r w:rsidRPr="001B7C21">
        <w:rPr>
          <w:szCs w:val="28"/>
        </w:rPr>
        <w:t xml:space="preserve">таблицы </w:t>
      </w:r>
      <w:r w:rsidR="001B7C21">
        <w:rPr>
          <w:szCs w:val="28"/>
        </w:rPr>
        <w:t>№ 45</w:t>
      </w:r>
      <w:r w:rsidRPr="00D8486B">
        <w:rPr>
          <w:szCs w:val="28"/>
        </w:rPr>
        <w:t xml:space="preserve"> (пункты</w:t>
      </w:r>
      <w:r w:rsidR="00B3607E">
        <w:rPr>
          <w:rStyle w:val="affffffc"/>
          <w:sz w:val="28"/>
          <w:szCs w:val="28"/>
        </w:rPr>
        <w:t xml:space="preserve"> </w:t>
      </w:r>
      <w:r w:rsidRPr="00D8486B">
        <w:rPr>
          <w:szCs w:val="28"/>
        </w:rPr>
        <w:t>1, 4 и 5).</w:t>
      </w:r>
    </w:p>
    <w:p w:rsidR="002C1B59" w:rsidRPr="00D8486B" w:rsidRDefault="002C1B59" w:rsidP="002C1B59">
      <w:pPr>
        <w:rPr>
          <w:szCs w:val="28"/>
        </w:rPr>
      </w:pPr>
      <w:r w:rsidRPr="00D8486B">
        <w:rPr>
          <w:szCs w:val="28"/>
        </w:rPr>
        <w:t>Масло из баковых выключателей на напряжение до 35</w:t>
      </w:r>
      <w:r w:rsidRPr="00D8486B">
        <w:rPr>
          <w:rStyle w:val="affffffc"/>
          <w:sz w:val="28"/>
          <w:szCs w:val="28"/>
        </w:rPr>
        <w:t> </w:t>
      </w:r>
      <w:r w:rsidRPr="00D8486B">
        <w:rPr>
          <w:szCs w:val="28"/>
        </w:rPr>
        <w:t xml:space="preserve">кВ включительно и маломасляных выключателей на все классы напряжения после выполнения ими предельно допустимого числа коммутаций токов КЗ (или токов нагрузки) испытанию не подлежит, так как должно заменяться подготовленным к заливке в электрооборудование маслом, отвечающим требованиям </w:t>
      </w:r>
      <w:r w:rsidRPr="001B7C21">
        <w:rPr>
          <w:szCs w:val="28"/>
        </w:rPr>
        <w:t xml:space="preserve">таблицы </w:t>
      </w:r>
      <w:r w:rsidR="001B7C21">
        <w:rPr>
          <w:szCs w:val="28"/>
        </w:rPr>
        <w:t>№ 44</w:t>
      </w:r>
      <w:r w:rsidRPr="00D8486B">
        <w:rPr>
          <w:szCs w:val="28"/>
        </w:rPr>
        <w:t>.</w:t>
      </w:r>
    </w:p>
    <w:p w:rsidR="002C1B59" w:rsidRPr="00D8486B" w:rsidRDefault="002C1B59" w:rsidP="002C1B59">
      <w:pPr>
        <w:rPr>
          <w:szCs w:val="28"/>
        </w:rPr>
      </w:pPr>
      <w:r w:rsidRPr="00D8486B">
        <w:rPr>
          <w:szCs w:val="28"/>
        </w:rPr>
        <w:t>У баковых выключателей на напряжение 35</w:t>
      </w:r>
      <w:r w:rsidRPr="00D8486B">
        <w:rPr>
          <w:rStyle w:val="affffffc"/>
          <w:sz w:val="28"/>
          <w:szCs w:val="28"/>
        </w:rPr>
        <w:t> </w:t>
      </w:r>
      <w:r w:rsidRPr="00D8486B">
        <w:rPr>
          <w:szCs w:val="28"/>
        </w:rPr>
        <w:t>кВ при всех ремонтах должны проводится испытания масла согласно требованиям таблицы</w:t>
      </w:r>
      <w:r w:rsidRPr="00D8486B">
        <w:rPr>
          <w:rStyle w:val="affffffc"/>
          <w:sz w:val="28"/>
          <w:szCs w:val="28"/>
        </w:rPr>
        <w:t> </w:t>
      </w:r>
      <w:r w:rsidR="001B7C21">
        <w:rPr>
          <w:szCs w:val="28"/>
        </w:rPr>
        <w:t>№ 45</w:t>
      </w:r>
      <w:r w:rsidRPr="00D8486B">
        <w:rPr>
          <w:szCs w:val="28"/>
        </w:rPr>
        <w:t xml:space="preserve"> (пункт</w:t>
      </w:r>
      <w:r w:rsidRPr="00D8486B">
        <w:rPr>
          <w:rStyle w:val="affffffc"/>
          <w:sz w:val="28"/>
          <w:szCs w:val="28"/>
        </w:rPr>
        <w:t> </w:t>
      </w:r>
      <w:r w:rsidRPr="00D8486B">
        <w:rPr>
          <w:szCs w:val="28"/>
        </w:rPr>
        <w:t>1). У баковых выключателей на напряжение 110</w:t>
      </w:r>
      <w:r w:rsidRPr="00D8486B">
        <w:rPr>
          <w:rStyle w:val="affffffc"/>
          <w:sz w:val="28"/>
          <w:szCs w:val="28"/>
        </w:rPr>
        <w:t> </w:t>
      </w:r>
      <w:r w:rsidRPr="00D8486B">
        <w:rPr>
          <w:szCs w:val="28"/>
        </w:rPr>
        <w:t xml:space="preserve">кВ и выше испытания масла согласно требованиям </w:t>
      </w:r>
      <w:r w:rsidRPr="001B7C21">
        <w:rPr>
          <w:szCs w:val="28"/>
        </w:rPr>
        <w:t>таблицы</w:t>
      </w:r>
      <w:r w:rsidRPr="009B623F">
        <w:rPr>
          <w:rStyle w:val="affffffc"/>
          <w:sz w:val="28"/>
          <w:szCs w:val="28"/>
        </w:rPr>
        <w:t> </w:t>
      </w:r>
      <w:r w:rsidR="001B7C21">
        <w:rPr>
          <w:szCs w:val="28"/>
        </w:rPr>
        <w:t>№ 45</w:t>
      </w:r>
      <w:r w:rsidRPr="00D8486B">
        <w:rPr>
          <w:szCs w:val="28"/>
        </w:rPr>
        <w:t xml:space="preserve"> (пункт</w:t>
      </w:r>
      <w:r w:rsidRPr="00D8486B">
        <w:rPr>
          <w:rStyle w:val="affffffc"/>
          <w:sz w:val="28"/>
          <w:szCs w:val="28"/>
        </w:rPr>
        <w:t> </w:t>
      </w:r>
      <w:r w:rsidRPr="00D8486B">
        <w:rPr>
          <w:szCs w:val="28"/>
        </w:rPr>
        <w:t>1) должны проводится не реже одного раза в 4 года. Проба масла должна браться после слива конденсата из бака.</w:t>
      </w:r>
    </w:p>
    <w:p w:rsidR="002C1B59" w:rsidRPr="00D8486B" w:rsidRDefault="002C1B59" w:rsidP="00CB278A">
      <w:pPr>
        <w:rPr>
          <w:szCs w:val="28"/>
        </w:rPr>
      </w:pPr>
      <w:r w:rsidRPr="00D8486B">
        <w:rPr>
          <w:szCs w:val="28"/>
        </w:rPr>
        <w:t>По решению технического руководителя объекта электроэнергетики дополнительные испытания масла по пункту</w:t>
      </w:r>
      <w:r w:rsidRPr="00D8486B">
        <w:rPr>
          <w:rStyle w:val="affffffc"/>
          <w:sz w:val="28"/>
          <w:szCs w:val="28"/>
        </w:rPr>
        <w:t> </w:t>
      </w:r>
      <w:r w:rsidRPr="00D8486B">
        <w:rPr>
          <w:szCs w:val="28"/>
        </w:rPr>
        <w:t xml:space="preserve">9 </w:t>
      </w:r>
      <w:r w:rsidRPr="001B7C21">
        <w:rPr>
          <w:szCs w:val="28"/>
        </w:rPr>
        <w:t xml:space="preserve">таблицы </w:t>
      </w:r>
      <w:r w:rsidR="001B7C21" w:rsidRPr="001B7C21">
        <w:rPr>
          <w:szCs w:val="28"/>
        </w:rPr>
        <w:t>№ 43</w:t>
      </w:r>
      <w:r w:rsidRPr="001B7C21">
        <w:rPr>
          <w:szCs w:val="28"/>
        </w:rPr>
        <w:t xml:space="preserve"> или </w:t>
      </w:r>
      <w:r w:rsidR="001B7C21" w:rsidRPr="001B7C21">
        <w:rPr>
          <w:szCs w:val="28"/>
        </w:rPr>
        <w:t>№</w:t>
      </w:r>
      <w:r w:rsidR="001B7C21">
        <w:rPr>
          <w:szCs w:val="28"/>
        </w:rPr>
        <w:t xml:space="preserve"> 44</w:t>
      </w:r>
      <w:r w:rsidRPr="00D8486B">
        <w:rPr>
          <w:szCs w:val="28"/>
        </w:rPr>
        <w:t xml:space="preserve"> до залива в выключатель могут производиться, если применяются специальные масла с улучшенными </w:t>
      </w:r>
      <w:proofErr w:type="gramStart"/>
      <w:r w:rsidRPr="00D8486B">
        <w:rPr>
          <w:szCs w:val="28"/>
        </w:rPr>
        <w:t>низко-температурными</w:t>
      </w:r>
      <w:proofErr w:type="gramEnd"/>
      <w:r w:rsidRPr="00D8486B">
        <w:rPr>
          <w:szCs w:val="28"/>
        </w:rPr>
        <w:t xml:space="preserve"> свойствами (арктические масла).</w:t>
      </w:r>
    </w:p>
    <w:p w:rsidR="002C1B59" w:rsidRPr="00D8486B" w:rsidRDefault="00AF31E4" w:rsidP="00CB278A">
      <w:pPr>
        <w:pStyle w:val="affffffb"/>
        <w:ind w:firstLine="708"/>
        <w:rPr>
          <w:color w:val="auto"/>
          <w:sz w:val="28"/>
          <w:szCs w:val="28"/>
        </w:rPr>
      </w:pPr>
      <w:r>
        <w:rPr>
          <w:color w:val="auto"/>
          <w:sz w:val="28"/>
          <w:szCs w:val="28"/>
        </w:rPr>
        <w:t>1</w:t>
      </w:r>
      <w:r w:rsidR="00CB278A">
        <w:rPr>
          <w:color w:val="auto"/>
          <w:sz w:val="28"/>
          <w:szCs w:val="28"/>
        </w:rPr>
        <w:t>4</w:t>
      </w:r>
      <w:r w:rsidR="009B623F" w:rsidRPr="002E7E07">
        <w:rPr>
          <w:color w:val="auto"/>
          <w:sz w:val="28"/>
          <w:szCs w:val="28"/>
        </w:rPr>
        <w:t>.17.</w:t>
      </w:r>
      <w:r w:rsidR="00CB278A">
        <w:rPr>
          <w:color w:val="auto"/>
          <w:sz w:val="28"/>
          <w:szCs w:val="28"/>
        </w:rPr>
        <w:t xml:space="preserve"> </w:t>
      </w:r>
      <w:r w:rsidR="002C1B59" w:rsidRPr="00D8486B">
        <w:rPr>
          <w:color w:val="auto"/>
          <w:sz w:val="28"/>
          <w:szCs w:val="28"/>
        </w:rPr>
        <w:t xml:space="preserve">Испытания </w:t>
      </w:r>
      <w:r w:rsidR="009B623F" w:rsidRPr="00D8486B">
        <w:rPr>
          <w:color w:val="auto"/>
          <w:sz w:val="28"/>
          <w:szCs w:val="28"/>
        </w:rPr>
        <w:t>встроенных трансформаторов тока</w:t>
      </w:r>
      <w:r w:rsidR="002F05F4">
        <w:rPr>
          <w:color w:val="auto"/>
          <w:sz w:val="28"/>
          <w:szCs w:val="28"/>
        </w:rPr>
        <w:t xml:space="preserve"> </w:t>
      </w:r>
      <w:r w:rsidR="002C1B59" w:rsidRPr="00D8486B">
        <w:rPr>
          <w:color w:val="auto"/>
          <w:sz w:val="28"/>
          <w:szCs w:val="28"/>
        </w:rPr>
        <w:t xml:space="preserve">должны выполняться в соответствии </w:t>
      </w:r>
      <w:r w:rsidR="002C1B59" w:rsidRPr="004F1209">
        <w:rPr>
          <w:color w:val="auto"/>
          <w:sz w:val="28"/>
          <w:szCs w:val="28"/>
        </w:rPr>
        <w:t xml:space="preserve">с указаниями </w:t>
      </w:r>
      <w:r w:rsidR="002C1B59" w:rsidRPr="00DA3CA6">
        <w:rPr>
          <w:color w:val="auto"/>
          <w:sz w:val="28"/>
          <w:szCs w:val="28"/>
        </w:rPr>
        <w:t>раздел</w:t>
      </w:r>
      <w:r w:rsidR="004F1209" w:rsidRPr="00DA3CA6">
        <w:rPr>
          <w:color w:val="auto"/>
          <w:sz w:val="28"/>
          <w:szCs w:val="28"/>
        </w:rPr>
        <w:t>а</w:t>
      </w:r>
      <w:r w:rsidR="00CB278A" w:rsidRPr="00DA3CA6">
        <w:rPr>
          <w:color w:val="auto"/>
          <w:sz w:val="28"/>
          <w:szCs w:val="28"/>
        </w:rPr>
        <w:t xml:space="preserve"> </w:t>
      </w:r>
      <w:r w:rsidR="00DA3CA6" w:rsidRPr="00DA3CA6">
        <w:rPr>
          <w:color w:val="auto"/>
          <w:sz w:val="28"/>
          <w:szCs w:val="28"/>
          <w:lang w:val="en-US"/>
        </w:rPr>
        <w:t>I</w:t>
      </w:r>
      <w:r w:rsidR="009B623F" w:rsidRPr="00DA3CA6">
        <w:rPr>
          <w:color w:val="auto"/>
          <w:sz w:val="28"/>
          <w:szCs w:val="28"/>
          <w:lang w:val="en-US"/>
        </w:rPr>
        <w:t>X</w:t>
      </w:r>
      <w:r w:rsidR="002C1B59" w:rsidRPr="00DA3CA6">
        <w:rPr>
          <w:color w:val="auto"/>
          <w:sz w:val="28"/>
          <w:szCs w:val="28"/>
        </w:rPr>
        <w:t>.</w:t>
      </w:r>
    </w:p>
    <w:p w:rsidR="002C1B59" w:rsidRPr="00D8486B" w:rsidRDefault="00AF31E4" w:rsidP="00CB278A">
      <w:pPr>
        <w:pStyle w:val="2f6"/>
        <w:spacing w:before="0" w:after="0"/>
        <w:ind w:left="0" w:right="-29" w:firstLine="709"/>
        <w:jc w:val="both"/>
        <w:rPr>
          <w:color w:val="auto"/>
        </w:rPr>
      </w:pPr>
      <w:r w:rsidRPr="00AF31E4">
        <w:rPr>
          <w:b w:val="0"/>
          <w:color w:val="auto"/>
        </w:rPr>
        <w:t>1</w:t>
      </w:r>
      <w:r w:rsidR="00CB278A">
        <w:rPr>
          <w:b w:val="0"/>
          <w:color w:val="auto"/>
        </w:rPr>
        <w:t>4</w:t>
      </w:r>
      <w:r w:rsidR="009B623F" w:rsidRPr="00AF31E4">
        <w:rPr>
          <w:b w:val="0"/>
          <w:color w:val="auto"/>
        </w:rPr>
        <w:t>.18.</w:t>
      </w:r>
      <w:r w:rsidR="00CB278A">
        <w:rPr>
          <w:b w:val="0"/>
          <w:color w:val="auto"/>
        </w:rPr>
        <w:t xml:space="preserve"> </w:t>
      </w:r>
      <w:r w:rsidR="002C1B59" w:rsidRPr="009B623F">
        <w:rPr>
          <w:b w:val="0"/>
          <w:color w:val="auto"/>
        </w:rPr>
        <w:t xml:space="preserve">Испытания </w:t>
      </w:r>
      <w:r w:rsidR="009B623F" w:rsidRPr="009B623F">
        <w:rPr>
          <w:b w:val="0"/>
          <w:color w:val="auto"/>
        </w:rPr>
        <w:t>конденсаторов</w:t>
      </w:r>
      <w:r w:rsidR="00CB278A">
        <w:rPr>
          <w:b w:val="0"/>
          <w:color w:val="auto"/>
        </w:rPr>
        <w:t xml:space="preserve"> </w:t>
      </w:r>
      <w:r w:rsidR="002C1B59" w:rsidRPr="00D8486B">
        <w:rPr>
          <w:b w:val="0"/>
          <w:color w:val="auto"/>
        </w:rPr>
        <w:t xml:space="preserve">должны выполняться согласно указаниям </w:t>
      </w:r>
      <w:r w:rsidR="002C1B59" w:rsidRPr="00DA3CA6">
        <w:rPr>
          <w:b w:val="0"/>
          <w:color w:val="auto"/>
        </w:rPr>
        <w:t xml:space="preserve">раздела </w:t>
      </w:r>
      <w:r w:rsidR="00166458" w:rsidRPr="00DA3CA6">
        <w:rPr>
          <w:b w:val="0"/>
          <w:color w:val="auto"/>
          <w:lang w:val="en-US"/>
        </w:rPr>
        <w:t>XX</w:t>
      </w:r>
      <w:r w:rsidR="00DA3CA6" w:rsidRPr="00DA3CA6">
        <w:rPr>
          <w:b w:val="0"/>
          <w:color w:val="auto"/>
          <w:lang w:val="en-US"/>
        </w:rPr>
        <w:t>VIII</w:t>
      </w:r>
      <w:r w:rsidR="002C1B59" w:rsidRPr="00DA3CA6">
        <w:rPr>
          <w:b w:val="0"/>
          <w:color w:val="auto"/>
        </w:rPr>
        <w:t>.</w:t>
      </w:r>
      <w:r w:rsidR="002C1B59" w:rsidRPr="00D8486B">
        <w:rPr>
          <w:b w:val="0"/>
          <w:color w:val="auto"/>
        </w:rPr>
        <w:t xml:space="preserve"> Разность величин емкости конденсаторов в пределах полюса выключателя не должна</w:t>
      </w:r>
      <w:r w:rsidR="00CB278A">
        <w:rPr>
          <w:b w:val="0"/>
          <w:color w:val="auto"/>
        </w:rPr>
        <w:t xml:space="preserve"> </w:t>
      </w:r>
      <w:r w:rsidR="002C1B59" w:rsidRPr="00D8486B">
        <w:rPr>
          <w:b w:val="0"/>
          <w:color w:val="auto"/>
        </w:rPr>
        <w:t xml:space="preserve">превышать </w:t>
      </w:r>
      <w:proofErr w:type="gramStart"/>
      <w:r w:rsidR="002C1B59" w:rsidRPr="00D8486B">
        <w:rPr>
          <w:b w:val="0"/>
          <w:color w:val="auto"/>
        </w:rPr>
        <w:t>нормативов</w:t>
      </w:r>
      <w:proofErr w:type="gramEnd"/>
      <w:r w:rsidR="002C1B59" w:rsidRPr="00D8486B">
        <w:rPr>
          <w:b w:val="0"/>
          <w:color w:val="auto"/>
        </w:rPr>
        <w:t xml:space="preserve"> указанных в документации изготовителя.</w:t>
      </w:r>
    </w:p>
    <w:p w:rsidR="002C1B59" w:rsidRPr="009B623F" w:rsidRDefault="004F1209" w:rsidP="009B623F">
      <w:pPr>
        <w:pStyle w:val="affffffb"/>
        <w:ind w:firstLine="708"/>
        <w:rPr>
          <w:rFonts w:eastAsia="Calibri"/>
          <w:color w:val="auto"/>
          <w:sz w:val="28"/>
          <w:szCs w:val="28"/>
        </w:rPr>
      </w:pPr>
      <w:r>
        <w:rPr>
          <w:color w:val="auto"/>
          <w:sz w:val="28"/>
          <w:szCs w:val="28"/>
        </w:rPr>
        <w:t>1</w:t>
      </w:r>
      <w:r w:rsidR="00CB278A">
        <w:rPr>
          <w:color w:val="auto"/>
          <w:sz w:val="28"/>
          <w:szCs w:val="28"/>
        </w:rPr>
        <w:t>4</w:t>
      </w:r>
      <w:r w:rsidR="009B623F" w:rsidRPr="004F1209">
        <w:rPr>
          <w:color w:val="auto"/>
          <w:sz w:val="28"/>
          <w:szCs w:val="28"/>
        </w:rPr>
        <w:t>.19.</w:t>
      </w:r>
      <w:r w:rsidR="00CB278A">
        <w:rPr>
          <w:color w:val="auto"/>
          <w:sz w:val="28"/>
          <w:szCs w:val="28"/>
        </w:rPr>
        <w:t xml:space="preserve"> </w:t>
      </w:r>
      <w:r w:rsidR="002C1B59" w:rsidRPr="00D8486B">
        <w:rPr>
          <w:color w:val="auto"/>
          <w:sz w:val="28"/>
          <w:szCs w:val="28"/>
        </w:rPr>
        <w:t xml:space="preserve">При </w:t>
      </w:r>
      <w:r w:rsidR="009B623F">
        <w:rPr>
          <w:color w:val="auto"/>
          <w:sz w:val="28"/>
          <w:szCs w:val="28"/>
        </w:rPr>
        <w:t xml:space="preserve">М тепловизионном </w:t>
      </w:r>
      <w:r w:rsidR="002C1B59" w:rsidRPr="00D8486B">
        <w:rPr>
          <w:color w:val="auto"/>
          <w:sz w:val="28"/>
          <w:szCs w:val="28"/>
        </w:rPr>
        <w:t xml:space="preserve">контроле оценивается нагрев рабочих и дугогасительных контактов, а также контактных соединений токоведущего контура выключателя. Тепловизионный контроль производится в соответствии с указаниями [29] и </w:t>
      </w:r>
      <w:r w:rsidR="008275C4">
        <w:rPr>
          <w:color w:val="auto"/>
          <w:sz w:val="28"/>
          <w:szCs w:val="28"/>
        </w:rPr>
        <w:t>П</w:t>
      </w:r>
      <w:r w:rsidR="002C1B59" w:rsidRPr="00D8486B">
        <w:rPr>
          <w:color w:val="auto"/>
          <w:sz w:val="28"/>
          <w:szCs w:val="28"/>
        </w:rPr>
        <w:t xml:space="preserve">риложения </w:t>
      </w:r>
      <w:r w:rsidR="008275C4">
        <w:rPr>
          <w:color w:val="auto"/>
          <w:sz w:val="28"/>
          <w:szCs w:val="28"/>
        </w:rPr>
        <w:t>№ 5</w:t>
      </w:r>
      <w:r w:rsidR="002C1B59" w:rsidRPr="00D8486B">
        <w:rPr>
          <w:color w:val="auto"/>
          <w:sz w:val="28"/>
          <w:szCs w:val="28"/>
        </w:rPr>
        <w:t xml:space="preserve">. </w:t>
      </w:r>
      <w:r w:rsidR="002C1B59" w:rsidRPr="009B623F">
        <w:rPr>
          <w:rStyle w:val="af"/>
          <w:rFonts w:eastAsia="Calibri"/>
          <w:color w:val="auto"/>
          <w:sz w:val="28"/>
          <w:szCs w:val="28"/>
          <w:u w:val="none"/>
        </w:rPr>
        <w:t>Контроль проводится при наличии технической возможности.</w:t>
      </w:r>
    </w:p>
    <w:p w:rsidR="002C1B59" w:rsidRPr="00D8486B" w:rsidRDefault="004F1209" w:rsidP="009B623F">
      <w:pPr>
        <w:pStyle w:val="affffffb"/>
        <w:ind w:firstLine="641"/>
        <w:rPr>
          <w:color w:val="auto"/>
          <w:sz w:val="28"/>
          <w:szCs w:val="28"/>
        </w:rPr>
      </w:pPr>
      <w:r w:rsidRPr="004F1209">
        <w:rPr>
          <w:color w:val="auto"/>
          <w:sz w:val="28"/>
          <w:szCs w:val="28"/>
        </w:rPr>
        <w:t>1</w:t>
      </w:r>
      <w:r w:rsidR="00CB278A">
        <w:rPr>
          <w:color w:val="auto"/>
          <w:sz w:val="28"/>
          <w:szCs w:val="28"/>
        </w:rPr>
        <w:t>4</w:t>
      </w:r>
      <w:r w:rsidR="009B623F" w:rsidRPr="004F1209">
        <w:rPr>
          <w:color w:val="auto"/>
          <w:sz w:val="28"/>
          <w:szCs w:val="28"/>
        </w:rPr>
        <w:t>.20.</w:t>
      </w:r>
      <w:r w:rsidR="00CB278A">
        <w:rPr>
          <w:color w:val="auto"/>
          <w:sz w:val="28"/>
          <w:szCs w:val="28"/>
        </w:rPr>
        <w:t xml:space="preserve"> </w:t>
      </w:r>
      <w:r w:rsidR="008275C4">
        <w:rPr>
          <w:color w:val="auto"/>
          <w:sz w:val="28"/>
          <w:szCs w:val="28"/>
        </w:rPr>
        <w:t>КДО</w:t>
      </w:r>
      <w:r w:rsidR="002C1B59" w:rsidRPr="00D8486B">
        <w:rPr>
          <w:color w:val="auto"/>
          <w:sz w:val="28"/>
          <w:szCs w:val="28"/>
        </w:rPr>
        <w:t xml:space="preserve"> проводится на генераторных выключателях и выключателях напряжением 110</w:t>
      </w:r>
      <w:r w:rsidR="002C1B59" w:rsidRPr="00D8486B">
        <w:rPr>
          <w:rStyle w:val="affffffc"/>
          <w:color w:val="auto"/>
          <w:sz w:val="28"/>
          <w:szCs w:val="28"/>
        </w:rPr>
        <w:t> </w:t>
      </w:r>
      <w:r w:rsidR="002C1B59" w:rsidRPr="00D8486B">
        <w:rPr>
          <w:color w:val="auto"/>
          <w:sz w:val="28"/>
          <w:szCs w:val="28"/>
        </w:rPr>
        <w:t xml:space="preserve">кВ и выше с учетом рекомендаций </w:t>
      </w:r>
      <w:r w:rsidR="002C1B59" w:rsidRPr="00CC5FCF">
        <w:rPr>
          <w:color w:val="auto"/>
          <w:sz w:val="28"/>
          <w:szCs w:val="28"/>
        </w:rPr>
        <w:t xml:space="preserve">пункта </w:t>
      </w:r>
      <w:r w:rsidR="006E0127">
        <w:rPr>
          <w:color w:val="auto"/>
          <w:sz w:val="28"/>
          <w:szCs w:val="28"/>
        </w:rPr>
        <w:t>3</w:t>
      </w:r>
      <w:r w:rsidR="002C1B59" w:rsidRPr="00CC5FCF">
        <w:rPr>
          <w:color w:val="auto"/>
          <w:sz w:val="28"/>
          <w:szCs w:val="28"/>
        </w:rPr>
        <w:t>.2</w:t>
      </w:r>
      <w:r w:rsidR="00CC5FCF" w:rsidRPr="00CC5FCF">
        <w:rPr>
          <w:color w:val="auto"/>
          <w:sz w:val="28"/>
          <w:szCs w:val="28"/>
        </w:rPr>
        <w:t>0</w:t>
      </w:r>
      <w:r w:rsidR="002C1B59" w:rsidRPr="00CC5FCF">
        <w:rPr>
          <w:color w:val="auto"/>
          <w:sz w:val="28"/>
          <w:szCs w:val="28"/>
        </w:rPr>
        <w:t>.</w:t>
      </w:r>
    </w:p>
    <w:p w:rsidR="00EE0D70" w:rsidRDefault="00EE0D70" w:rsidP="002C1B59">
      <w:pPr>
        <w:pStyle w:val="affffffb"/>
        <w:rPr>
          <w:color w:val="auto"/>
          <w:sz w:val="28"/>
          <w:szCs w:val="28"/>
        </w:rPr>
      </w:pPr>
    </w:p>
    <w:p w:rsidR="009B623F" w:rsidRPr="009B623F" w:rsidRDefault="009B623F" w:rsidP="009B623F">
      <w:pPr>
        <w:pStyle w:val="affffffb"/>
        <w:ind w:firstLine="641"/>
        <w:rPr>
          <w:b/>
          <w:color w:val="auto"/>
          <w:sz w:val="28"/>
          <w:szCs w:val="28"/>
        </w:rPr>
      </w:pPr>
      <w:r w:rsidRPr="009B623F">
        <w:rPr>
          <w:b/>
          <w:color w:val="auto"/>
          <w:sz w:val="28"/>
          <w:szCs w:val="28"/>
          <w:lang w:val="en-US"/>
        </w:rPr>
        <w:t>X</w:t>
      </w:r>
      <w:r w:rsidR="00CC5FCF">
        <w:rPr>
          <w:b/>
          <w:color w:val="auto"/>
          <w:sz w:val="28"/>
          <w:szCs w:val="28"/>
          <w:lang w:val="en-US"/>
        </w:rPr>
        <w:t>V</w:t>
      </w:r>
      <w:r w:rsidR="00CC5FCF" w:rsidRPr="00CC5FCF">
        <w:rPr>
          <w:b/>
          <w:color w:val="auto"/>
          <w:sz w:val="28"/>
          <w:szCs w:val="28"/>
        </w:rPr>
        <w:t>.</w:t>
      </w:r>
      <w:r w:rsidR="00CB278A">
        <w:rPr>
          <w:b/>
          <w:color w:val="auto"/>
          <w:sz w:val="28"/>
          <w:szCs w:val="28"/>
        </w:rPr>
        <w:t xml:space="preserve"> </w:t>
      </w:r>
      <w:r w:rsidRPr="009B623F">
        <w:rPr>
          <w:b/>
          <w:color w:val="auto"/>
          <w:sz w:val="28"/>
          <w:szCs w:val="28"/>
        </w:rPr>
        <w:t xml:space="preserve">Воздушные выключатели </w:t>
      </w:r>
    </w:p>
    <w:p w:rsidR="00CC5FCF" w:rsidRDefault="00CC5FCF" w:rsidP="007766E5">
      <w:pPr>
        <w:pStyle w:val="37"/>
        <w:spacing w:before="0"/>
        <w:ind w:firstLine="709"/>
        <w:rPr>
          <w:color w:val="auto"/>
          <w:sz w:val="28"/>
          <w:szCs w:val="28"/>
        </w:rPr>
      </w:pPr>
    </w:p>
    <w:p w:rsidR="002C1B59" w:rsidRPr="00377E58" w:rsidRDefault="00CC5FCF" w:rsidP="007766E5">
      <w:pPr>
        <w:pStyle w:val="37"/>
        <w:spacing w:before="0"/>
        <w:ind w:firstLine="709"/>
        <w:rPr>
          <w:color w:val="auto"/>
          <w:sz w:val="28"/>
          <w:szCs w:val="28"/>
        </w:rPr>
      </w:pPr>
      <w:r w:rsidRPr="00CC5FCF">
        <w:rPr>
          <w:b w:val="0"/>
          <w:color w:val="auto"/>
          <w:sz w:val="28"/>
          <w:szCs w:val="28"/>
        </w:rPr>
        <w:t>1</w:t>
      </w:r>
      <w:r w:rsidR="00CB278A">
        <w:rPr>
          <w:b w:val="0"/>
          <w:color w:val="auto"/>
          <w:sz w:val="28"/>
          <w:szCs w:val="28"/>
        </w:rPr>
        <w:t>5</w:t>
      </w:r>
      <w:r w:rsidR="00377E58" w:rsidRPr="00CC5FCF">
        <w:rPr>
          <w:b w:val="0"/>
          <w:color w:val="auto"/>
          <w:sz w:val="28"/>
          <w:szCs w:val="28"/>
        </w:rPr>
        <w:t>.1.</w:t>
      </w:r>
      <w:r w:rsidR="00CB278A">
        <w:rPr>
          <w:b w:val="0"/>
          <w:color w:val="auto"/>
          <w:sz w:val="28"/>
          <w:szCs w:val="28"/>
        </w:rPr>
        <w:t xml:space="preserve"> </w:t>
      </w:r>
      <w:r w:rsidR="00166458">
        <w:rPr>
          <w:b w:val="0"/>
          <w:color w:val="auto"/>
          <w:sz w:val="28"/>
          <w:szCs w:val="28"/>
        </w:rPr>
        <w:t>П</w:t>
      </w:r>
      <w:r w:rsidR="00166458" w:rsidRPr="00377E58">
        <w:rPr>
          <w:b w:val="0"/>
          <w:color w:val="auto"/>
          <w:sz w:val="28"/>
          <w:szCs w:val="28"/>
        </w:rPr>
        <w:t xml:space="preserve">ри П, С </w:t>
      </w:r>
      <w:r w:rsidR="00166458">
        <w:rPr>
          <w:b w:val="0"/>
          <w:color w:val="auto"/>
          <w:sz w:val="28"/>
          <w:szCs w:val="28"/>
        </w:rPr>
        <w:t>и</w:t>
      </w:r>
      <w:r w:rsidR="002C1B59" w:rsidRPr="00377E58">
        <w:rPr>
          <w:b w:val="0"/>
          <w:color w:val="auto"/>
          <w:sz w:val="28"/>
          <w:szCs w:val="28"/>
        </w:rPr>
        <w:t>змерение сопротивления изоляции воздухопроводов, опорных и подвижных частей, выполненной из органических материалов</w:t>
      </w:r>
      <w:r w:rsidR="002F05F4">
        <w:rPr>
          <w:b w:val="0"/>
          <w:color w:val="auto"/>
          <w:sz w:val="28"/>
          <w:szCs w:val="28"/>
        </w:rPr>
        <w:t xml:space="preserve"> </w:t>
      </w:r>
      <w:r w:rsidR="002C1B59" w:rsidRPr="00377E58">
        <w:rPr>
          <w:b w:val="0"/>
          <w:color w:val="auto"/>
          <w:sz w:val="28"/>
          <w:szCs w:val="28"/>
        </w:rPr>
        <w:t>должно производиться мегаомметром на напряжение 2500</w:t>
      </w:r>
      <w:r w:rsidR="002C1B59" w:rsidRPr="00377E58">
        <w:rPr>
          <w:rStyle w:val="affffffc"/>
          <w:b w:val="0"/>
          <w:color w:val="auto"/>
          <w:sz w:val="28"/>
          <w:szCs w:val="28"/>
        </w:rPr>
        <w:t> </w:t>
      </w:r>
      <w:r w:rsidR="002C1B59" w:rsidRPr="00377E58">
        <w:rPr>
          <w:b w:val="0"/>
          <w:color w:val="auto"/>
          <w:sz w:val="28"/>
          <w:szCs w:val="28"/>
        </w:rPr>
        <w:t>В.</w:t>
      </w:r>
    </w:p>
    <w:p w:rsidR="002C1B59" w:rsidRPr="00377E58" w:rsidRDefault="002C1B59" w:rsidP="00EE0D70">
      <w:pPr>
        <w:pStyle w:val="affffffb"/>
        <w:ind w:firstLine="709"/>
        <w:rPr>
          <w:color w:val="auto"/>
          <w:sz w:val="28"/>
          <w:szCs w:val="28"/>
        </w:rPr>
      </w:pPr>
      <w:r w:rsidRPr="00377E58">
        <w:rPr>
          <w:color w:val="auto"/>
          <w:sz w:val="28"/>
          <w:szCs w:val="28"/>
        </w:rPr>
        <w:t xml:space="preserve">Сопротивление изоляции должно быть не ниже значений, приведенных в </w:t>
      </w:r>
      <w:r w:rsidRPr="00FB2257">
        <w:rPr>
          <w:color w:val="auto"/>
          <w:sz w:val="28"/>
          <w:szCs w:val="28"/>
        </w:rPr>
        <w:t xml:space="preserve">таблице </w:t>
      </w:r>
      <w:r w:rsidR="00FB2257" w:rsidRPr="00FB2257">
        <w:rPr>
          <w:color w:val="auto"/>
          <w:sz w:val="28"/>
          <w:szCs w:val="28"/>
        </w:rPr>
        <w:t>№ 27</w:t>
      </w:r>
      <w:r w:rsidRPr="00FB2257">
        <w:rPr>
          <w:color w:val="auto"/>
          <w:sz w:val="28"/>
          <w:szCs w:val="28"/>
        </w:rPr>
        <w:t>.</w:t>
      </w:r>
    </w:p>
    <w:p w:rsidR="002C1B59" w:rsidRPr="00377E58" w:rsidRDefault="00CC5FCF" w:rsidP="00377E58">
      <w:pPr>
        <w:pStyle w:val="37"/>
        <w:spacing w:before="0"/>
        <w:ind w:firstLine="709"/>
        <w:rPr>
          <w:b w:val="0"/>
          <w:color w:val="auto"/>
          <w:sz w:val="28"/>
          <w:szCs w:val="28"/>
        </w:rPr>
      </w:pPr>
      <w:r w:rsidRPr="00CC5FCF">
        <w:rPr>
          <w:b w:val="0"/>
          <w:color w:val="auto"/>
          <w:sz w:val="28"/>
          <w:szCs w:val="28"/>
        </w:rPr>
        <w:t>1</w:t>
      </w:r>
      <w:r w:rsidR="00CB278A">
        <w:rPr>
          <w:b w:val="0"/>
          <w:color w:val="auto"/>
          <w:sz w:val="28"/>
          <w:szCs w:val="28"/>
        </w:rPr>
        <w:t>5</w:t>
      </w:r>
      <w:r w:rsidR="00377E58" w:rsidRPr="00CC5FCF">
        <w:rPr>
          <w:b w:val="0"/>
          <w:color w:val="auto"/>
          <w:sz w:val="28"/>
          <w:szCs w:val="28"/>
        </w:rPr>
        <w:t>.2.</w:t>
      </w:r>
      <w:r w:rsidR="00CB278A">
        <w:rPr>
          <w:b w:val="0"/>
          <w:color w:val="auto"/>
          <w:sz w:val="28"/>
          <w:szCs w:val="28"/>
        </w:rPr>
        <w:t xml:space="preserve"> </w:t>
      </w:r>
      <w:r w:rsidR="002C1B59" w:rsidRPr="00377E58">
        <w:rPr>
          <w:b w:val="0"/>
          <w:color w:val="auto"/>
          <w:sz w:val="28"/>
          <w:szCs w:val="28"/>
        </w:rPr>
        <w:t>Измерение сопротивления изоляции многоэлементных изоляторов</w:t>
      </w:r>
      <w:r w:rsidR="00B3607E">
        <w:rPr>
          <w:b w:val="0"/>
          <w:color w:val="auto"/>
          <w:sz w:val="28"/>
          <w:szCs w:val="28"/>
        </w:rPr>
        <w:t xml:space="preserve"> </w:t>
      </w:r>
      <w:r w:rsidR="002C1B59" w:rsidRPr="00377E58">
        <w:rPr>
          <w:b w:val="0"/>
          <w:color w:val="auto"/>
          <w:sz w:val="28"/>
          <w:szCs w:val="28"/>
        </w:rPr>
        <w:t xml:space="preserve">должно выполняться согласно указаниям </w:t>
      </w:r>
      <w:r w:rsidR="002C1B59" w:rsidRPr="004A67E9">
        <w:rPr>
          <w:b w:val="0"/>
          <w:color w:val="auto"/>
          <w:sz w:val="28"/>
          <w:szCs w:val="28"/>
        </w:rPr>
        <w:t>раздел</w:t>
      </w:r>
      <w:r w:rsidR="002C1B59" w:rsidRPr="00DA3CA6">
        <w:rPr>
          <w:b w:val="0"/>
          <w:color w:val="auto"/>
          <w:sz w:val="28"/>
          <w:szCs w:val="28"/>
        </w:rPr>
        <w:t xml:space="preserve">а </w:t>
      </w:r>
      <w:r w:rsidR="00DA3CA6" w:rsidRPr="00DA3CA6">
        <w:rPr>
          <w:b w:val="0"/>
          <w:color w:val="auto"/>
          <w:sz w:val="28"/>
          <w:szCs w:val="28"/>
          <w:lang w:val="en-US"/>
        </w:rPr>
        <w:t>XXV</w:t>
      </w:r>
      <w:r w:rsidR="002C1B59" w:rsidRPr="00DA3CA6">
        <w:rPr>
          <w:b w:val="0"/>
          <w:color w:val="auto"/>
          <w:sz w:val="28"/>
          <w:szCs w:val="28"/>
        </w:rPr>
        <w:t>.</w:t>
      </w:r>
    </w:p>
    <w:p w:rsidR="002C1B59" w:rsidRPr="00377E58" w:rsidRDefault="00CC5FCF" w:rsidP="00377E58">
      <w:pPr>
        <w:pStyle w:val="37"/>
        <w:spacing w:before="0"/>
        <w:ind w:firstLine="709"/>
        <w:rPr>
          <w:b w:val="0"/>
          <w:color w:val="auto"/>
          <w:sz w:val="28"/>
          <w:szCs w:val="28"/>
        </w:rPr>
      </w:pPr>
      <w:r>
        <w:rPr>
          <w:b w:val="0"/>
          <w:color w:val="auto"/>
          <w:sz w:val="28"/>
          <w:szCs w:val="28"/>
        </w:rPr>
        <w:t>1</w:t>
      </w:r>
      <w:r w:rsidR="00CB278A">
        <w:rPr>
          <w:b w:val="0"/>
          <w:color w:val="auto"/>
          <w:sz w:val="28"/>
          <w:szCs w:val="28"/>
        </w:rPr>
        <w:t>5</w:t>
      </w:r>
      <w:r w:rsidR="00377E58" w:rsidRPr="00CC5FCF">
        <w:rPr>
          <w:b w:val="0"/>
          <w:color w:val="auto"/>
          <w:sz w:val="28"/>
          <w:szCs w:val="28"/>
        </w:rPr>
        <w:t>.3.</w:t>
      </w:r>
      <w:r w:rsidR="00CB278A">
        <w:rPr>
          <w:b w:val="0"/>
          <w:color w:val="auto"/>
          <w:sz w:val="28"/>
          <w:szCs w:val="28"/>
        </w:rPr>
        <w:t xml:space="preserve"> </w:t>
      </w:r>
      <w:r w:rsidR="002C1B59" w:rsidRPr="00377E58">
        <w:rPr>
          <w:b w:val="0"/>
          <w:color w:val="auto"/>
          <w:sz w:val="28"/>
          <w:szCs w:val="28"/>
        </w:rPr>
        <w:t>Измерение сопротивления изоляции вторичных цепей и обмоток электромагнитов управления</w:t>
      </w:r>
      <w:r w:rsidR="00B3607E">
        <w:rPr>
          <w:b w:val="0"/>
          <w:color w:val="auto"/>
          <w:sz w:val="28"/>
          <w:szCs w:val="28"/>
        </w:rPr>
        <w:t xml:space="preserve"> </w:t>
      </w:r>
      <w:r w:rsidR="002C1B59" w:rsidRPr="00377E58">
        <w:rPr>
          <w:b w:val="0"/>
          <w:color w:val="auto"/>
          <w:sz w:val="28"/>
          <w:szCs w:val="28"/>
        </w:rPr>
        <w:t xml:space="preserve">должно выполняться в соответствии с </w:t>
      </w:r>
      <w:r w:rsidR="002C1B59" w:rsidRPr="001B7C21">
        <w:rPr>
          <w:b w:val="0"/>
          <w:color w:val="auto"/>
          <w:sz w:val="28"/>
          <w:szCs w:val="28"/>
        </w:rPr>
        <w:t xml:space="preserve">таблицей </w:t>
      </w:r>
      <w:r w:rsidR="001B7C21">
        <w:rPr>
          <w:b w:val="0"/>
          <w:color w:val="auto"/>
          <w:sz w:val="28"/>
          <w:szCs w:val="28"/>
        </w:rPr>
        <w:t>№48</w:t>
      </w:r>
      <w:r w:rsidR="002C1B59" w:rsidRPr="00377E58">
        <w:rPr>
          <w:b w:val="0"/>
          <w:color w:val="auto"/>
          <w:sz w:val="28"/>
          <w:szCs w:val="28"/>
        </w:rPr>
        <w:t>.</w:t>
      </w:r>
    </w:p>
    <w:p w:rsidR="002C1B59" w:rsidRPr="00377E58" w:rsidRDefault="00CC5FCF" w:rsidP="00377E58">
      <w:pPr>
        <w:pStyle w:val="2f6"/>
        <w:tabs>
          <w:tab w:val="left" w:pos="9610"/>
        </w:tabs>
        <w:ind w:left="0" w:right="-29" w:firstLine="709"/>
        <w:jc w:val="both"/>
        <w:rPr>
          <w:b w:val="0"/>
          <w:color w:val="auto"/>
        </w:rPr>
      </w:pPr>
      <w:r w:rsidRPr="00CC5FCF">
        <w:rPr>
          <w:b w:val="0"/>
          <w:color w:val="auto"/>
        </w:rPr>
        <w:t>1</w:t>
      </w:r>
      <w:r w:rsidR="00CB278A">
        <w:rPr>
          <w:b w:val="0"/>
          <w:color w:val="auto"/>
        </w:rPr>
        <w:t>5</w:t>
      </w:r>
      <w:r w:rsidR="00377E58" w:rsidRPr="00CC5FCF">
        <w:rPr>
          <w:b w:val="0"/>
          <w:color w:val="auto"/>
        </w:rPr>
        <w:t>.4.</w:t>
      </w:r>
      <w:r w:rsidR="00CB278A">
        <w:rPr>
          <w:b w:val="0"/>
          <w:color w:val="auto"/>
        </w:rPr>
        <w:t xml:space="preserve"> </w:t>
      </w:r>
      <w:r w:rsidR="00166458">
        <w:rPr>
          <w:b w:val="0"/>
          <w:color w:val="auto"/>
        </w:rPr>
        <w:t>П</w:t>
      </w:r>
      <w:r w:rsidR="00166458" w:rsidRPr="00377E58">
        <w:rPr>
          <w:b w:val="0"/>
          <w:color w:val="auto"/>
        </w:rPr>
        <w:t xml:space="preserve">ри П, С </w:t>
      </w:r>
      <w:r w:rsidR="00166458">
        <w:rPr>
          <w:b w:val="0"/>
          <w:color w:val="auto"/>
        </w:rPr>
        <w:t>и</w:t>
      </w:r>
      <w:r w:rsidR="002C1B59" w:rsidRPr="00377E58">
        <w:rPr>
          <w:b w:val="0"/>
          <w:color w:val="auto"/>
        </w:rPr>
        <w:t xml:space="preserve">спытание </w:t>
      </w:r>
      <w:r w:rsidR="00377E58" w:rsidRPr="00377E58">
        <w:rPr>
          <w:b w:val="0"/>
          <w:color w:val="auto"/>
        </w:rPr>
        <w:t>опорной изоляции повышенным напряжением частоты 50</w:t>
      </w:r>
      <w:r w:rsidR="00377E58" w:rsidRPr="00377E58">
        <w:rPr>
          <w:rStyle w:val="affffffc"/>
          <w:b w:val="0"/>
          <w:color w:val="auto"/>
          <w:sz w:val="28"/>
          <w:szCs w:val="28"/>
        </w:rPr>
        <w:t> </w:t>
      </w:r>
      <w:r w:rsidR="00377E58" w:rsidRPr="00377E58">
        <w:rPr>
          <w:b w:val="0"/>
          <w:color w:val="auto"/>
        </w:rPr>
        <w:t xml:space="preserve">Гц </w:t>
      </w:r>
      <w:r w:rsidR="002C1B59" w:rsidRPr="00377E58">
        <w:rPr>
          <w:b w:val="0"/>
          <w:color w:val="auto"/>
        </w:rPr>
        <w:t>про</w:t>
      </w:r>
      <w:r w:rsidR="00166458">
        <w:rPr>
          <w:b w:val="0"/>
          <w:color w:val="auto"/>
        </w:rPr>
        <w:t>из</w:t>
      </w:r>
      <w:r w:rsidR="002C1B59" w:rsidRPr="00377E58">
        <w:rPr>
          <w:b w:val="0"/>
          <w:color w:val="auto"/>
        </w:rPr>
        <w:t>водится на</w:t>
      </w:r>
      <w:r w:rsidR="00B3607E">
        <w:rPr>
          <w:b w:val="0"/>
          <w:color w:val="auto"/>
        </w:rPr>
        <w:t xml:space="preserve"> </w:t>
      </w:r>
      <w:r w:rsidR="002C1B59" w:rsidRPr="00377E58">
        <w:rPr>
          <w:b w:val="0"/>
          <w:color w:val="auto"/>
        </w:rPr>
        <w:t>оборудовании напряжением до 35 кВ включительно.</w:t>
      </w:r>
    </w:p>
    <w:p w:rsidR="002C1B59" w:rsidRPr="00377E58" w:rsidRDefault="002C1B59" w:rsidP="00EE0D70">
      <w:pPr>
        <w:pStyle w:val="affffffb"/>
        <w:ind w:firstLine="709"/>
        <w:rPr>
          <w:color w:val="auto"/>
          <w:sz w:val="28"/>
          <w:szCs w:val="28"/>
        </w:rPr>
      </w:pPr>
      <w:r w:rsidRPr="00377E58">
        <w:rPr>
          <w:color w:val="auto"/>
          <w:sz w:val="28"/>
          <w:szCs w:val="28"/>
        </w:rPr>
        <w:t xml:space="preserve">Значение испытательного </w:t>
      </w:r>
      <w:r w:rsidRPr="004A67E9">
        <w:rPr>
          <w:color w:val="auto"/>
          <w:sz w:val="28"/>
          <w:szCs w:val="28"/>
        </w:rPr>
        <w:t xml:space="preserve">напряжения принимается в соответствии с таблицами </w:t>
      </w:r>
      <w:r w:rsidR="008F65E2">
        <w:rPr>
          <w:color w:val="auto"/>
          <w:sz w:val="28"/>
          <w:szCs w:val="28"/>
        </w:rPr>
        <w:t xml:space="preserve">№ </w:t>
      </w:r>
      <w:r w:rsidR="00CC5FCF" w:rsidRPr="004A67E9">
        <w:rPr>
          <w:color w:val="auto"/>
          <w:sz w:val="28"/>
          <w:szCs w:val="28"/>
        </w:rPr>
        <w:t>20</w:t>
      </w:r>
      <w:r w:rsidRPr="004A67E9">
        <w:rPr>
          <w:color w:val="auto"/>
          <w:sz w:val="28"/>
          <w:szCs w:val="28"/>
        </w:rPr>
        <w:t xml:space="preserve"> и </w:t>
      </w:r>
      <w:r w:rsidR="008F65E2">
        <w:rPr>
          <w:color w:val="auto"/>
          <w:sz w:val="28"/>
          <w:szCs w:val="28"/>
        </w:rPr>
        <w:t xml:space="preserve">№ </w:t>
      </w:r>
      <w:r w:rsidR="00CC5FCF" w:rsidRPr="004A67E9">
        <w:rPr>
          <w:color w:val="auto"/>
          <w:sz w:val="28"/>
          <w:szCs w:val="28"/>
        </w:rPr>
        <w:t>21</w:t>
      </w:r>
      <w:r w:rsidRPr="004A67E9">
        <w:rPr>
          <w:color w:val="auto"/>
          <w:sz w:val="28"/>
          <w:szCs w:val="28"/>
        </w:rPr>
        <w:t xml:space="preserve"> и указаниями раздела </w:t>
      </w:r>
      <w:r w:rsidR="00DA3CA6" w:rsidRPr="00DA3CA6">
        <w:rPr>
          <w:color w:val="auto"/>
          <w:sz w:val="28"/>
          <w:szCs w:val="28"/>
          <w:lang w:val="en-US"/>
        </w:rPr>
        <w:t>XXV</w:t>
      </w:r>
      <w:r w:rsidRPr="00DA3CA6">
        <w:rPr>
          <w:color w:val="auto"/>
          <w:sz w:val="28"/>
          <w:szCs w:val="28"/>
        </w:rPr>
        <w:t>.</w:t>
      </w:r>
    </w:p>
    <w:p w:rsidR="002C1B59" w:rsidRPr="00377E58" w:rsidRDefault="00CC5FCF" w:rsidP="00EE0D70">
      <w:pPr>
        <w:pStyle w:val="affffffb"/>
        <w:ind w:firstLine="709"/>
        <w:rPr>
          <w:color w:val="auto"/>
          <w:sz w:val="28"/>
          <w:szCs w:val="28"/>
        </w:rPr>
      </w:pPr>
      <w:r w:rsidRPr="00CC5FCF">
        <w:rPr>
          <w:color w:val="auto"/>
          <w:sz w:val="28"/>
          <w:szCs w:val="28"/>
        </w:rPr>
        <w:t>1</w:t>
      </w:r>
      <w:r w:rsidR="00CB278A">
        <w:rPr>
          <w:color w:val="auto"/>
          <w:sz w:val="28"/>
          <w:szCs w:val="28"/>
        </w:rPr>
        <w:t>5</w:t>
      </w:r>
      <w:r w:rsidR="00377E58" w:rsidRPr="00CC5FCF">
        <w:rPr>
          <w:color w:val="auto"/>
          <w:sz w:val="28"/>
          <w:szCs w:val="28"/>
        </w:rPr>
        <w:t>.5.</w:t>
      </w:r>
      <w:r w:rsidR="00CB278A">
        <w:rPr>
          <w:color w:val="auto"/>
          <w:sz w:val="28"/>
          <w:szCs w:val="28"/>
        </w:rPr>
        <w:t xml:space="preserve"> </w:t>
      </w:r>
      <w:r w:rsidR="002C1B59" w:rsidRPr="00377E58">
        <w:rPr>
          <w:color w:val="auto"/>
          <w:sz w:val="28"/>
          <w:szCs w:val="28"/>
        </w:rPr>
        <w:t xml:space="preserve">Испытание </w:t>
      </w:r>
      <w:r w:rsidR="00377E58" w:rsidRPr="00377E58">
        <w:rPr>
          <w:color w:val="auto"/>
          <w:sz w:val="28"/>
          <w:szCs w:val="28"/>
        </w:rPr>
        <w:t>изоляции вторичных цепей и обмоток электромагнитов управления</w:t>
      </w:r>
      <w:r w:rsidR="00B3607E">
        <w:rPr>
          <w:color w:val="auto"/>
          <w:sz w:val="28"/>
          <w:szCs w:val="28"/>
        </w:rPr>
        <w:t xml:space="preserve"> </w:t>
      </w:r>
      <w:r w:rsidR="002C1B59" w:rsidRPr="00377E58">
        <w:rPr>
          <w:color w:val="auto"/>
          <w:sz w:val="28"/>
          <w:szCs w:val="28"/>
        </w:rPr>
        <w:t xml:space="preserve">должно выполняться в соответствии с указаниями </w:t>
      </w:r>
      <w:r w:rsidR="002C1B59" w:rsidRPr="004A67E9">
        <w:rPr>
          <w:color w:val="auto"/>
          <w:sz w:val="28"/>
          <w:szCs w:val="28"/>
        </w:rPr>
        <w:t xml:space="preserve">раздела </w:t>
      </w:r>
      <w:r w:rsidR="004A67E9" w:rsidRPr="004A67E9">
        <w:rPr>
          <w:color w:val="auto"/>
          <w:sz w:val="28"/>
          <w:szCs w:val="28"/>
          <w:lang w:val="en-US"/>
        </w:rPr>
        <w:t>XXX</w:t>
      </w:r>
      <w:r w:rsidR="00DA3CA6" w:rsidRPr="004A67E9">
        <w:rPr>
          <w:color w:val="auto"/>
          <w:sz w:val="28"/>
          <w:szCs w:val="28"/>
          <w:lang w:val="en-US"/>
        </w:rPr>
        <w:t>I</w:t>
      </w:r>
      <w:r w:rsidR="004A67E9" w:rsidRPr="004A67E9">
        <w:rPr>
          <w:color w:val="auto"/>
          <w:sz w:val="28"/>
          <w:szCs w:val="28"/>
          <w:lang w:val="en-US"/>
        </w:rPr>
        <w:t>V</w:t>
      </w:r>
      <w:r w:rsidR="002C1B59" w:rsidRPr="00377E58">
        <w:rPr>
          <w:color w:val="auto"/>
          <w:sz w:val="28"/>
          <w:szCs w:val="28"/>
        </w:rPr>
        <w:t>.</w:t>
      </w:r>
    </w:p>
    <w:p w:rsidR="002C1B59" w:rsidRPr="00377E58" w:rsidRDefault="00CC5FCF" w:rsidP="00EE0D70">
      <w:pPr>
        <w:pStyle w:val="affffffb"/>
        <w:ind w:firstLine="709"/>
        <w:rPr>
          <w:color w:val="auto"/>
          <w:sz w:val="28"/>
          <w:szCs w:val="28"/>
        </w:rPr>
      </w:pPr>
      <w:r w:rsidRPr="00CC5FCF">
        <w:rPr>
          <w:color w:val="auto"/>
          <w:sz w:val="28"/>
          <w:szCs w:val="28"/>
        </w:rPr>
        <w:t>1</w:t>
      </w:r>
      <w:r w:rsidR="00CB278A">
        <w:rPr>
          <w:color w:val="auto"/>
          <w:sz w:val="28"/>
          <w:szCs w:val="28"/>
        </w:rPr>
        <w:t>5</w:t>
      </w:r>
      <w:r w:rsidR="00377E58" w:rsidRPr="00CC5FCF">
        <w:rPr>
          <w:color w:val="auto"/>
          <w:sz w:val="28"/>
          <w:szCs w:val="28"/>
        </w:rPr>
        <w:t>.6.</w:t>
      </w:r>
      <w:r w:rsidR="00CB278A">
        <w:rPr>
          <w:color w:val="auto"/>
          <w:sz w:val="28"/>
          <w:szCs w:val="28"/>
        </w:rPr>
        <w:t xml:space="preserve"> </w:t>
      </w:r>
      <w:r w:rsidR="00166458">
        <w:rPr>
          <w:color w:val="auto"/>
          <w:sz w:val="28"/>
          <w:szCs w:val="28"/>
        </w:rPr>
        <w:t>При П, С, Т с</w:t>
      </w:r>
      <w:r w:rsidR="002C1B59" w:rsidRPr="00377E58">
        <w:rPr>
          <w:color w:val="auto"/>
          <w:sz w:val="28"/>
          <w:szCs w:val="28"/>
        </w:rPr>
        <w:t xml:space="preserve">опротивление токоведущего контура </w:t>
      </w:r>
      <w:r w:rsidR="00377E58">
        <w:rPr>
          <w:color w:val="auto"/>
          <w:sz w:val="28"/>
          <w:szCs w:val="28"/>
        </w:rPr>
        <w:t xml:space="preserve">(главной цепи) </w:t>
      </w:r>
      <w:r w:rsidR="002C1B59" w:rsidRPr="00377E58">
        <w:rPr>
          <w:color w:val="auto"/>
          <w:sz w:val="28"/>
          <w:szCs w:val="28"/>
        </w:rPr>
        <w:t>должно измеряться по частям, т.е. для каждого дугогасительного устройства (модуля), элемента (разрыва) гасительной камеры и отделителя, внутриполюсной ошиновки и т.п. в отдельности.</w:t>
      </w:r>
    </w:p>
    <w:p w:rsidR="002C1B59" w:rsidRPr="00377E58" w:rsidRDefault="002C1B59" w:rsidP="00EE0D70">
      <w:pPr>
        <w:pStyle w:val="affffffb"/>
        <w:ind w:firstLine="709"/>
        <w:rPr>
          <w:color w:val="auto"/>
          <w:sz w:val="28"/>
          <w:szCs w:val="28"/>
        </w:rPr>
      </w:pPr>
      <w:r w:rsidRPr="00377E58">
        <w:rPr>
          <w:color w:val="auto"/>
          <w:sz w:val="28"/>
          <w:szCs w:val="28"/>
        </w:rPr>
        <w:t>При текущих ремонтах допускается измерять сопротивление токоведущего контура полюса в целом.</w:t>
      </w:r>
    </w:p>
    <w:p w:rsidR="002C1B59" w:rsidRPr="00377E58" w:rsidRDefault="002C1B59" w:rsidP="00EE0D70">
      <w:pPr>
        <w:pStyle w:val="affffffb"/>
        <w:ind w:firstLine="709"/>
        <w:rPr>
          <w:color w:val="auto"/>
          <w:sz w:val="28"/>
          <w:szCs w:val="28"/>
        </w:rPr>
      </w:pPr>
      <w:r w:rsidRPr="00377E58">
        <w:rPr>
          <w:color w:val="auto"/>
          <w:sz w:val="28"/>
          <w:szCs w:val="28"/>
        </w:rPr>
        <w:t>При проведении измерений следует руководствоваться данными изготовителя.</w:t>
      </w:r>
    </w:p>
    <w:p w:rsidR="002C1B59" w:rsidRPr="00377E58" w:rsidRDefault="00CC5FCF" w:rsidP="00EE0D70">
      <w:pPr>
        <w:pStyle w:val="affffffb"/>
        <w:ind w:firstLine="709"/>
        <w:rPr>
          <w:color w:val="auto"/>
          <w:sz w:val="28"/>
          <w:szCs w:val="28"/>
        </w:rPr>
      </w:pPr>
      <w:r w:rsidRPr="00CC5FCF">
        <w:rPr>
          <w:color w:val="auto"/>
          <w:sz w:val="28"/>
          <w:szCs w:val="28"/>
        </w:rPr>
        <w:t>1</w:t>
      </w:r>
      <w:r w:rsidR="00CB278A">
        <w:rPr>
          <w:color w:val="auto"/>
          <w:sz w:val="28"/>
          <w:szCs w:val="28"/>
        </w:rPr>
        <w:t>5</w:t>
      </w:r>
      <w:r w:rsidR="00377E58" w:rsidRPr="00CC5FCF">
        <w:rPr>
          <w:color w:val="auto"/>
          <w:sz w:val="28"/>
          <w:szCs w:val="28"/>
        </w:rPr>
        <w:t>.7.</w:t>
      </w:r>
      <w:r w:rsidR="00CB278A">
        <w:rPr>
          <w:color w:val="auto"/>
          <w:sz w:val="28"/>
          <w:szCs w:val="28"/>
        </w:rPr>
        <w:t xml:space="preserve"> </w:t>
      </w:r>
      <w:r w:rsidR="00166458">
        <w:rPr>
          <w:color w:val="auto"/>
          <w:sz w:val="28"/>
          <w:szCs w:val="28"/>
        </w:rPr>
        <w:t>При П, С и</w:t>
      </w:r>
      <w:r w:rsidR="002C1B59" w:rsidRPr="00377E58">
        <w:rPr>
          <w:color w:val="auto"/>
          <w:sz w:val="28"/>
          <w:szCs w:val="28"/>
        </w:rPr>
        <w:t>змеренные значения сопротивлений обмоток электромагнитов и цепей управления воздушных выключателей должны соответствовать нормам изготовителя.</w:t>
      </w:r>
    </w:p>
    <w:p w:rsidR="002C1B59" w:rsidRPr="00377E58" w:rsidRDefault="00CC5FCF" w:rsidP="00EE0D70">
      <w:pPr>
        <w:pStyle w:val="affffffb"/>
        <w:ind w:firstLine="709"/>
        <w:rPr>
          <w:color w:val="auto"/>
          <w:sz w:val="28"/>
          <w:szCs w:val="28"/>
        </w:rPr>
      </w:pPr>
      <w:r w:rsidRPr="00CC5FCF">
        <w:rPr>
          <w:color w:val="auto"/>
          <w:sz w:val="28"/>
          <w:szCs w:val="28"/>
        </w:rPr>
        <w:t>1</w:t>
      </w:r>
      <w:r w:rsidR="00CB278A">
        <w:rPr>
          <w:color w:val="auto"/>
          <w:sz w:val="28"/>
          <w:szCs w:val="28"/>
        </w:rPr>
        <w:t>5</w:t>
      </w:r>
      <w:r w:rsidR="00377E58" w:rsidRPr="00CC5FCF">
        <w:rPr>
          <w:color w:val="auto"/>
          <w:sz w:val="28"/>
          <w:szCs w:val="28"/>
        </w:rPr>
        <w:t>.8.</w:t>
      </w:r>
      <w:r w:rsidR="00CB278A">
        <w:rPr>
          <w:color w:val="auto"/>
          <w:sz w:val="28"/>
          <w:szCs w:val="28"/>
        </w:rPr>
        <w:t xml:space="preserve"> </w:t>
      </w:r>
      <w:r w:rsidR="00166458">
        <w:rPr>
          <w:color w:val="auto"/>
          <w:sz w:val="28"/>
          <w:szCs w:val="28"/>
        </w:rPr>
        <w:t xml:space="preserve">При П, </w:t>
      </w:r>
      <w:proofErr w:type="gramStart"/>
      <w:r w:rsidR="00166458">
        <w:rPr>
          <w:color w:val="auto"/>
          <w:sz w:val="28"/>
          <w:szCs w:val="28"/>
        </w:rPr>
        <w:t>С</w:t>
      </w:r>
      <w:proofErr w:type="gramEnd"/>
      <w:r w:rsidR="00166458">
        <w:rPr>
          <w:color w:val="auto"/>
          <w:sz w:val="28"/>
          <w:szCs w:val="28"/>
        </w:rPr>
        <w:t xml:space="preserve"> р</w:t>
      </w:r>
      <w:r w:rsidR="002C1B59" w:rsidRPr="00377E58">
        <w:rPr>
          <w:color w:val="auto"/>
          <w:sz w:val="28"/>
          <w:szCs w:val="28"/>
        </w:rPr>
        <w:t>езультаты измерений сопротивления элементов делителей напряжения и шунтирующих резисторов должны соответствовать нормам изготовителя.</w:t>
      </w:r>
    </w:p>
    <w:p w:rsidR="002C1B59" w:rsidRPr="00377E58" w:rsidRDefault="00CC5FCF" w:rsidP="00EE0D70">
      <w:pPr>
        <w:pStyle w:val="affffffb"/>
        <w:ind w:firstLine="708"/>
        <w:rPr>
          <w:color w:val="auto"/>
          <w:sz w:val="28"/>
          <w:szCs w:val="28"/>
        </w:rPr>
      </w:pPr>
      <w:r w:rsidRPr="00CC5FCF">
        <w:rPr>
          <w:color w:val="auto"/>
          <w:sz w:val="28"/>
          <w:szCs w:val="28"/>
        </w:rPr>
        <w:t>1</w:t>
      </w:r>
      <w:r w:rsidR="00CB278A">
        <w:rPr>
          <w:color w:val="auto"/>
          <w:sz w:val="28"/>
          <w:szCs w:val="28"/>
        </w:rPr>
        <w:t>5</w:t>
      </w:r>
      <w:r w:rsidR="00377E58" w:rsidRPr="00CC5FCF">
        <w:rPr>
          <w:color w:val="auto"/>
          <w:sz w:val="28"/>
          <w:szCs w:val="28"/>
        </w:rPr>
        <w:t>.9.</w:t>
      </w:r>
      <w:r w:rsidR="00CB278A">
        <w:rPr>
          <w:color w:val="auto"/>
          <w:sz w:val="28"/>
          <w:szCs w:val="28"/>
        </w:rPr>
        <w:t xml:space="preserve"> </w:t>
      </w:r>
      <w:r w:rsidR="00166458">
        <w:rPr>
          <w:color w:val="auto"/>
          <w:sz w:val="28"/>
          <w:szCs w:val="28"/>
        </w:rPr>
        <w:t xml:space="preserve">При П, </w:t>
      </w:r>
      <w:proofErr w:type="gramStart"/>
      <w:r w:rsidR="00166458">
        <w:rPr>
          <w:color w:val="auto"/>
          <w:sz w:val="28"/>
          <w:szCs w:val="28"/>
        </w:rPr>
        <w:t>С</w:t>
      </w:r>
      <w:proofErr w:type="gramEnd"/>
      <w:r w:rsidR="00166458">
        <w:rPr>
          <w:color w:val="auto"/>
          <w:sz w:val="28"/>
          <w:szCs w:val="28"/>
        </w:rPr>
        <w:t xml:space="preserve"> э</w:t>
      </w:r>
      <w:r w:rsidR="002C1B59" w:rsidRPr="00377E58">
        <w:rPr>
          <w:color w:val="auto"/>
          <w:sz w:val="28"/>
          <w:szCs w:val="28"/>
        </w:rPr>
        <w:t>лектромагниты управления воздушных выключателей должны срабатывать при напряжении не более 0,7</w:t>
      </w:r>
      <w:r w:rsidR="002C1B59" w:rsidRPr="00377E58">
        <w:rPr>
          <w:i/>
          <w:color w:val="auto"/>
          <w:sz w:val="28"/>
          <w:szCs w:val="28"/>
          <w:lang w:val="en-US"/>
        </w:rPr>
        <w:t>U</w:t>
      </w:r>
      <w:r w:rsidR="002C1B59" w:rsidRPr="00377E58">
        <w:rPr>
          <w:color w:val="auto"/>
          <w:sz w:val="28"/>
          <w:szCs w:val="28"/>
          <w:vertAlign w:val="subscript"/>
        </w:rPr>
        <w:t>ном</w:t>
      </w:r>
      <w:r w:rsidR="002C1B59" w:rsidRPr="00377E58">
        <w:rPr>
          <w:color w:val="auto"/>
          <w:sz w:val="28"/>
          <w:szCs w:val="28"/>
        </w:rPr>
        <w:t xml:space="preserve"> при питании привода от источника постоянного тока и не более 0,65</w:t>
      </w:r>
      <w:r w:rsidR="002C1B59" w:rsidRPr="00377E58">
        <w:rPr>
          <w:i/>
          <w:color w:val="auto"/>
          <w:sz w:val="28"/>
          <w:szCs w:val="28"/>
          <w:lang w:val="en-US"/>
        </w:rPr>
        <w:t>U</w:t>
      </w:r>
      <w:r w:rsidR="002C1B59" w:rsidRPr="00377E58">
        <w:rPr>
          <w:color w:val="auto"/>
          <w:sz w:val="28"/>
          <w:szCs w:val="28"/>
          <w:vertAlign w:val="subscript"/>
        </w:rPr>
        <w:t>ном</w:t>
      </w:r>
      <w:r w:rsidR="002C1B59" w:rsidRPr="00377E58">
        <w:rPr>
          <w:color w:val="auto"/>
          <w:sz w:val="28"/>
          <w:szCs w:val="28"/>
        </w:rPr>
        <w:t xml:space="preserve"> при питании от сети переменного тока через выпрямительные устройства и наибольшем рабочем давлении сжатого воздуха в резервуарах выключателя. Напряжение на</w:t>
      </w:r>
      <w:r w:rsidR="00CB278A">
        <w:rPr>
          <w:color w:val="auto"/>
          <w:sz w:val="28"/>
          <w:szCs w:val="28"/>
        </w:rPr>
        <w:t xml:space="preserve"> </w:t>
      </w:r>
      <w:r w:rsidR="002C1B59" w:rsidRPr="00377E58">
        <w:rPr>
          <w:color w:val="auto"/>
          <w:sz w:val="28"/>
          <w:szCs w:val="28"/>
        </w:rPr>
        <w:t>электромагниты должно подаваться толчком.</w:t>
      </w:r>
    </w:p>
    <w:p w:rsidR="002C1B59" w:rsidRPr="00377E58" w:rsidRDefault="00CC5FCF" w:rsidP="00EE0D70">
      <w:pPr>
        <w:pStyle w:val="affffffb"/>
        <w:ind w:firstLine="708"/>
        <w:rPr>
          <w:color w:val="auto"/>
          <w:sz w:val="28"/>
          <w:szCs w:val="28"/>
        </w:rPr>
      </w:pPr>
      <w:r w:rsidRPr="00CC5FCF">
        <w:rPr>
          <w:color w:val="auto"/>
          <w:sz w:val="28"/>
          <w:szCs w:val="28"/>
        </w:rPr>
        <w:t>1</w:t>
      </w:r>
      <w:r w:rsidR="00CB278A">
        <w:rPr>
          <w:color w:val="auto"/>
          <w:sz w:val="28"/>
          <w:szCs w:val="28"/>
        </w:rPr>
        <w:t>5</w:t>
      </w:r>
      <w:r w:rsidR="00377E58" w:rsidRPr="00CC5FCF">
        <w:rPr>
          <w:color w:val="auto"/>
          <w:sz w:val="28"/>
          <w:szCs w:val="28"/>
        </w:rPr>
        <w:t>.10.</w:t>
      </w:r>
      <w:r w:rsidR="00CB278A">
        <w:rPr>
          <w:color w:val="auto"/>
          <w:sz w:val="28"/>
          <w:szCs w:val="28"/>
        </w:rPr>
        <w:t xml:space="preserve"> При П, С и</w:t>
      </w:r>
      <w:r w:rsidR="002C1B59" w:rsidRPr="00377E58">
        <w:rPr>
          <w:color w:val="auto"/>
          <w:sz w:val="28"/>
          <w:szCs w:val="28"/>
        </w:rPr>
        <w:t xml:space="preserve">спытания </w:t>
      </w:r>
      <w:r w:rsidR="00377E58" w:rsidRPr="00377E58">
        <w:rPr>
          <w:color w:val="auto"/>
          <w:sz w:val="28"/>
          <w:szCs w:val="28"/>
        </w:rPr>
        <w:t>конденсаторов делителей напряжения</w:t>
      </w:r>
      <w:r w:rsidR="00CB278A">
        <w:rPr>
          <w:color w:val="auto"/>
          <w:sz w:val="28"/>
          <w:szCs w:val="28"/>
        </w:rPr>
        <w:t xml:space="preserve"> </w:t>
      </w:r>
      <w:r w:rsidR="002C1B59" w:rsidRPr="00377E58">
        <w:rPr>
          <w:color w:val="auto"/>
          <w:sz w:val="28"/>
          <w:szCs w:val="28"/>
        </w:rPr>
        <w:t xml:space="preserve">должны выполняться согласно </w:t>
      </w:r>
      <w:r w:rsidR="002C1B59" w:rsidRPr="00DA3CA6">
        <w:rPr>
          <w:color w:val="auto"/>
          <w:sz w:val="28"/>
          <w:szCs w:val="28"/>
        </w:rPr>
        <w:t xml:space="preserve">указаниям раздела </w:t>
      </w:r>
      <w:r w:rsidR="004A67E9" w:rsidRPr="00DA3CA6">
        <w:rPr>
          <w:color w:val="auto"/>
          <w:sz w:val="28"/>
          <w:szCs w:val="28"/>
          <w:lang w:val="en-US"/>
        </w:rPr>
        <w:t>XX</w:t>
      </w:r>
      <w:r w:rsidR="00DA3CA6" w:rsidRPr="00DA3CA6">
        <w:rPr>
          <w:color w:val="auto"/>
          <w:sz w:val="28"/>
          <w:szCs w:val="28"/>
          <w:lang w:val="en-US"/>
        </w:rPr>
        <w:t>VIII</w:t>
      </w:r>
      <w:r w:rsidR="002C1B59" w:rsidRPr="00DA3CA6">
        <w:rPr>
          <w:color w:val="auto"/>
          <w:sz w:val="28"/>
          <w:szCs w:val="28"/>
        </w:rPr>
        <w:t>.</w:t>
      </w:r>
      <w:r w:rsidR="002C1B59" w:rsidRPr="00377E58">
        <w:rPr>
          <w:color w:val="auto"/>
          <w:sz w:val="28"/>
          <w:szCs w:val="28"/>
        </w:rPr>
        <w:t xml:space="preserve"> Разность величин емкости конденсаторов в пределах полюса выключателя не должна превышать норм изготовителя.</w:t>
      </w:r>
    </w:p>
    <w:p w:rsidR="002C1B59" w:rsidRPr="00377E58" w:rsidRDefault="00CC5FCF" w:rsidP="00EE0D70">
      <w:pPr>
        <w:pStyle w:val="affffffb"/>
        <w:ind w:firstLine="708"/>
        <w:rPr>
          <w:color w:val="auto"/>
          <w:sz w:val="28"/>
          <w:szCs w:val="28"/>
        </w:rPr>
      </w:pPr>
      <w:r w:rsidRPr="00CC5FCF">
        <w:rPr>
          <w:color w:val="auto"/>
          <w:sz w:val="28"/>
          <w:szCs w:val="28"/>
        </w:rPr>
        <w:t>1</w:t>
      </w:r>
      <w:r w:rsidR="00CB278A">
        <w:rPr>
          <w:color w:val="auto"/>
          <w:sz w:val="28"/>
          <w:szCs w:val="28"/>
        </w:rPr>
        <w:t>5</w:t>
      </w:r>
      <w:r w:rsidR="00377E58" w:rsidRPr="00CC5FCF">
        <w:rPr>
          <w:color w:val="auto"/>
          <w:sz w:val="28"/>
          <w:szCs w:val="28"/>
        </w:rPr>
        <w:t>.11.</w:t>
      </w:r>
      <w:r w:rsidR="00CB278A">
        <w:rPr>
          <w:color w:val="auto"/>
          <w:sz w:val="28"/>
          <w:szCs w:val="28"/>
        </w:rPr>
        <w:t xml:space="preserve"> </w:t>
      </w:r>
      <w:r w:rsidR="00166458">
        <w:rPr>
          <w:color w:val="auto"/>
          <w:sz w:val="28"/>
          <w:szCs w:val="28"/>
        </w:rPr>
        <w:t xml:space="preserve">При П, </w:t>
      </w:r>
      <w:proofErr w:type="gramStart"/>
      <w:r w:rsidR="00166458">
        <w:rPr>
          <w:color w:val="auto"/>
          <w:sz w:val="28"/>
          <w:szCs w:val="28"/>
        </w:rPr>
        <w:t>С</w:t>
      </w:r>
      <w:proofErr w:type="gramEnd"/>
      <w:r w:rsidR="00166458">
        <w:rPr>
          <w:color w:val="auto"/>
          <w:sz w:val="28"/>
          <w:szCs w:val="28"/>
        </w:rPr>
        <w:t xml:space="preserve"> п</w:t>
      </w:r>
      <w:r w:rsidR="002C1B59" w:rsidRPr="00377E58">
        <w:rPr>
          <w:color w:val="auto"/>
          <w:sz w:val="28"/>
          <w:szCs w:val="28"/>
        </w:rPr>
        <w:t xml:space="preserve">ри проверке работы воздушных выключателей должны определяться характеристики, предписанные инструкциями изготовителя, а также паспортами на выключатели. Результаты проверок и измерений должны соответствовать нормам изготовителя. Виды операций и сложных циклов, значения давлений и напряжений оперативного тока, при которых должна производиться проверка характеристик выключателей, приведены </w:t>
      </w:r>
      <w:r w:rsidR="002C1B59" w:rsidRPr="006E0127">
        <w:rPr>
          <w:color w:val="auto"/>
          <w:sz w:val="28"/>
          <w:szCs w:val="28"/>
        </w:rPr>
        <w:t xml:space="preserve">в таблице </w:t>
      </w:r>
      <w:r w:rsidR="006E0127" w:rsidRPr="006E0127">
        <w:rPr>
          <w:color w:val="auto"/>
          <w:sz w:val="28"/>
          <w:szCs w:val="28"/>
        </w:rPr>
        <w:t>№ 29</w:t>
      </w:r>
      <w:r w:rsidR="002C1B59" w:rsidRPr="006E0127">
        <w:rPr>
          <w:color w:val="auto"/>
          <w:sz w:val="28"/>
          <w:szCs w:val="28"/>
        </w:rPr>
        <w:t>.</w:t>
      </w:r>
    </w:p>
    <w:p w:rsidR="002C1B59" w:rsidRPr="00377E58" w:rsidRDefault="00CC5FCF" w:rsidP="00EE0D70">
      <w:pPr>
        <w:pStyle w:val="affffffb"/>
        <w:ind w:firstLine="708"/>
        <w:rPr>
          <w:color w:val="auto"/>
          <w:sz w:val="28"/>
          <w:szCs w:val="28"/>
        </w:rPr>
      </w:pPr>
      <w:r>
        <w:rPr>
          <w:color w:val="auto"/>
          <w:sz w:val="28"/>
          <w:szCs w:val="28"/>
        </w:rPr>
        <w:t>1</w:t>
      </w:r>
      <w:r w:rsidR="00CB278A">
        <w:rPr>
          <w:color w:val="auto"/>
          <w:sz w:val="28"/>
          <w:szCs w:val="28"/>
        </w:rPr>
        <w:t>5</w:t>
      </w:r>
      <w:r w:rsidR="00FA4E75" w:rsidRPr="00CC5FCF">
        <w:rPr>
          <w:color w:val="auto"/>
          <w:sz w:val="28"/>
          <w:szCs w:val="28"/>
        </w:rPr>
        <w:t>.</w:t>
      </w:r>
      <w:proofErr w:type="gramStart"/>
      <w:r w:rsidR="00FA4E75" w:rsidRPr="00CC5FCF">
        <w:rPr>
          <w:color w:val="auto"/>
          <w:sz w:val="28"/>
          <w:szCs w:val="28"/>
        </w:rPr>
        <w:t>12.</w:t>
      </w:r>
      <w:r w:rsidR="002C1B59" w:rsidRPr="00377E58">
        <w:rPr>
          <w:color w:val="auto"/>
          <w:sz w:val="28"/>
          <w:szCs w:val="28"/>
        </w:rPr>
        <w:t>Многократные</w:t>
      </w:r>
      <w:proofErr w:type="gramEnd"/>
      <w:r w:rsidR="002C1B59" w:rsidRPr="00377E58">
        <w:rPr>
          <w:color w:val="auto"/>
          <w:sz w:val="28"/>
          <w:szCs w:val="28"/>
        </w:rPr>
        <w:t xml:space="preserve"> опробования - выполнение операций включения и отключения и сложных циклов (ВО без выдержки времени обязателен для всех выключателей; ОВ и ОВО - для выключателей, предназначенных для работы в режиме АПВ) </w:t>
      </w:r>
      <w:r w:rsidR="00FA4E75">
        <w:rPr>
          <w:color w:val="auto"/>
          <w:sz w:val="28"/>
          <w:szCs w:val="28"/>
        </w:rPr>
        <w:t xml:space="preserve">при П, С, Т </w:t>
      </w:r>
      <w:r w:rsidR="002C1B59" w:rsidRPr="00377E58">
        <w:rPr>
          <w:color w:val="auto"/>
          <w:sz w:val="28"/>
          <w:szCs w:val="28"/>
        </w:rPr>
        <w:t xml:space="preserve">должны производиться при различных давлениях сжатого воздуха и напряжениях на зажимах электромагнитов управления с целью проверки исправности действия выключателей согласно таблице </w:t>
      </w:r>
      <w:r>
        <w:rPr>
          <w:color w:val="auto"/>
          <w:sz w:val="28"/>
          <w:szCs w:val="28"/>
        </w:rPr>
        <w:t>№ 29</w:t>
      </w:r>
      <w:r w:rsidR="002C1B59" w:rsidRPr="00377E58">
        <w:rPr>
          <w:color w:val="auto"/>
          <w:sz w:val="28"/>
          <w:szCs w:val="28"/>
        </w:rPr>
        <w:t>.</w:t>
      </w:r>
    </w:p>
    <w:p w:rsidR="00ED3711" w:rsidRPr="00166458" w:rsidRDefault="002C1B59" w:rsidP="00ED3711">
      <w:pPr>
        <w:pStyle w:val="afffffff3"/>
        <w:jc w:val="right"/>
        <w:rPr>
          <w:color w:val="auto"/>
          <w:sz w:val="28"/>
          <w:szCs w:val="28"/>
        </w:rPr>
      </w:pPr>
      <w:r w:rsidRPr="00166458">
        <w:rPr>
          <w:color w:val="auto"/>
          <w:sz w:val="28"/>
          <w:szCs w:val="28"/>
        </w:rPr>
        <w:t>Таблица</w:t>
      </w:r>
      <w:r w:rsidR="00ED3711" w:rsidRPr="00166458">
        <w:rPr>
          <w:color w:val="auto"/>
          <w:sz w:val="28"/>
          <w:szCs w:val="28"/>
        </w:rPr>
        <w:t xml:space="preserve">№ </w:t>
      </w:r>
      <w:r w:rsidR="00FA4E75" w:rsidRPr="00166458">
        <w:rPr>
          <w:color w:val="auto"/>
          <w:sz w:val="28"/>
          <w:szCs w:val="28"/>
        </w:rPr>
        <w:t>2</w:t>
      </w:r>
      <w:r w:rsidR="00ED3711" w:rsidRPr="00166458">
        <w:rPr>
          <w:color w:val="auto"/>
          <w:sz w:val="28"/>
          <w:szCs w:val="28"/>
        </w:rPr>
        <w:t>9</w:t>
      </w:r>
    </w:p>
    <w:p w:rsidR="002C1B59" w:rsidRPr="00CC5FCF" w:rsidRDefault="002C1B59" w:rsidP="00ED3711">
      <w:pPr>
        <w:pStyle w:val="afffffff3"/>
        <w:jc w:val="center"/>
        <w:rPr>
          <w:b/>
          <w:color w:val="auto"/>
          <w:szCs w:val="24"/>
        </w:rPr>
      </w:pPr>
      <w:r w:rsidRPr="00CC5FCF">
        <w:rPr>
          <w:b/>
          <w:color w:val="auto"/>
          <w:szCs w:val="24"/>
        </w:rPr>
        <w:t>Условия и число опробований выключателей при наладке</w:t>
      </w:r>
    </w:p>
    <w:tbl>
      <w:tblPr>
        <w:tblW w:w="9709" w:type="dxa"/>
        <w:jc w:val="center"/>
        <w:tblLayout w:type="fixed"/>
        <w:tblCellMar>
          <w:left w:w="28" w:type="dxa"/>
          <w:right w:w="28" w:type="dxa"/>
        </w:tblCellMar>
        <w:tblLook w:val="0000" w:firstRow="0" w:lastRow="0" w:firstColumn="0" w:lastColumn="0" w:noHBand="0" w:noVBand="0"/>
      </w:tblPr>
      <w:tblGrid>
        <w:gridCol w:w="2122"/>
        <w:gridCol w:w="2126"/>
        <w:gridCol w:w="2268"/>
        <w:gridCol w:w="3193"/>
      </w:tblGrid>
      <w:tr w:rsidR="002C1B59" w:rsidRPr="0097177A" w:rsidTr="002C1B59">
        <w:trPr>
          <w:jc w:val="center"/>
        </w:trPr>
        <w:tc>
          <w:tcPr>
            <w:tcW w:w="2122" w:type="dxa"/>
            <w:tcBorders>
              <w:top w:val="single" w:sz="6" w:space="0" w:color="auto"/>
              <w:left w:val="single" w:sz="6" w:space="0" w:color="auto"/>
              <w:bottom w:val="single" w:sz="4" w:space="0" w:color="auto"/>
              <w:right w:val="single" w:sz="6" w:space="0" w:color="auto"/>
            </w:tcBorders>
            <w:vAlign w:val="center"/>
          </w:tcPr>
          <w:p w:rsidR="002C1B59" w:rsidRPr="00EE0D70" w:rsidRDefault="002C1B59" w:rsidP="002C1B59">
            <w:pPr>
              <w:pStyle w:val="afff"/>
              <w:jc w:val="center"/>
              <w:rPr>
                <w:sz w:val="22"/>
                <w:szCs w:val="22"/>
              </w:rPr>
            </w:pPr>
            <w:r w:rsidRPr="00EE0D70">
              <w:rPr>
                <w:sz w:val="22"/>
                <w:szCs w:val="22"/>
              </w:rPr>
              <w:t>Операция или цикл</w:t>
            </w:r>
          </w:p>
        </w:tc>
        <w:tc>
          <w:tcPr>
            <w:tcW w:w="2126" w:type="dxa"/>
            <w:tcBorders>
              <w:top w:val="single" w:sz="6" w:space="0" w:color="auto"/>
              <w:left w:val="single" w:sz="6" w:space="0" w:color="auto"/>
              <w:bottom w:val="single" w:sz="4" w:space="0" w:color="auto"/>
              <w:right w:val="single" w:sz="6" w:space="0" w:color="auto"/>
            </w:tcBorders>
            <w:vAlign w:val="center"/>
          </w:tcPr>
          <w:p w:rsidR="002C1B59" w:rsidRPr="00EE0D70" w:rsidRDefault="002C1B59" w:rsidP="002C1B59">
            <w:pPr>
              <w:pStyle w:val="afff"/>
              <w:jc w:val="center"/>
              <w:rPr>
                <w:sz w:val="22"/>
                <w:szCs w:val="22"/>
              </w:rPr>
            </w:pPr>
            <w:r w:rsidRPr="00EE0D70">
              <w:rPr>
                <w:sz w:val="22"/>
                <w:szCs w:val="22"/>
              </w:rPr>
              <w:t>Давление при опробовании</w:t>
            </w:r>
          </w:p>
        </w:tc>
        <w:tc>
          <w:tcPr>
            <w:tcW w:w="2268" w:type="dxa"/>
            <w:tcBorders>
              <w:top w:val="single" w:sz="6" w:space="0" w:color="auto"/>
              <w:left w:val="single" w:sz="6" w:space="0" w:color="auto"/>
              <w:bottom w:val="single" w:sz="4" w:space="0" w:color="auto"/>
              <w:right w:val="single" w:sz="6" w:space="0" w:color="auto"/>
            </w:tcBorders>
            <w:vAlign w:val="center"/>
          </w:tcPr>
          <w:p w:rsidR="002C1B59" w:rsidRPr="00EE0D70" w:rsidRDefault="002C1B59" w:rsidP="002C1B59">
            <w:pPr>
              <w:pStyle w:val="afff"/>
              <w:jc w:val="center"/>
              <w:rPr>
                <w:sz w:val="22"/>
                <w:szCs w:val="22"/>
              </w:rPr>
            </w:pPr>
            <w:r w:rsidRPr="00EE0D70">
              <w:rPr>
                <w:sz w:val="22"/>
                <w:szCs w:val="22"/>
              </w:rPr>
              <w:t>Напряжение на выводах электромагнитов</w:t>
            </w:r>
          </w:p>
        </w:tc>
        <w:tc>
          <w:tcPr>
            <w:tcW w:w="3193" w:type="dxa"/>
            <w:tcBorders>
              <w:top w:val="single" w:sz="6" w:space="0" w:color="auto"/>
              <w:left w:val="single" w:sz="6" w:space="0" w:color="auto"/>
              <w:bottom w:val="single" w:sz="4" w:space="0" w:color="auto"/>
              <w:right w:val="single" w:sz="6" w:space="0" w:color="auto"/>
            </w:tcBorders>
            <w:vAlign w:val="center"/>
          </w:tcPr>
          <w:p w:rsidR="002C1B59" w:rsidRPr="00EE0D70" w:rsidRDefault="002C1B59" w:rsidP="002C1B59">
            <w:pPr>
              <w:pStyle w:val="afff"/>
              <w:jc w:val="center"/>
              <w:rPr>
                <w:sz w:val="22"/>
                <w:szCs w:val="22"/>
              </w:rPr>
            </w:pPr>
            <w:r w:rsidRPr="00EE0D70">
              <w:rPr>
                <w:sz w:val="22"/>
                <w:szCs w:val="22"/>
              </w:rPr>
              <w:t>Число операций и циклов</w:t>
            </w:r>
          </w:p>
        </w:tc>
      </w:tr>
      <w:tr w:rsidR="002C1B59" w:rsidRPr="0097177A" w:rsidTr="002C1B59">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rPr>
                <w:sz w:val="22"/>
                <w:szCs w:val="22"/>
              </w:rPr>
            </w:pPr>
            <w:r w:rsidRPr="00EE0D70">
              <w:rPr>
                <w:sz w:val="22"/>
                <w:szCs w:val="22"/>
              </w:rPr>
              <w:t>1. Включение</w:t>
            </w:r>
          </w:p>
        </w:tc>
        <w:tc>
          <w:tcPr>
            <w:tcW w:w="2126"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Наименьшее срабатывания</w:t>
            </w:r>
          </w:p>
        </w:tc>
        <w:tc>
          <w:tcPr>
            <w:tcW w:w="2268"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Номинальное</w:t>
            </w:r>
          </w:p>
        </w:tc>
        <w:tc>
          <w:tcPr>
            <w:tcW w:w="3193"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3</w:t>
            </w:r>
          </w:p>
        </w:tc>
      </w:tr>
      <w:tr w:rsidR="002C1B59" w:rsidRPr="0097177A" w:rsidTr="002C1B59">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rPr>
                <w:sz w:val="22"/>
                <w:szCs w:val="22"/>
              </w:rPr>
            </w:pPr>
            <w:r w:rsidRPr="00EE0D70">
              <w:rPr>
                <w:sz w:val="22"/>
                <w:szCs w:val="22"/>
              </w:rPr>
              <w:t>2. Отключение</w:t>
            </w:r>
          </w:p>
        </w:tc>
        <w:tc>
          <w:tcPr>
            <w:tcW w:w="2126"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То же</w:t>
            </w:r>
          </w:p>
        </w:tc>
        <w:tc>
          <w:tcPr>
            <w:tcW w:w="2268"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То же</w:t>
            </w:r>
          </w:p>
        </w:tc>
        <w:tc>
          <w:tcPr>
            <w:tcW w:w="3193"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3</w:t>
            </w:r>
          </w:p>
        </w:tc>
      </w:tr>
      <w:tr w:rsidR="002C1B59" w:rsidRPr="0097177A" w:rsidTr="002C1B59">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rPr>
                <w:sz w:val="22"/>
                <w:szCs w:val="22"/>
              </w:rPr>
            </w:pPr>
            <w:r w:rsidRPr="00EE0D70">
              <w:rPr>
                <w:sz w:val="22"/>
                <w:szCs w:val="22"/>
              </w:rPr>
              <w:t>3. ВО</w:t>
            </w:r>
          </w:p>
        </w:tc>
        <w:tc>
          <w:tcPr>
            <w:tcW w:w="2126"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w:t>
            </w:r>
          </w:p>
        </w:tc>
        <w:tc>
          <w:tcPr>
            <w:tcW w:w="3193"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2</w:t>
            </w:r>
          </w:p>
        </w:tc>
      </w:tr>
      <w:tr w:rsidR="002C1B59" w:rsidRPr="0097177A" w:rsidTr="002C1B59">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rPr>
                <w:sz w:val="22"/>
                <w:szCs w:val="22"/>
              </w:rPr>
            </w:pPr>
            <w:r w:rsidRPr="00EE0D70">
              <w:rPr>
                <w:sz w:val="22"/>
                <w:szCs w:val="22"/>
              </w:rPr>
              <w:t>4. Включение</w:t>
            </w:r>
          </w:p>
        </w:tc>
        <w:tc>
          <w:tcPr>
            <w:tcW w:w="2126"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Наименьшее рабочее</w:t>
            </w:r>
          </w:p>
        </w:tc>
        <w:tc>
          <w:tcPr>
            <w:tcW w:w="2268"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w:t>
            </w:r>
          </w:p>
        </w:tc>
        <w:tc>
          <w:tcPr>
            <w:tcW w:w="3193"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3</w:t>
            </w:r>
          </w:p>
        </w:tc>
      </w:tr>
      <w:tr w:rsidR="002C1B59" w:rsidRPr="0097177A" w:rsidTr="002C1B59">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rPr>
                <w:sz w:val="22"/>
                <w:szCs w:val="22"/>
              </w:rPr>
            </w:pPr>
            <w:r w:rsidRPr="00EE0D70">
              <w:rPr>
                <w:sz w:val="22"/>
                <w:szCs w:val="22"/>
              </w:rPr>
              <w:t>5. Отключение</w:t>
            </w:r>
          </w:p>
        </w:tc>
        <w:tc>
          <w:tcPr>
            <w:tcW w:w="2126"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То же</w:t>
            </w:r>
          </w:p>
        </w:tc>
        <w:tc>
          <w:tcPr>
            <w:tcW w:w="2268"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w:t>
            </w:r>
          </w:p>
        </w:tc>
        <w:tc>
          <w:tcPr>
            <w:tcW w:w="3193"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3</w:t>
            </w:r>
          </w:p>
        </w:tc>
      </w:tr>
      <w:tr w:rsidR="002C1B59" w:rsidRPr="0097177A" w:rsidTr="002C1B59">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rPr>
                <w:sz w:val="22"/>
                <w:szCs w:val="22"/>
              </w:rPr>
            </w:pPr>
            <w:r w:rsidRPr="00EE0D70">
              <w:rPr>
                <w:sz w:val="22"/>
                <w:szCs w:val="22"/>
              </w:rPr>
              <w:t>6. ВО</w:t>
            </w:r>
          </w:p>
        </w:tc>
        <w:tc>
          <w:tcPr>
            <w:tcW w:w="2126"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w:t>
            </w:r>
          </w:p>
        </w:tc>
        <w:tc>
          <w:tcPr>
            <w:tcW w:w="3193"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2</w:t>
            </w:r>
          </w:p>
        </w:tc>
      </w:tr>
      <w:tr w:rsidR="002C1B59" w:rsidRPr="0097177A" w:rsidTr="002C1B59">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rPr>
                <w:sz w:val="22"/>
                <w:szCs w:val="22"/>
              </w:rPr>
            </w:pPr>
            <w:r w:rsidRPr="00EE0D70">
              <w:rPr>
                <w:sz w:val="22"/>
                <w:szCs w:val="22"/>
              </w:rPr>
              <w:t>7. Включение</w:t>
            </w:r>
          </w:p>
        </w:tc>
        <w:tc>
          <w:tcPr>
            <w:tcW w:w="2126"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Номинальное</w:t>
            </w:r>
          </w:p>
        </w:tc>
        <w:tc>
          <w:tcPr>
            <w:tcW w:w="2268"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w:t>
            </w:r>
          </w:p>
        </w:tc>
        <w:tc>
          <w:tcPr>
            <w:tcW w:w="3193"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3</w:t>
            </w:r>
          </w:p>
        </w:tc>
      </w:tr>
      <w:tr w:rsidR="002C1B59" w:rsidRPr="0097177A" w:rsidTr="002C1B59">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rPr>
                <w:sz w:val="22"/>
                <w:szCs w:val="22"/>
              </w:rPr>
            </w:pPr>
            <w:r w:rsidRPr="00EE0D70">
              <w:rPr>
                <w:sz w:val="22"/>
                <w:szCs w:val="22"/>
              </w:rPr>
              <w:t>8. Отключение</w:t>
            </w:r>
          </w:p>
        </w:tc>
        <w:tc>
          <w:tcPr>
            <w:tcW w:w="2126"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То же</w:t>
            </w:r>
          </w:p>
        </w:tc>
        <w:tc>
          <w:tcPr>
            <w:tcW w:w="2268"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w:t>
            </w:r>
          </w:p>
        </w:tc>
        <w:tc>
          <w:tcPr>
            <w:tcW w:w="3193"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3</w:t>
            </w:r>
          </w:p>
        </w:tc>
      </w:tr>
      <w:tr w:rsidR="002C1B59" w:rsidRPr="0097177A" w:rsidTr="002C1B59">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rPr>
                <w:sz w:val="22"/>
                <w:szCs w:val="22"/>
              </w:rPr>
            </w:pPr>
            <w:r w:rsidRPr="00EE0D70">
              <w:rPr>
                <w:sz w:val="22"/>
                <w:szCs w:val="22"/>
              </w:rPr>
              <w:t>9. ОВ</w:t>
            </w:r>
          </w:p>
        </w:tc>
        <w:tc>
          <w:tcPr>
            <w:tcW w:w="2126"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w:t>
            </w:r>
          </w:p>
        </w:tc>
        <w:tc>
          <w:tcPr>
            <w:tcW w:w="3193"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2</w:t>
            </w:r>
          </w:p>
        </w:tc>
      </w:tr>
      <w:tr w:rsidR="002C1B59" w:rsidRPr="0097177A" w:rsidTr="002C1B59">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rPr>
                <w:sz w:val="22"/>
                <w:szCs w:val="22"/>
              </w:rPr>
            </w:pPr>
            <w:r w:rsidRPr="00EE0D70">
              <w:rPr>
                <w:sz w:val="22"/>
                <w:szCs w:val="22"/>
              </w:rPr>
              <w:t>10. Включение</w:t>
            </w:r>
          </w:p>
        </w:tc>
        <w:tc>
          <w:tcPr>
            <w:tcW w:w="2126"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Наибольшее рабочее</w:t>
            </w:r>
          </w:p>
        </w:tc>
        <w:tc>
          <w:tcPr>
            <w:tcW w:w="2268"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0,7 номинального</w:t>
            </w:r>
          </w:p>
        </w:tc>
        <w:tc>
          <w:tcPr>
            <w:tcW w:w="3193"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2</w:t>
            </w:r>
          </w:p>
        </w:tc>
      </w:tr>
      <w:tr w:rsidR="002C1B59" w:rsidRPr="0097177A" w:rsidTr="002C1B59">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rPr>
                <w:sz w:val="22"/>
                <w:szCs w:val="22"/>
              </w:rPr>
            </w:pPr>
            <w:r w:rsidRPr="00EE0D70">
              <w:rPr>
                <w:sz w:val="22"/>
                <w:szCs w:val="22"/>
              </w:rPr>
              <w:t>11. Отключение</w:t>
            </w:r>
          </w:p>
        </w:tc>
        <w:tc>
          <w:tcPr>
            <w:tcW w:w="2126"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То же</w:t>
            </w:r>
          </w:p>
        </w:tc>
        <w:tc>
          <w:tcPr>
            <w:tcW w:w="2268"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То же</w:t>
            </w:r>
          </w:p>
        </w:tc>
        <w:tc>
          <w:tcPr>
            <w:tcW w:w="3193"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2</w:t>
            </w:r>
          </w:p>
        </w:tc>
      </w:tr>
      <w:tr w:rsidR="002C1B59" w:rsidRPr="0097177A" w:rsidTr="002C1B59">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rPr>
                <w:sz w:val="22"/>
                <w:szCs w:val="22"/>
              </w:rPr>
            </w:pPr>
            <w:r w:rsidRPr="00EE0D70">
              <w:rPr>
                <w:sz w:val="22"/>
                <w:szCs w:val="22"/>
              </w:rPr>
              <w:t>12. ВО</w:t>
            </w:r>
          </w:p>
        </w:tc>
        <w:tc>
          <w:tcPr>
            <w:tcW w:w="2126"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Номинальное</w:t>
            </w:r>
          </w:p>
        </w:tc>
        <w:tc>
          <w:tcPr>
            <w:tcW w:w="3193"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2</w:t>
            </w:r>
          </w:p>
        </w:tc>
      </w:tr>
      <w:tr w:rsidR="002C1B59" w:rsidRPr="0097177A" w:rsidTr="002C1B59">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rPr>
                <w:sz w:val="22"/>
                <w:szCs w:val="22"/>
              </w:rPr>
            </w:pPr>
            <w:r w:rsidRPr="00EE0D70">
              <w:rPr>
                <w:sz w:val="22"/>
                <w:szCs w:val="22"/>
              </w:rPr>
              <w:t>13. ОВО</w:t>
            </w:r>
          </w:p>
        </w:tc>
        <w:tc>
          <w:tcPr>
            <w:tcW w:w="2126"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То же</w:t>
            </w:r>
          </w:p>
        </w:tc>
        <w:tc>
          <w:tcPr>
            <w:tcW w:w="3193"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2</w:t>
            </w:r>
          </w:p>
        </w:tc>
      </w:tr>
      <w:tr w:rsidR="002C1B59" w:rsidRPr="0097177A" w:rsidTr="002C1B59">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rPr>
                <w:sz w:val="22"/>
                <w:szCs w:val="22"/>
              </w:rPr>
            </w:pPr>
            <w:r w:rsidRPr="00EE0D70">
              <w:rPr>
                <w:sz w:val="22"/>
                <w:szCs w:val="22"/>
              </w:rPr>
              <w:t>14. ОВО</w:t>
            </w:r>
          </w:p>
        </w:tc>
        <w:tc>
          <w:tcPr>
            <w:tcW w:w="2126"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Наименьшее для АПВ</w:t>
            </w:r>
          </w:p>
        </w:tc>
        <w:tc>
          <w:tcPr>
            <w:tcW w:w="2268"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w:t>
            </w:r>
          </w:p>
        </w:tc>
        <w:tc>
          <w:tcPr>
            <w:tcW w:w="3193"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szCs w:val="22"/>
              </w:rPr>
            </w:pPr>
            <w:r w:rsidRPr="00EE0D70">
              <w:rPr>
                <w:sz w:val="22"/>
                <w:szCs w:val="22"/>
              </w:rPr>
              <w:t>2</w:t>
            </w:r>
          </w:p>
        </w:tc>
      </w:tr>
    </w:tbl>
    <w:p w:rsidR="002C1B59" w:rsidRPr="00FA4E75" w:rsidRDefault="002C1B59" w:rsidP="00EE0D70">
      <w:pPr>
        <w:pStyle w:val="4"/>
        <w:jc w:val="both"/>
        <w:rPr>
          <w:rStyle w:val="affffffe"/>
          <w:rFonts w:ascii="Times New Roman" w:hAnsi="Times New Roman"/>
          <w:bCs/>
          <w:i w:val="0"/>
          <w:color w:val="auto"/>
          <w:sz w:val="22"/>
        </w:rPr>
      </w:pPr>
      <w:r w:rsidRPr="00FA4E75">
        <w:rPr>
          <w:rStyle w:val="affffffe"/>
          <w:rFonts w:ascii="Times New Roman" w:hAnsi="Times New Roman"/>
          <w:bCs/>
          <w:i w:val="0"/>
          <w:color w:val="auto"/>
          <w:sz w:val="22"/>
        </w:rPr>
        <w:t>П р и м е </w:t>
      </w:r>
      <w:proofErr w:type="gramStart"/>
      <w:r w:rsidRPr="00FA4E75">
        <w:rPr>
          <w:rStyle w:val="affffffe"/>
          <w:rFonts w:ascii="Times New Roman" w:hAnsi="Times New Roman"/>
          <w:bCs/>
          <w:i w:val="0"/>
          <w:color w:val="auto"/>
          <w:sz w:val="22"/>
        </w:rPr>
        <w:t>ч</w:t>
      </w:r>
      <w:proofErr w:type="gramEnd"/>
      <w:r w:rsidRPr="00FA4E75">
        <w:rPr>
          <w:rStyle w:val="affffffe"/>
          <w:rFonts w:ascii="Times New Roman" w:hAnsi="Times New Roman"/>
          <w:bCs/>
          <w:i w:val="0"/>
          <w:color w:val="auto"/>
          <w:sz w:val="22"/>
        </w:rPr>
        <w:t> а н и е - При выполне</w:t>
      </w:r>
      <w:r w:rsidR="00797309">
        <w:rPr>
          <w:rStyle w:val="affffffe"/>
          <w:rFonts w:ascii="Times New Roman" w:hAnsi="Times New Roman"/>
          <w:bCs/>
          <w:i w:val="0"/>
          <w:color w:val="auto"/>
          <w:sz w:val="22"/>
        </w:rPr>
        <w:t>нии операций и сложных циклов (</w:t>
      </w:r>
      <w:r w:rsidRPr="00FA4E75">
        <w:rPr>
          <w:rStyle w:val="affffffe"/>
          <w:rFonts w:ascii="Times New Roman" w:hAnsi="Times New Roman"/>
          <w:bCs/>
          <w:i w:val="0"/>
          <w:color w:val="auto"/>
          <w:sz w:val="22"/>
        </w:rPr>
        <w:t>пункты 4-9, 12-14) должны быть сняты зачетные осциллограммы.</w:t>
      </w:r>
    </w:p>
    <w:p w:rsidR="002C1B59" w:rsidRPr="00FA4E75" w:rsidRDefault="00CC5FCF" w:rsidP="00EE0D70">
      <w:pPr>
        <w:pStyle w:val="affffffb"/>
        <w:ind w:firstLine="708"/>
        <w:rPr>
          <w:color w:val="auto"/>
          <w:sz w:val="28"/>
          <w:szCs w:val="28"/>
        </w:rPr>
      </w:pPr>
      <w:r w:rsidRPr="00CC5FCF">
        <w:rPr>
          <w:color w:val="auto"/>
          <w:sz w:val="28"/>
          <w:szCs w:val="28"/>
        </w:rPr>
        <w:t>1</w:t>
      </w:r>
      <w:r w:rsidR="00CB278A">
        <w:rPr>
          <w:color w:val="auto"/>
          <w:sz w:val="28"/>
          <w:szCs w:val="28"/>
        </w:rPr>
        <w:t>5</w:t>
      </w:r>
      <w:r w:rsidR="00FA4E75" w:rsidRPr="00CC5FCF">
        <w:rPr>
          <w:color w:val="auto"/>
          <w:sz w:val="28"/>
          <w:szCs w:val="28"/>
        </w:rPr>
        <w:t>.13.</w:t>
      </w:r>
      <w:r w:rsidR="00CB278A">
        <w:rPr>
          <w:color w:val="auto"/>
          <w:sz w:val="28"/>
          <w:szCs w:val="28"/>
        </w:rPr>
        <w:t xml:space="preserve"> </w:t>
      </w:r>
      <w:r w:rsidR="00166458">
        <w:rPr>
          <w:color w:val="auto"/>
          <w:sz w:val="28"/>
          <w:szCs w:val="28"/>
        </w:rPr>
        <w:t xml:space="preserve">При П, </w:t>
      </w:r>
      <w:proofErr w:type="gramStart"/>
      <w:r w:rsidR="00166458">
        <w:rPr>
          <w:color w:val="auto"/>
          <w:sz w:val="28"/>
          <w:szCs w:val="28"/>
        </w:rPr>
        <w:t>С</w:t>
      </w:r>
      <w:proofErr w:type="gramEnd"/>
      <w:r w:rsidR="00166458">
        <w:rPr>
          <w:color w:val="auto"/>
          <w:sz w:val="28"/>
          <w:szCs w:val="28"/>
        </w:rPr>
        <w:t xml:space="preserve"> п</w:t>
      </w:r>
      <w:r w:rsidR="002C1B59" w:rsidRPr="00FA4E75">
        <w:rPr>
          <w:color w:val="auto"/>
          <w:sz w:val="28"/>
          <w:szCs w:val="28"/>
        </w:rPr>
        <w:t>роверка размеров, зазоров и ходов дугогасительных устройств и узлов шкафов управления производится в объёме требований инструкций изготовителя и паспортов на выключатели.</w:t>
      </w:r>
    </w:p>
    <w:p w:rsidR="002C1B59" w:rsidRPr="00FA4E75" w:rsidRDefault="00CC5FCF" w:rsidP="00EE0D70">
      <w:pPr>
        <w:pStyle w:val="affffffb"/>
        <w:ind w:firstLine="708"/>
        <w:rPr>
          <w:color w:val="auto"/>
          <w:sz w:val="28"/>
          <w:szCs w:val="28"/>
        </w:rPr>
      </w:pPr>
      <w:r w:rsidRPr="00CC5FCF">
        <w:rPr>
          <w:color w:val="auto"/>
          <w:sz w:val="28"/>
          <w:szCs w:val="28"/>
        </w:rPr>
        <w:t>1</w:t>
      </w:r>
      <w:r w:rsidR="00CB278A">
        <w:rPr>
          <w:color w:val="auto"/>
          <w:sz w:val="28"/>
          <w:szCs w:val="28"/>
        </w:rPr>
        <w:t>5</w:t>
      </w:r>
      <w:r w:rsidR="00FA4E75" w:rsidRPr="00CC5FCF">
        <w:rPr>
          <w:color w:val="auto"/>
          <w:sz w:val="28"/>
          <w:szCs w:val="28"/>
        </w:rPr>
        <w:t>.14.</w:t>
      </w:r>
      <w:r w:rsidR="00CB278A">
        <w:rPr>
          <w:color w:val="auto"/>
          <w:sz w:val="28"/>
          <w:szCs w:val="28"/>
        </w:rPr>
        <w:t xml:space="preserve"> </w:t>
      </w:r>
      <w:r w:rsidR="00166458">
        <w:rPr>
          <w:color w:val="auto"/>
          <w:sz w:val="28"/>
          <w:szCs w:val="28"/>
        </w:rPr>
        <w:t>При П и</w:t>
      </w:r>
      <w:r w:rsidR="002C1B59" w:rsidRPr="00FA4E75">
        <w:rPr>
          <w:color w:val="auto"/>
          <w:sz w:val="28"/>
          <w:szCs w:val="28"/>
        </w:rPr>
        <w:t>спытание воздуховодов к воздушным выключателям должно про</w:t>
      </w:r>
      <w:r w:rsidR="00166458">
        <w:rPr>
          <w:color w:val="auto"/>
          <w:sz w:val="28"/>
          <w:szCs w:val="28"/>
        </w:rPr>
        <w:t>из</w:t>
      </w:r>
      <w:r w:rsidR="002C1B59" w:rsidRPr="00FA4E75">
        <w:rPr>
          <w:color w:val="auto"/>
          <w:sz w:val="28"/>
          <w:szCs w:val="28"/>
        </w:rPr>
        <w:t>водиться согласно инструкции изготовителя воздуховодов.</w:t>
      </w:r>
    </w:p>
    <w:p w:rsidR="002C1B59" w:rsidRPr="00FA4E75" w:rsidRDefault="00CC5FCF" w:rsidP="00EE0D70">
      <w:pPr>
        <w:pStyle w:val="affffffb"/>
        <w:ind w:firstLine="708"/>
        <w:rPr>
          <w:color w:val="auto"/>
          <w:sz w:val="28"/>
          <w:szCs w:val="28"/>
        </w:rPr>
      </w:pPr>
      <w:r w:rsidRPr="00CC5FCF">
        <w:rPr>
          <w:color w:val="auto"/>
          <w:sz w:val="28"/>
          <w:szCs w:val="28"/>
        </w:rPr>
        <w:t>1</w:t>
      </w:r>
      <w:r w:rsidR="00CB278A">
        <w:rPr>
          <w:color w:val="auto"/>
          <w:sz w:val="28"/>
          <w:szCs w:val="28"/>
        </w:rPr>
        <w:t>5</w:t>
      </w:r>
      <w:r w:rsidR="00FA4E75" w:rsidRPr="00CC5FCF">
        <w:rPr>
          <w:color w:val="auto"/>
          <w:sz w:val="28"/>
          <w:szCs w:val="28"/>
        </w:rPr>
        <w:t>.15.</w:t>
      </w:r>
      <w:r w:rsidR="00CB278A">
        <w:rPr>
          <w:color w:val="auto"/>
          <w:sz w:val="28"/>
          <w:szCs w:val="28"/>
        </w:rPr>
        <w:t xml:space="preserve"> </w:t>
      </w:r>
      <w:r w:rsidR="00166458">
        <w:rPr>
          <w:color w:val="auto"/>
          <w:sz w:val="28"/>
          <w:szCs w:val="28"/>
        </w:rPr>
        <w:t>При Мп</w:t>
      </w:r>
      <w:r w:rsidR="002C1B59" w:rsidRPr="00FA4E75">
        <w:rPr>
          <w:color w:val="auto"/>
          <w:sz w:val="28"/>
          <w:szCs w:val="28"/>
        </w:rPr>
        <w:t xml:space="preserve">ри контроле </w:t>
      </w:r>
      <w:proofErr w:type="gramStart"/>
      <w:r w:rsidR="002C1B59" w:rsidRPr="00FA4E75">
        <w:rPr>
          <w:color w:val="auto"/>
          <w:sz w:val="28"/>
          <w:szCs w:val="28"/>
        </w:rPr>
        <w:t>оценивается</w:t>
      </w:r>
      <w:proofErr w:type="gramEnd"/>
      <w:r w:rsidR="002C1B59" w:rsidRPr="00FA4E75">
        <w:rPr>
          <w:color w:val="auto"/>
          <w:sz w:val="28"/>
          <w:szCs w:val="28"/>
        </w:rPr>
        <w:t xml:space="preserve"> нагрев дугогасительных устройств и отделителей, а также контактные соединения токоведущего контура выключателя. Тепловизионный контроль производится в соответствии с указаниями [29] и </w:t>
      </w:r>
      <w:r w:rsidR="00035A05">
        <w:rPr>
          <w:color w:val="auto"/>
          <w:sz w:val="28"/>
          <w:szCs w:val="28"/>
        </w:rPr>
        <w:t>П</w:t>
      </w:r>
      <w:r w:rsidR="002C1B59" w:rsidRPr="00FA4E75">
        <w:rPr>
          <w:color w:val="auto"/>
          <w:sz w:val="28"/>
          <w:szCs w:val="28"/>
        </w:rPr>
        <w:t xml:space="preserve">риложения </w:t>
      </w:r>
      <w:r w:rsidR="00035A05">
        <w:rPr>
          <w:color w:val="auto"/>
          <w:sz w:val="28"/>
          <w:szCs w:val="28"/>
        </w:rPr>
        <w:t>№ 5</w:t>
      </w:r>
      <w:r w:rsidR="002C1B59" w:rsidRPr="00FA4E75">
        <w:rPr>
          <w:color w:val="auto"/>
          <w:sz w:val="28"/>
          <w:szCs w:val="28"/>
        </w:rPr>
        <w:t>. Контроль проводится при наличии технической возможности.</w:t>
      </w:r>
    </w:p>
    <w:p w:rsidR="002C1B59" w:rsidRDefault="00CC5FCF" w:rsidP="00EE0D70">
      <w:pPr>
        <w:pStyle w:val="affffffb"/>
        <w:ind w:firstLine="641"/>
        <w:rPr>
          <w:color w:val="auto"/>
          <w:sz w:val="28"/>
          <w:szCs w:val="28"/>
        </w:rPr>
      </w:pPr>
      <w:r>
        <w:rPr>
          <w:color w:val="auto"/>
          <w:sz w:val="28"/>
          <w:szCs w:val="28"/>
        </w:rPr>
        <w:t>1</w:t>
      </w:r>
      <w:r w:rsidR="00CB278A">
        <w:rPr>
          <w:color w:val="auto"/>
          <w:sz w:val="28"/>
          <w:szCs w:val="28"/>
        </w:rPr>
        <w:t>5</w:t>
      </w:r>
      <w:r w:rsidR="00FA4E75" w:rsidRPr="00CC5FCF">
        <w:rPr>
          <w:color w:val="auto"/>
          <w:sz w:val="28"/>
          <w:szCs w:val="28"/>
        </w:rPr>
        <w:t>.16.</w:t>
      </w:r>
      <w:r w:rsidR="00CB278A">
        <w:rPr>
          <w:color w:val="auto"/>
          <w:sz w:val="28"/>
          <w:szCs w:val="28"/>
        </w:rPr>
        <w:t xml:space="preserve"> </w:t>
      </w:r>
      <w:r w:rsidR="00FA4E75" w:rsidRPr="00FA4E75">
        <w:rPr>
          <w:color w:val="auto"/>
          <w:sz w:val="28"/>
          <w:szCs w:val="28"/>
        </w:rPr>
        <w:t>Комплексное диагностическое обследование</w:t>
      </w:r>
      <w:r w:rsidR="002C1B59" w:rsidRPr="00FA4E75">
        <w:rPr>
          <w:color w:val="auto"/>
          <w:sz w:val="28"/>
          <w:szCs w:val="28"/>
        </w:rPr>
        <w:t xml:space="preserve"> проводится на генераторных </w:t>
      </w:r>
      <w:r w:rsidR="002C1B59" w:rsidRPr="00DA3CA6">
        <w:rPr>
          <w:color w:val="auto"/>
          <w:sz w:val="28"/>
          <w:szCs w:val="28"/>
        </w:rPr>
        <w:t>выключателях и всех выключателях напряжением 110</w:t>
      </w:r>
      <w:r w:rsidR="002C1B59" w:rsidRPr="00DA3CA6">
        <w:rPr>
          <w:rStyle w:val="affffffc"/>
          <w:color w:val="auto"/>
          <w:sz w:val="28"/>
          <w:szCs w:val="28"/>
        </w:rPr>
        <w:t> </w:t>
      </w:r>
      <w:r w:rsidR="002C1B59" w:rsidRPr="00DA3CA6">
        <w:rPr>
          <w:color w:val="auto"/>
          <w:sz w:val="28"/>
          <w:szCs w:val="28"/>
        </w:rPr>
        <w:t xml:space="preserve">кВ и выше с учетом рекомендаций пункта </w:t>
      </w:r>
      <w:r w:rsidR="00DA3CA6" w:rsidRPr="00DA3CA6">
        <w:rPr>
          <w:color w:val="auto"/>
          <w:sz w:val="28"/>
          <w:szCs w:val="28"/>
        </w:rPr>
        <w:t>3</w:t>
      </w:r>
      <w:r w:rsidRPr="00DA3CA6">
        <w:rPr>
          <w:color w:val="auto"/>
          <w:sz w:val="28"/>
          <w:szCs w:val="28"/>
        </w:rPr>
        <w:t>.</w:t>
      </w:r>
      <w:r w:rsidR="002C1B59" w:rsidRPr="00DA3CA6">
        <w:rPr>
          <w:color w:val="auto"/>
          <w:sz w:val="28"/>
          <w:szCs w:val="28"/>
        </w:rPr>
        <w:t>2</w:t>
      </w:r>
      <w:r w:rsidR="00FA4E75" w:rsidRPr="00DA3CA6">
        <w:rPr>
          <w:color w:val="auto"/>
          <w:sz w:val="28"/>
          <w:szCs w:val="28"/>
        </w:rPr>
        <w:t>0</w:t>
      </w:r>
      <w:r w:rsidR="002C1B59" w:rsidRPr="00DA3CA6">
        <w:rPr>
          <w:color w:val="auto"/>
          <w:sz w:val="28"/>
          <w:szCs w:val="28"/>
        </w:rPr>
        <w:t>.</w:t>
      </w:r>
    </w:p>
    <w:p w:rsidR="00FA4E75" w:rsidRDefault="00FA4E75" w:rsidP="00EE0D70">
      <w:pPr>
        <w:pStyle w:val="affffffb"/>
        <w:ind w:firstLine="641"/>
        <w:rPr>
          <w:color w:val="auto"/>
          <w:sz w:val="28"/>
          <w:szCs w:val="28"/>
        </w:rPr>
      </w:pPr>
    </w:p>
    <w:p w:rsidR="00FA4E75" w:rsidRPr="00FA4E75" w:rsidRDefault="00CC5FCF" w:rsidP="00EE0D70">
      <w:pPr>
        <w:pStyle w:val="affffffb"/>
        <w:ind w:firstLine="641"/>
        <w:rPr>
          <w:b/>
          <w:color w:val="auto"/>
          <w:sz w:val="28"/>
          <w:szCs w:val="28"/>
        </w:rPr>
      </w:pPr>
      <w:r>
        <w:rPr>
          <w:b/>
          <w:color w:val="auto"/>
          <w:sz w:val="28"/>
          <w:szCs w:val="28"/>
          <w:lang w:val="en-US"/>
        </w:rPr>
        <w:t>X</w:t>
      </w:r>
      <w:r w:rsidR="00FA4E75" w:rsidRPr="00FA4E75">
        <w:rPr>
          <w:b/>
          <w:color w:val="auto"/>
          <w:sz w:val="28"/>
          <w:szCs w:val="28"/>
          <w:lang w:val="en-US"/>
        </w:rPr>
        <w:t>V</w:t>
      </w:r>
      <w:r w:rsidR="00CB278A">
        <w:rPr>
          <w:b/>
          <w:color w:val="auto"/>
          <w:sz w:val="28"/>
          <w:szCs w:val="28"/>
          <w:lang w:val="en-US"/>
        </w:rPr>
        <w:t>I</w:t>
      </w:r>
      <w:r>
        <w:rPr>
          <w:b/>
          <w:color w:val="auto"/>
          <w:sz w:val="28"/>
          <w:szCs w:val="28"/>
        </w:rPr>
        <w:t>.</w:t>
      </w:r>
      <w:r w:rsidR="00FA4E75" w:rsidRPr="00FA4E75">
        <w:rPr>
          <w:b/>
          <w:color w:val="auto"/>
          <w:sz w:val="28"/>
          <w:szCs w:val="28"/>
        </w:rPr>
        <w:t xml:space="preserve"> Выключатели нагрузки (за исключением генераторных) </w:t>
      </w:r>
    </w:p>
    <w:p w:rsidR="00EE0D70" w:rsidRPr="00772A36" w:rsidRDefault="00EE0D70" w:rsidP="00EE0D70">
      <w:pPr>
        <w:pStyle w:val="affffffb"/>
        <w:ind w:firstLine="641"/>
        <w:rPr>
          <w:color w:val="auto"/>
          <w:sz w:val="18"/>
          <w:szCs w:val="18"/>
        </w:rPr>
      </w:pPr>
    </w:p>
    <w:p w:rsidR="002C1B59" w:rsidRPr="0097177A" w:rsidRDefault="00CC5FCF" w:rsidP="00101D0B">
      <w:pPr>
        <w:pStyle w:val="2f6"/>
        <w:tabs>
          <w:tab w:val="left" w:pos="9610"/>
        </w:tabs>
        <w:ind w:left="0" w:right="-29" w:firstLine="709"/>
        <w:jc w:val="both"/>
        <w:rPr>
          <w:color w:val="auto"/>
        </w:rPr>
      </w:pPr>
      <w:r w:rsidRPr="00115E0D">
        <w:rPr>
          <w:b w:val="0"/>
          <w:color w:val="auto"/>
        </w:rPr>
        <w:t>1</w:t>
      </w:r>
      <w:r w:rsidR="00CB278A">
        <w:rPr>
          <w:b w:val="0"/>
          <w:color w:val="auto"/>
        </w:rPr>
        <w:t>6</w:t>
      </w:r>
      <w:r w:rsidR="00101D0B" w:rsidRPr="00A00C99">
        <w:rPr>
          <w:b w:val="0"/>
          <w:color w:val="auto"/>
        </w:rPr>
        <w:t>.1.</w:t>
      </w:r>
      <w:r w:rsidR="00CB278A">
        <w:rPr>
          <w:b w:val="0"/>
          <w:color w:val="auto"/>
        </w:rPr>
        <w:t xml:space="preserve"> </w:t>
      </w:r>
      <w:r w:rsidR="00166458">
        <w:rPr>
          <w:b w:val="0"/>
          <w:color w:val="auto"/>
        </w:rPr>
        <w:t>П</w:t>
      </w:r>
      <w:r w:rsidR="00166458" w:rsidRPr="00101D0B">
        <w:rPr>
          <w:b w:val="0"/>
          <w:color w:val="auto"/>
        </w:rPr>
        <w:t xml:space="preserve">ри П, С </w:t>
      </w:r>
      <w:r w:rsidR="00166458">
        <w:rPr>
          <w:b w:val="0"/>
          <w:color w:val="auto"/>
        </w:rPr>
        <w:t>и</w:t>
      </w:r>
      <w:r w:rsidR="002C1B59" w:rsidRPr="00101D0B">
        <w:rPr>
          <w:b w:val="0"/>
          <w:color w:val="auto"/>
        </w:rPr>
        <w:t xml:space="preserve">змерение </w:t>
      </w:r>
      <w:r w:rsidR="00101D0B" w:rsidRPr="00101D0B">
        <w:rPr>
          <w:b w:val="0"/>
          <w:color w:val="auto"/>
        </w:rPr>
        <w:t xml:space="preserve">сопротивления изоляции вторичных цепей и обмоток электромагнитов управления </w:t>
      </w:r>
      <w:r w:rsidR="002C1B59" w:rsidRPr="00101D0B">
        <w:rPr>
          <w:b w:val="0"/>
          <w:color w:val="auto"/>
        </w:rPr>
        <w:t xml:space="preserve">должно выполняться в соответствии с </w:t>
      </w:r>
      <w:r w:rsidR="002C1B59" w:rsidRPr="004A67E9">
        <w:rPr>
          <w:b w:val="0"/>
          <w:color w:val="auto"/>
        </w:rPr>
        <w:t xml:space="preserve">таблицей </w:t>
      </w:r>
      <w:r w:rsidR="004A67E9" w:rsidRPr="004A67E9">
        <w:rPr>
          <w:b w:val="0"/>
          <w:color w:val="auto"/>
        </w:rPr>
        <w:t>№ 46</w:t>
      </w:r>
      <w:r w:rsidR="002C1B59" w:rsidRPr="004A67E9">
        <w:rPr>
          <w:b w:val="0"/>
          <w:color w:val="auto"/>
        </w:rPr>
        <w:t>.</w:t>
      </w:r>
    </w:p>
    <w:p w:rsidR="002C1B59" w:rsidRPr="00101D0B" w:rsidRDefault="00CC5FCF" w:rsidP="00101D0B">
      <w:pPr>
        <w:pStyle w:val="37"/>
        <w:spacing w:before="0"/>
        <w:ind w:firstLine="709"/>
        <w:rPr>
          <w:b w:val="0"/>
          <w:color w:val="auto"/>
          <w:sz w:val="28"/>
          <w:szCs w:val="28"/>
        </w:rPr>
      </w:pPr>
      <w:r w:rsidRPr="00A00C99">
        <w:rPr>
          <w:b w:val="0"/>
          <w:color w:val="auto"/>
          <w:sz w:val="28"/>
          <w:szCs w:val="28"/>
        </w:rPr>
        <w:t>1</w:t>
      </w:r>
      <w:r w:rsidR="00CB278A">
        <w:rPr>
          <w:b w:val="0"/>
          <w:color w:val="auto"/>
          <w:sz w:val="28"/>
          <w:szCs w:val="28"/>
        </w:rPr>
        <w:t>6</w:t>
      </w:r>
      <w:r w:rsidR="00101D0B" w:rsidRPr="00A00C99">
        <w:rPr>
          <w:b w:val="0"/>
          <w:color w:val="auto"/>
          <w:sz w:val="28"/>
          <w:szCs w:val="28"/>
        </w:rPr>
        <w:t>.2.</w:t>
      </w:r>
      <w:r w:rsidR="00CB278A">
        <w:rPr>
          <w:b w:val="0"/>
          <w:color w:val="auto"/>
          <w:sz w:val="28"/>
          <w:szCs w:val="28"/>
        </w:rPr>
        <w:t xml:space="preserve"> </w:t>
      </w:r>
      <w:r w:rsidR="00166458">
        <w:rPr>
          <w:b w:val="0"/>
          <w:color w:val="auto"/>
          <w:sz w:val="28"/>
          <w:szCs w:val="28"/>
        </w:rPr>
        <w:t>П</w:t>
      </w:r>
      <w:r w:rsidR="00166458" w:rsidRPr="00101D0B">
        <w:rPr>
          <w:b w:val="0"/>
          <w:color w:val="auto"/>
          <w:sz w:val="28"/>
          <w:szCs w:val="28"/>
        </w:rPr>
        <w:t xml:space="preserve">ри П, С </w:t>
      </w:r>
      <w:r w:rsidR="00166458">
        <w:rPr>
          <w:b w:val="0"/>
          <w:color w:val="auto"/>
          <w:sz w:val="28"/>
          <w:szCs w:val="28"/>
        </w:rPr>
        <w:t>и</w:t>
      </w:r>
      <w:r w:rsidR="002C1B59" w:rsidRPr="00101D0B">
        <w:rPr>
          <w:b w:val="0"/>
          <w:color w:val="auto"/>
          <w:sz w:val="28"/>
          <w:szCs w:val="28"/>
        </w:rPr>
        <w:t>спытание изоляции выключателя нагрузки</w:t>
      </w:r>
      <w:r w:rsidR="00CB278A">
        <w:rPr>
          <w:b w:val="0"/>
          <w:color w:val="auto"/>
          <w:sz w:val="28"/>
          <w:szCs w:val="28"/>
        </w:rPr>
        <w:t xml:space="preserve"> </w:t>
      </w:r>
      <w:r w:rsidR="00101D0B" w:rsidRPr="00101D0B">
        <w:rPr>
          <w:b w:val="0"/>
          <w:color w:val="auto"/>
          <w:sz w:val="28"/>
          <w:szCs w:val="28"/>
        </w:rPr>
        <w:t>повышенным напряжением частоты 50</w:t>
      </w:r>
      <w:r w:rsidR="00101D0B" w:rsidRPr="00101D0B">
        <w:rPr>
          <w:rStyle w:val="affffffc"/>
          <w:b w:val="0"/>
          <w:color w:val="auto"/>
          <w:sz w:val="28"/>
          <w:szCs w:val="28"/>
        </w:rPr>
        <w:t> </w:t>
      </w:r>
      <w:r w:rsidR="00101D0B" w:rsidRPr="00101D0B">
        <w:rPr>
          <w:b w:val="0"/>
          <w:color w:val="auto"/>
          <w:sz w:val="28"/>
          <w:szCs w:val="28"/>
        </w:rPr>
        <w:t xml:space="preserve">Гц </w:t>
      </w:r>
      <w:r w:rsidR="002C1B59" w:rsidRPr="00101D0B">
        <w:rPr>
          <w:b w:val="0"/>
          <w:color w:val="auto"/>
          <w:sz w:val="28"/>
          <w:szCs w:val="28"/>
        </w:rPr>
        <w:t>про</w:t>
      </w:r>
      <w:r w:rsidR="00166458">
        <w:rPr>
          <w:b w:val="0"/>
          <w:color w:val="auto"/>
          <w:sz w:val="28"/>
          <w:szCs w:val="28"/>
        </w:rPr>
        <w:t>из</w:t>
      </w:r>
      <w:r w:rsidR="002C1B59" w:rsidRPr="00101D0B">
        <w:rPr>
          <w:b w:val="0"/>
          <w:color w:val="auto"/>
          <w:sz w:val="28"/>
          <w:szCs w:val="28"/>
        </w:rPr>
        <w:t>водится на оборудовании напряжением до 35 кВ включительно.</w:t>
      </w:r>
    </w:p>
    <w:p w:rsidR="002C1B59" w:rsidRPr="00101D0B" w:rsidRDefault="002C1B59" w:rsidP="00EE0D70">
      <w:pPr>
        <w:pStyle w:val="affffffb"/>
        <w:ind w:firstLine="709"/>
        <w:rPr>
          <w:color w:val="auto"/>
          <w:sz w:val="28"/>
          <w:szCs w:val="28"/>
        </w:rPr>
      </w:pPr>
      <w:r w:rsidRPr="00101D0B">
        <w:rPr>
          <w:color w:val="auto"/>
          <w:sz w:val="28"/>
          <w:szCs w:val="28"/>
        </w:rPr>
        <w:t xml:space="preserve">Значение испытательного напряжения для выключателей каждого класса напряжения принимается в соответствии с таблицами </w:t>
      </w:r>
      <w:r w:rsidR="00A00C99">
        <w:rPr>
          <w:color w:val="auto"/>
          <w:sz w:val="28"/>
          <w:szCs w:val="28"/>
        </w:rPr>
        <w:t xml:space="preserve">№ </w:t>
      </w:r>
      <w:r w:rsidR="00A00C99" w:rsidRPr="00A00C99">
        <w:rPr>
          <w:color w:val="auto"/>
          <w:sz w:val="28"/>
          <w:szCs w:val="28"/>
        </w:rPr>
        <w:t>20</w:t>
      </w:r>
      <w:r w:rsidRPr="00101D0B">
        <w:rPr>
          <w:color w:val="auto"/>
          <w:sz w:val="28"/>
          <w:szCs w:val="28"/>
        </w:rPr>
        <w:t xml:space="preserve"> и </w:t>
      </w:r>
      <w:r w:rsidR="00A00C99">
        <w:rPr>
          <w:color w:val="auto"/>
          <w:sz w:val="28"/>
          <w:szCs w:val="28"/>
        </w:rPr>
        <w:t>№ 21</w:t>
      </w:r>
      <w:r w:rsidRPr="00101D0B">
        <w:rPr>
          <w:color w:val="auto"/>
          <w:sz w:val="28"/>
          <w:szCs w:val="28"/>
        </w:rPr>
        <w:t>.</w:t>
      </w:r>
    </w:p>
    <w:p w:rsidR="002C1B59" w:rsidRPr="00101D0B" w:rsidRDefault="002C1B59" w:rsidP="00EE0D70">
      <w:pPr>
        <w:pStyle w:val="affffffb"/>
        <w:ind w:firstLine="709"/>
        <w:rPr>
          <w:color w:val="auto"/>
          <w:sz w:val="28"/>
          <w:szCs w:val="28"/>
        </w:rPr>
      </w:pPr>
      <w:r w:rsidRPr="00101D0B">
        <w:rPr>
          <w:color w:val="auto"/>
          <w:sz w:val="28"/>
          <w:szCs w:val="28"/>
        </w:rPr>
        <w:t>Продолжительность приложения испытательного напряжения - 1</w:t>
      </w:r>
      <w:r w:rsidRPr="00101D0B">
        <w:rPr>
          <w:rStyle w:val="affffffc"/>
          <w:color w:val="auto"/>
          <w:sz w:val="28"/>
          <w:szCs w:val="28"/>
        </w:rPr>
        <w:t> </w:t>
      </w:r>
      <w:r w:rsidRPr="00101D0B">
        <w:rPr>
          <w:color w:val="auto"/>
          <w:sz w:val="28"/>
          <w:szCs w:val="28"/>
        </w:rPr>
        <w:t>мин.</w:t>
      </w:r>
    </w:p>
    <w:p w:rsidR="002C1B59" w:rsidRPr="00101D0B" w:rsidRDefault="00CC5FCF" w:rsidP="00EE0D70">
      <w:pPr>
        <w:pStyle w:val="affffffb"/>
        <w:ind w:firstLine="709"/>
        <w:rPr>
          <w:color w:val="auto"/>
          <w:sz w:val="28"/>
          <w:szCs w:val="28"/>
        </w:rPr>
      </w:pPr>
      <w:r w:rsidRPr="00A00C99">
        <w:rPr>
          <w:color w:val="auto"/>
          <w:sz w:val="28"/>
          <w:szCs w:val="28"/>
        </w:rPr>
        <w:t>1</w:t>
      </w:r>
      <w:r w:rsidR="00CB278A">
        <w:rPr>
          <w:color w:val="auto"/>
          <w:sz w:val="28"/>
          <w:szCs w:val="28"/>
        </w:rPr>
        <w:t>6</w:t>
      </w:r>
      <w:r w:rsidR="00101D0B" w:rsidRPr="00A00C99">
        <w:rPr>
          <w:color w:val="auto"/>
          <w:sz w:val="28"/>
          <w:szCs w:val="28"/>
        </w:rPr>
        <w:t>.3.</w:t>
      </w:r>
      <w:r w:rsidR="00CB278A">
        <w:rPr>
          <w:color w:val="auto"/>
          <w:sz w:val="28"/>
          <w:szCs w:val="28"/>
        </w:rPr>
        <w:t xml:space="preserve"> </w:t>
      </w:r>
      <w:r w:rsidR="002C1B59" w:rsidRPr="00101D0B">
        <w:rPr>
          <w:color w:val="auto"/>
          <w:sz w:val="28"/>
          <w:szCs w:val="28"/>
        </w:rPr>
        <w:t xml:space="preserve">Испытание </w:t>
      </w:r>
      <w:r w:rsidR="00101D0B" w:rsidRPr="00101D0B">
        <w:rPr>
          <w:color w:val="auto"/>
          <w:sz w:val="28"/>
          <w:szCs w:val="28"/>
        </w:rPr>
        <w:t>изоляции вторичных цепей и обмоток электромагнитов управления</w:t>
      </w:r>
      <w:r w:rsidR="00B3607E">
        <w:rPr>
          <w:color w:val="auto"/>
          <w:sz w:val="28"/>
          <w:szCs w:val="28"/>
        </w:rPr>
        <w:t xml:space="preserve"> </w:t>
      </w:r>
      <w:r w:rsidR="002C1B59" w:rsidRPr="00101D0B">
        <w:rPr>
          <w:color w:val="auto"/>
          <w:sz w:val="28"/>
          <w:szCs w:val="28"/>
        </w:rPr>
        <w:t xml:space="preserve">должно выполняться в соответствии с указаниями </w:t>
      </w:r>
      <w:r w:rsidR="002C1B59" w:rsidRPr="004A67E9">
        <w:rPr>
          <w:color w:val="auto"/>
          <w:sz w:val="28"/>
          <w:szCs w:val="28"/>
        </w:rPr>
        <w:t xml:space="preserve">раздела </w:t>
      </w:r>
      <w:r w:rsidR="004A67E9" w:rsidRPr="00DA3CA6">
        <w:rPr>
          <w:color w:val="auto"/>
          <w:sz w:val="28"/>
          <w:szCs w:val="28"/>
          <w:lang w:val="en-US"/>
        </w:rPr>
        <w:t>XXX</w:t>
      </w:r>
      <w:r w:rsidR="00DA3CA6" w:rsidRPr="00DA3CA6">
        <w:rPr>
          <w:color w:val="auto"/>
          <w:sz w:val="28"/>
          <w:szCs w:val="28"/>
          <w:lang w:val="en-US"/>
        </w:rPr>
        <w:t>I</w:t>
      </w:r>
      <w:r w:rsidR="004A67E9" w:rsidRPr="00DA3CA6">
        <w:rPr>
          <w:color w:val="auto"/>
          <w:sz w:val="28"/>
          <w:szCs w:val="28"/>
          <w:lang w:val="en-US"/>
        </w:rPr>
        <w:t>V</w:t>
      </w:r>
      <w:r w:rsidR="002C1B59" w:rsidRPr="00DA3CA6">
        <w:rPr>
          <w:color w:val="auto"/>
          <w:sz w:val="28"/>
          <w:szCs w:val="28"/>
        </w:rPr>
        <w:t>.</w:t>
      </w:r>
    </w:p>
    <w:p w:rsidR="002C1B59" w:rsidRPr="00101D0B" w:rsidRDefault="00341B86" w:rsidP="00EE0D70">
      <w:pPr>
        <w:pStyle w:val="affffffb"/>
        <w:ind w:firstLine="709"/>
        <w:rPr>
          <w:color w:val="auto"/>
          <w:sz w:val="28"/>
          <w:szCs w:val="28"/>
        </w:rPr>
      </w:pPr>
      <w:r w:rsidRPr="00115E0D">
        <w:rPr>
          <w:color w:val="auto"/>
          <w:sz w:val="28"/>
          <w:szCs w:val="28"/>
        </w:rPr>
        <w:t>1</w:t>
      </w:r>
      <w:r w:rsidR="00CB278A">
        <w:rPr>
          <w:color w:val="auto"/>
          <w:sz w:val="28"/>
          <w:szCs w:val="28"/>
        </w:rPr>
        <w:t>6</w:t>
      </w:r>
      <w:r w:rsidR="00101D0B" w:rsidRPr="00A00C99">
        <w:rPr>
          <w:color w:val="auto"/>
          <w:sz w:val="28"/>
          <w:szCs w:val="28"/>
        </w:rPr>
        <w:t>.4.</w:t>
      </w:r>
      <w:r w:rsidR="00CB278A">
        <w:rPr>
          <w:color w:val="auto"/>
          <w:sz w:val="28"/>
          <w:szCs w:val="28"/>
        </w:rPr>
        <w:t xml:space="preserve"> </w:t>
      </w:r>
      <w:r w:rsidR="00166458">
        <w:rPr>
          <w:color w:val="auto"/>
          <w:sz w:val="28"/>
          <w:szCs w:val="28"/>
        </w:rPr>
        <w:t xml:space="preserve">При П, </w:t>
      </w:r>
      <w:proofErr w:type="gramStart"/>
      <w:r w:rsidR="00166458">
        <w:rPr>
          <w:color w:val="auto"/>
          <w:sz w:val="28"/>
          <w:szCs w:val="28"/>
        </w:rPr>
        <w:t>С</w:t>
      </w:r>
      <w:proofErr w:type="gramEnd"/>
      <w:r w:rsidR="00166458">
        <w:rPr>
          <w:color w:val="auto"/>
          <w:sz w:val="28"/>
          <w:szCs w:val="28"/>
        </w:rPr>
        <w:t xml:space="preserve"> р</w:t>
      </w:r>
      <w:r w:rsidR="002C1B59" w:rsidRPr="00101D0B">
        <w:rPr>
          <w:color w:val="auto"/>
          <w:sz w:val="28"/>
          <w:szCs w:val="28"/>
        </w:rPr>
        <w:t xml:space="preserve">езультаты измерения сопротивления </w:t>
      </w:r>
      <w:r w:rsidR="00101D0B">
        <w:rPr>
          <w:color w:val="auto"/>
          <w:sz w:val="28"/>
          <w:szCs w:val="28"/>
        </w:rPr>
        <w:t xml:space="preserve">постоянному току </w:t>
      </w:r>
      <w:r w:rsidR="002C1B59" w:rsidRPr="00101D0B">
        <w:rPr>
          <w:color w:val="auto"/>
          <w:sz w:val="28"/>
          <w:szCs w:val="28"/>
        </w:rPr>
        <w:t xml:space="preserve">токоведущего контура </w:t>
      </w:r>
      <w:r w:rsidR="00101D0B">
        <w:rPr>
          <w:color w:val="auto"/>
          <w:sz w:val="28"/>
          <w:szCs w:val="28"/>
        </w:rPr>
        <w:t xml:space="preserve">контактной системы </w:t>
      </w:r>
      <w:r w:rsidR="002C1B59" w:rsidRPr="00101D0B">
        <w:rPr>
          <w:color w:val="auto"/>
          <w:sz w:val="28"/>
          <w:szCs w:val="28"/>
        </w:rPr>
        <w:t xml:space="preserve">полюса </w:t>
      </w:r>
      <w:r w:rsidR="00101D0B">
        <w:rPr>
          <w:color w:val="auto"/>
          <w:sz w:val="28"/>
          <w:szCs w:val="28"/>
        </w:rPr>
        <w:t xml:space="preserve">выключателя </w:t>
      </w:r>
      <w:r w:rsidR="002C1B59" w:rsidRPr="00101D0B">
        <w:rPr>
          <w:color w:val="auto"/>
          <w:sz w:val="28"/>
          <w:szCs w:val="28"/>
        </w:rPr>
        <w:t>должны соответствовать данным изготовителя.</w:t>
      </w:r>
    </w:p>
    <w:p w:rsidR="002C1B59" w:rsidRPr="00101D0B" w:rsidRDefault="00341B86" w:rsidP="00EE0D70">
      <w:pPr>
        <w:pStyle w:val="affffffb"/>
        <w:ind w:firstLine="708"/>
        <w:rPr>
          <w:color w:val="auto"/>
          <w:sz w:val="28"/>
          <w:szCs w:val="28"/>
        </w:rPr>
      </w:pPr>
      <w:r w:rsidRPr="00115E0D">
        <w:rPr>
          <w:color w:val="auto"/>
          <w:sz w:val="28"/>
          <w:szCs w:val="28"/>
        </w:rPr>
        <w:t>1</w:t>
      </w:r>
      <w:r w:rsidR="00CB278A">
        <w:rPr>
          <w:color w:val="auto"/>
          <w:sz w:val="28"/>
          <w:szCs w:val="28"/>
        </w:rPr>
        <w:t>6</w:t>
      </w:r>
      <w:r w:rsidR="00101D0B" w:rsidRPr="00A00C99">
        <w:rPr>
          <w:color w:val="auto"/>
          <w:sz w:val="28"/>
          <w:szCs w:val="28"/>
        </w:rPr>
        <w:t>.5.</w:t>
      </w:r>
      <w:r w:rsidR="00CB278A">
        <w:rPr>
          <w:color w:val="auto"/>
          <w:sz w:val="28"/>
          <w:szCs w:val="28"/>
        </w:rPr>
        <w:t xml:space="preserve"> </w:t>
      </w:r>
      <w:r w:rsidR="00166458">
        <w:rPr>
          <w:color w:val="auto"/>
          <w:sz w:val="28"/>
          <w:szCs w:val="28"/>
        </w:rPr>
        <w:t xml:space="preserve">При </w:t>
      </w:r>
      <w:proofErr w:type="gramStart"/>
      <w:r w:rsidR="00166458">
        <w:rPr>
          <w:color w:val="auto"/>
          <w:sz w:val="28"/>
          <w:szCs w:val="28"/>
        </w:rPr>
        <w:t>С т</w:t>
      </w:r>
      <w:r w:rsidR="002C1B59" w:rsidRPr="00101D0B">
        <w:rPr>
          <w:color w:val="auto"/>
          <w:sz w:val="28"/>
          <w:szCs w:val="28"/>
        </w:rPr>
        <w:t>олщина</w:t>
      </w:r>
      <w:proofErr w:type="gramEnd"/>
      <w:r w:rsidR="002C1B59" w:rsidRPr="00101D0B">
        <w:rPr>
          <w:color w:val="auto"/>
          <w:sz w:val="28"/>
          <w:szCs w:val="28"/>
        </w:rPr>
        <w:t xml:space="preserve"> стенки вкладышей должна быть в пределах 0,5-1,0</w:t>
      </w:r>
      <w:r w:rsidR="002C1B59" w:rsidRPr="00101D0B">
        <w:rPr>
          <w:rStyle w:val="affffffc"/>
          <w:color w:val="auto"/>
          <w:sz w:val="28"/>
          <w:szCs w:val="28"/>
        </w:rPr>
        <w:t> </w:t>
      </w:r>
      <w:r w:rsidR="002C1B59" w:rsidRPr="00101D0B">
        <w:rPr>
          <w:color w:val="auto"/>
          <w:sz w:val="28"/>
          <w:szCs w:val="28"/>
        </w:rPr>
        <w:t>мм.</w:t>
      </w:r>
    </w:p>
    <w:p w:rsidR="002C1B59" w:rsidRPr="00101D0B" w:rsidRDefault="00341B86" w:rsidP="00EE0D70">
      <w:pPr>
        <w:pStyle w:val="affffffb"/>
        <w:ind w:firstLine="708"/>
        <w:rPr>
          <w:color w:val="auto"/>
          <w:sz w:val="28"/>
          <w:szCs w:val="28"/>
        </w:rPr>
      </w:pPr>
      <w:r w:rsidRPr="00A00C99">
        <w:rPr>
          <w:color w:val="auto"/>
          <w:sz w:val="28"/>
          <w:szCs w:val="28"/>
        </w:rPr>
        <w:t>1</w:t>
      </w:r>
      <w:r w:rsidR="00CB278A">
        <w:rPr>
          <w:color w:val="auto"/>
          <w:sz w:val="28"/>
          <w:szCs w:val="28"/>
        </w:rPr>
        <w:t>6</w:t>
      </w:r>
      <w:r w:rsidR="00101D0B" w:rsidRPr="00A00C99">
        <w:rPr>
          <w:color w:val="auto"/>
          <w:sz w:val="28"/>
          <w:szCs w:val="28"/>
        </w:rPr>
        <w:t>.6.</w:t>
      </w:r>
      <w:r w:rsidR="00CB278A">
        <w:rPr>
          <w:color w:val="auto"/>
          <w:sz w:val="28"/>
          <w:szCs w:val="28"/>
        </w:rPr>
        <w:t xml:space="preserve"> </w:t>
      </w:r>
      <w:r w:rsidR="00166458">
        <w:rPr>
          <w:color w:val="auto"/>
          <w:sz w:val="28"/>
          <w:szCs w:val="28"/>
        </w:rPr>
        <w:t>При С</w:t>
      </w:r>
      <w:r w:rsidR="003762E9">
        <w:rPr>
          <w:color w:val="auto"/>
          <w:sz w:val="28"/>
          <w:szCs w:val="28"/>
        </w:rPr>
        <w:t xml:space="preserve"> </w:t>
      </w:r>
      <w:r w:rsidR="00166458">
        <w:rPr>
          <w:color w:val="auto"/>
          <w:sz w:val="28"/>
          <w:szCs w:val="28"/>
        </w:rPr>
        <w:t>с</w:t>
      </w:r>
      <w:r w:rsidR="002C1B59" w:rsidRPr="00101D0B">
        <w:rPr>
          <w:color w:val="auto"/>
          <w:sz w:val="28"/>
          <w:szCs w:val="28"/>
        </w:rPr>
        <w:t>уммарный размер обгорания подвижного и неподвижного дугогасительных контактов определяется расстоянием между подвижным и неподвижным главными контактами в момент замыкания дугогасительных. Расстояние должно быть не менее 4</w:t>
      </w:r>
      <w:r w:rsidR="002C1B59" w:rsidRPr="00101D0B">
        <w:rPr>
          <w:rStyle w:val="affffffc"/>
          <w:color w:val="auto"/>
          <w:sz w:val="28"/>
          <w:szCs w:val="28"/>
        </w:rPr>
        <w:t> </w:t>
      </w:r>
      <w:r w:rsidR="002C1B59" w:rsidRPr="00101D0B">
        <w:rPr>
          <w:color w:val="auto"/>
          <w:sz w:val="28"/>
          <w:szCs w:val="28"/>
        </w:rPr>
        <w:t>мм.</w:t>
      </w:r>
    </w:p>
    <w:p w:rsidR="002C1B59" w:rsidRPr="00DA3CA6" w:rsidRDefault="00341B86" w:rsidP="00EE0D70">
      <w:pPr>
        <w:pStyle w:val="affffffb"/>
        <w:ind w:firstLine="708"/>
        <w:rPr>
          <w:color w:val="auto"/>
          <w:sz w:val="28"/>
          <w:szCs w:val="28"/>
        </w:rPr>
      </w:pPr>
      <w:r w:rsidRPr="00A00C99">
        <w:rPr>
          <w:color w:val="auto"/>
          <w:sz w:val="28"/>
          <w:szCs w:val="28"/>
        </w:rPr>
        <w:t>1</w:t>
      </w:r>
      <w:r w:rsidR="003762E9">
        <w:rPr>
          <w:color w:val="auto"/>
          <w:sz w:val="28"/>
          <w:szCs w:val="28"/>
        </w:rPr>
        <w:t>6</w:t>
      </w:r>
      <w:r w:rsidR="00101D0B" w:rsidRPr="00A00C99">
        <w:rPr>
          <w:color w:val="auto"/>
          <w:sz w:val="28"/>
          <w:szCs w:val="28"/>
        </w:rPr>
        <w:t>.7.</w:t>
      </w:r>
      <w:r w:rsidR="003762E9">
        <w:rPr>
          <w:color w:val="auto"/>
          <w:sz w:val="28"/>
          <w:szCs w:val="28"/>
        </w:rPr>
        <w:t xml:space="preserve"> </w:t>
      </w:r>
      <w:r w:rsidR="00166458">
        <w:rPr>
          <w:color w:val="auto"/>
          <w:sz w:val="28"/>
          <w:szCs w:val="28"/>
        </w:rPr>
        <w:t xml:space="preserve">При П, </w:t>
      </w:r>
      <w:r w:rsidR="00166458">
        <w:rPr>
          <w:color w:val="auto"/>
          <w:sz w:val="28"/>
          <w:szCs w:val="28"/>
          <w:lang w:val="en-US"/>
        </w:rPr>
        <w:t>C</w:t>
      </w:r>
      <w:r w:rsidR="00166458">
        <w:rPr>
          <w:color w:val="auto"/>
          <w:sz w:val="28"/>
          <w:szCs w:val="28"/>
        </w:rPr>
        <w:t xml:space="preserve"> п</w:t>
      </w:r>
      <w:r w:rsidR="002C1B59" w:rsidRPr="00101D0B">
        <w:rPr>
          <w:color w:val="auto"/>
          <w:sz w:val="28"/>
          <w:szCs w:val="28"/>
        </w:rPr>
        <w:t xml:space="preserve">роверка </w:t>
      </w:r>
      <w:r w:rsidR="00101D0B" w:rsidRPr="00101D0B">
        <w:rPr>
          <w:color w:val="auto"/>
          <w:sz w:val="28"/>
          <w:szCs w:val="28"/>
        </w:rPr>
        <w:t>действия механизма свободного расцепления</w:t>
      </w:r>
      <w:r w:rsidR="003762E9">
        <w:rPr>
          <w:color w:val="auto"/>
          <w:sz w:val="28"/>
          <w:szCs w:val="28"/>
        </w:rPr>
        <w:t xml:space="preserve"> </w:t>
      </w:r>
      <w:r w:rsidR="002C1B59" w:rsidRPr="00101D0B">
        <w:rPr>
          <w:color w:val="auto"/>
          <w:sz w:val="28"/>
          <w:szCs w:val="28"/>
        </w:rPr>
        <w:t xml:space="preserve">должна выполняться согласно указаниям </w:t>
      </w:r>
      <w:r w:rsidR="002C1B59" w:rsidRPr="00DA3CA6">
        <w:rPr>
          <w:color w:val="auto"/>
          <w:sz w:val="28"/>
          <w:szCs w:val="28"/>
        </w:rPr>
        <w:t xml:space="preserve">пункта </w:t>
      </w:r>
      <w:r w:rsidR="00797309" w:rsidRPr="00DA3CA6">
        <w:rPr>
          <w:color w:val="auto"/>
          <w:sz w:val="28"/>
          <w:szCs w:val="28"/>
        </w:rPr>
        <w:t>1</w:t>
      </w:r>
      <w:r w:rsidR="00DA3CA6" w:rsidRPr="00DA3CA6">
        <w:rPr>
          <w:color w:val="auto"/>
          <w:sz w:val="28"/>
          <w:szCs w:val="28"/>
        </w:rPr>
        <w:t>4</w:t>
      </w:r>
      <w:r w:rsidR="00797309" w:rsidRPr="00DA3CA6">
        <w:rPr>
          <w:color w:val="auto"/>
          <w:sz w:val="28"/>
          <w:szCs w:val="28"/>
        </w:rPr>
        <w:t>.13</w:t>
      </w:r>
      <w:r w:rsidR="002C1B59" w:rsidRPr="00DA3CA6">
        <w:rPr>
          <w:color w:val="auto"/>
          <w:sz w:val="28"/>
          <w:szCs w:val="28"/>
        </w:rPr>
        <w:t>.</w:t>
      </w:r>
    </w:p>
    <w:p w:rsidR="002C1B59" w:rsidRPr="00101D0B" w:rsidRDefault="00341B86" w:rsidP="00EE0D70">
      <w:pPr>
        <w:pStyle w:val="affffffb"/>
        <w:ind w:firstLine="708"/>
        <w:rPr>
          <w:color w:val="auto"/>
          <w:sz w:val="28"/>
          <w:szCs w:val="28"/>
        </w:rPr>
      </w:pPr>
      <w:r w:rsidRPr="00DA3CA6">
        <w:rPr>
          <w:color w:val="auto"/>
          <w:sz w:val="28"/>
          <w:szCs w:val="28"/>
        </w:rPr>
        <w:t>1</w:t>
      </w:r>
      <w:r w:rsidR="003762E9" w:rsidRPr="00DA3CA6">
        <w:rPr>
          <w:color w:val="auto"/>
          <w:sz w:val="28"/>
          <w:szCs w:val="28"/>
        </w:rPr>
        <w:t>6</w:t>
      </w:r>
      <w:r w:rsidR="00101D0B" w:rsidRPr="00DA3CA6">
        <w:rPr>
          <w:color w:val="auto"/>
          <w:sz w:val="28"/>
          <w:szCs w:val="28"/>
        </w:rPr>
        <w:t>.8.</w:t>
      </w:r>
      <w:r w:rsidR="003762E9" w:rsidRPr="00DA3CA6">
        <w:rPr>
          <w:color w:val="auto"/>
          <w:sz w:val="28"/>
          <w:szCs w:val="28"/>
        </w:rPr>
        <w:t xml:space="preserve"> </w:t>
      </w:r>
      <w:r w:rsidR="00166458" w:rsidRPr="00DA3CA6">
        <w:rPr>
          <w:color w:val="auto"/>
          <w:sz w:val="28"/>
          <w:szCs w:val="28"/>
        </w:rPr>
        <w:t xml:space="preserve">При П, </w:t>
      </w:r>
      <w:proofErr w:type="gramStart"/>
      <w:r w:rsidR="00166458" w:rsidRPr="00DA3CA6">
        <w:rPr>
          <w:color w:val="auto"/>
          <w:sz w:val="28"/>
          <w:szCs w:val="28"/>
        </w:rPr>
        <w:t>С</w:t>
      </w:r>
      <w:proofErr w:type="gramEnd"/>
      <w:r w:rsidR="00166458" w:rsidRPr="00DA3CA6">
        <w:rPr>
          <w:color w:val="auto"/>
          <w:sz w:val="28"/>
          <w:szCs w:val="28"/>
        </w:rPr>
        <w:t xml:space="preserve"> п</w:t>
      </w:r>
      <w:r w:rsidR="002C1B59" w:rsidRPr="00DA3CA6">
        <w:rPr>
          <w:color w:val="auto"/>
          <w:sz w:val="28"/>
          <w:szCs w:val="28"/>
        </w:rPr>
        <w:t xml:space="preserve">роверка </w:t>
      </w:r>
      <w:r w:rsidR="00101D0B" w:rsidRPr="00DA3CA6">
        <w:rPr>
          <w:color w:val="auto"/>
          <w:sz w:val="28"/>
          <w:szCs w:val="28"/>
        </w:rPr>
        <w:t>срабатывания привода при пониженном напряжении на выводах электромагнитов</w:t>
      </w:r>
      <w:r w:rsidR="003762E9" w:rsidRPr="00DA3CA6">
        <w:rPr>
          <w:color w:val="auto"/>
          <w:sz w:val="28"/>
          <w:szCs w:val="28"/>
        </w:rPr>
        <w:t xml:space="preserve"> </w:t>
      </w:r>
      <w:r w:rsidR="002C1B59" w:rsidRPr="00DA3CA6">
        <w:rPr>
          <w:color w:val="auto"/>
          <w:sz w:val="28"/>
          <w:szCs w:val="28"/>
        </w:rPr>
        <w:t xml:space="preserve">должна выполняться в соответствии с указаниями пункта </w:t>
      </w:r>
      <w:r w:rsidR="00A00C99" w:rsidRPr="00DA3CA6">
        <w:rPr>
          <w:color w:val="auto"/>
          <w:sz w:val="28"/>
          <w:szCs w:val="28"/>
        </w:rPr>
        <w:t>1</w:t>
      </w:r>
      <w:r w:rsidR="00DA3CA6" w:rsidRPr="00DA3CA6">
        <w:rPr>
          <w:color w:val="auto"/>
          <w:sz w:val="28"/>
          <w:szCs w:val="28"/>
        </w:rPr>
        <w:t>4</w:t>
      </w:r>
      <w:r w:rsidR="00A00C99" w:rsidRPr="00DA3CA6">
        <w:rPr>
          <w:color w:val="auto"/>
          <w:sz w:val="28"/>
          <w:szCs w:val="28"/>
        </w:rPr>
        <w:t>.1</w:t>
      </w:r>
      <w:r w:rsidR="00797309" w:rsidRPr="00DA3CA6">
        <w:rPr>
          <w:color w:val="auto"/>
          <w:sz w:val="28"/>
          <w:szCs w:val="28"/>
        </w:rPr>
        <w:t>4</w:t>
      </w:r>
      <w:r w:rsidR="002C1B59" w:rsidRPr="00DA3CA6">
        <w:rPr>
          <w:color w:val="auto"/>
          <w:sz w:val="28"/>
          <w:szCs w:val="28"/>
        </w:rPr>
        <w:t>.</w:t>
      </w:r>
    </w:p>
    <w:p w:rsidR="002C1B59" w:rsidRPr="00101D0B" w:rsidRDefault="00341B86" w:rsidP="00EE0D70">
      <w:pPr>
        <w:pStyle w:val="affffffb"/>
        <w:ind w:firstLine="708"/>
        <w:rPr>
          <w:color w:val="auto"/>
          <w:sz w:val="28"/>
          <w:szCs w:val="28"/>
        </w:rPr>
      </w:pPr>
      <w:r w:rsidRPr="00115E0D">
        <w:rPr>
          <w:color w:val="auto"/>
          <w:sz w:val="28"/>
          <w:szCs w:val="28"/>
        </w:rPr>
        <w:t>1</w:t>
      </w:r>
      <w:r w:rsidR="003762E9">
        <w:rPr>
          <w:color w:val="auto"/>
          <w:sz w:val="28"/>
          <w:szCs w:val="28"/>
        </w:rPr>
        <w:t>6</w:t>
      </w:r>
      <w:r w:rsidR="00101D0B" w:rsidRPr="00A00C99">
        <w:rPr>
          <w:color w:val="auto"/>
          <w:sz w:val="28"/>
          <w:szCs w:val="28"/>
        </w:rPr>
        <w:t>.9.</w:t>
      </w:r>
      <w:r w:rsidR="003762E9">
        <w:rPr>
          <w:color w:val="auto"/>
          <w:sz w:val="28"/>
          <w:szCs w:val="28"/>
        </w:rPr>
        <w:t xml:space="preserve"> </w:t>
      </w:r>
      <w:r w:rsidR="00166458">
        <w:rPr>
          <w:color w:val="auto"/>
          <w:sz w:val="28"/>
          <w:szCs w:val="28"/>
        </w:rPr>
        <w:t xml:space="preserve">При П, </w:t>
      </w:r>
      <w:proofErr w:type="gramStart"/>
      <w:r w:rsidR="00166458">
        <w:rPr>
          <w:color w:val="auto"/>
          <w:sz w:val="28"/>
          <w:szCs w:val="28"/>
        </w:rPr>
        <w:t>С</w:t>
      </w:r>
      <w:proofErr w:type="gramEnd"/>
      <w:r w:rsidR="00166458">
        <w:rPr>
          <w:color w:val="auto"/>
          <w:sz w:val="28"/>
          <w:szCs w:val="28"/>
        </w:rPr>
        <w:t xml:space="preserve"> м</w:t>
      </w:r>
      <w:r w:rsidR="002C1B59" w:rsidRPr="00101D0B">
        <w:rPr>
          <w:color w:val="auto"/>
          <w:sz w:val="28"/>
          <w:szCs w:val="28"/>
        </w:rPr>
        <w:t>ногократные опробования выключателей должны производиться при номинальном напряжении на выводах электромагнитов. Число операций, подлежащих выполнению выключателем, должно составлять по 3 включения и отключения.</w:t>
      </w:r>
    </w:p>
    <w:p w:rsidR="002C1B59" w:rsidRPr="00101D0B" w:rsidRDefault="00341B86" w:rsidP="00EE0D70">
      <w:pPr>
        <w:pStyle w:val="affffffb"/>
        <w:ind w:firstLine="708"/>
        <w:rPr>
          <w:rFonts w:eastAsia="Calibri"/>
          <w:color w:val="auto"/>
          <w:sz w:val="28"/>
          <w:szCs w:val="28"/>
        </w:rPr>
      </w:pPr>
      <w:r w:rsidRPr="00115E0D">
        <w:rPr>
          <w:color w:val="auto"/>
          <w:sz w:val="28"/>
          <w:szCs w:val="28"/>
        </w:rPr>
        <w:t>1</w:t>
      </w:r>
      <w:r w:rsidR="003762E9">
        <w:rPr>
          <w:color w:val="auto"/>
          <w:sz w:val="28"/>
          <w:szCs w:val="28"/>
        </w:rPr>
        <w:t>6</w:t>
      </w:r>
      <w:r w:rsidR="007013EE" w:rsidRPr="00A00C99">
        <w:rPr>
          <w:color w:val="auto"/>
          <w:sz w:val="28"/>
          <w:szCs w:val="28"/>
        </w:rPr>
        <w:t>.10.</w:t>
      </w:r>
      <w:r w:rsidR="003762E9">
        <w:rPr>
          <w:color w:val="auto"/>
          <w:sz w:val="28"/>
          <w:szCs w:val="28"/>
        </w:rPr>
        <w:t xml:space="preserve"> </w:t>
      </w:r>
      <w:r w:rsidR="002C1B59" w:rsidRPr="00101D0B">
        <w:rPr>
          <w:color w:val="auto"/>
          <w:sz w:val="28"/>
          <w:szCs w:val="28"/>
        </w:rPr>
        <w:t xml:space="preserve">При контроле оценивается нагрев контактов и контактных соединений токоведущего контура выключателя. </w:t>
      </w:r>
      <w:r w:rsidR="003762E9">
        <w:rPr>
          <w:color w:val="auto"/>
          <w:sz w:val="28"/>
          <w:szCs w:val="28"/>
        </w:rPr>
        <w:t>При М т</w:t>
      </w:r>
      <w:r w:rsidR="002C1B59" w:rsidRPr="00101D0B">
        <w:rPr>
          <w:color w:val="auto"/>
          <w:sz w:val="28"/>
          <w:szCs w:val="28"/>
        </w:rPr>
        <w:t xml:space="preserve">епловизионный контроль производится в соответствии с указаниями [29] и </w:t>
      </w:r>
      <w:r w:rsidR="00166458">
        <w:rPr>
          <w:color w:val="auto"/>
          <w:sz w:val="28"/>
          <w:szCs w:val="28"/>
        </w:rPr>
        <w:t>П</w:t>
      </w:r>
      <w:r w:rsidR="002C1B59" w:rsidRPr="00101D0B">
        <w:rPr>
          <w:color w:val="auto"/>
          <w:sz w:val="28"/>
          <w:szCs w:val="28"/>
        </w:rPr>
        <w:t xml:space="preserve">риложения </w:t>
      </w:r>
      <w:r w:rsidR="00166458">
        <w:rPr>
          <w:color w:val="auto"/>
          <w:sz w:val="28"/>
          <w:szCs w:val="28"/>
        </w:rPr>
        <w:t>№ 5</w:t>
      </w:r>
      <w:r w:rsidR="002C1B59" w:rsidRPr="00101D0B">
        <w:rPr>
          <w:color w:val="auto"/>
          <w:sz w:val="28"/>
          <w:szCs w:val="28"/>
        </w:rPr>
        <w:t xml:space="preserve">. </w:t>
      </w:r>
      <w:r w:rsidR="002C1B59" w:rsidRPr="007013EE">
        <w:rPr>
          <w:rStyle w:val="af"/>
          <w:rFonts w:eastAsia="Calibri"/>
          <w:color w:val="auto"/>
          <w:sz w:val="28"/>
          <w:szCs w:val="28"/>
          <w:u w:val="none"/>
        </w:rPr>
        <w:t>Контроль проводится при наличии технической возможности.</w:t>
      </w:r>
    </w:p>
    <w:p w:rsidR="002C1B59" w:rsidRDefault="00341B86" w:rsidP="007013EE">
      <w:pPr>
        <w:pStyle w:val="affffffb"/>
        <w:ind w:firstLine="641"/>
        <w:rPr>
          <w:color w:val="auto"/>
          <w:sz w:val="28"/>
          <w:szCs w:val="28"/>
        </w:rPr>
      </w:pPr>
      <w:r w:rsidRPr="00A00C99">
        <w:rPr>
          <w:color w:val="auto"/>
          <w:sz w:val="28"/>
          <w:szCs w:val="28"/>
        </w:rPr>
        <w:t>1</w:t>
      </w:r>
      <w:r w:rsidR="003762E9">
        <w:rPr>
          <w:color w:val="auto"/>
          <w:sz w:val="28"/>
          <w:szCs w:val="28"/>
        </w:rPr>
        <w:t>6</w:t>
      </w:r>
      <w:r w:rsidR="007013EE" w:rsidRPr="00A00C99">
        <w:rPr>
          <w:color w:val="auto"/>
          <w:sz w:val="28"/>
          <w:szCs w:val="28"/>
        </w:rPr>
        <w:t>.11.</w:t>
      </w:r>
      <w:r w:rsidR="003762E9">
        <w:rPr>
          <w:color w:val="auto"/>
          <w:sz w:val="28"/>
          <w:szCs w:val="28"/>
        </w:rPr>
        <w:t xml:space="preserve"> </w:t>
      </w:r>
      <w:r w:rsidR="004A67E9">
        <w:rPr>
          <w:color w:val="auto"/>
          <w:sz w:val="28"/>
          <w:szCs w:val="28"/>
        </w:rPr>
        <w:t>КДО</w:t>
      </w:r>
      <w:r w:rsidR="002C1B59" w:rsidRPr="00101D0B">
        <w:rPr>
          <w:color w:val="auto"/>
          <w:sz w:val="28"/>
          <w:szCs w:val="28"/>
        </w:rPr>
        <w:t xml:space="preserve"> проводится на генераторных выключателях и выключателях напряжением 110</w:t>
      </w:r>
      <w:r w:rsidR="002C1B59" w:rsidRPr="00101D0B">
        <w:rPr>
          <w:rStyle w:val="affffffc"/>
          <w:color w:val="auto"/>
          <w:sz w:val="28"/>
          <w:szCs w:val="28"/>
        </w:rPr>
        <w:t> </w:t>
      </w:r>
      <w:r w:rsidR="002C1B59" w:rsidRPr="00101D0B">
        <w:rPr>
          <w:color w:val="auto"/>
          <w:sz w:val="28"/>
          <w:szCs w:val="28"/>
        </w:rPr>
        <w:t xml:space="preserve">кВ и выше с учетом рекомендаций пункта </w:t>
      </w:r>
      <w:r w:rsidR="00DA3CA6" w:rsidRPr="00FC3485">
        <w:rPr>
          <w:color w:val="auto"/>
          <w:sz w:val="28"/>
          <w:szCs w:val="28"/>
        </w:rPr>
        <w:t>3</w:t>
      </w:r>
      <w:r w:rsidRPr="00341B86">
        <w:rPr>
          <w:color w:val="auto"/>
          <w:sz w:val="28"/>
          <w:szCs w:val="28"/>
        </w:rPr>
        <w:t>.</w:t>
      </w:r>
      <w:r w:rsidR="007013EE">
        <w:rPr>
          <w:color w:val="auto"/>
          <w:sz w:val="28"/>
          <w:szCs w:val="28"/>
        </w:rPr>
        <w:t>20</w:t>
      </w:r>
      <w:r w:rsidR="002C1B59" w:rsidRPr="00101D0B">
        <w:rPr>
          <w:color w:val="auto"/>
          <w:sz w:val="28"/>
          <w:szCs w:val="28"/>
        </w:rPr>
        <w:t>.</w:t>
      </w:r>
    </w:p>
    <w:p w:rsidR="007013EE" w:rsidRPr="00772A36" w:rsidRDefault="007013EE" w:rsidP="007013EE">
      <w:pPr>
        <w:pStyle w:val="affffffb"/>
        <w:ind w:firstLine="641"/>
        <w:rPr>
          <w:color w:val="auto"/>
          <w:sz w:val="18"/>
          <w:szCs w:val="18"/>
        </w:rPr>
      </w:pPr>
    </w:p>
    <w:p w:rsidR="007013EE" w:rsidRPr="007013EE" w:rsidRDefault="007013EE" w:rsidP="007013EE">
      <w:pPr>
        <w:pStyle w:val="affffffb"/>
        <w:ind w:firstLine="641"/>
        <w:rPr>
          <w:b/>
          <w:color w:val="auto"/>
          <w:sz w:val="28"/>
          <w:szCs w:val="28"/>
        </w:rPr>
      </w:pPr>
      <w:r w:rsidRPr="007013EE">
        <w:rPr>
          <w:b/>
          <w:color w:val="auto"/>
          <w:sz w:val="28"/>
          <w:szCs w:val="28"/>
          <w:lang w:val="en-US"/>
        </w:rPr>
        <w:t>X</w:t>
      </w:r>
      <w:r w:rsidR="003762E9">
        <w:rPr>
          <w:b/>
          <w:color w:val="auto"/>
          <w:sz w:val="28"/>
          <w:szCs w:val="28"/>
          <w:lang w:val="en-US"/>
        </w:rPr>
        <w:t>VI</w:t>
      </w:r>
      <w:r w:rsidR="00341B86">
        <w:rPr>
          <w:b/>
          <w:color w:val="auto"/>
          <w:sz w:val="28"/>
          <w:szCs w:val="28"/>
          <w:lang w:val="en-US"/>
        </w:rPr>
        <w:t>I</w:t>
      </w:r>
      <w:r w:rsidR="00341B86" w:rsidRPr="00115E0D">
        <w:rPr>
          <w:b/>
          <w:color w:val="auto"/>
          <w:sz w:val="28"/>
          <w:szCs w:val="28"/>
        </w:rPr>
        <w:t>.</w:t>
      </w:r>
      <w:r w:rsidRPr="007013EE">
        <w:rPr>
          <w:b/>
          <w:color w:val="auto"/>
          <w:sz w:val="28"/>
          <w:szCs w:val="28"/>
        </w:rPr>
        <w:t xml:space="preserve"> Элегазовые выключатели</w:t>
      </w:r>
    </w:p>
    <w:p w:rsidR="00EE0D70" w:rsidRPr="00772A36" w:rsidRDefault="00EE0D70" w:rsidP="00EE0D70">
      <w:pPr>
        <w:pStyle w:val="affffffb"/>
        <w:rPr>
          <w:color w:val="auto"/>
          <w:sz w:val="18"/>
          <w:szCs w:val="18"/>
        </w:rPr>
      </w:pPr>
    </w:p>
    <w:p w:rsidR="002C1B59" w:rsidRPr="007013EE" w:rsidRDefault="00797309" w:rsidP="007013EE">
      <w:pPr>
        <w:pStyle w:val="2f6"/>
        <w:tabs>
          <w:tab w:val="left" w:pos="9610"/>
        </w:tabs>
        <w:ind w:left="0" w:right="-29" w:firstLine="709"/>
        <w:jc w:val="both"/>
        <w:rPr>
          <w:b w:val="0"/>
          <w:color w:val="auto"/>
        </w:rPr>
      </w:pPr>
      <w:r w:rsidRPr="00E25403">
        <w:rPr>
          <w:b w:val="0"/>
          <w:color w:val="auto"/>
        </w:rPr>
        <w:t>1</w:t>
      </w:r>
      <w:r w:rsidR="003762E9" w:rsidRPr="003762E9">
        <w:rPr>
          <w:b w:val="0"/>
          <w:color w:val="auto"/>
        </w:rPr>
        <w:t>7</w:t>
      </w:r>
      <w:r w:rsidR="007013EE" w:rsidRPr="00E25403">
        <w:rPr>
          <w:b w:val="0"/>
          <w:color w:val="auto"/>
        </w:rPr>
        <w:t>.1</w:t>
      </w:r>
      <w:r w:rsidR="006647A7" w:rsidRPr="00E25403">
        <w:rPr>
          <w:b w:val="0"/>
          <w:color w:val="auto"/>
        </w:rPr>
        <w:t>.</w:t>
      </w:r>
      <w:r w:rsidR="00772A36">
        <w:rPr>
          <w:b w:val="0"/>
          <w:color w:val="auto"/>
        </w:rPr>
        <w:t xml:space="preserve"> </w:t>
      </w:r>
      <w:r w:rsidR="00E25403">
        <w:rPr>
          <w:b w:val="0"/>
          <w:color w:val="auto"/>
        </w:rPr>
        <w:t>П</w:t>
      </w:r>
      <w:r w:rsidR="00E25403" w:rsidRPr="00E25403">
        <w:rPr>
          <w:b w:val="0"/>
          <w:color w:val="auto"/>
        </w:rPr>
        <w:t xml:space="preserve">ри П, С </w:t>
      </w:r>
      <w:r w:rsidR="00E25403">
        <w:rPr>
          <w:b w:val="0"/>
          <w:color w:val="auto"/>
        </w:rPr>
        <w:t>и</w:t>
      </w:r>
      <w:r w:rsidR="002C1B59" w:rsidRPr="00E25403">
        <w:rPr>
          <w:b w:val="0"/>
          <w:color w:val="auto"/>
        </w:rPr>
        <w:t xml:space="preserve">змерение </w:t>
      </w:r>
      <w:r w:rsidR="007013EE" w:rsidRPr="00E25403">
        <w:rPr>
          <w:b w:val="0"/>
          <w:color w:val="auto"/>
        </w:rPr>
        <w:t xml:space="preserve">сопротивления изоляции вторичных цепей и обмоток электромагнитов управления </w:t>
      </w:r>
      <w:r w:rsidR="002C1B59" w:rsidRPr="00E25403">
        <w:rPr>
          <w:b w:val="0"/>
          <w:color w:val="auto"/>
        </w:rPr>
        <w:t xml:space="preserve">должно выполняться в соответствии с таблицей </w:t>
      </w:r>
      <w:r w:rsidR="004A67E9" w:rsidRPr="00E25403">
        <w:rPr>
          <w:b w:val="0"/>
          <w:color w:val="auto"/>
        </w:rPr>
        <w:t>№ 46</w:t>
      </w:r>
      <w:r w:rsidR="002C1B59" w:rsidRPr="00E25403">
        <w:rPr>
          <w:b w:val="0"/>
          <w:color w:val="auto"/>
        </w:rPr>
        <w:t>.</w:t>
      </w:r>
    </w:p>
    <w:p w:rsidR="002C1B59" w:rsidRPr="00101D0B" w:rsidRDefault="00797309" w:rsidP="00EE0D70">
      <w:pPr>
        <w:pStyle w:val="affffffb"/>
        <w:ind w:firstLine="708"/>
        <w:rPr>
          <w:color w:val="auto"/>
          <w:sz w:val="28"/>
          <w:szCs w:val="28"/>
        </w:rPr>
      </w:pPr>
      <w:r w:rsidRPr="00797309">
        <w:rPr>
          <w:color w:val="auto"/>
          <w:sz w:val="28"/>
          <w:szCs w:val="28"/>
        </w:rPr>
        <w:t>1</w:t>
      </w:r>
      <w:r w:rsidR="003762E9" w:rsidRPr="003762E9">
        <w:rPr>
          <w:color w:val="auto"/>
          <w:sz w:val="28"/>
          <w:szCs w:val="28"/>
        </w:rPr>
        <w:t>7</w:t>
      </w:r>
      <w:r w:rsidR="007013EE" w:rsidRPr="00797309">
        <w:rPr>
          <w:color w:val="auto"/>
          <w:sz w:val="28"/>
          <w:szCs w:val="28"/>
        </w:rPr>
        <w:t>.2.</w:t>
      </w:r>
      <w:r w:rsidR="00772A36">
        <w:rPr>
          <w:color w:val="auto"/>
          <w:sz w:val="28"/>
          <w:szCs w:val="28"/>
        </w:rPr>
        <w:t xml:space="preserve"> </w:t>
      </w:r>
      <w:r w:rsidR="002C1B59" w:rsidRPr="00101D0B">
        <w:rPr>
          <w:color w:val="auto"/>
          <w:sz w:val="28"/>
          <w:szCs w:val="28"/>
        </w:rPr>
        <w:t xml:space="preserve">Испытание </w:t>
      </w:r>
      <w:r w:rsidR="007013EE">
        <w:rPr>
          <w:color w:val="auto"/>
          <w:sz w:val="28"/>
          <w:szCs w:val="28"/>
        </w:rPr>
        <w:t xml:space="preserve">изоляции </w:t>
      </w:r>
      <w:r w:rsidR="002C1B59" w:rsidRPr="00101D0B">
        <w:rPr>
          <w:color w:val="auto"/>
          <w:sz w:val="28"/>
          <w:szCs w:val="28"/>
        </w:rPr>
        <w:t>должно выполняться в соответствии с указаниями изготовителя.</w:t>
      </w:r>
    </w:p>
    <w:p w:rsidR="002C1B59" w:rsidRPr="00101D0B" w:rsidRDefault="00797309" w:rsidP="00EE0D70">
      <w:pPr>
        <w:pStyle w:val="affffffb"/>
        <w:ind w:firstLine="709"/>
        <w:rPr>
          <w:color w:val="auto"/>
          <w:sz w:val="28"/>
          <w:szCs w:val="28"/>
        </w:rPr>
      </w:pPr>
      <w:r w:rsidRPr="00797309">
        <w:rPr>
          <w:color w:val="auto"/>
          <w:sz w:val="28"/>
          <w:szCs w:val="28"/>
        </w:rPr>
        <w:t>1</w:t>
      </w:r>
      <w:r w:rsidR="003762E9" w:rsidRPr="003762E9">
        <w:rPr>
          <w:color w:val="auto"/>
          <w:sz w:val="28"/>
          <w:szCs w:val="28"/>
        </w:rPr>
        <w:t>7</w:t>
      </w:r>
      <w:r w:rsidR="007013EE" w:rsidRPr="00797309">
        <w:rPr>
          <w:color w:val="auto"/>
          <w:sz w:val="28"/>
          <w:szCs w:val="28"/>
        </w:rPr>
        <w:t>.3.</w:t>
      </w:r>
      <w:r w:rsidR="003762E9" w:rsidRPr="003762E9">
        <w:rPr>
          <w:color w:val="auto"/>
          <w:sz w:val="28"/>
          <w:szCs w:val="28"/>
        </w:rPr>
        <w:t xml:space="preserve"> </w:t>
      </w:r>
      <w:r w:rsidR="00E25403">
        <w:rPr>
          <w:color w:val="auto"/>
          <w:sz w:val="28"/>
          <w:szCs w:val="28"/>
        </w:rPr>
        <w:t>При П, С, Т с</w:t>
      </w:r>
      <w:r w:rsidR="002C1B59" w:rsidRPr="00101D0B">
        <w:rPr>
          <w:color w:val="auto"/>
          <w:sz w:val="28"/>
          <w:szCs w:val="28"/>
        </w:rPr>
        <w:t xml:space="preserve">опротивление </w:t>
      </w:r>
      <w:r w:rsidR="007013EE">
        <w:rPr>
          <w:color w:val="auto"/>
          <w:sz w:val="28"/>
          <w:szCs w:val="28"/>
        </w:rPr>
        <w:t xml:space="preserve">постоянному току </w:t>
      </w:r>
      <w:r w:rsidR="002C1B59" w:rsidRPr="00101D0B">
        <w:rPr>
          <w:color w:val="auto"/>
          <w:sz w:val="28"/>
          <w:szCs w:val="28"/>
        </w:rPr>
        <w:t>главной цепи должно измеряться как в целом всего токоведущего контура полюса, так и отдельно каждого разрыва дугогасительного устройства (если это позволяет конструктивное исполнение аппарата).</w:t>
      </w:r>
    </w:p>
    <w:p w:rsidR="002C1B59" w:rsidRPr="00101D0B" w:rsidRDefault="002C1B59" w:rsidP="00EE0D70">
      <w:pPr>
        <w:pStyle w:val="affffffb"/>
        <w:ind w:firstLine="709"/>
        <w:rPr>
          <w:color w:val="auto"/>
          <w:sz w:val="28"/>
          <w:szCs w:val="28"/>
        </w:rPr>
      </w:pPr>
      <w:r w:rsidRPr="00101D0B">
        <w:rPr>
          <w:color w:val="auto"/>
          <w:sz w:val="28"/>
          <w:szCs w:val="28"/>
        </w:rPr>
        <w:t>При текущих ремонтах сопротивление токоведущего контура каждого полюса выключателя измеряется в целом.</w:t>
      </w:r>
    </w:p>
    <w:p w:rsidR="002C1B59" w:rsidRPr="00101D0B" w:rsidRDefault="002C1B59" w:rsidP="00EE0D70">
      <w:pPr>
        <w:pStyle w:val="affffffb"/>
        <w:ind w:firstLine="709"/>
        <w:rPr>
          <w:color w:val="auto"/>
          <w:sz w:val="28"/>
          <w:szCs w:val="28"/>
        </w:rPr>
      </w:pPr>
      <w:r w:rsidRPr="00101D0B">
        <w:rPr>
          <w:color w:val="auto"/>
          <w:sz w:val="28"/>
          <w:szCs w:val="28"/>
        </w:rPr>
        <w:t>Измеренные значения сопротивлений должны соответствовать нормам изготовителя.</w:t>
      </w:r>
    </w:p>
    <w:p w:rsidR="002C1B59" w:rsidRPr="00101D0B" w:rsidRDefault="00797309" w:rsidP="00EE0D70">
      <w:pPr>
        <w:pStyle w:val="affffffb"/>
        <w:ind w:firstLine="709"/>
        <w:rPr>
          <w:color w:val="auto"/>
          <w:sz w:val="28"/>
          <w:szCs w:val="28"/>
        </w:rPr>
      </w:pPr>
      <w:r w:rsidRPr="00797309">
        <w:rPr>
          <w:color w:val="auto"/>
          <w:sz w:val="28"/>
          <w:szCs w:val="28"/>
        </w:rPr>
        <w:t>1</w:t>
      </w:r>
      <w:r w:rsidR="003762E9" w:rsidRPr="003762E9">
        <w:rPr>
          <w:color w:val="auto"/>
          <w:sz w:val="28"/>
          <w:szCs w:val="28"/>
        </w:rPr>
        <w:t>7</w:t>
      </w:r>
      <w:r w:rsidR="007013EE" w:rsidRPr="00797309">
        <w:rPr>
          <w:color w:val="auto"/>
          <w:sz w:val="28"/>
          <w:szCs w:val="28"/>
        </w:rPr>
        <w:t>.4.</w:t>
      </w:r>
      <w:r w:rsidR="003762E9" w:rsidRPr="003762E9">
        <w:rPr>
          <w:color w:val="auto"/>
          <w:sz w:val="28"/>
          <w:szCs w:val="28"/>
        </w:rPr>
        <w:t xml:space="preserve"> </w:t>
      </w:r>
      <w:r w:rsidR="00E25403">
        <w:rPr>
          <w:color w:val="auto"/>
          <w:sz w:val="28"/>
          <w:szCs w:val="28"/>
        </w:rPr>
        <w:t>При П, С, Т</w:t>
      </w:r>
      <w:r w:rsidR="00FC3485" w:rsidRPr="00FC3485">
        <w:rPr>
          <w:color w:val="auto"/>
          <w:sz w:val="28"/>
          <w:szCs w:val="28"/>
        </w:rPr>
        <w:t xml:space="preserve"> </w:t>
      </w:r>
      <w:r w:rsidR="00E25403">
        <w:rPr>
          <w:color w:val="auto"/>
          <w:sz w:val="28"/>
          <w:szCs w:val="28"/>
        </w:rPr>
        <w:t>и</w:t>
      </w:r>
      <w:r w:rsidR="002C1B59" w:rsidRPr="00101D0B">
        <w:rPr>
          <w:color w:val="auto"/>
          <w:sz w:val="28"/>
          <w:szCs w:val="28"/>
        </w:rPr>
        <w:t xml:space="preserve">змеренные </w:t>
      </w:r>
      <w:r w:rsidR="007013EE" w:rsidRPr="00101D0B">
        <w:rPr>
          <w:color w:val="auto"/>
          <w:sz w:val="28"/>
          <w:szCs w:val="28"/>
        </w:rPr>
        <w:t>сопротивления элементов в цепях привода</w:t>
      </w:r>
      <w:r w:rsidR="00FC3485" w:rsidRPr="00FC3485">
        <w:rPr>
          <w:color w:val="auto"/>
          <w:sz w:val="28"/>
          <w:szCs w:val="28"/>
        </w:rPr>
        <w:t xml:space="preserve"> </w:t>
      </w:r>
      <w:r w:rsidR="002C1B59" w:rsidRPr="00101D0B">
        <w:rPr>
          <w:color w:val="auto"/>
          <w:sz w:val="28"/>
          <w:szCs w:val="28"/>
        </w:rPr>
        <w:t>значения сопротивлений должны соответствовать нормам изготовителя.</w:t>
      </w:r>
    </w:p>
    <w:p w:rsidR="002C1B59" w:rsidRPr="00101D0B" w:rsidRDefault="00797309" w:rsidP="00EE0D70">
      <w:pPr>
        <w:pStyle w:val="affffffb"/>
        <w:ind w:firstLine="708"/>
        <w:rPr>
          <w:color w:val="auto"/>
          <w:sz w:val="28"/>
          <w:szCs w:val="28"/>
        </w:rPr>
      </w:pPr>
      <w:r w:rsidRPr="00797309">
        <w:rPr>
          <w:color w:val="auto"/>
          <w:sz w:val="28"/>
          <w:szCs w:val="28"/>
        </w:rPr>
        <w:t>1</w:t>
      </w:r>
      <w:r w:rsidR="003762E9" w:rsidRPr="003762E9">
        <w:rPr>
          <w:color w:val="auto"/>
          <w:sz w:val="28"/>
          <w:szCs w:val="28"/>
        </w:rPr>
        <w:t>7</w:t>
      </w:r>
      <w:r w:rsidR="007013EE" w:rsidRPr="00797309">
        <w:rPr>
          <w:color w:val="auto"/>
          <w:sz w:val="28"/>
          <w:szCs w:val="28"/>
        </w:rPr>
        <w:t>.5.</w:t>
      </w:r>
      <w:r w:rsidR="003762E9" w:rsidRPr="003762E9">
        <w:rPr>
          <w:color w:val="auto"/>
          <w:sz w:val="28"/>
          <w:szCs w:val="28"/>
        </w:rPr>
        <w:t xml:space="preserve"> </w:t>
      </w:r>
      <w:r w:rsidR="00E25403">
        <w:rPr>
          <w:color w:val="auto"/>
          <w:sz w:val="28"/>
          <w:szCs w:val="28"/>
        </w:rPr>
        <w:t xml:space="preserve">При П, </w:t>
      </w:r>
      <w:proofErr w:type="gramStart"/>
      <w:r w:rsidR="00E25403">
        <w:rPr>
          <w:color w:val="auto"/>
          <w:sz w:val="28"/>
          <w:szCs w:val="28"/>
        </w:rPr>
        <w:t>С</w:t>
      </w:r>
      <w:proofErr w:type="gramEnd"/>
      <w:r w:rsidR="00E25403">
        <w:rPr>
          <w:color w:val="auto"/>
          <w:sz w:val="28"/>
          <w:szCs w:val="28"/>
        </w:rPr>
        <w:t xml:space="preserve"> в</w:t>
      </w:r>
      <w:r w:rsidR="002C1B59" w:rsidRPr="00101D0B">
        <w:rPr>
          <w:color w:val="auto"/>
          <w:sz w:val="28"/>
          <w:szCs w:val="28"/>
        </w:rPr>
        <w:t>ыключатели должны срабатывать при напряжении не более 0,7</w:t>
      </w:r>
      <w:r w:rsidR="002C1B59" w:rsidRPr="00101D0B">
        <w:rPr>
          <w:rStyle w:val="affffffc"/>
          <w:color w:val="auto"/>
          <w:sz w:val="28"/>
          <w:szCs w:val="28"/>
        </w:rPr>
        <w:t> </w:t>
      </w:r>
      <w:r w:rsidR="002C1B59" w:rsidRPr="00101D0B">
        <w:rPr>
          <w:i/>
          <w:color w:val="auto"/>
          <w:sz w:val="28"/>
          <w:szCs w:val="28"/>
          <w:lang w:val="en-US"/>
        </w:rPr>
        <w:t>U</w:t>
      </w:r>
      <w:r w:rsidR="002C1B59" w:rsidRPr="00101D0B">
        <w:rPr>
          <w:color w:val="auto"/>
          <w:sz w:val="28"/>
          <w:szCs w:val="28"/>
          <w:vertAlign w:val="subscript"/>
        </w:rPr>
        <w:t>ном</w:t>
      </w:r>
      <w:r w:rsidR="002C1B59" w:rsidRPr="00101D0B">
        <w:rPr>
          <w:color w:val="auto"/>
          <w:sz w:val="28"/>
          <w:szCs w:val="28"/>
        </w:rPr>
        <w:t xml:space="preserve"> при питании привода от источника постоянного тока; 0,65</w:t>
      </w:r>
      <w:r w:rsidR="002C1B59" w:rsidRPr="00101D0B">
        <w:rPr>
          <w:i/>
          <w:color w:val="auto"/>
          <w:sz w:val="28"/>
          <w:szCs w:val="28"/>
          <w:lang w:val="en-US"/>
        </w:rPr>
        <w:t>U</w:t>
      </w:r>
      <w:r w:rsidR="002C1B59" w:rsidRPr="00101D0B">
        <w:rPr>
          <w:color w:val="auto"/>
          <w:sz w:val="28"/>
          <w:szCs w:val="28"/>
          <w:vertAlign w:val="subscript"/>
        </w:rPr>
        <w:t>ном</w:t>
      </w:r>
      <w:r w:rsidR="002C1B59" w:rsidRPr="00101D0B">
        <w:rPr>
          <w:color w:val="auto"/>
          <w:sz w:val="28"/>
          <w:szCs w:val="28"/>
        </w:rPr>
        <w:t xml:space="preserve"> при питании привода от сети переменного тока при номинальном давлении элегаза в полостях выключателя и наибольшем рабочем давлении в резервуарах привода. Напряжение на электромагниты должно подаваться толчком.</w:t>
      </w:r>
    </w:p>
    <w:p w:rsidR="002C1B59" w:rsidRPr="00101D0B" w:rsidRDefault="00797309" w:rsidP="00EE0D70">
      <w:pPr>
        <w:pStyle w:val="affffffb"/>
        <w:ind w:firstLine="709"/>
        <w:rPr>
          <w:color w:val="auto"/>
          <w:sz w:val="28"/>
          <w:szCs w:val="28"/>
        </w:rPr>
      </w:pPr>
      <w:r w:rsidRPr="00797309">
        <w:rPr>
          <w:color w:val="auto"/>
          <w:sz w:val="28"/>
          <w:szCs w:val="28"/>
        </w:rPr>
        <w:t>1</w:t>
      </w:r>
      <w:r w:rsidR="003762E9" w:rsidRPr="003762E9">
        <w:rPr>
          <w:color w:val="auto"/>
          <w:sz w:val="28"/>
          <w:szCs w:val="28"/>
        </w:rPr>
        <w:t>7</w:t>
      </w:r>
      <w:r w:rsidR="007013EE" w:rsidRPr="00797309">
        <w:rPr>
          <w:color w:val="auto"/>
          <w:sz w:val="28"/>
          <w:szCs w:val="28"/>
        </w:rPr>
        <w:t>.6.</w:t>
      </w:r>
      <w:r w:rsidR="003762E9" w:rsidRPr="003762E9">
        <w:rPr>
          <w:color w:val="auto"/>
          <w:sz w:val="28"/>
          <w:szCs w:val="28"/>
        </w:rPr>
        <w:t xml:space="preserve"> </w:t>
      </w:r>
      <w:r w:rsidR="00E25403">
        <w:rPr>
          <w:color w:val="auto"/>
          <w:sz w:val="28"/>
          <w:szCs w:val="28"/>
        </w:rPr>
        <w:t>При П, С и</w:t>
      </w:r>
      <w:r w:rsidR="002C1B59" w:rsidRPr="00101D0B">
        <w:rPr>
          <w:color w:val="auto"/>
          <w:sz w:val="28"/>
          <w:szCs w:val="28"/>
        </w:rPr>
        <w:t xml:space="preserve">спытания </w:t>
      </w:r>
      <w:r w:rsidR="007013EE" w:rsidRPr="00101D0B">
        <w:rPr>
          <w:color w:val="auto"/>
          <w:sz w:val="28"/>
          <w:szCs w:val="28"/>
        </w:rPr>
        <w:t>конденсаторов делителей напряжения</w:t>
      </w:r>
      <w:r w:rsidR="002C1B59" w:rsidRPr="00101D0B">
        <w:rPr>
          <w:color w:val="auto"/>
          <w:sz w:val="28"/>
          <w:szCs w:val="28"/>
        </w:rPr>
        <w:t xml:space="preserve">должны выполняться согласно указаниям </w:t>
      </w:r>
      <w:r w:rsidR="002C1B59" w:rsidRPr="004A67E9">
        <w:rPr>
          <w:color w:val="auto"/>
          <w:sz w:val="28"/>
          <w:szCs w:val="28"/>
        </w:rPr>
        <w:t xml:space="preserve">раздела </w:t>
      </w:r>
      <w:r w:rsidR="004A67E9" w:rsidRPr="00823A0F">
        <w:rPr>
          <w:color w:val="auto"/>
          <w:sz w:val="28"/>
          <w:szCs w:val="28"/>
          <w:lang w:val="en-US"/>
        </w:rPr>
        <w:t>XX</w:t>
      </w:r>
      <w:r w:rsidR="00823A0F" w:rsidRPr="00823A0F">
        <w:rPr>
          <w:color w:val="auto"/>
          <w:sz w:val="28"/>
          <w:szCs w:val="28"/>
          <w:lang w:val="en-US"/>
        </w:rPr>
        <w:t>VIII</w:t>
      </w:r>
      <w:r w:rsidR="00AE41A9" w:rsidRPr="00823A0F">
        <w:rPr>
          <w:color w:val="auto"/>
          <w:sz w:val="28"/>
          <w:szCs w:val="28"/>
        </w:rPr>
        <w:t>.</w:t>
      </w:r>
    </w:p>
    <w:p w:rsidR="002C1B59" w:rsidRPr="00101D0B" w:rsidRDefault="002C1B59" w:rsidP="00EE0D70">
      <w:pPr>
        <w:pStyle w:val="affffffb"/>
        <w:ind w:firstLine="709"/>
        <w:rPr>
          <w:color w:val="auto"/>
          <w:sz w:val="28"/>
          <w:szCs w:val="28"/>
        </w:rPr>
      </w:pPr>
      <w:r w:rsidRPr="00101D0B">
        <w:rPr>
          <w:color w:val="auto"/>
          <w:sz w:val="28"/>
          <w:szCs w:val="28"/>
        </w:rPr>
        <w:t>Значение измеренной емкости должно соответствовать норме изготовителя.</w:t>
      </w:r>
    </w:p>
    <w:p w:rsidR="002C1B59" w:rsidRPr="00101D0B" w:rsidRDefault="00797309" w:rsidP="00EE0D70">
      <w:pPr>
        <w:pStyle w:val="affffffb"/>
        <w:ind w:firstLine="709"/>
        <w:rPr>
          <w:color w:val="auto"/>
          <w:sz w:val="28"/>
          <w:szCs w:val="28"/>
        </w:rPr>
      </w:pPr>
      <w:r w:rsidRPr="00797309">
        <w:rPr>
          <w:color w:val="auto"/>
          <w:sz w:val="28"/>
          <w:szCs w:val="28"/>
        </w:rPr>
        <w:t>1</w:t>
      </w:r>
      <w:r w:rsidR="003762E9" w:rsidRPr="003762E9">
        <w:rPr>
          <w:color w:val="auto"/>
          <w:sz w:val="28"/>
          <w:szCs w:val="28"/>
        </w:rPr>
        <w:t>7</w:t>
      </w:r>
      <w:r w:rsidR="007013EE" w:rsidRPr="00797309">
        <w:rPr>
          <w:color w:val="auto"/>
          <w:sz w:val="28"/>
          <w:szCs w:val="28"/>
        </w:rPr>
        <w:t>.7.</w:t>
      </w:r>
      <w:r w:rsidR="003762E9" w:rsidRPr="003762E9">
        <w:rPr>
          <w:color w:val="auto"/>
          <w:sz w:val="28"/>
          <w:szCs w:val="28"/>
        </w:rPr>
        <w:t xml:space="preserve"> </w:t>
      </w:r>
      <w:r w:rsidR="00E25403">
        <w:rPr>
          <w:color w:val="auto"/>
          <w:sz w:val="28"/>
          <w:szCs w:val="28"/>
        </w:rPr>
        <w:t xml:space="preserve">При П, </w:t>
      </w:r>
      <w:proofErr w:type="gramStart"/>
      <w:r w:rsidR="00E25403">
        <w:rPr>
          <w:color w:val="auto"/>
          <w:sz w:val="28"/>
          <w:szCs w:val="28"/>
        </w:rPr>
        <w:t>С</w:t>
      </w:r>
      <w:proofErr w:type="gramEnd"/>
      <w:r w:rsidR="00E25403">
        <w:rPr>
          <w:color w:val="auto"/>
          <w:sz w:val="28"/>
          <w:szCs w:val="28"/>
        </w:rPr>
        <w:t xml:space="preserve"> у </w:t>
      </w:r>
      <w:r w:rsidR="002C1B59" w:rsidRPr="00101D0B">
        <w:rPr>
          <w:color w:val="auto"/>
          <w:sz w:val="28"/>
          <w:szCs w:val="28"/>
        </w:rPr>
        <w:t xml:space="preserve">элегазовых выключателей должны определяться характеристики, предписанные инструкциями изготовителя. Результаты проверок и измерений должны соответствовать паспортным данным. Виды операций и сложных циклов, значения давлений в резервуаре привода и напряжений оперативного тока, при которых должна производиться проверка характеристик выключателей, приведены в </w:t>
      </w:r>
      <w:r w:rsidR="002C1B59" w:rsidRPr="00797309">
        <w:rPr>
          <w:color w:val="auto"/>
          <w:sz w:val="28"/>
          <w:szCs w:val="28"/>
        </w:rPr>
        <w:t xml:space="preserve">таблице </w:t>
      </w:r>
      <w:r w:rsidRPr="00797309">
        <w:rPr>
          <w:color w:val="auto"/>
          <w:sz w:val="28"/>
          <w:szCs w:val="28"/>
        </w:rPr>
        <w:t>№ 29</w:t>
      </w:r>
      <w:r w:rsidR="002C1B59" w:rsidRPr="00797309">
        <w:rPr>
          <w:color w:val="auto"/>
          <w:sz w:val="28"/>
          <w:szCs w:val="28"/>
        </w:rPr>
        <w:t>.</w:t>
      </w:r>
      <w:r w:rsidR="002C1B59" w:rsidRPr="00101D0B">
        <w:rPr>
          <w:color w:val="auto"/>
          <w:sz w:val="28"/>
          <w:szCs w:val="28"/>
        </w:rPr>
        <w:t xml:space="preserve"> Значения собственных времен отключения и включения должны обеспечиваться при номинальном давлении элегаза в дугогасительных камерах выключателя, начальном избыточном давлении сжатого воздуха в резервуарах приводов, равном номинальному, и номинальному напряжению на выводах цепей электромагнитов управления.</w:t>
      </w:r>
    </w:p>
    <w:p w:rsidR="002C1B59" w:rsidRPr="00101D0B" w:rsidRDefault="00797309" w:rsidP="00EE0D70">
      <w:pPr>
        <w:pStyle w:val="affffffb"/>
        <w:ind w:firstLine="708"/>
        <w:rPr>
          <w:color w:val="auto"/>
          <w:sz w:val="28"/>
          <w:szCs w:val="28"/>
        </w:rPr>
      </w:pPr>
      <w:r w:rsidRPr="00797309">
        <w:rPr>
          <w:color w:val="auto"/>
          <w:sz w:val="28"/>
          <w:szCs w:val="28"/>
        </w:rPr>
        <w:t>1</w:t>
      </w:r>
      <w:r w:rsidR="003762E9" w:rsidRPr="008F0286">
        <w:rPr>
          <w:color w:val="auto"/>
          <w:sz w:val="28"/>
          <w:szCs w:val="28"/>
        </w:rPr>
        <w:t>7</w:t>
      </w:r>
      <w:r w:rsidR="002767A2" w:rsidRPr="00797309">
        <w:rPr>
          <w:color w:val="auto"/>
          <w:sz w:val="28"/>
          <w:szCs w:val="28"/>
        </w:rPr>
        <w:t>.8.</w:t>
      </w:r>
      <w:r w:rsidR="003762E9" w:rsidRPr="003762E9">
        <w:rPr>
          <w:color w:val="auto"/>
          <w:sz w:val="28"/>
          <w:szCs w:val="28"/>
        </w:rPr>
        <w:t xml:space="preserve"> </w:t>
      </w:r>
      <w:r w:rsidR="002C1B59" w:rsidRPr="00101D0B">
        <w:rPr>
          <w:color w:val="auto"/>
          <w:sz w:val="28"/>
          <w:szCs w:val="28"/>
        </w:rPr>
        <w:t xml:space="preserve">Многократные опробования - выполнение операций включения и отключения и сложных циклов (ВО без выдержки времени между операциями - для всех выключателей; ОВ и ОВО - для выключателей, предназначенных для работы в режиме АПВ) </w:t>
      </w:r>
      <w:r w:rsidR="006647A7">
        <w:rPr>
          <w:color w:val="auto"/>
          <w:sz w:val="28"/>
          <w:szCs w:val="28"/>
        </w:rPr>
        <w:t xml:space="preserve">–при П, </w:t>
      </w:r>
      <w:proofErr w:type="gramStart"/>
      <w:r w:rsidR="006647A7">
        <w:rPr>
          <w:color w:val="auto"/>
          <w:sz w:val="28"/>
          <w:szCs w:val="28"/>
        </w:rPr>
        <w:t>С</w:t>
      </w:r>
      <w:proofErr w:type="gramEnd"/>
      <w:r w:rsidR="006647A7">
        <w:rPr>
          <w:color w:val="auto"/>
          <w:sz w:val="28"/>
          <w:szCs w:val="28"/>
        </w:rPr>
        <w:t xml:space="preserve"> </w:t>
      </w:r>
      <w:r w:rsidR="002C1B59" w:rsidRPr="00101D0B">
        <w:rPr>
          <w:color w:val="auto"/>
          <w:sz w:val="28"/>
          <w:szCs w:val="28"/>
        </w:rPr>
        <w:t xml:space="preserve">должны производиться при различных давлениях сжатого воздуха в приводе и напряжениях на выводах электромагнитов управления с целью проверки исправности действия выключателей согласно </w:t>
      </w:r>
      <w:r w:rsidR="002C1B59" w:rsidRPr="00797309">
        <w:rPr>
          <w:color w:val="auto"/>
          <w:sz w:val="28"/>
          <w:szCs w:val="28"/>
        </w:rPr>
        <w:t xml:space="preserve">таблице </w:t>
      </w:r>
      <w:r w:rsidRPr="00797309">
        <w:rPr>
          <w:color w:val="auto"/>
          <w:sz w:val="28"/>
          <w:szCs w:val="28"/>
        </w:rPr>
        <w:t>№ 29</w:t>
      </w:r>
      <w:r w:rsidR="002C1B59" w:rsidRPr="00797309">
        <w:rPr>
          <w:color w:val="auto"/>
          <w:sz w:val="28"/>
          <w:szCs w:val="28"/>
        </w:rPr>
        <w:t>.</w:t>
      </w:r>
    </w:p>
    <w:p w:rsidR="002C1B59" w:rsidRPr="00101D0B" w:rsidRDefault="00797309" w:rsidP="00EE0D70">
      <w:pPr>
        <w:pStyle w:val="affffffb"/>
        <w:ind w:firstLine="709"/>
        <w:rPr>
          <w:color w:val="auto"/>
          <w:sz w:val="28"/>
          <w:szCs w:val="28"/>
        </w:rPr>
      </w:pPr>
      <w:r w:rsidRPr="00797309">
        <w:rPr>
          <w:color w:val="auto"/>
          <w:sz w:val="28"/>
          <w:szCs w:val="28"/>
        </w:rPr>
        <w:t>1</w:t>
      </w:r>
      <w:r w:rsidR="003762E9" w:rsidRPr="008F0286">
        <w:rPr>
          <w:color w:val="auto"/>
          <w:sz w:val="28"/>
          <w:szCs w:val="28"/>
        </w:rPr>
        <w:t>7</w:t>
      </w:r>
      <w:r w:rsidR="002767A2" w:rsidRPr="00797309">
        <w:rPr>
          <w:color w:val="auto"/>
          <w:sz w:val="28"/>
          <w:szCs w:val="28"/>
        </w:rPr>
        <w:t>.9.</w:t>
      </w:r>
      <w:r w:rsidR="003762E9" w:rsidRPr="003762E9">
        <w:rPr>
          <w:color w:val="auto"/>
          <w:sz w:val="28"/>
          <w:szCs w:val="28"/>
        </w:rPr>
        <w:t xml:space="preserve"> </w:t>
      </w:r>
      <w:r w:rsidR="00E25403">
        <w:rPr>
          <w:color w:val="auto"/>
          <w:sz w:val="28"/>
          <w:szCs w:val="28"/>
        </w:rPr>
        <w:t>При П, С, Т п</w:t>
      </w:r>
      <w:r w:rsidR="002C1B59" w:rsidRPr="00101D0B">
        <w:rPr>
          <w:color w:val="auto"/>
          <w:sz w:val="28"/>
          <w:szCs w:val="28"/>
        </w:rPr>
        <w:t>роверка герметичности газоизолированных отсеков ЭВ производится с помощью течеискателя. При контроле наличия утечки щупом течеискателя обследуются места уплотнений стыковых разъемных соединений и сварных швов выключателя. В необходимых случаях (множественные мелкие дефекты в сварных швах, неблагоприятные погодные условия и др.) допускается локализация предполагаемой зоны с неудовлетворительным показателем газ</w:t>
      </w:r>
      <w:r w:rsidR="00E25403">
        <w:rPr>
          <w:color w:val="auto"/>
          <w:sz w:val="28"/>
          <w:szCs w:val="28"/>
        </w:rPr>
        <w:t>оплотности укрывным материалом.</w:t>
      </w:r>
    </w:p>
    <w:p w:rsidR="002C1B59" w:rsidRPr="00101D0B" w:rsidRDefault="002C1B59" w:rsidP="00EE0D70">
      <w:pPr>
        <w:pStyle w:val="affffffb"/>
        <w:ind w:firstLine="709"/>
        <w:rPr>
          <w:color w:val="auto"/>
          <w:sz w:val="28"/>
          <w:szCs w:val="28"/>
        </w:rPr>
      </w:pPr>
      <w:r w:rsidRPr="00101D0B">
        <w:rPr>
          <w:color w:val="auto"/>
          <w:sz w:val="28"/>
          <w:szCs w:val="28"/>
        </w:rPr>
        <w:t>Результат контроля наличия утечки считается удовлетворительным, если течеискатель не показывает утечки. Контроль производится при номинальном давлении элегаза.</w:t>
      </w:r>
    </w:p>
    <w:p w:rsidR="002C1B59" w:rsidRPr="00101D0B" w:rsidRDefault="002C1B59" w:rsidP="00EE0D70">
      <w:pPr>
        <w:pStyle w:val="affffffb"/>
        <w:ind w:firstLine="709"/>
        <w:rPr>
          <w:color w:val="auto"/>
          <w:sz w:val="28"/>
          <w:szCs w:val="28"/>
        </w:rPr>
      </w:pPr>
      <w:r w:rsidRPr="00101D0B">
        <w:rPr>
          <w:color w:val="auto"/>
          <w:sz w:val="28"/>
          <w:szCs w:val="28"/>
        </w:rPr>
        <w:t xml:space="preserve">Контроль герметичности газоизолированных отсеков ЭВ может производиться другими аттестованными в установленном порядке методами. </w:t>
      </w:r>
    </w:p>
    <w:p w:rsidR="002C1B59" w:rsidRPr="00101D0B" w:rsidRDefault="00797309" w:rsidP="00EE0D70">
      <w:pPr>
        <w:pStyle w:val="affffffb"/>
        <w:ind w:firstLine="709"/>
        <w:rPr>
          <w:color w:val="auto"/>
          <w:sz w:val="28"/>
          <w:szCs w:val="28"/>
        </w:rPr>
      </w:pPr>
      <w:r w:rsidRPr="00797309">
        <w:rPr>
          <w:color w:val="auto"/>
          <w:sz w:val="28"/>
          <w:szCs w:val="28"/>
        </w:rPr>
        <w:t>1</w:t>
      </w:r>
      <w:r w:rsidR="003762E9" w:rsidRPr="003762E9">
        <w:rPr>
          <w:color w:val="auto"/>
          <w:sz w:val="28"/>
          <w:szCs w:val="28"/>
        </w:rPr>
        <w:t>7</w:t>
      </w:r>
      <w:r w:rsidR="002767A2" w:rsidRPr="00797309">
        <w:rPr>
          <w:color w:val="auto"/>
          <w:sz w:val="28"/>
          <w:szCs w:val="28"/>
        </w:rPr>
        <w:t>.10.</w:t>
      </w:r>
      <w:r w:rsidR="003762E9" w:rsidRPr="003762E9">
        <w:rPr>
          <w:color w:val="auto"/>
          <w:sz w:val="28"/>
          <w:szCs w:val="28"/>
        </w:rPr>
        <w:t xml:space="preserve"> </w:t>
      </w:r>
      <w:r w:rsidR="00E25403">
        <w:rPr>
          <w:color w:val="auto"/>
          <w:sz w:val="28"/>
          <w:szCs w:val="28"/>
        </w:rPr>
        <w:t>При П, С, Т п</w:t>
      </w:r>
      <w:r w:rsidR="002C1B59" w:rsidRPr="00101D0B">
        <w:rPr>
          <w:color w:val="auto"/>
          <w:sz w:val="28"/>
          <w:szCs w:val="28"/>
        </w:rPr>
        <w:t>роверке влагосодержания подлежит товарный элегаз в случае отсутствия сертификата изготовителя и бывший в употреблении элегаз, предназначенные для заполнения или до</w:t>
      </w:r>
      <w:r w:rsidR="003762E9" w:rsidRPr="003762E9">
        <w:rPr>
          <w:color w:val="auto"/>
          <w:sz w:val="28"/>
          <w:szCs w:val="28"/>
        </w:rPr>
        <w:t xml:space="preserve"> </w:t>
      </w:r>
      <w:r w:rsidR="002C1B59" w:rsidRPr="00101D0B">
        <w:rPr>
          <w:color w:val="auto"/>
          <w:sz w:val="28"/>
          <w:szCs w:val="28"/>
        </w:rPr>
        <w:t>заполнения газоизолированных отсеков ЭВ. Массовая доля воды должна быть не более 0,0015</w:t>
      </w:r>
      <w:r w:rsidR="002C1B59" w:rsidRPr="00101D0B">
        <w:rPr>
          <w:rStyle w:val="affffffc"/>
          <w:color w:val="auto"/>
          <w:sz w:val="28"/>
          <w:szCs w:val="28"/>
        </w:rPr>
        <w:t> </w:t>
      </w:r>
      <w:r w:rsidR="002C1B59" w:rsidRPr="00101D0B">
        <w:rPr>
          <w:color w:val="auto"/>
          <w:sz w:val="28"/>
          <w:szCs w:val="28"/>
        </w:rPr>
        <w:t>% (что соответствует точке росы минус 40</w:t>
      </w:r>
      <w:r w:rsidR="002C1B59" w:rsidRPr="00101D0B">
        <w:rPr>
          <w:rStyle w:val="affffffc"/>
          <w:color w:val="auto"/>
          <w:sz w:val="28"/>
          <w:szCs w:val="28"/>
        </w:rPr>
        <w:t> </w:t>
      </w:r>
      <w:r w:rsidR="002C1B59" w:rsidRPr="00101D0B">
        <w:rPr>
          <w:color w:val="auto"/>
          <w:sz w:val="28"/>
          <w:szCs w:val="28"/>
        </w:rPr>
        <w:t>ºС при атмосферном давлении) для элегаза изготовленного в соответствии с [36]. В случае предъявления изготовителем элегазового выключателя повышенных требований к качеству элегаза, по сравнению с указанными ТУ, влагосодержание такого элегаза должно соответствовать этим требованиям.</w:t>
      </w:r>
    </w:p>
    <w:p w:rsidR="002C1B59" w:rsidRPr="00101D0B" w:rsidRDefault="002C1B59" w:rsidP="00EE0D70">
      <w:pPr>
        <w:pStyle w:val="affffffb"/>
        <w:ind w:firstLine="709"/>
        <w:rPr>
          <w:color w:val="auto"/>
          <w:sz w:val="28"/>
          <w:szCs w:val="28"/>
        </w:rPr>
      </w:pPr>
      <w:r w:rsidRPr="00101D0B">
        <w:rPr>
          <w:color w:val="auto"/>
          <w:sz w:val="28"/>
          <w:szCs w:val="28"/>
        </w:rPr>
        <w:t>Влагосодержание элегаза, находящегося в газоизолированном отсеке ЭВ подлежит измерению перед вводом ЭВ в эксплуатацию (после проведения в необходимых случаях первоначального заполнения ЭВ элегазом или газовой смесью), а также с периодичностью один раз в пять лет. Наибольшее допустимое содержание влаги внутри газоизолированного отсека ЭВ должно быть таким, чтобы точка росы была не выше, чем минус 5</w:t>
      </w:r>
      <w:r w:rsidRPr="00101D0B">
        <w:rPr>
          <w:rStyle w:val="affffffc"/>
          <w:color w:val="auto"/>
          <w:sz w:val="28"/>
          <w:szCs w:val="28"/>
        </w:rPr>
        <w:t> </w:t>
      </w:r>
      <w:r w:rsidRPr="00101D0B">
        <w:rPr>
          <w:color w:val="auto"/>
          <w:sz w:val="28"/>
          <w:szCs w:val="28"/>
        </w:rPr>
        <w:t xml:space="preserve">ºС для измерения при температуре плюс 20ºС и номинальном давлении элегаза. Соответствующая поправка должна быть сделана для измерения влагосодержания, выполненного при других температурах, если иная величина влагосодержания не предусмотрена изготовителем ЭВ. </w:t>
      </w:r>
    </w:p>
    <w:p w:rsidR="002C1B59" w:rsidRPr="00101D0B" w:rsidRDefault="002C1B59" w:rsidP="00EE0D70">
      <w:pPr>
        <w:pStyle w:val="affffffb"/>
        <w:ind w:firstLine="709"/>
        <w:rPr>
          <w:color w:val="auto"/>
          <w:sz w:val="28"/>
          <w:szCs w:val="28"/>
        </w:rPr>
      </w:pPr>
      <w:r w:rsidRPr="00101D0B">
        <w:rPr>
          <w:color w:val="auto"/>
          <w:sz w:val="28"/>
          <w:szCs w:val="28"/>
        </w:rPr>
        <w:t>При превышении норматива влагосодержания в элегазе, находящемся в газоизолированном отсеке ЭВ, необходимо произвести откачку элегаза, осушку отсека и заполнение элегазом. Откачанный из отсека элегаз может быть восстановлен и использован в соответствии с указаниями производителей ЭВ и рекомендаций ГОСТ Р 54426-2011.</w:t>
      </w:r>
    </w:p>
    <w:p w:rsidR="002C1B59" w:rsidRPr="00101D0B" w:rsidRDefault="002C1B59" w:rsidP="00EE0D70">
      <w:pPr>
        <w:pStyle w:val="affffffb"/>
        <w:ind w:firstLine="709"/>
        <w:rPr>
          <w:color w:val="auto"/>
          <w:sz w:val="28"/>
          <w:szCs w:val="28"/>
        </w:rPr>
      </w:pPr>
      <w:r w:rsidRPr="00101D0B">
        <w:rPr>
          <w:color w:val="auto"/>
          <w:sz w:val="28"/>
          <w:szCs w:val="28"/>
        </w:rPr>
        <w:t xml:space="preserve">Влагосодержание в элегазе, предназначенном для повторного применения, должно </w:t>
      </w:r>
      <w:proofErr w:type="gramStart"/>
      <w:r w:rsidRPr="00101D0B">
        <w:rPr>
          <w:color w:val="auto"/>
          <w:sz w:val="28"/>
          <w:szCs w:val="28"/>
        </w:rPr>
        <w:t>соответствовать  требованиям</w:t>
      </w:r>
      <w:proofErr w:type="gramEnd"/>
      <w:r w:rsidRPr="00101D0B">
        <w:rPr>
          <w:color w:val="auto"/>
          <w:sz w:val="28"/>
          <w:szCs w:val="28"/>
        </w:rPr>
        <w:t xml:space="preserve"> ГОСТ Р 54426-2011.</w:t>
      </w:r>
    </w:p>
    <w:p w:rsidR="002C1B59" w:rsidRPr="00101D0B" w:rsidRDefault="00797309" w:rsidP="00EE0D70">
      <w:pPr>
        <w:pStyle w:val="affffffb"/>
        <w:ind w:firstLine="708"/>
        <w:rPr>
          <w:color w:val="auto"/>
          <w:sz w:val="28"/>
          <w:szCs w:val="28"/>
        </w:rPr>
      </w:pPr>
      <w:r w:rsidRPr="00797309">
        <w:rPr>
          <w:color w:val="auto"/>
          <w:sz w:val="28"/>
          <w:szCs w:val="28"/>
        </w:rPr>
        <w:t>1</w:t>
      </w:r>
      <w:r w:rsidR="003762E9" w:rsidRPr="003762E9">
        <w:rPr>
          <w:color w:val="auto"/>
          <w:sz w:val="28"/>
          <w:szCs w:val="28"/>
        </w:rPr>
        <w:t>7</w:t>
      </w:r>
      <w:r w:rsidR="002767A2" w:rsidRPr="00797309">
        <w:rPr>
          <w:color w:val="auto"/>
          <w:sz w:val="28"/>
          <w:szCs w:val="28"/>
        </w:rPr>
        <w:t>.11.</w:t>
      </w:r>
      <w:r w:rsidR="003762E9" w:rsidRPr="003762E9">
        <w:rPr>
          <w:color w:val="auto"/>
          <w:sz w:val="28"/>
          <w:szCs w:val="28"/>
        </w:rPr>
        <w:t xml:space="preserve"> </w:t>
      </w:r>
      <w:r w:rsidR="00E25403">
        <w:rPr>
          <w:color w:val="auto"/>
          <w:sz w:val="28"/>
          <w:szCs w:val="28"/>
        </w:rPr>
        <w:t>При П, С, Т п</w:t>
      </w:r>
      <w:r w:rsidR="002C1B59" w:rsidRPr="00101D0B">
        <w:rPr>
          <w:color w:val="auto"/>
          <w:sz w:val="28"/>
          <w:szCs w:val="28"/>
        </w:rPr>
        <w:t>роверка срабатывания электроконтактного устройства приборов контроля плотности элегаза (газовой смеси) производится для каждой из групп контактов устройства при искусственном снижении контролируемого прибором давления до величин предупредительной и аварийной сигнализации. Значения указанных величин должны определяться по показаниям контрольного манометра и в дальнейшем приведены к температуре плюс 20</w:t>
      </w:r>
      <w:r w:rsidR="002C1B59" w:rsidRPr="00101D0B">
        <w:rPr>
          <w:rStyle w:val="affffffc"/>
          <w:color w:val="auto"/>
          <w:sz w:val="28"/>
          <w:szCs w:val="28"/>
        </w:rPr>
        <w:t> </w:t>
      </w:r>
      <w:r w:rsidR="002C1B59" w:rsidRPr="00101D0B">
        <w:rPr>
          <w:color w:val="auto"/>
          <w:sz w:val="28"/>
          <w:szCs w:val="28"/>
        </w:rPr>
        <w:t>ºС. Полученные таким образом значения должны соответствовать нормативу, указанному в руководстве по эксплуатации ЭВ.</w:t>
      </w:r>
    </w:p>
    <w:p w:rsidR="002C1B59" w:rsidRPr="00101D0B" w:rsidRDefault="00797309" w:rsidP="00EE0D70">
      <w:pPr>
        <w:pStyle w:val="affffffb"/>
        <w:ind w:firstLine="708"/>
        <w:rPr>
          <w:sz w:val="28"/>
          <w:szCs w:val="28"/>
        </w:rPr>
      </w:pPr>
      <w:r w:rsidRPr="00797309">
        <w:rPr>
          <w:sz w:val="28"/>
          <w:szCs w:val="28"/>
        </w:rPr>
        <w:t>1</w:t>
      </w:r>
      <w:r w:rsidR="003762E9" w:rsidRPr="003762E9">
        <w:rPr>
          <w:sz w:val="28"/>
          <w:szCs w:val="28"/>
        </w:rPr>
        <w:t>7</w:t>
      </w:r>
      <w:r w:rsidR="002767A2" w:rsidRPr="00797309">
        <w:rPr>
          <w:sz w:val="28"/>
          <w:szCs w:val="28"/>
        </w:rPr>
        <w:t>.12.</w:t>
      </w:r>
      <w:r w:rsidR="003762E9" w:rsidRPr="003762E9">
        <w:rPr>
          <w:sz w:val="28"/>
          <w:szCs w:val="28"/>
        </w:rPr>
        <w:t xml:space="preserve"> </w:t>
      </w:r>
      <w:r w:rsidR="00E25403">
        <w:rPr>
          <w:sz w:val="28"/>
          <w:szCs w:val="28"/>
        </w:rPr>
        <w:t xml:space="preserve">При П, </w:t>
      </w:r>
      <w:proofErr w:type="gramStart"/>
      <w:r w:rsidR="00E25403">
        <w:rPr>
          <w:sz w:val="28"/>
          <w:szCs w:val="28"/>
        </w:rPr>
        <w:t>С</w:t>
      </w:r>
      <w:proofErr w:type="gramEnd"/>
      <w:r w:rsidR="00E25403">
        <w:rPr>
          <w:sz w:val="28"/>
          <w:szCs w:val="28"/>
        </w:rPr>
        <w:t xml:space="preserve"> п</w:t>
      </w:r>
      <w:r w:rsidR="002C1B59" w:rsidRPr="00101D0B">
        <w:rPr>
          <w:sz w:val="28"/>
          <w:szCs w:val="28"/>
        </w:rPr>
        <w:t>роверка давления заполнения элегазом или газовой смесью газоизолированных отсеков ЭВ производится контрольным манометром класса точности не ниже 0,6.</w:t>
      </w:r>
    </w:p>
    <w:p w:rsidR="002C1B59" w:rsidRPr="00101D0B" w:rsidRDefault="002C1B59" w:rsidP="00EE0D70">
      <w:pPr>
        <w:pStyle w:val="affffffb"/>
        <w:ind w:firstLine="708"/>
        <w:rPr>
          <w:sz w:val="28"/>
          <w:szCs w:val="28"/>
        </w:rPr>
      </w:pPr>
      <w:r w:rsidRPr="00101D0B">
        <w:rPr>
          <w:sz w:val="28"/>
          <w:szCs w:val="28"/>
        </w:rPr>
        <w:t>Измеренная величина давления, приведенная к температуре плюс 20</w:t>
      </w:r>
      <w:r w:rsidRPr="00101D0B">
        <w:rPr>
          <w:rStyle w:val="affffffc"/>
          <w:sz w:val="28"/>
          <w:szCs w:val="28"/>
        </w:rPr>
        <w:t> </w:t>
      </w:r>
      <w:r w:rsidRPr="00101D0B">
        <w:rPr>
          <w:sz w:val="28"/>
          <w:szCs w:val="28"/>
        </w:rPr>
        <w:t>ºС, находиться в диапазоне, установленном изготовителем.</w:t>
      </w:r>
    </w:p>
    <w:p w:rsidR="002C1B59" w:rsidRPr="00101D0B" w:rsidRDefault="00797309" w:rsidP="00EE0D70">
      <w:pPr>
        <w:pStyle w:val="affffffb"/>
        <w:ind w:firstLine="709"/>
        <w:rPr>
          <w:sz w:val="28"/>
          <w:szCs w:val="28"/>
        </w:rPr>
      </w:pPr>
      <w:r w:rsidRPr="00797309">
        <w:rPr>
          <w:sz w:val="28"/>
          <w:szCs w:val="28"/>
        </w:rPr>
        <w:t>1</w:t>
      </w:r>
      <w:r w:rsidR="003762E9" w:rsidRPr="003762E9">
        <w:rPr>
          <w:sz w:val="28"/>
          <w:szCs w:val="28"/>
        </w:rPr>
        <w:t>7</w:t>
      </w:r>
      <w:r w:rsidR="002767A2" w:rsidRPr="00797309">
        <w:rPr>
          <w:sz w:val="28"/>
          <w:szCs w:val="28"/>
        </w:rPr>
        <w:t>.13.</w:t>
      </w:r>
      <w:r w:rsidR="003762E9" w:rsidRPr="003762E9">
        <w:rPr>
          <w:sz w:val="28"/>
          <w:szCs w:val="28"/>
        </w:rPr>
        <w:t xml:space="preserve"> </w:t>
      </w:r>
      <w:r w:rsidR="00E25403">
        <w:rPr>
          <w:sz w:val="28"/>
          <w:szCs w:val="28"/>
        </w:rPr>
        <w:t>При П, С, Т п</w:t>
      </w:r>
      <w:r w:rsidR="002C1B59" w:rsidRPr="00101D0B">
        <w:rPr>
          <w:sz w:val="28"/>
          <w:szCs w:val="28"/>
        </w:rPr>
        <w:t>роверка состояния нагревательных элементов систем антиконденсатного и низкотемпературного обогрева элементов элегазового выключателя производится для нагревательных элементов шкафа привода и аппаратного шкафа с учетом конструктивного исполнения выключателя. Электрическое сопротивление нагревательных элементов и величина уставки устройства управляющего системой обогрева и контролирующего его работу, должно соответствовать величинам, указанным изготовителем ЭВ в эксплуатационной документации.</w:t>
      </w:r>
    </w:p>
    <w:p w:rsidR="002C1B59" w:rsidRPr="00101D0B" w:rsidRDefault="00797309" w:rsidP="00EE0D70">
      <w:pPr>
        <w:pStyle w:val="affffffb"/>
        <w:ind w:firstLine="709"/>
        <w:rPr>
          <w:sz w:val="28"/>
          <w:szCs w:val="28"/>
        </w:rPr>
      </w:pPr>
      <w:r w:rsidRPr="00797309">
        <w:rPr>
          <w:sz w:val="28"/>
          <w:szCs w:val="28"/>
        </w:rPr>
        <w:t>1</w:t>
      </w:r>
      <w:r w:rsidR="003762E9" w:rsidRPr="008F0286">
        <w:rPr>
          <w:sz w:val="28"/>
          <w:szCs w:val="28"/>
        </w:rPr>
        <w:t>7</w:t>
      </w:r>
      <w:r w:rsidR="002767A2" w:rsidRPr="00797309">
        <w:rPr>
          <w:sz w:val="28"/>
          <w:szCs w:val="28"/>
        </w:rPr>
        <w:t>.14.</w:t>
      </w:r>
      <w:r w:rsidR="003762E9" w:rsidRPr="003762E9">
        <w:rPr>
          <w:sz w:val="28"/>
          <w:szCs w:val="28"/>
        </w:rPr>
        <w:t xml:space="preserve"> </w:t>
      </w:r>
      <w:r w:rsidR="002C1B59" w:rsidRPr="00101D0B">
        <w:rPr>
          <w:sz w:val="28"/>
          <w:szCs w:val="28"/>
        </w:rPr>
        <w:t xml:space="preserve">Проверка состояния нагревательных элементов систем обогрева резервуаров </w:t>
      </w:r>
      <w:r w:rsidR="002767A2" w:rsidRPr="00101D0B">
        <w:rPr>
          <w:sz w:val="28"/>
          <w:szCs w:val="28"/>
        </w:rPr>
        <w:t>элегазового бакового выключателя</w:t>
      </w:r>
      <w:r w:rsidR="002767A2">
        <w:rPr>
          <w:sz w:val="28"/>
          <w:szCs w:val="28"/>
        </w:rPr>
        <w:t xml:space="preserve"> (ЭВ)</w:t>
      </w:r>
      <w:r w:rsidR="002C1B59" w:rsidRPr="00101D0B">
        <w:rPr>
          <w:sz w:val="28"/>
          <w:szCs w:val="28"/>
        </w:rPr>
        <w:t xml:space="preserve"> производится для всех нагревательных элементов, установленных на ЭВ. Электрическое сопротивление нагревательных элементов и величина уставки устройства управляющего системой обогрева и контролирующего его работу, должно соответствовать величинам, указанным изготовителем ЭВ в эксплуатационной документации</w:t>
      </w:r>
    </w:p>
    <w:p w:rsidR="002C1B59" w:rsidRPr="00101D0B" w:rsidRDefault="00797309" w:rsidP="00EE0D70">
      <w:pPr>
        <w:pStyle w:val="affffffb"/>
        <w:ind w:firstLine="708"/>
        <w:rPr>
          <w:sz w:val="28"/>
          <w:szCs w:val="28"/>
        </w:rPr>
      </w:pPr>
      <w:r w:rsidRPr="00797309">
        <w:rPr>
          <w:sz w:val="28"/>
          <w:szCs w:val="28"/>
        </w:rPr>
        <w:t>1</w:t>
      </w:r>
      <w:r w:rsidR="003762E9" w:rsidRPr="003762E9">
        <w:rPr>
          <w:sz w:val="28"/>
          <w:szCs w:val="28"/>
        </w:rPr>
        <w:t>7</w:t>
      </w:r>
      <w:r w:rsidR="002767A2" w:rsidRPr="00797309">
        <w:rPr>
          <w:sz w:val="28"/>
          <w:szCs w:val="28"/>
        </w:rPr>
        <w:t>.15.</w:t>
      </w:r>
      <w:r w:rsidR="003762E9" w:rsidRPr="003762E9">
        <w:rPr>
          <w:sz w:val="28"/>
          <w:szCs w:val="28"/>
        </w:rPr>
        <w:t xml:space="preserve"> </w:t>
      </w:r>
      <w:r w:rsidR="00E25403">
        <w:rPr>
          <w:sz w:val="28"/>
          <w:szCs w:val="28"/>
        </w:rPr>
        <w:t>При П, С, Т п</w:t>
      </w:r>
      <w:r w:rsidR="002C1B59" w:rsidRPr="00101D0B">
        <w:rPr>
          <w:sz w:val="28"/>
          <w:szCs w:val="28"/>
        </w:rPr>
        <w:t xml:space="preserve">роверка характеристик (зазоров в узлах привода, ходов штоков исполнительных элементов привода, степени сжатия пружин, хода штока привода и др.) производится в объёме и </w:t>
      </w:r>
      <w:proofErr w:type="gramStart"/>
      <w:r w:rsidR="002C1B59" w:rsidRPr="00101D0B">
        <w:rPr>
          <w:sz w:val="28"/>
          <w:szCs w:val="28"/>
        </w:rPr>
        <w:t>по нормам</w:t>
      </w:r>
      <w:proofErr w:type="gramEnd"/>
      <w:r w:rsidR="002C1B59" w:rsidRPr="00101D0B">
        <w:rPr>
          <w:sz w:val="28"/>
          <w:szCs w:val="28"/>
        </w:rPr>
        <w:t xml:space="preserve"> указанным в эксплуатационной документации ЭВ.</w:t>
      </w:r>
    </w:p>
    <w:p w:rsidR="002C1B59" w:rsidRPr="00101D0B" w:rsidRDefault="00797309" w:rsidP="00EE0D70">
      <w:pPr>
        <w:pStyle w:val="affffffb"/>
        <w:ind w:firstLine="708"/>
        <w:rPr>
          <w:sz w:val="28"/>
          <w:szCs w:val="28"/>
        </w:rPr>
      </w:pPr>
      <w:r w:rsidRPr="00797309">
        <w:rPr>
          <w:sz w:val="28"/>
          <w:szCs w:val="28"/>
        </w:rPr>
        <w:t>1</w:t>
      </w:r>
      <w:r w:rsidR="003762E9" w:rsidRPr="003762E9">
        <w:rPr>
          <w:sz w:val="28"/>
          <w:szCs w:val="28"/>
        </w:rPr>
        <w:t>7</w:t>
      </w:r>
      <w:r w:rsidR="002767A2" w:rsidRPr="00797309">
        <w:rPr>
          <w:sz w:val="28"/>
          <w:szCs w:val="28"/>
        </w:rPr>
        <w:t>.16.</w:t>
      </w:r>
      <w:r w:rsidR="003762E9" w:rsidRPr="003762E9">
        <w:rPr>
          <w:sz w:val="28"/>
          <w:szCs w:val="28"/>
        </w:rPr>
        <w:t xml:space="preserve"> </w:t>
      </w:r>
      <w:r w:rsidR="00E25403">
        <w:rPr>
          <w:sz w:val="28"/>
          <w:szCs w:val="28"/>
        </w:rPr>
        <w:t>При П, С и</w:t>
      </w:r>
      <w:r w:rsidR="002C1B59" w:rsidRPr="00101D0B">
        <w:rPr>
          <w:sz w:val="28"/>
          <w:szCs w:val="28"/>
        </w:rPr>
        <w:t xml:space="preserve">спытания </w:t>
      </w:r>
      <w:r w:rsidR="002767A2" w:rsidRPr="00101D0B">
        <w:rPr>
          <w:sz w:val="28"/>
          <w:szCs w:val="28"/>
        </w:rPr>
        <w:t>встроенных трансформаторов тока</w:t>
      </w:r>
      <w:r w:rsidR="002C1B59" w:rsidRPr="00101D0B">
        <w:rPr>
          <w:sz w:val="28"/>
          <w:szCs w:val="28"/>
        </w:rPr>
        <w:t xml:space="preserve">должны выполняться в соответствии с указаниями раздела </w:t>
      </w:r>
      <w:r w:rsidR="002767A2" w:rsidRPr="004C4167">
        <w:rPr>
          <w:color w:val="auto"/>
          <w:sz w:val="28"/>
          <w:szCs w:val="28"/>
          <w:lang w:val="en-US"/>
        </w:rPr>
        <w:t>V</w:t>
      </w:r>
      <w:r w:rsidR="002C1B59" w:rsidRPr="00101D0B">
        <w:rPr>
          <w:sz w:val="28"/>
          <w:szCs w:val="28"/>
        </w:rPr>
        <w:t>.</w:t>
      </w:r>
    </w:p>
    <w:p w:rsidR="002C1B59" w:rsidRPr="002767A2" w:rsidRDefault="00797309" w:rsidP="00EE0D70">
      <w:pPr>
        <w:pStyle w:val="affffffb"/>
        <w:ind w:firstLine="708"/>
        <w:rPr>
          <w:rFonts w:eastAsia="Calibri"/>
          <w:color w:val="auto"/>
          <w:sz w:val="28"/>
          <w:szCs w:val="28"/>
        </w:rPr>
      </w:pPr>
      <w:r w:rsidRPr="00797309">
        <w:rPr>
          <w:sz w:val="28"/>
          <w:szCs w:val="28"/>
        </w:rPr>
        <w:t>1</w:t>
      </w:r>
      <w:r w:rsidR="003762E9" w:rsidRPr="008F0286">
        <w:rPr>
          <w:sz w:val="28"/>
          <w:szCs w:val="28"/>
        </w:rPr>
        <w:t>7</w:t>
      </w:r>
      <w:r w:rsidR="002767A2" w:rsidRPr="00797309">
        <w:rPr>
          <w:sz w:val="28"/>
          <w:szCs w:val="28"/>
        </w:rPr>
        <w:t>.17.</w:t>
      </w:r>
      <w:r w:rsidR="003762E9" w:rsidRPr="003762E9">
        <w:rPr>
          <w:sz w:val="28"/>
          <w:szCs w:val="28"/>
        </w:rPr>
        <w:t xml:space="preserve"> </w:t>
      </w:r>
      <w:r w:rsidR="002C1B59" w:rsidRPr="00101D0B">
        <w:rPr>
          <w:sz w:val="28"/>
          <w:szCs w:val="28"/>
        </w:rPr>
        <w:t xml:space="preserve">При контроле оценивается нагрев контактов и контактных соединений токоведущего контура выключателя. </w:t>
      </w:r>
      <w:r w:rsidR="00E25403">
        <w:rPr>
          <w:sz w:val="28"/>
          <w:szCs w:val="28"/>
        </w:rPr>
        <w:t>При М т</w:t>
      </w:r>
      <w:r w:rsidR="002C1B59" w:rsidRPr="00101D0B">
        <w:rPr>
          <w:sz w:val="28"/>
          <w:szCs w:val="28"/>
        </w:rPr>
        <w:t xml:space="preserve">епловизионный контроль производится в соответствии с указаниями [29] и </w:t>
      </w:r>
      <w:r w:rsidR="004A67E9">
        <w:rPr>
          <w:sz w:val="28"/>
          <w:szCs w:val="28"/>
        </w:rPr>
        <w:t>П</w:t>
      </w:r>
      <w:r w:rsidR="002C1B59" w:rsidRPr="00101D0B">
        <w:rPr>
          <w:sz w:val="28"/>
          <w:szCs w:val="28"/>
        </w:rPr>
        <w:t xml:space="preserve">риложения </w:t>
      </w:r>
      <w:r w:rsidR="004A67E9">
        <w:rPr>
          <w:sz w:val="28"/>
          <w:szCs w:val="28"/>
        </w:rPr>
        <w:t>№ 5</w:t>
      </w:r>
      <w:r w:rsidR="002C1B59" w:rsidRPr="00101D0B">
        <w:rPr>
          <w:sz w:val="28"/>
          <w:szCs w:val="28"/>
        </w:rPr>
        <w:t xml:space="preserve">. </w:t>
      </w:r>
      <w:r w:rsidR="002C1B59" w:rsidRPr="002767A2">
        <w:rPr>
          <w:rStyle w:val="af"/>
          <w:rFonts w:eastAsia="Calibri"/>
          <w:color w:val="auto"/>
          <w:sz w:val="28"/>
          <w:szCs w:val="28"/>
          <w:u w:val="none"/>
        </w:rPr>
        <w:t>Контроль проводится при наличии технической возможности.</w:t>
      </w:r>
    </w:p>
    <w:p w:rsidR="002C1B59" w:rsidRPr="00B924CC" w:rsidRDefault="00797309" w:rsidP="00EE0D70">
      <w:pPr>
        <w:pStyle w:val="affffffb"/>
        <w:ind w:firstLine="641"/>
        <w:rPr>
          <w:color w:val="auto"/>
          <w:sz w:val="28"/>
          <w:szCs w:val="28"/>
        </w:rPr>
      </w:pPr>
      <w:r w:rsidRPr="00797309">
        <w:rPr>
          <w:sz w:val="28"/>
          <w:szCs w:val="28"/>
        </w:rPr>
        <w:t>1</w:t>
      </w:r>
      <w:r w:rsidR="003762E9" w:rsidRPr="008F0286">
        <w:rPr>
          <w:sz w:val="28"/>
          <w:szCs w:val="28"/>
        </w:rPr>
        <w:t>7</w:t>
      </w:r>
      <w:r w:rsidR="00B924CC" w:rsidRPr="00797309">
        <w:rPr>
          <w:sz w:val="28"/>
          <w:szCs w:val="28"/>
        </w:rPr>
        <w:t>.18.</w:t>
      </w:r>
      <w:r w:rsidR="003762E9" w:rsidRPr="003762E9">
        <w:rPr>
          <w:sz w:val="28"/>
          <w:szCs w:val="28"/>
        </w:rPr>
        <w:t xml:space="preserve"> </w:t>
      </w:r>
      <w:r w:rsidR="004A67E9">
        <w:rPr>
          <w:sz w:val="28"/>
          <w:szCs w:val="28"/>
        </w:rPr>
        <w:t>КДО</w:t>
      </w:r>
      <w:r w:rsidR="002C1B59" w:rsidRPr="00101D0B">
        <w:rPr>
          <w:sz w:val="28"/>
          <w:szCs w:val="28"/>
        </w:rPr>
        <w:t xml:space="preserve"> проводится на генераторных выключателях и выключателях напряжением 110</w:t>
      </w:r>
      <w:r w:rsidR="00772A36">
        <w:rPr>
          <w:rStyle w:val="affffffc"/>
          <w:sz w:val="28"/>
          <w:szCs w:val="28"/>
        </w:rPr>
        <w:t xml:space="preserve"> </w:t>
      </w:r>
      <w:r w:rsidR="002C1B59" w:rsidRPr="00101D0B">
        <w:rPr>
          <w:sz w:val="28"/>
          <w:szCs w:val="28"/>
        </w:rPr>
        <w:t>кВ и выше с учетом</w:t>
      </w:r>
      <w:r w:rsidR="002F05F4">
        <w:rPr>
          <w:sz w:val="28"/>
          <w:szCs w:val="28"/>
        </w:rPr>
        <w:t xml:space="preserve"> </w:t>
      </w:r>
      <w:r w:rsidR="002C1B59" w:rsidRPr="00B924CC">
        <w:rPr>
          <w:sz w:val="28"/>
          <w:szCs w:val="28"/>
        </w:rPr>
        <w:t>рекомендаций пункта</w:t>
      </w:r>
      <w:r w:rsidR="002F05F4">
        <w:rPr>
          <w:sz w:val="28"/>
          <w:szCs w:val="28"/>
        </w:rPr>
        <w:t xml:space="preserve"> </w:t>
      </w:r>
      <w:r w:rsidR="002F05F4">
        <w:rPr>
          <w:color w:val="auto"/>
          <w:sz w:val="28"/>
          <w:szCs w:val="28"/>
        </w:rPr>
        <w:t>3</w:t>
      </w:r>
      <w:r w:rsidR="00FD169B">
        <w:rPr>
          <w:color w:val="auto"/>
          <w:sz w:val="28"/>
          <w:szCs w:val="28"/>
        </w:rPr>
        <w:t>.</w:t>
      </w:r>
      <w:r w:rsidR="00B924CC">
        <w:rPr>
          <w:color w:val="auto"/>
          <w:sz w:val="28"/>
          <w:szCs w:val="28"/>
        </w:rPr>
        <w:t>20</w:t>
      </w:r>
      <w:r w:rsidR="002C1B59" w:rsidRPr="00B924CC">
        <w:rPr>
          <w:color w:val="auto"/>
          <w:sz w:val="28"/>
          <w:szCs w:val="28"/>
        </w:rPr>
        <w:t xml:space="preserve"> настоящ</w:t>
      </w:r>
      <w:r w:rsidR="004A67E9">
        <w:rPr>
          <w:color w:val="auto"/>
          <w:sz w:val="28"/>
          <w:szCs w:val="28"/>
        </w:rPr>
        <w:t>его стандарта</w:t>
      </w:r>
      <w:r w:rsidR="002C1B59" w:rsidRPr="00B924CC">
        <w:rPr>
          <w:color w:val="auto"/>
          <w:sz w:val="28"/>
          <w:szCs w:val="28"/>
        </w:rPr>
        <w:t>.</w:t>
      </w:r>
    </w:p>
    <w:p w:rsidR="00A85033" w:rsidRDefault="00A85033" w:rsidP="00EE0D70">
      <w:pPr>
        <w:pStyle w:val="affffffb"/>
        <w:ind w:firstLine="641"/>
        <w:rPr>
          <w:b/>
          <w:color w:val="auto"/>
          <w:sz w:val="28"/>
          <w:szCs w:val="28"/>
        </w:rPr>
      </w:pPr>
    </w:p>
    <w:p w:rsidR="00EE0D70" w:rsidRPr="006647A7" w:rsidRDefault="006647A7" w:rsidP="00EE0D70">
      <w:pPr>
        <w:pStyle w:val="affffffb"/>
        <w:ind w:firstLine="641"/>
        <w:rPr>
          <w:color w:val="auto"/>
          <w:sz w:val="28"/>
          <w:szCs w:val="28"/>
        </w:rPr>
      </w:pPr>
      <w:r w:rsidRPr="007013EE">
        <w:rPr>
          <w:b/>
          <w:color w:val="auto"/>
          <w:sz w:val="28"/>
          <w:szCs w:val="28"/>
          <w:lang w:val="en-US"/>
        </w:rPr>
        <w:t>X</w:t>
      </w:r>
      <w:r w:rsidR="003762E9">
        <w:rPr>
          <w:b/>
          <w:color w:val="auto"/>
          <w:sz w:val="28"/>
          <w:szCs w:val="28"/>
          <w:lang w:val="en-US"/>
        </w:rPr>
        <w:t>VIII</w:t>
      </w:r>
      <w:r w:rsidR="00341B86" w:rsidRPr="00341B86">
        <w:rPr>
          <w:b/>
          <w:color w:val="auto"/>
          <w:sz w:val="28"/>
          <w:szCs w:val="28"/>
        </w:rPr>
        <w:t>.</w:t>
      </w:r>
      <w:r w:rsidR="003762E9" w:rsidRPr="008F0286">
        <w:rPr>
          <w:b/>
          <w:color w:val="auto"/>
          <w:sz w:val="28"/>
          <w:szCs w:val="28"/>
        </w:rPr>
        <w:t xml:space="preserve"> </w:t>
      </w:r>
      <w:r>
        <w:rPr>
          <w:b/>
          <w:color w:val="auto"/>
          <w:sz w:val="28"/>
          <w:szCs w:val="28"/>
        </w:rPr>
        <w:t>Вакуумные выключатели</w:t>
      </w:r>
    </w:p>
    <w:p w:rsidR="00341B86" w:rsidRPr="00341B86" w:rsidRDefault="00341B86" w:rsidP="00EE0D70">
      <w:pPr>
        <w:pStyle w:val="affffffb"/>
        <w:ind w:firstLine="641"/>
        <w:rPr>
          <w:color w:val="auto"/>
          <w:sz w:val="28"/>
          <w:szCs w:val="28"/>
        </w:rPr>
      </w:pPr>
    </w:p>
    <w:p w:rsidR="002C1B59" w:rsidRPr="006647A7" w:rsidRDefault="003762E9" w:rsidP="00EE0D70">
      <w:pPr>
        <w:pStyle w:val="affffffb"/>
        <w:ind w:firstLine="641"/>
        <w:rPr>
          <w:b/>
          <w:color w:val="auto"/>
          <w:sz w:val="28"/>
          <w:szCs w:val="28"/>
        </w:rPr>
      </w:pPr>
      <w:r w:rsidRPr="008F0286">
        <w:rPr>
          <w:color w:val="auto"/>
          <w:sz w:val="28"/>
          <w:szCs w:val="28"/>
        </w:rPr>
        <w:t>18</w:t>
      </w:r>
      <w:r w:rsidR="006647A7" w:rsidRPr="006647A7">
        <w:rPr>
          <w:color w:val="auto"/>
          <w:sz w:val="28"/>
          <w:szCs w:val="28"/>
        </w:rPr>
        <w:t xml:space="preserve">.1. </w:t>
      </w:r>
      <w:r w:rsidR="002C1B59" w:rsidRPr="006647A7">
        <w:rPr>
          <w:color w:val="auto"/>
          <w:sz w:val="28"/>
          <w:szCs w:val="28"/>
        </w:rPr>
        <w:t>Измерение сопротивления постоянному току, определение допустимого износа контактов, измерение временных характеристик выключателей, измерение хода подвижных частей и одновременности замыкания контактов производятся в соответствии с инструкцией изготовителя.</w:t>
      </w:r>
    </w:p>
    <w:p w:rsidR="002C1B59" w:rsidRPr="006647A7" w:rsidRDefault="003762E9" w:rsidP="00EE0D70">
      <w:pPr>
        <w:pStyle w:val="affffffb"/>
        <w:ind w:firstLine="708"/>
        <w:rPr>
          <w:color w:val="auto"/>
          <w:sz w:val="28"/>
          <w:szCs w:val="28"/>
        </w:rPr>
      </w:pPr>
      <w:r w:rsidRPr="003762E9">
        <w:rPr>
          <w:color w:val="auto"/>
          <w:sz w:val="28"/>
          <w:szCs w:val="28"/>
        </w:rPr>
        <w:t>18</w:t>
      </w:r>
      <w:r w:rsidR="006647A7" w:rsidRPr="00FD169B">
        <w:rPr>
          <w:color w:val="auto"/>
          <w:sz w:val="28"/>
          <w:szCs w:val="28"/>
        </w:rPr>
        <w:t>.2.</w:t>
      </w:r>
      <w:r w:rsidRPr="003762E9">
        <w:rPr>
          <w:color w:val="auto"/>
          <w:sz w:val="28"/>
          <w:szCs w:val="28"/>
        </w:rPr>
        <w:t xml:space="preserve"> </w:t>
      </w:r>
      <w:r w:rsidR="00E25403">
        <w:rPr>
          <w:color w:val="auto"/>
          <w:sz w:val="28"/>
          <w:szCs w:val="28"/>
        </w:rPr>
        <w:t>При П, С и</w:t>
      </w:r>
      <w:r w:rsidR="002C1B59" w:rsidRPr="006647A7">
        <w:rPr>
          <w:color w:val="auto"/>
          <w:sz w:val="28"/>
          <w:szCs w:val="28"/>
        </w:rPr>
        <w:t xml:space="preserve">змерение </w:t>
      </w:r>
      <w:r w:rsidR="006647A7" w:rsidRPr="006647A7">
        <w:rPr>
          <w:color w:val="auto"/>
          <w:sz w:val="28"/>
          <w:szCs w:val="28"/>
        </w:rPr>
        <w:t xml:space="preserve">сопротивления изоляции вторичных цепей и обмоток электромагнитов управления </w:t>
      </w:r>
      <w:r w:rsidR="002C1B59" w:rsidRPr="006647A7">
        <w:rPr>
          <w:color w:val="auto"/>
          <w:sz w:val="28"/>
          <w:szCs w:val="28"/>
        </w:rPr>
        <w:t>выполня</w:t>
      </w:r>
      <w:r w:rsidR="00E25403">
        <w:rPr>
          <w:color w:val="auto"/>
          <w:sz w:val="28"/>
          <w:szCs w:val="28"/>
        </w:rPr>
        <w:t>е</w:t>
      </w:r>
      <w:r w:rsidR="002C1B59" w:rsidRPr="006647A7">
        <w:rPr>
          <w:color w:val="auto"/>
          <w:sz w:val="28"/>
          <w:szCs w:val="28"/>
        </w:rPr>
        <w:t xml:space="preserve">тся в соответствии с таблицей </w:t>
      </w:r>
      <w:r w:rsidR="00C35DF9" w:rsidRPr="00C35DF9">
        <w:rPr>
          <w:color w:val="auto"/>
          <w:sz w:val="28"/>
          <w:szCs w:val="28"/>
        </w:rPr>
        <w:t>№ 46</w:t>
      </w:r>
      <w:r w:rsidR="002C1B59" w:rsidRPr="00C35DF9">
        <w:rPr>
          <w:color w:val="auto"/>
          <w:sz w:val="28"/>
          <w:szCs w:val="28"/>
        </w:rPr>
        <w:t>.</w:t>
      </w:r>
    </w:p>
    <w:p w:rsidR="002C1B59" w:rsidRPr="006647A7" w:rsidRDefault="003762E9" w:rsidP="006647A7">
      <w:pPr>
        <w:pStyle w:val="37"/>
        <w:spacing w:before="0"/>
        <w:ind w:firstLine="709"/>
        <w:rPr>
          <w:b w:val="0"/>
          <w:color w:val="auto"/>
          <w:sz w:val="28"/>
          <w:szCs w:val="28"/>
        </w:rPr>
      </w:pPr>
      <w:r w:rsidRPr="008F0286">
        <w:rPr>
          <w:b w:val="0"/>
          <w:color w:val="auto"/>
          <w:sz w:val="28"/>
          <w:szCs w:val="28"/>
        </w:rPr>
        <w:t>18</w:t>
      </w:r>
      <w:r w:rsidR="006647A7" w:rsidRPr="00FD169B">
        <w:rPr>
          <w:b w:val="0"/>
          <w:color w:val="auto"/>
          <w:sz w:val="28"/>
          <w:szCs w:val="28"/>
        </w:rPr>
        <w:t>.3.</w:t>
      </w:r>
      <w:r w:rsidRPr="003762E9">
        <w:rPr>
          <w:b w:val="0"/>
          <w:color w:val="auto"/>
          <w:sz w:val="28"/>
          <w:szCs w:val="28"/>
        </w:rPr>
        <w:t xml:space="preserve"> </w:t>
      </w:r>
      <w:r w:rsidR="00E25403">
        <w:rPr>
          <w:b w:val="0"/>
          <w:color w:val="auto"/>
          <w:sz w:val="28"/>
          <w:szCs w:val="28"/>
        </w:rPr>
        <w:t>П</w:t>
      </w:r>
      <w:r w:rsidR="00E25403" w:rsidRPr="006647A7">
        <w:rPr>
          <w:b w:val="0"/>
          <w:color w:val="auto"/>
          <w:sz w:val="28"/>
          <w:szCs w:val="28"/>
        </w:rPr>
        <w:t xml:space="preserve">ри П, С </w:t>
      </w:r>
      <w:r w:rsidR="00E25403">
        <w:rPr>
          <w:b w:val="0"/>
          <w:color w:val="auto"/>
          <w:sz w:val="28"/>
          <w:szCs w:val="28"/>
        </w:rPr>
        <w:t>и</w:t>
      </w:r>
      <w:r w:rsidR="002C1B59" w:rsidRPr="006647A7">
        <w:rPr>
          <w:b w:val="0"/>
          <w:color w:val="auto"/>
          <w:sz w:val="28"/>
          <w:szCs w:val="28"/>
        </w:rPr>
        <w:t xml:space="preserve">спытание </w:t>
      </w:r>
      <w:r w:rsidR="006647A7" w:rsidRPr="006647A7">
        <w:rPr>
          <w:b w:val="0"/>
          <w:color w:val="auto"/>
          <w:sz w:val="28"/>
          <w:szCs w:val="28"/>
        </w:rPr>
        <w:t>изоляции выключателя повышенным напряжением частоты 50</w:t>
      </w:r>
      <w:r w:rsidR="006647A7" w:rsidRPr="006647A7">
        <w:rPr>
          <w:rStyle w:val="affffffc"/>
          <w:b w:val="0"/>
          <w:color w:val="auto"/>
          <w:sz w:val="28"/>
          <w:szCs w:val="28"/>
        </w:rPr>
        <w:t> </w:t>
      </w:r>
      <w:r w:rsidR="006647A7" w:rsidRPr="006647A7">
        <w:rPr>
          <w:b w:val="0"/>
          <w:color w:val="auto"/>
          <w:sz w:val="28"/>
          <w:szCs w:val="28"/>
        </w:rPr>
        <w:t xml:space="preserve">Гц </w:t>
      </w:r>
      <w:r w:rsidR="002C1B59" w:rsidRPr="006647A7">
        <w:rPr>
          <w:b w:val="0"/>
          <w:color w:val="auto"/>
          <w:sz w:val="28"/>
          <w:szCs w:val="28"/>
        </w:rPr>
        <w:t>про</w:t>
      </w:r>
      <w:r w:rsidR="00E25403">
        <w:rPr>
          <w:b w:val="0"/>
          <w:color w:val="auto"/>
          <w:sz w:val="28"/>
          <w:szCs w:val="28"/>
        </w:rPr>
        <w:t>из</w:t>
      </w:r>
      <w:r w:rsidR="002C1B59" w:rsidRPr="006647A7">
        <w:rPr>
          <w:b w:val="0"/>
          <w:color w:val="auto"/>
          <w:sz w:val="28"/>
          <w:szCs w:val="28"/>
        </w:rPr>
        <w:t>водится на оборудовании напряжением до 35 кВ включительно. Испытывается изоляция выключателя и изоляция межконтактных разрывов.</w:t>
      </w:r>
    </w:p>
    <w:p w:rsidR="002C1B59" w:rsidRPr="006647A7" w:rsidRDefault="002C1B59" w:rsidP="00EE0D70">
      <w:pPr>
        <w:pStyle w:val="affffffb"/>
        <w:ind w:firstLine="709"/>
        <w:rPr>
          <w:color w:val="auto"/>
          <w:sz w:val="28"/>
          <w:szCs w:val="28"/>
        </w:rPr>
      </w:pPr>
      <w:r w:rsidRPr="006647A7">
        <w:rPr>
          <w:color w:val="auto"/>
          <w:sz w:val="28"/>
          <w:szCs w:val="28"/>
        </w:rPr>
        <w:t xml:space="preserve">Значение испытательного напряжения для выключателей каждого класса напряжения принимается в соответствии с таблицами </w:t>
      </w:r>
      <w:r w:rsidR="00FD169B">
        <w:rPr>
          <w:color w:val="auto"/>
          <w:sz w:val="28"/>
          <w:szCs w:val="28"/>
        </w:rPr>
        <w:t>№ 20</w:t>
      </w:r>
      <w:r w:rsidRPr="006647A7">
        <w:rPr>
          <w:color w:val="auto"/>
          <w:sz w:val="28"/>
          <w:szCs w:val="28"/>
        </w:rPr>
        <w:t xml:space="preserve"> и </w:t>
      </w:r>
      <w:r w:rsidR="00FD169B">
        <w:rPr>
          <w:color w:val="auto"/>
          <w:sz w:val="28"/>
          <w:szCs w:val="28"/>
        </w:rPr>
        <w:t>№ 21</w:t>
      </w:r>
      <w:r w:rsidRPr="006647A7">
        <w:rPr>
          <w:color w:val="auto"/>
          <w:sz w:val="28"/>
          <w:szCs w:val="28"/>
        </w:rPr>
        <w:t>.</w:t>
      </w:r>
    </w:p>
    <w:p w:rsidR="002C1B59" w:rsidRPr="006647A7" w:rsidRDefault="002C1B59" w:rsidP="00EE0D70">
      <w:pPr>
        <w:pStyle w:val="affffffb"/>
        <w:ind w:firstLine="709"/>
        <w:rPr>
          <w:color w:val="auto"/>
          <w:sz w:val="28"/>
          <w:szCs w:val="28"/>
        </w:rPr>
      </w:pPr>
      <w:r w:rsidRPr="006647A7">
        <w:rPr>
          <w:color w:val="auto"/>
          <w:sz w:val="28"/>
          <w:szCs w:val="28"/>
        </w:rPr>
        <w:t>Продолжительность испытания 1</w:t>
      </w:r>
      <w:r w:rsidRPr="006647A7">
        <w:rPr>
          <w:rStyle w:val="affffffc"/>
          <w:color w:val="auto"/>
          <w:sz w:val="28"/>
          <w:szCs w:val="28"/>
        </w:rPr>
        <w:t> </w:t>
      </w:r>
      <w:r w:rsidRPr="006647A7">
        <w:rPr>
          <w:color w:val="auto"/>
          <w:sz w:val="28"/>
          <w:szCs w:val="28"/>
        </w:rPr>
        <w:t>мин.</w:t>
      </w:r>
    </w:p>
    <w:p w:rsidR="002C1B59" w:rsidRPr="006647A7" w:rsidRDefault="002C1B59" w:rsidP="00EE0D70">
      <w:pPr>
        <w:pStyle w:val="affffffb"/>
        <w:ind w:firstLine="709"/>
        <w:rPr>
          <w:color w:val="auto"/>
          <w:sz w:val="28"/>
          <w:szCs w:val="28"/>
        </w:rPr>
      </w:pPr>
      <w:r w:rsidRPr="006647A7">
        <w:rPr>
          <w:color w:val="auto"/>
          <w:sz w:val="28"/>
          <w:szCs w:val="28"/>
        </w:rPr>
        <w:t>Если вакуумный выключатель шунтирован ОПН, последний перед испытаниями должен быть отключён.</w:t>
      </w:r>
    </w:p>
    <w:p w:rsidR="002C1B59" w:rsidRPr="006647A7" w:rsidRDefault="003762E9" w:rsidP="00EE0D70">
      <w:pPr>
        <w:pStyle w:val="affffffb"/>
        <w:ind w:firstLine="709"/>
        <w:rPr>
          <w:color w:val="auto"/>
          <w:sz w:val="28"/>
          <w:szCs w:val="28"/>
        </w:rPr>
      </w:pPr>
      <w:r w:rsidRPr="003762E9">
        <w:rPr>
          <w:color w:val="auto"/>
          <w:sz w:val="28"/>
          <w:szCs w:val="28"/>
        </w:rPr>
        <w:t>18</w:t>
      </w:r>
      <w:r w:rsidR="003A20EC" w:rsidRPr="00FD169B">
        <w:rPr>
          <w:color w:val="auto"/>
          <w:sz w:val="28"/>
          <w:szCs w:val="28"/>
        </w:rPr>
        <w:t>.4.</w:t>
      </w:r>
      <w:r w:rsidRPr="003762E9">
        <w:rPr>
          <w:color w:val="auto"/>
          <w:sz w:val="28"/>
          <w:szCs w:val="28"/>
        </w:rPr>
        <w:t xml:space="preserve"> </w:t>
      </w:r>
      <w:r w:rsidR="002C1B59" w:rsidRPr="006647A7">
        <w:rPr>
          <w:color w:val="auto"/>
          <w:sz w:val="28"/>
          <w:szCs w:val="28"/>
        </w:rPr>
        <w:t xml:space="preserve">Испытание </w:t>
      </w:r>
      <w:r w:rsidR="003A20EC" w:rsidRPr="006647A7">
        <w:rPr>
          <w:color w:val="auto"/>
          <w:sz w:val="28"/>
          <w:szCs w:val="28"/>
        </w:rPr>
        <w:t xml:space="preserve">изоляции вторичных цепей и обмоток электромагнитов управления </w:t>
      </w:r>
      <w:r w:rsidR="002C1B59" w:rsidRPr="006647A7">
        <w:rPr>
          <w:color w:val="auto"/>
          <w:sz w:val="28"/>
          <w:szCs w:val="28"/>
        </w:rPr>
        <w:t xml:space="preserve">должно выполняться в соответствии с указаниями </w:t>
      </w:r>
      <w:r w:rsidR="00471CAA" w:rsidRPr="00823A0F">
        <w:rPr>
          <w:color w:val="auto"/>
          <w:sz w:val="28"/>
          <w:szCs w:val="28"/>
        </w:rPr>
        <w:t>пункта</w:t>
      </w:r>
      <w:r w:rsidR="002C1B59" w:rsidRPr="00823A0F">
        <w:rPr>
          <w:color w:val="auto"/>
          <w:sz w:val="28"/>
          <w:szCs w:val="28"/>
        </w:rPr>
        <w:t xml:space="preserve"> 3</w:t>
      </w:r>
      <w:r w:rsidR="00823A0F" w:rsidRPr="00823A0F">
        <w:rPr>
          <w:color w:val="auto"/>
          <w:sz w:val="28"/>
          <w:szCs w:val="28"/>
        </w:rPr>
        <w:t>4</w:t>
      </w:r>
      <w:r w:rsidR="002C1B59" w:rsidRPr="00823A0F">
        <w:rPr>
          <w:color w:val="auto"/>
          <w:sz w:val="28"/>
          <w:szCs w:val="28"/>
        </w:rPr>
        <w:t>.2.</w:t>
      </w:r>
    </w:p>
    <w:p w:rsidR="002C1B59" w:rsidRPr="006647A7" w:rsidRDefault="003762E9" w:rsidP="00EE0D70">
      <w:pPr>
        <w:pStyle w:val="affffffb"/>
        <w:ind w:firstLine="709"/>
        <w:rPr>
          <w:color w:val="auto"/>
          <w:sz w:val="28"/>
          <w:szCs w:val="28"/>
        </w:rPr>
      </w:pPr>
      <w:r w:rsidRPr="008F0286">
        <w:rPr>
          <w:color w:val="auto"/>
          <w:sz w:val="28"/>
          <w:szCs w:val="28"/>
        </w:rPr>
        <w:t>18</w:t>
      </w:r>
      <w:r w:rsidR="003A20EC" w:rsidRPr="00FD169B">
        <w:rPr>
          <w:color w:val="auto"/>
          <w:sz w:val="28"/>
          <w:szCs w:val="28"/>
        </w:rPr>
        <w:t>.5.</w:t>
      </w:r>
      <w:r w:rsidRPr="003762E9">
        <w:rPr>
          <w:color w:val="auto"/>
          <w:sz w:val="28"/>
          <w:szCs w:val="28"/>
        </w:rPr>
        <w:t xml:space="preserve"> </w:t>
      </w:r>
      <w:r w:rsidR="00471CAA">
        <w:rPr>
          <w:color w:val="auto"/>
          <w:sz w:val="28"/>
          <w:szCs w:val="28"/>
        </w:rPr>
        <w:t>При П, С, Т з</w:t>
      </w:r>
      <w:r w:rsidR="002C1B59" w:rsidRPr="006647A7">
        <w:rPr>
          <w:color w:val="auto"/>
          <w:sz w:val="28"/>
          <w:szCs w:val="28"/>
        </w:rPr>
        <w:t xml:space="preserve">начения сопротивлений главной цепи </w:t>
      </w:r>
      <w:r w:rsidR="003A20EC">
        <w:rPr>
          <w:color w:val="auto"/>
          <w:sz w:val="28"/>
          <w:szCs w:val="28"/>
        </w:rPr>
        <w:t xml:space="preserve">постоянному току </w:t>
      </w:r>
      <w:r w:rsidR="002C1B59" w:rsidRPr="006647A7">
        <w:rPr>
          <w:color w:val="auto"/>
          <w:sz w:val="28"/>
          <w:szCs w:val="28"/>
        </w:rPr>
        <w:t xml:space="preserve">должны соответствовать нормам, указанных в документации изготовителя. </w:t>
      </w:r>
    </w:p>
    <w:p w:rsidR="002C1B59" w:rsidRPr="006647A7" w:rsidRDefault="003762E9" w:rsidP="00EE0D70">
      <w:pPr>
        <w:pStyle w:val="affffffb"/>
        <w:ind w:firstLine="709"/>
        <w:rPr>
          <w:color w:val="auto"/>
          <w:sz w:val="28"/>
          <w:szCs w:val="28"/>
        </w:rPr>
      </w:pPr>
      <w:r w:rsidRPr="008F0286">
        <w:rPr>
          <w:color w:val="auto"/>
          <w:sz w:val="28"/>
          <w:szCs w:val="28"/>
        </w:rPr>
        <w:t>18</w:t>
      </w:r>
      <w:r w:rsidR="003A20EC" w:rsidRPr="00FD169B">
        <w:rPr>
          <w:color w:val="auto"/>
          <w:sz w:val="28"/>
          <w:szCs w:val="28"/>
        </w:rPr>
        <w:t>.6.</w:t>
      </w:r>
      <w:r w:rsidRPr="003762E9">
        <w:rPr>
          <w:color w:val="auto"/>
          <w:sz w:val="28"/>
          <w:szCs w:val="28"/>
        </w:rPr>
        <w:t xml:space="preserve"> </w:t>
      </w:r>
      <w:r w:rsidR="00471CAA">
        <w:rPr>
          <w:color w:val="auto"/>
          <w:sz w:val="28"/>
          <w:szCs w:val="28"/>
        </w:rPr>
        <w:t>При П, С, Т и</w:t>
      </w:r>
      <w:r w:rsidR="002C1B59" w:rsidRPr="006647A7">
        <w:rPr>
          <w:color w:val="auto"/>
          <w:sz w:val="28"/>
          <w:szCs w:val="28"/>
        </w:rPr>
        <w:t xml:space="preserve">змеренные значения сопротивлений </w:t>
      </w:r>
      <w:r w:rsidR="003A20EC" w:rsidRPr="006647A7">
        <w:rPr>
          <w:color w:val="auto"/>
          <w:sz w:val="28"/>
          <w:szCs w:val="28"/>
        </w:rPr>
        <w:t xml:space="preserve">элементов в цепях привода </w:t>
      </w:r>
      <w:r w:rsidR="002C1B59" w:rsidRPr="006647A7">
        <w:rPr>
          <w:color w:val="auto"/>
          <w:sz w:val="28"/>
          <w:szCs w:val="28"/>
        </w:rPr>
        <w:t>должны соответствовать нормам изготовителя или сопротивлению аналогичных элементов однотипных выключателей, но не менее 1</w:t>
      </w:r>
      <w:r w:rsidR="002C1B59" w:rsidRPr="006647A7">
        <w:rPr>
          <w:rStyle w:val="affffffc"/>
          <w:color w:val="auto"/>
          <w:sz w:val="28"/>
          <w:szCs w:val="28"/>
        </w:rPr>
        <w:t> </w:t>
      </w:r>
      <w:r w:rsidR="002C1B59" w:rsidRPr="006647A7">
        <w:rPr>
          <w:color w:val="auto"/>
          <w:sz w:val="28"/>
          <w:szCs w:val="28"/>
        </w:rPr>
        <w:t>МОм (</w:t>
      </w:r>
      <w:r w:rsidR="002C1B59" w:rsidRPr="004A67E9">
        <w:rPr>
          <w:color w:val="auto"/>
          <w:sz w:val="28"/>
          <w:szCs w:val="28"/>
        </w:rPr>
        <w:t xml:space="preserve">таблица </w:t>
      </w:r>
      <w:r w:rsidR="004A67E9" w:rsidRPr="004A67E9">
        <w:rPr>
          <w:color w:val="auto"/>
          <w:sz w:val="28"/>
          <w:szCs w:val="28"/>
        </w:rPr>
        <w:t>№ 46</w:t>
      </w:r>
      <w:r w:rsidR="002C1B59" w:rsidRPr="006647A7">
        <w:rPr>
          <w:color w:val="auto"/>
          <w:sz w:val="28"/>
          <w:szCs w:val="28"/>
        </w:rPr>
        <w:t>).</w:t>
      </w:r>
    </w:p>
    <w:p w:rsidR="002C1B59" w:rsidRPr="006647A7" w:rsidRDefault="003762E9" w:rsidP="00EE0D70">
      <w:pPr>
        <w:pStyle w:val="affffffb"/>
        <w:ind w:firstLine="708"/>
        <w:rPr>
          <w:color w:val="auto"/>
          <w:sz w:val="28"/>
          <w:szCs w:val="28"/>
          <w:lang w:eastAsia="en-US"/>
        </w:rPr>
      </w:pPr>
      <w:r w:rsidRPr="003762E9">
        <w:rPr>
          <w:color w:val="auto"/>
          <w:sz w:val="28"/>
          <w:szCs w:val="28"/>
        </w:rPr>
        <w:t>18</w:t>
      </w:r>
      <w:r w:rsidR="003A20EC" w:rsidRPr="00FD169B">
        <w:rPr>
          <w:color w:val="auto"/>
          <w:sz w:val="28"/>
          <w:szCs w:val="28"/>
        </w:rPr>
        <w:t>.7.</w:t>
      </w:r>
      <w:r w:rsidRPr="003762E9">
        <w:rPr>
          <w:color w:val="auto"/>
          <w:sz w:val="28"/>
          <w:szCs w:val="28"/>
        </w:rPr>
        <w:t xml:space="preserve"> </w:t>
      </w:r>
      <w:r w:rsidR="00471CAA">
        <w:rPr>
          <w:color w:val="auto"/>
          <w:sz w:val="28"/>
          <w:szCs w:val="28"/>
          <w:lang w:eastAsia="en-US"/>
        </w:rPr>
        <w:t xml:space="preserve">При П, </w:t>
      </w:r>
      <w:proofErr w:type="gramStart"/>
      <w:r w:rsidR="00471CAA">
        <w:rPr>
          <w:color w:val="auto"/>
          <w:sz w:val="28"/>
          <w:szCs w:val="28"/>
          <w:lang w:eastAsia="en-US"/>
        </w:rPr>
        <w:t>С</w:t>
      </w:r>
      <w:proofErr w:type="gramEnd"/>
      <w:r w:rsidR="00471CAA">
        <w:rPr>
          <w:color w:val="auto"/>
          <w:sz w:val="28"/>
          <w:szCs w:val="28"/>
          <w:lang w:eastAsia="en-US"/>
        </w:rPr>
        <w:t xml:space="preserve"> в</w:t>
      </w:r>
      <w:r w:rsidR="002C1B59" w:rsidRPr="006647A7">
        <w:rPr>
          <w:color w:val="auto"/>
          <w:sz w:val="28"/>
          <w:szCs w:val="28"/>
          <w:lang w:eastAsia="en-US"/>
        </w:rPr>
        <w:t>ыключатели, конструкция которых допускает регулировку одновременности замыкания или размыкания контактов должны регулироваться в соответствии с инструкцией изготовителя.</w:t>
      </w:r>
    </w:p>
    <w:p w:rsidR="002C1B59" w:rsidRPr="006647A7" w:rsidRDefault="003762E9" w:rsidP="00EE0D70">
      <w:pPr>
        <w:pStyle w:val="affffffb"/>
        <w:ind w:firstLine="709"/>
        <w:rPr>
          <w:color w:val="auto"/>
          <w:sz w:val="28"/>
          <w:szCs w:val="28"/>
        </w:rPr>
      </w:pPr>
      <w:r w:rsidRPr="008F0286">
        <w:rPr>
          <w:color w:val="auto"/>
          <w:sz w:val="28"/>
          <w:szCs w:val="28"/>
        </w:rPr>
        <w:t>18</w:t>
      </w:r>
      <w:r w:rsidR="003A20EC" w:rsidRPr="00FD169B">
        <w:rPr>
          <w:color w:val="auto"/>
          <w:sz w:val="28"/>
          <w:szCs w:val="28"/>
        </w:rPr>
        <w:t>.8.</w:t>
      </w:r>
      <w:r w:rsidRPr="003762E9">
        <w:rPr>
          <w:color w:val="auto"/>
          <w:sz w:val="28"/>
          <w:szCs w:val="28"/>
        </w:rPr>
        <w:t xml:space="preserve"> </w:t>
      </w:r>
      <w:r w:rsidR="00471CAA">
        <w:rPr>
          <w:color w:val="auto"/>
          <w:sz w:val="28"/>
          <w:szCs w:val="28"/>
        </w:rPr>
        <w:t xml:space="preserve">При П, </w:t>
      </w:r>
      <w:proofErr w:type="gramStart"/>
      <w:r w:rsidR="00471CAA">
        <w:rPr>
          <w:color w:val="auto"/>
          <w:sz w:val="28"/>
          <w:szCs w:val="28"/>
        </w:rPr>
        <w:t>С</w:t>
      </w:r>
      <w:proofErr w:type="gramEnd"/>
      <w:r w:rsidR="00471CAA">
        <w:rPr>
          <w:color w:val="auto"/>
          <w:sz w:val="28"/>
          <w:szCs w:val="28"/>
        </w:rPr>
        <w:t xml:space="preserve"> э</w:t>
      </w:r>
      <w:r w:rsidR="002C1B59" w:rsidRPr="006647A7">
        <w:rPr>
          <w:color w:val="auto"/>
          <w:sz w:val="28"/>
          <w:szCs w:val="28"/>
        </w:rPr>
        <w:t>лектромагниты управления вакуумных выключателей должны срабатывать при следующих уровнях напряжения:</w:t>
      </w:r>
    </w:p>
    <w:p w:rsidR="002C1B59" w:rsidRPr="006647A7" w:rsidRDefault="00FD169B" w:rsidP="00EE0D70">
      <w:pPr>
        <w:pStyle w:val="affffffb"/>
        <w:ind w:firstLine="709"/>
        <w:rPr>
          <w:color w:val="auto"/>
          <w:sz w:val="28"/>
          <w:szCs w:val="28"/>
        </w:rPr>
      </w:pPr>
      <w:proofErr w:type="gramStart"/>
      <w:r>
        <w:rPr>
          <w:color w:val="auto"/>
          <w:sz w:val="28"/>
          <w:szCs w:val="28"/>
        </w:rPr>
        <w:t xml:space="preserve">а) </w:t>
      </w:r>
      <w:r w:rsidR="002C1B59" w:rsidRPr="006647A7">
        <w:rPr>
          <w:color w:val="auto"/>
          <w:sz w:val="28"/>
          <w:szCs w:val="28"/>
        </w:rPr>
        <w:t xml:space="preserve"> электромагниты</w:t>
      </w:r>
      <w:proofErr w:type="gramEnd"/>
      <w:r w:rsidR="002C1B59" w:rsidRPr="006647A7">
        <w:rPr>
          <w:color w:val="auto"/>
          <w:sz w:val="28"/>
          <w:szCs w:val="28"/>
        </w:rPr>
        <w:t xml:space="preserve"> включения при напряжении не менее 0,85</w:t>
      </w:r>
      <w:r w:rsidR="002C1B59" w:rsidRPr="006647A7">
        <w:rPr>
          <w:rStyle w:val="affffffc"/>
          <w:color w:val="auto"/>
          <w:sz w:val="28"/>
          <w:szCs w:val="28"/>
        </w:rPr>
        <w:t> </w:t>
      </w:r>
      <w:r w:rsidR="002C1B59" w:rsidRPr="006647A7">
        <w:rPr>
          <w:i/>
          <w:color w:val="auto"/>
          <w:sz w:val="28"/>
          <w:szCs w:val="28"/>
          <w:lang w:val="en-US"/>
        </w:rPr>
        <w:t>U</w:t>
      </w:r>
      <w:r w:rsidR="002C1B59" w:rsidRPr="006647A7">
        <w:rPr>
          <w:color w:val="auto"/>
          <w:sz w:val="28"/>
          <w:szCs w:val="28"/>
          <w:vertAlign w:val="subscript"/>
        </w:rPr>
        <w:t>ном</w:t>
      </w:r>
      <w:r w:rsidR="002C1B59" w:rsidRPr="006647A7">
        <w:rPr>
          <w:color w:val="auto"/>
          <w:sz w:val="28"/>
          <w:szCs w:val="28"/>
        </w:rPr>
        <w:t>;</w:t>
      </w:r>
    </w:p>
    <w:p w:rsidR="002C1B59" w:rsidRPr="006647A7" w:rsidRDefault="00FD169B" w:rsidP="00EE0D70">
      <w:pPr>
        <w:pStyle w:val="affffffb"/>
        <w:ind w:firstLine="709"/>
        <w:rPr>
          <w:color w:val="auto"/>
          <w:sz w:val="28"/>
          <w:szCs w:val="28"/>
        </w:rPr>
      </w:pPr>
      <w:r>
        <w:rPr>
          <w:color w:val="auto"/>
          <w:sz w:val="28"/>
          <w:szCs w:val="28"/>
        </w:rPr>
        <w:t>б)</w:t>
      </w:r>
      <w:r w:rsidR="002C1B59" w:rsidRPr="006647A7">
        <w:rPr>
          <w:color w:val="auto"/>
          <w:sz w:val="28"/>
          <w:szCs w:val="28"/>
        </w:rPr>
        <w:t xml:space="preserve"> электромагниты отключения при напряжении не менее 0,7</w:t>
      </w:r>
      <w:r w:rsidR="002C1B59" w:rsidRPr="006647A7">
        <w:rPr>
          <w:rStyle w:val="affffffc"/>
          <w:color w:val="auto"/>
          <w:sz w:val="28"/>
          <w:szCs w:val="28"/>
        </w:rPr>
        <w:t> </w:t>
      </w:r>
      <w:r w:rsidR="002C1B59" w:rsidRPr="006647A7">
        <w:rPr>
          <w:i/>
          <w:color w:val="auto"/>
          <w:sz w:val="28"/>
          <w:szCs w:val="28"/>
          <w:lang w:val="en-US"/>
        </w:rPr>
        <w:t>U</w:t>
      </w:r>
      <w:r w:rsidR="002C1B59" w:rsidRPr="006647A7">
        <w:rPr>
          <w:color w:val="auto"/>
          <w:sz w:val="28"/>
          <w:szCs w:val="28"/>
          <w:vertAlign w:val="subscript"/>
        </w:rPr>
        <w:t>ном</w:t>
      </w:r>
      <w:r w:rsidR="002C1B59" w:rsidRPr="006647A7">
        <w:rPr>
          <w:color w:val="auto"/>
          <w:sz w:val="28"/>
          <w:szCs w:val="28"/>
        </w:rPr>
        <w:t>.</w:t>
      </w:r>
    </w:p>
    <w:p w:rsidR="002C1B59" w:rsidRPr="006647A7" w:rsidRDefault="003762E9" w:rsidP="00EE0D70">
      <w:pPr>
        <w:pStyle w:val="affffffb"/>
        <w:ind w:firstLine="709"/>
        <w:rPr>
          <w:color w:val="auto"/>
          <w:sz w:val="28"/>
          <w:szCs w:val="28"/>
        </w:rPr>
      </w:pPr>
      <w:r w:rsidRPr="003762E9">
        <w:rPr>
          <w:color w:val="auto"/>
          <w:sz w:val="28"/>
          <w:szCs w:val="28"/>
        </w:rPr>
        <w:t>18</w:t>
      </w:r>
      <w:r w:rsidR="003A20EC" w:rsidRPr="00FD169B">
        <w:rPr>
          <w:color w:val="auto"/>
          <w:sz w:val="28"/>
          <w:szCs w:val="28"/>
        </w:rPr>
        <w:t>.9.</w:t>
      </w:r>
      <w:r w:rsidRPr="003762E9">
        <w:rPr>
          <w:color w:val="auto"/>
          <w:sz w:val="28"/>
          <w:szCs w:val="28"/>
        </w:rPr>
        <w:t xml:space="preserve"> </w:t>
      </w:r>
      <w:r w:rsidR="00772A36">
        <w:rPr>
          <w:color w:val="auto"/>
          <w:sz w:val="28"/>
          <w:szCs w:val="28"/>
        </w:rPr>
        <w:t>П</w:t>
      </w:r>
      <w:r>
        <w:rPr>
          <w:color w:val="auto"/>
          <w:sz w:val="28"/>
          <w:szCs w:val="28"/>
        </w:rPr>
        <w:t xml:space="preserve">ри П, </w:t>
      </w:r>
      <w:proofErr w:type="gramStart"/>
      <w:r>
        <w:rPr>
          <w:color w:val="auto"/>
          <w:sz w:val="28"/>
          <w:szCs w:val="28"/>
        </w:rPr>
        <w:t>С</w:t>
      </w:r>
      <w:proofErr w:type="gramEnd"/>
      <w:r>
        <w:rPr>
          <w:color w:val="auto"/>
          <w:sz w:val="28"/>
          <w:szCs w:val="28"/>
        </w:rPr>
        <w:t xml:space="preserve"> </w:t>
      </w:r>
      <w:r>
        <w:rPr>
          <w:color w:val="auto"/>
          <w:sz w:val="28"/>
          <w:szCs w:val="28"/>
          <w:lang w:val="en-US"/>
        </w:rPr>
        <w:t>x</w:t>
      </w:r>
      <w:r w:rsidR="002C1B59" w:rsidRPr="006647A7">
        <w:rPr>
          <w:color w:val="auto"/>
          <w:sz w:val="28"/>
          <w:szCs w:val="28"/>
        </w:rPr>
        <w:t>исло операций и сложных циклов, подлежащих выполнению выключателем при номинальном напряжении на выводах электромагнитов</w:t>
      </w:r>
      <w:r w:rsidR="003A20EC">
        <w:rPr>
          <w:color w:val="auto"/>
          <w:sz w:val="28"/>
          <w:szCs w:val="28"/>
        </w:rPr>
        <w:t xml:space="preserve"> </w:t>
      </w:r>
      <w:r w:rsidR="002C1B59" w:rsidRPr="006647A7">
        <w:rPr>
          <w:color w:val="auto"/>
          <w:sz w:val="28"/>
          <w:szCs w:val="28"/>
        </w:rPr>
        <w:t>должно составлять:</w:t>
      </w:r>
    </w:p>
    <w:p w:rsidR="002C1B59" w:rsidRPr="006647A7" w:rsidRDefault="00FD169B" w:rsidP="00EE0D70">
      <w:pPr>
        <w:pStyle w:val="affffffb"/>
        <w:ind w:firstLine="709"/>
        <w:rPr>
          <w:color w:val="auto"/>
          <w:sz w:val="28"/>
          <w:szCs w:val="28"/>
        </w:rPr>
      </w:pPr>
      <w:r>
        <w:rPr>
          <w:color w:val="auto"/>
          <w:sz w:val="28"/>
          <w:szCs w:val="28"/>
        </w:rPr>
        <w:t xml:space="preserve">а) </w:t>
      </w:r>
      <w:r w:rsidR="002C1B59" w:rsidRPr="006647A7">
        <w:rPr>
          <w:color w:val="auto"/>
          <w:sz w:val="28"/>
          <w:szCs w:val="28"/>
        </w:rPr>
        <w:t>3—5 операций включения и отключения;</w:t>
      </w:r>
    </w:p>
    <w:p w:rsidR="002C1B59" w:rsidRPr="006647A7" w:rsidRDefault="00FD169B" w:rsidP="00EE0D70">
      <w:pPr>
        <w:pStyle w:val="affffffb"/>
        <w:ind w:firstLine="709"/>
        <w:rPr>
          <w:color w:val="auto"/>
          <w:sz w:val="28"/>
          <w:szCs w:val="28"/>
        </w:rPr>
      </w:pPr>
      <w:r>
        <w:rPr>
          <w:color w:val="auto"/>
          <w:sz w:val="28"/>
          <w:szCs w:val="28"/>
        </w:rPr>
        <w:t xml:space="preserve">б) </w:t>
      </w:r>
      <w:r w:rsidR="002C1B59" w:rsidRPr="006647A7">
        <w:rPr>
          <w:color w:val="auto"/>
          <w:sz w:val="28"/>
          <w:szCs w:val="28"/>
        </w:rPr>
        <w:t>2—3 цикла ВО без выдержки времени между операциями.</w:t>
      </w:r>
    </w:p>
    <w:p w:rsidR="002C1B59" w:rsidRPr="003A20EC" w:rsidRDefault="003762E9" w:rsidP="00EE0D70">
      <w:pPr>
        <w:pStyle w:val="affffffb"/>
        <w:ind w:firstLine="708"/>
        <w:rPr>
          <w:rFonts w:eastAsia="Calibri"/>
          <w:color w:val="auto"/>
          <w:sz w:val="28"/>
          <w:szCs w:val="28"/>
        </w:rPr>
      </w:pPr>
      <w:r w:rsidRPr="003762E9">
        <w:rPr>
          <w:color w:val="auto"/>
          <w:sz w:val="28"/>
          <w:szCs w:val="28"/>
        </w:rPr>
        <w:t>18</w:t>
      </w:r>
      <w:r w:rsidR="003A20EC" w:rsidRPr="00FD169B">
        <w:rPr>
          <w:color w:val="auto"/>
          <w:sz w:val="28"/>
          <w:szCs w:val="28"/>
        </w:rPr>
        <w:t>.10</w:t>
      </w:r>
      <w:r w:rsidR="00FD169B" w:rsidRPr="00FD169B">
        <w:rPr>
          <w:color w:val="auto"/>
          <w:sz w:val="28"/>
          <w:szCs w:val="28"/>
        </w:rPr>
        <w:t>.</w:t>
      </w:r>
      <w:r w:rsidRPr="003762E9">
        <w:rPr>
          <w:color w:val="auto"/>
          <w:sz w:val="28"/>
          <w:szCs w:val="28"/>
        </w:rPr>
        <w:t xml:space="preserve"> </w:t>
      </w:r>
      <w:r w:rsidR="002C1B59" w:rsidRPr="006647A7">
        <w:rPr>
          <w:color w:val="auto"/>
          <w:sz w:val="28"/>
          <w:szCs w:val="28"/>
        </w:rPr>
        <w:t xml:space="preserve">При </w:t>
      </w:r>
      <w:r w:rsidR="003A20EC">
        <w:rPr>
          <w:color w:val="auto"/>
          <w:sz w:val="28"/>
          <w:szCs w:val="28"/>
        </w:rPr>
        <w:t xml:space="preserve">тепловизионном </w:t>
      </w:r>
      <w:r w:rsidR="002C1B59" w:rsidRPr="006647A7">
        <w:rPr>
          <w:color w:val="auto"/>
          <w:sz w:val="28"/>
          <w:szCs w:val="28"/>
        </w:rPr>
        <w:t xml:space="preserve">контроле оценивается нагрев контактов и контактных соединений токоведущего контура выключателей. </w:t>
      </w:r>
      <w:r w:rsidR="00471CAA">
        <w:rPr>
          <w:color w:val="auto"/>
          <w:sz w:val="28"/>
          <w:szCs w:val="28"/>
        </w:rPr>
        <w:t>При М т</w:t>
      </w:r>
      <w:r w:rsidR="002C1B59" w:rsidRPr="006647A7">
        <w:rPr>
          <w:color w:val="auto"/>
          <w:sz w:val="28"/>
          <w:szCs w:val="28"/>
        </w:rPr>
        <w:t xml:space="preserve">епловизионный контроль производится в соответствии с указаниями [29] и </w:t>
      </w:r>
      <w:r w:rsidR="008F65E2">
        <w:rPr>
          <w:color w:val="auto"/>
          <w:sz w:val="28"/>
          <w:szCs w:val="28"/>
        </w:rPr>
        <w:t>П</w:t>
      </w:r>
      <w:r w:rsidR="002C1B59" w:rsidRPr="006647A7">
        <w:rPr>
          <w:color w:val="auto"/>
          <w:sz w:val="28"/>
          <w:szCs w:val="28"/>
        </w:rPr>
        <w:t xml:space="preserve">риложения </w:t>
      </w:r>
      <w:r w:rsidR="008F65E2">
        <w:rPr>
          <w:color w:val="auto"/>
          <w:sz w:val="28"/>
          <w:szCs w:val="28"/>
        </w:rPr>
        <w:t>№ 5</w:t>
      </w:r>
      <w:r w:rsidR="002C1B59" w:rsidRPr="006647A7">
        <w:rPr>
          <w:color w:val="auto"/>
          <w:sz w:val="28"/>
          <w:szCs w:val="28"/>
        </w:rPr>
        <w:t xml:space="preserve">. </w:t>
      </w:r>
      <w:r w:rsidR="002C1B59" w:rsidRPr="003A20EC">
        <w:rPr>
          <w:rStyle w:val="af"/>
          <w:rFonts w:eastAsia="Calibri"/>
          <w:color w:val="auto"/>
          <w:sz w:val="28"/>
          <w:szCs w:val="28"/>
          <w:u w:val="none"/>
        </w:rPr>
        <w:t>Контроль проводится при наличии технической возможности.</w:t>
      </w:r>
    </w:p>
    <w:p w:rsidR="002C1B59" w:rsidRDefault="003762E9" w:rsidP="00EE0D70">
      <w:pPr>
        <w:pStyle w:val="affffffb"/>
        <w:ind w:firstLine="641"/>
        <w:rPr>
          <w:color w:val="auto"/>
          <w:sz w:val="28"/>
          <w:szCs w:val="28"/>
        </w:rPr>
      </w:pPr>
      <w:r w:rsidRPr="008F0286">
        <w:rPr>
          <w:color w:val="auto"/>
          <w:sz w:val="28"/>
          <w:szCs w:val="28"/>
        </w:rPr>
        <w:t>18</w:t>
      </w:r>
      <w:r w:rsidR="003A20EC" w:rsidRPr="008F65E2">
        <w:rPr>
          <w:color w:val="auto"/>
          <w:sz w:val="28"/>
          <w:szCs w:val="28"/>
        </w:rPr>
        <w:t>.11.</w:t>
      </w:r>
      <w:r w:rsidR="003A20EC" w:rsidRPr="003A20EC">
        <w:rPr>
          <w:color w:val="auto"/>
          <w:sz w:val="28"/>
          <w:szCs w:val="28"/>
        </w:rPr>
        <w:t xml:space="preserve"> Комплексное диагностическое обследование</w:t>
      </w:r>
      <w:r w:rsidR="002C1B59" w:rsidRPr="003A20EC">
        <w:rPr>
          <w:color w:val="auto"/>
          <w:sz w:val="28"/>
          <w:szCs w:val="28"/>
        </w:rPr>
        <w:t xml:space="preserve"> проводится на генераторных выключателях</w:t>
      </w:r>
      <w:r w:rsidR="002C1B59" w:rsidRPr="006647A7">
        <w:rPr>
          <w:color w:val="auto"/>
          <w:sz w:val="28"/>
          <w:szCs w:val="28"/>
        </w:rPr>
        <w:t xml:space="preserve"> и </w:t>
      </w:r>
      <w:r w:rsidR="002C1B59" w:rsidRPr="00823A0F">
        <w:rPr>
          <w:color w:val="auto"/>
          <w:sz w:val="28"/>
          <w:szCs w:val="28"/>
        </w:rPr>
        <w:t>выключателях напряжением 110</w:t>
      </w:r>
      <w:r w:rsidR="00772A36">
        <w:rPr>
          <w:rStyle w:val="affffffc"/>
          <w:color w:val="auto"/>
          <w:sz w:val="28"/>
          <w:szCs w:val="28"/>
        </w:rPr>
        <w:t xml:space="preserve"> </w:t>
      </w:r>
      <w:r w:rsidR="002C1B59" w:rsidRPr="00823A0F">
        <w:rPr>
          <w:color w:val="auto"/>
          <w:sz w:val="28"/>
          <w:szCs w:val="28"/>
        </w:rPr>
        <w:t xml:space="preserve">кВ и выше с учетом рекомендаций пункта </w:t>
      </w:r>
      <w:r w:rsidR="00823A0F" w:rsidRPr="00823A0F">
        <w:rPr>
          <w:color w:val="auto"/>
          <w:sz w:val="28"/>
          <w:szCs w:val="28"/>
        </w:rPr>
        <w:t>3</w:t>
      </w:r>
      <w:r w:rsidR="002C1B59" w:rsidRPr="00823A0F">
        <w:rPr>
          <w:color w:val="auto"/>
          <w:sz w:val="28"/>
          <w:szCs w:val="28"/>
        </w:rPr>
        <w:t>.2</w:t>
      </w:r>
      <w:r w:rsidR="00FD169B" w:rsidRPr="00823A0F">
        <w:rPr>
          <w:color w:val="auto"/>
          <w:sz w:val="28"/>
          <w:szCs w:val="28"/>
        </w:rPr>
        <w:t>0</w:t>
      </w:r>
      <w:r w:rsidR="002C1B59" w:rsidRPr="006647A7">
        <w:rPr>
          <w:color w:val="auto"/>
          <w:sz w:val="28"/>
          <w:szCs w:val="28"/>
        </w:rPr>
        <w:t xml:space="preserve"> настоящего стандарта.</w:t>
      </w:r>
    </w:p>
    <w:p w:rsidR="003A20EC" w:rsidRDefault="003A20EC" w:rsidP="00EE0D70">
      <w:pPr>
        <w:pStyle w:val="affffffb"/>
        <w:ind w:firstLine="641"/>
        <w:rPr>
          <w:color w:val="auto"/>
          <w:sz w:val="28"/>
          <w:szCs w:val="28"/>
        </w:rPr>
      </w:pPr>
    </w:p>
    <w:p w:rsidR="003A20EC" w:rsidRPr="003A20EC" w:rsidRDefault="003A20EC" w:rsidP="00EE0D70">
      <w:pPr>
        <w:pStyle w:val="affffffb"/>
        <w:ind w:firstLine="641"/>
        <w:rPr>
          <w:color w:val="auto"/>
          <w:sz w:val="28"/>
          <w:szCs w:val="28"/>
        </w:rPr>
      </w:pPr>
      <w:r w:rsidRPr="007013EE">
        <w:rPr>
          <w:b/>
          <w:color w:val="auto"/>
          <w:sz w:val="28"/>
          <w:szCs w:val="28"/>
          <w:lang w:val="en-US"/>
        </w:rPr>
        <w:t>X</w:t>
      </w:r>
      <w:r w:rsidR="003762E9">
        <w:rPr>
          <w:b/>
          <w:color w:val="auto"/>
          <w:sz w:val="28"/>
          <w:szCs w:val="28"/>
          <w:lang w:val="en-US"/>
        </w:rPr>
        <w:t>I</w:t>
      </w:r>
      <w:r w:rsidR="00341B86">
        <w:rPr>
          <w:b/>
          <w:color w:val="auto"/>
          <w:sz w:val="28"/>
          <w:szCs w:val="28"/>
          <w:lang w:val="en-US"/>
        </w:rPr>
        <w:t>X</w:t>
      </w:r>
      <w:r w:rsidR="00341B86" w:rsidRPr="00341B86">
        <w:rPr>
          <w:b/>
          <w:color w:val="auto"/>
          <w:sz w:val="28"/>
          <w:szCs w:val="28"/>
        </w:rPr>
        <w:t>.</w:t>
      </w:r>
      <w:r>
        <w:rPr>
          <w:b/>
          <w:color w:val="auto"/>
          <w:sz w:val="28"/>
          <w:szCs w:val="28"/>
        </w:rPr>
        <w:t xml:space="preserve"> Разъединители, отделители и короткозамыкатели</w:t>
      </w:r>
    </w:p>
    <w:p w:rsidR="00EE0D70" w:rsidRPr="0097177A" w:rsidRDefault="00EE0D70" w:rsidP="00EE0D70">
      <w:pPr>
        <w:pStyle w:val="affffffb"/>
        <w:ind w:firstLine="641"/>
        <w:rPr>
          <w:color w:val="auto"/>
        </w:rPr>
      </w:pPr>
    </w:p>
    <w:p w:rsidR="002C1B59" w:rsidRPr="003A20EC" w:rsidRDefault="003762E9" w:rsidP="00EE0D70">
      <w:pPr>
        <w:pStyle w:val="affffffb"/>
        <w:ind w:firstLine="709"/>
        <w:rPr>
          <w:color w:val="auto"/>
          <w:sz w:val="28"/>
          <w:szCs w:val="28"/>
        </w:rPr>
      </w:pPr>
      <w:r w:rsidRPr="003762E9">
        <w:rPr>
          <w:color w:val="auto"/>
          <w:sz w:val="28"/>
          <w:szCs w:val="28"/>
        </w:rPr>
        <w:t>19</w:t>
      </w:r>
      <w:r w:rsidR="003A20EC" w:rsidRPr="00FD169B">
        <w:rPr>
          <w:color w:val="auto"/>
          <w:sz w:val="28"/>
          <w:szCs w:val="28"/>
        </w:rPr>
        <w:t>.1.</w:t>
      </w:r>
      <w:r w:rsidRPr="003762E9">
        <w:rPr>
          <w:color w:val="auto"/>
          <w:sz w:val="28"/>
          <w:szCs w:val="28"/>
        </w:rPr>
        <w:t xml:space="preserve"> </w:t>
      </w:r>
      <w:r w:rsidR="00471CAA">
        <w:rPr>
          <w:color w:val="auto"/>
          <w:sz w:val="28"/>
          <w:szCs w:val="28"/>
        </w:rPr>
        <w:t>П</w:t>
      </w:r>
      <w:r w:rsidR="00471CAA" w:rsidRPr="003A20EC">
        <w:rPr>
          <w:color w:val="auto"/>
          <w:sz w:val="28"/>
          <w:szCs w:val="28"/>
        </w:rPr>
        <w:t xml:space="preserve">ри П, С </w:t>
      </w:r>
      <w:r w:rsidR="00471CAA">
        <w:rPr>
          <w:color w:val="auto"/>
          <w:sz w:val="28"/>
          <w:szCs w:val="28"/>
        </w:rPr>
        <w:t>и</w:t>
      </w:r>
      <w:r w:rsidR="002C1B59" w:rsidRPr="003A20EC">
        <w:rPr>
          <w:color w:val="auto"/>
          <w:sz w:val="28"/>
          <w:szCs w:val="28"/>
        </w:rPr>
        <w:t xml:space="preserve">змерение </w:t>
      </w:r>
      <w:r w:rsidR="003A20EC" w:rsidRPr="003A20EC">
        <w:rPr>
          <w:color w:val="auto"/>
          <w:sz w:val="28"/>
          <w:szCs w:val="28"/>
        </w:rPr>
        <w:t xml:space="preserve">сопротивления изоляции поводков и тяг, выполненных из органических материалов </w:t>
      </w:r>
      <w:r w:rsidR="002C1B59" w:rsidRPr="003A20EC">
        <w:rPr>
          <w:color w:val="auto"/>
          <w:sz w:val="28"/>
          <w:szCs w:val="28"/>
        </w:rPr>
        <w:t>должно выполняться мегаомметром на напряжение 2500</w:t>
      </w:r>
      <w:r w:rsidR="002C1B59" w:rsidRPr="003A20EC">
        <w:rPr>
          <w:rStyle w:val="affffffc"/>
          <w:color w:val="auto"/>
          <w:sz w:val="28"/>
          <w:szCs w:val="28"/>
        </w:rPr>
        <w:t> </w:t>
      </w:r>
      <w:r w:rsidR="002C1B59" w:rsidRPr="003A20EC">
        <w:rPr>
          <w:color w:val="auto"/>
          <w:sz w:val="28"/>
          <w:szCs w:val="28"/>
        </w:rPr>
        <w:t>В.</w:t>
      </w:r>
    </w:p>
    <w:p w:rsidR="00C1252C" w:rsidRDefault="002C1B59" w:rsidP="00C1252C">
      <w:pPr>
        <w:pStyle w:val="affffffb"/>
        <w:ind w:firstLine="709"/>
        <w:rPr>
          <w:color w:val="auto"/>
          <w:sz w:val="28"/>
          <w:szCs w:val="28"/>
        </w:rPr>
      </w:pPr>
      <w:r w:rsidRPr="003A20EC">
        <w:rPr>
          <w:color w:val="auto"/>
          <w:sz w:val="28"/>
          <w:szCs w:val="28"/>
        </w:rPr>
        <w:t xml:space="preserve">Результаты измерений сопротивления изоляции должны быть не ниже значений, приведенных в </w:t>
      </w:r>
      <w:r w:rsidRPr="00FD169B">
        <w:rPr>
          <w:color w:val="auto"/>
          <w:sz w:val="28"/>
          <w:szCs w:val="28"/>
        </w:rPr>
        <w:t xml:space="preserve">таблице </w:t>
      </w:r>
      <w:r w:rsidR="00FD169B" w:rsidRPr="00FD169B">
        <w:rPr>
          <w:color w:val="auto"/>
          <w:sz w:val="28"/>
          <w:szCs w:val="28"/>
        </w:rPr>
        <w:t xml:space="preserve">№ </w:t>
      </w:r>
      <w:r w:rsidR="00DB5173" w:rsidRPr="00FD169B">
        <w:rPr>
          <w:color w:val="auto"/>
          <w:sz w:val="28"/>
          <w:szCs w:val="28"/>
        </w:rPr>
        <w:t>27</w:t>
      </w:r>
      <w:r w:rsidRPr="00FD169B">
        <w:rPr>
          <w:color w:val="auto"/>
          <w:sz w:val="28"/>
          <w:szCs w:val="28"/>
        </w:rPr>
        <w:t>.</w:t>
      </w:r>
    </w:p>
    <w:p w:rsidR="00C1252C" w:rsidRDefault="003762E9" w:rsidP="00C1252C">
      <w:pPr>
        <w:pStyle w:val="affffffb"/>
        <w:ind w:firstLine="709"/>
        <w:rPr>
          <w:color w:val="auto"/>
          <w:sz w:val="28"/>
          <w:szCs w:val="28"/>
        </w:rPr>
      </w:pPr>
      <w:r w:rsidRPr="003762E9">
        <w:rPr>
          <w:color w:val="auto"/>
          <w:sz w:val="28"/>
          <w:szCs w:val="28"/>
        </w:rPr>
        <w:t>19</w:t>
      </w:r>
      <w:r w:rsidR="00DB5173" w:rsidRPr="00C1252C">
        <w:rPr>
          <w:color w:val="auto"/>
          <w:sz w:val="28"/>
          <w:szCs w:val="28"/>
        </w:rPr>
        <w:t>.2</w:t>
      </w:r>
      <w:r w:rsidR="00FD169B" w:rsidRPr="00C1252C">
        <w:rPr>
          <w:color w:val="auto"/>
          <w:sz w:val="28"/>
          <w:szCs w:val="28"/>
        </w:rPr>
        <w:t>.</w:t>
      </w:r>
      <w:r w:rsidRPr="003762E9">
        <w:rPr>
          <w:color w:val="auto"/>
          <w:sz w:val="28"/>
          <w:szCs w:val="28"/>
        </w:rPr>
        <w:t xml:space="preserve"> </w:t>
      </w:r>
      <w:r w:rsidR="002C1B59" w:rsidRPr="00C1252C">
        <w:rPr>
          <w:color w:val="auto"/>
          <w:sz w:val="28"/>
          <w:szCs w:val="28"/>
        </w:rPr>
        <w:t xml:space="preserve">Измерение </w:t>
      </w:r>
      <w:r w:rsidR="00DB5173" w:rsidRPr="00C1252C">
        <w:rPr>
          <w:color w:val="auto"/>
          <w:sz w:val="28"/>
          <w:szCs w:val="28"/>
        </w:rPr>
        <w:t xml:space="preserve">сопротивления изоляции многоэлементных изоляторов </w:t>
      </w:r>
      <w:r w:rsidR="002C1B59" w:rsidRPr="00C1252C">
        <w:rPr>
          <w:color w:val="auto"/>
          <w:sz w:val="28"/>
          <w:szCs w:val="28"/>
        </w:rPr>
        <w:t xml:space="preserve">должно выполняться согласно указаниям </w:t>
      </w:r>
      <w:r w:rsidR="002C1B59" w:rsidRPr="00823A0F">
        <w:rPr>
          <w:color w:val="auto"/>
          <w:sz w:val="28"/>
          <w:szCs w:val="28"/>
        </w:rPr>
        <w:t>пункта 2</w:t>
      </w:r>
      <w:r w:rsidR="00823A0F" w:rsidRPr="00823A0F">
        <w:rPr>
          <w:color w:val="auto"/>
          <w:sz w:val="28"/>
          <w:szCs w:val="28"/>
        </w:rPr>
        <w:t>5</w:t>
      </w:r>
      <w:r w:rsidR="002C1B59" w:rsidRPr="00823A0F">
        <w:rPr>
          <w:color w:val="auto"/>
          <w:sz w:val="28"/>
          <w:szCs w:val="28"/>
        </w:rPr>
        <w:t>.1</w:t>
      </w:r>
      <w:r w:rsidR="00471CAA" w:rsidRPr="00823A0F">
        <w:rPr>
          <w:color w:val="auto"/>
          <w:sz w:val="28"/>
          <w:szCs w:val="28"/>
        </w:rPr>
        <w:t>.</w:t>
      </w:r>
    </w:p>
    <w:p w:rsidR="002C1B59" w:rsidRPr="00C1252C" w:rsidRDefault="003762E9" w:rsidP="00C1252C">
      <w:pPr>
        <w:pStyle w:val="affffffb"/>
        <w:ind w:firstLine="709"/>
        <w:rPr>
          <w:color w:val="auto"/>
          <w:sz w:val="28"/>
          <w:szCs w:val="28"/>
        </w:rPr>
      </w:pPr>
      <w:r w:rsidRPr="008F0286">
        <w:rPr>
          <w:color w:val="auto"/>
          <w:sz w:val="28"/>
          <w:szCs w:val="28"/>
        </w:rPr>
        <w:t>19</w:t>
      </w:r>
      <w:r w:rsidR="00DB5173" w:rsidRPr="00C1252C">
        <w:rPr>
          <w:color w:val="auto"/>
          <w:sz w:val="28"/>
          <w:szCs w:val="28"/>
        </w:rPr>
        <w:t xml:space="preserve">.3. </w:t>
      </w:r>
      <w:r w:rsidR="002C1B59" w:rsidRPr="00C1252C">
        <w:rPr>
          <w:color w:val="auto"/>
          <w:sz w:val="28"/>
          <w:szCs w:val="28"/>
        </w:rPr>
        <w:t>Измерение сопротивления изоляции вторичных цепей и электромагнитов управления</w:t>
      </w:r>
      <w:r w:rsidR="00DB5173" w:rsidRPr="00C1252C">
        <w:rPr>
          <w:color w:val="auto"/>
          <w:sz w:val="28"/>
          <w:szCs w:val="28"/>
        </w:rPr>
        <w:t xml:space="preserve"> д</w:t>
      </w:r>
      <w:r w:rsidR="002C1B59" w:rsidRPr="00C1252C">
        <w:rPr>
          <w:color w:val="auto"/>
          <w:sz w:val="28"/>
          <w:szCs w:val="28"/>
        </w:rPr>
        <w:t xml:space="preserve">олжно выполняться в соответствии с таблицей </w:t>
      </w:r>
      <w:r w:rsidR="004A67E9" w:rsidRPr="00C1252C">
        <w:rPr>
          <w:color w:val="auto"/>
          <w:sz w:val="28"/>
          <w:szCs w:val="28"/>
        </w:rPr>
        <w:t>№ 46</w:t>
      </w:r>
      <w:r w:rsidR="002C1B59" w:rsidRPr="00C1252C">
        <w:rPr>
          <w:color w:val="auto"/>
          <w:sz w:val="28"/>
          <w:szCs w:val="28"/>
        </w:rPr>
        <w:t>.</w:t>
      </w:r>
    </w:p>
    <w:p w:rsidR="002C1B59" w:rsidRPr="00DB5173" w:rsidRDefault="003762E9" w:rsidP="00DB5173">
      <w:pPr>
        <w:pStyle w:val="2f6"/>
        <w:ind w:left="0" w:right="-29" w:firstLine="709"/>
        <w:jc w:val="both"/>
        <w:rPr>
          <w:b w:val="0"/>
          <w:color w:val="auto"/>
        </w:rPr>
      </w:pPr>
      <w:r w:rsidRPr="008F0286">
        <w:rPr>
          <w:b w:val="0"/>
          <w:color w:val="auto"/>
        </w:rPr>
        <w:t>19</w:t>
      </w:r>
      <w:r w:rsidR="00DB5173" w:rsidRPr="00FD169B">
        <w:rPr>
          <w:b w:val="0"/>
          <w:color w:val="auto"/>
        </w:rPr>
        <w:t xml:space="preserve">.4. </w:t>
      </w:r>
      <w:r w:rsidR="00471CAA">
        <w:rPr>
          <w:b w:val="0"/>
          <w:color w:val="auto"/>
        </w:rPr>
        <w:t>П</w:t>
      </w:r>
      <w:r w:rsidR="00471CAA" w:rsidRPr="00DB5173">
        <w:rPr>
          <w:b w:val="0"/>
          <w:color w:val="auto"/>
        </w:rPr>
        <w:t xml:space="preserve">ри П, С </w:t>
      </w:r>
      <w:r w:rsidR="00471CAA">
        <w:rPr>
          <w:b w:val="0"/>
          <w:color w:val="auto"/>
        </w:rPr>
        <w:t>и</w:t>
      </w:r>
      <w:r w:rsidR="002C1B59" w:rsidRPr="00DB5173">
        <w:rPr>
          <w:b w:val="0"/>
          <w:color w:val="auto"/>
        </w:rPr>
        <w:t xml:space="preserve">спытание </w:t>
      </w:r>
      <w:r w:rsidR="00DB5173" w:rsidRPr="00DB5173">
        <w:rPr>
          <w:b w:val="0"/>
          <w:color w:val="auto"/>
        </w:rPr>
        <w:t>основной изоляции повышенным напряжением частоты 50</w:t>
      </w:r>
      <w:r w:rsidR="00DB5173" w:rsidRPr="00DB5173">
        <w:rPr>
          <w:rStyle w:val="affffffc"/>
          <w:b w:val="0"/>
          <w:color w:val="auto"/>
          <w:sz w:val="28"/>
          <w:szCs w:val="28"/>
        </w:rPr>
        <w:t> </w:t>
      </w:r>
      <w:r w:rsidR="00DB5173" w:rsidRPr="00DB5173">
        <w:rPr>
          <w:b w:val="0"/>
          <w:color w:val="auto"/>
        </w:rPr>
        <w:t xml:space="preserve">Гц </w:t>
      </w:r>
      <w:r w:rsidR="002C1B59" w:rsidRPr="00DB5173">
        <w:rPr>
          <w:b w:val="0"/>
          <w:color w:val="auto"/>
        </w:rPr>
        <w:t>про</w:t>
      </w:r>
      <w:r w:rsidR="00471CAA">
        <w:rPr>
          <w:b w:val="0"/>
          <w:color w:val="auto"/>
        </w:rPr>
        <w:t>из</w:t>
      </w:r>
      <w:r w:rsidR="002C1B59" w:rsidRPr="00DB5173">
        <w:rPr>
          <w:b w:val="0"/>
          <w:color w:val="auto"/>
        </w:rPr>
        <w:t>водится на оборудовании напряжением до 35 кВ включительно.</w:t>
      </w:r>
    </w:p>
    <w:p w:rsidR="002C1B59" w:rsidRPr="003A20EC" w:rsidRDefault="002C1B59" w:rsidP="00EE0D70">
      <w:pPr>
        <w:pStyle w:val="affffffb"/>
        <w:ind w:firstLine="709"/>
        <w:rPr>
          <w:color w:val="auto"/>
          <w:sz w:val="28"/>
          <w:szCs w:val="28"/>
        </w:rPr>
      </w:pPr>
      <w:r w:rsidRPr="003A20EC">
        <w:rPr>
          <w:color w:val="auto"/>
          <w:sz w:val="28"/>
          <w:szCs w:val="28"/>
        </w:rPr>
        <w:t xml:space="preserve">Значение испытательного напряжения основной изоляции для одноэлементных опорных изоляторов принимается в соответствии с таблицами </w:t>
      </w:r>
      <w:r w:rsidR="008F65E2">
        <w:rPr>
          <w:color w:val="auto"/>
          <w:sz w:val="28"/>
          <w:szCs w:val="28"/>
        </w:rPr>
        <w:t>№ 20</w:t>
      </w:r>
      <w:r w:rsidRPr="003A20EC">
        <w:rPr>
          <w:color w:val="auto"/>
          <w:sz w:val="28"/>
          <w:szCs w:val="28"/>
        </w:rPr>
        <w:t xml:space="preserve"> и </w:t>
      </w:r>
      <w:r w:rsidR="008F65E2">
        <w:rPr>
          <w:color w:val="auto"/>
          <w:sz w:val="28"/>
          <w:szCs w:val="28"/>
        </w:rPr>
        <w:t>№ 21</w:t>
      </w:r>
      <w:r w:rsidRPr="003A20EC">
        <w:rPr>
          <w:color w:val="auto"/>
          <w:sz w:val="28"/>
          <w:szCs w:val="28"/>
        </w:rPr>
        <w:t>.</w:t>
      </w:r>
    </w:p>
    <w:p w:rsidR="002C1B59" w:rsidRPr="00823A0F" w:rsidRDefault="002C1B59" w:rsidP="00EE0D70">
      <w:pPr>
        <w:pStyle w:val="affffffb"/>
        <w:ind w:firstLine="709"/>
        <w:rPr>
          <w:color w:val="auto"/>
          <w:sz w:val="28"/>
          <w:szCs w:val="28"/>
        </w:rPr>
      </w:pPr>
      <w:r w:rsidRPr="003A20EC">
        <w:rPr>
          <w:color w:val="auto"/>
          <w:sz w:val="28"/>
          <w:szCs w:val="28"/>
        </w:rPr>
        <w:t xml:space="preserve">Изоляция, состоящая из многоэлементных изоляторов, должна подвергаться испытаниям согласно указаниям </w:t>
      </w:r>
      <w:r w:rsidRPr="00823A0F">
        <w:rPr>
          <w:color w:val="auto"/>
          <w:sz w:val="28"/>
          <w:szCs w:val="28"/>
        </w:rPr>
        <w:t>пункта 2</w:t>
      </w:r>
      <w:r w:rsidR="00823A0F" w:rsidRPr="00823A0F">
        <w:rPr>
          <w:color w:val="auto"/>
          <w:sz w:val="28"/>
          <w:szCs w:val="28"/>
        </w:rPr>
        <w:t>5</w:t>
      </w:r>
      <w:r w:rsidRPr="00823A0F">
        <w:rPr>
          <w:color w:val="auto"/>
          <w:sz w:val="28"/>
          <w:szCs w:val="28"/>
        </w:rPr>
        <w:t>.2.</w:t>
      </w:r>
    </w:p>
    <w:p w:rsidR="002C1B59" w:rsidRPr="00823A0F" w:rsidRDefault="002C1B59" w:rsidP="00EE0D70">
      <w:pPr>
        <w:pStyle w:val="affffffb"/>
        <w:ind w:firstLine="709"/>
        <w:rPr>
          <w:color w:val="auto"/>
          <w:sz w:val="28"/>
          <w:szCs w:val="28"/>
        </w:rPr>
      </w:pPr>
      <w:r w:rsidRPr="00823A0F">
        <w:rPr>
          <w:color w:val="auto"/>
          <w:sz w:val="28"/>
          <w:szCs w:val="28"/>
        </w:rPr>
        <w:t>Продолжительность приложения испытательного напряжения - 1</w:t>
      </w:r>
      <w:r w:rsidRPr="00823A0F">
        <w:rPr>
          <w:rStyle w:val="affffffc"/>
          <w:color w:val="auto"/>
          <w:sz w:val="28"/>
          <w:szCs w:val="28"/>
        </w:rPr>
        <w:t> </w:t>
      </w:r>
      <w:r w:rsidRPr="00823A0F">
        <w:rPr>
          <w:color w:val="auto"/>
          <w:sz w:val="28"/>
          <w:szCs w:val="28"/>
        </w:rPr>
        <w:t>мин.</w:t>
      </w:r>
    </w:p>
    <w:p w:rsidR="002C1B59" w:rsidRPr="00DB5173" w:rsidRDefault="003762E9" w:rsidP="00DB5173">
      <w:pPr>
        <w:pStyle w:val="37"/>
        <w:spacing w:before="0"/>
        <w:ind w:firstLine="709"/>
        <w:rPr>
          <w:b w:val="0"/>
          <w:color w:val="auto"/>
          <w:sz w:val="28"/>
          <w:szCs w:val="28"/>
        </w:rPr>
      </w:pPr>
      <w:r w:rsidRPr="00823A0F">
        <w:rPr>
          <w:b w:val="0"/>
          <w:color w:val="auto"/>
          <w:sz w:val="28"/>
          <w:szCs w:val="28"/>
        </w:rPr>
        <w:t>19</w:t>
      </w:r>
      <w:r w:rsidR="00DB5173" w:rsidRPr="00823A0F">
        <w:rPr>
          <w:b w:val="0"/>
          <w:color w:val="auto"/>
          <w:sz w:val="28"/>
          <w:szCs w:val="28"/>
        </w:rPr>
        <w:t>.5.</w:t>
      </w:r>
      <w:r w:rsidRPr="00823A0F">
        <w:rPr>
          <w:b w:val="0"/>
          <w:color w:val="auto"/>
          <w:sz w:val="28"/>
          <w:szCs w:val="28"/>
        </w:rPr>
        <w:t xml:space="preserve"> </w:t>
      </w:r>
      <w:r w:rsidR="00471CAA" w:rsidRPr="00823A0F">
        <w:rPr>
          <w:b w:val="0"/>
          <w:color w:val="auto"/>
          <w:sz w:val="28"/>
          <w:szCs w:val="28"/>
        </w:rPr>
        <w:t>При П, С и</w:t>
      </w:r>
      <w:r w:rsidR="002C1B59" w:rsidRPr="00823A0F">
        <w:rPr>
          <w:b w:val="0"/>
          <w:color w:val="auto"/>
          <w:sz w:val="28"/>
          <w:szCs w:val="28"/>
        </w:rPr>
        <w:t xml:space="preserve">спытание </w:t>
      </w:r>
      <w:r w:rsidR="00DB5173" w:rsidRPr="00823A0F">
        <w:rPr>
          <w:b w:val="0"/>
          <w:color w:val="auto"/>
          <w:sz w:val="28"/>
          <w:szCs w:val="28"/>
        </w:rPr>
        <w:t xml:space="preserve">изоляции вторичных цепей и обмоток электромагнитов управления </w:t>
      </w:r>
      <w:r w:rsidR="002C1B59" w:rsidRPr="00823A0F">
        <w:rPr>
          <w:b w:val="0"/>
          <w:color w:val="auto"/>
          <w:sz w:val="28"/>
          <w:szCs w:val="28"/>
        </w:rPr>
        <w:t>должно выполняться в соответствии с указаниями пункта 3</w:t>
      </w:r>
      <w:r w:rsidR="00823A0F" w:rsidRPr="00823A0F">
        <w:rPr>
          <w:b w:val="0"/>
          <w:color w:val="auto"/>
          <w:sz w:val="28"/>
          <w:szCs w:val="28"/>
        </w:rPr>
        <w:t>4</w:t>
      </w:r>
      <w:r w:rsidR="002C1B59" w:rsidRPr="00823A0F">
        <w:rPr>
          <w:b w:val="0"/>
          <w:color w:val="auto"/>
          <w:sz w:val="28"/>
          <w:szCs w:val="28"/>
        </w:rPr>
        <w:t>.2.</w:t>
      </w:r>
    </w:p>
    <w:p w:rsidR="002C1B59" w:rsidRPr="00DB5173" w:rsidRDefault="003762E9" w:rsidP="00DB5173">
      <w:pPr>
        <w:pStyle w:val="37"/>
        <w:spacing w:before="0"/>
        <w:ind w:firstLine="709"/>
        <w:rPr>
          <w:b w:val="0"/>
          <w:color w:val="auto"/>
          <w:sz w:val="28"/>
          <w:szCs w:val="28"/>
        </w:rPr>
      </w:pPr>
      <w:r w:rsidRPr="008F0286">
        <w:rPr>
          <w:b w:val="0"/>
          <w:color w:val="auto"/>
          <w:sz w:val="28"/>
          <w:szCs w:val="28"/>
        </w:rPr>
        <w:t>19</w:t>
      </w:r>
      <w:r w:rsidR="00DB5173" w:rsidRPr="00FD169B">
        <w:rPr>
          <w:b w:val="0"/>
          <w:color w:val="auto"/>
          <w:sz w:val="28"/>
          <w:szCs w:val="28"/>
        </w:rPr>
        <w:t xml:space="preserve">.6. </w:t>
      </w:r>
      <w:r w:rsidR="00471CAA">
        <w:rPr>
          <w:b w:val="0"/>
          <w:color w:val="auto"/>
          <w:sz w:val="28"/>
          <w:szCs w:val="28"/>
        </w:rPr>
        <w:t>П</w:t>
      </w:r>
      <w:r w:rsidR="00471CAA" w:rsidRPr="00DB5173">
        <w:rPr>
          <w:b w:val="0"/>
          <w:color w:val="auto"/>
          <w:sz w:val="28"/>
          <w:szCs w:val="28"/>
        </w:rPr>
        <w:t xml:space="preserve">ри П, С </w:t>
      </w:r>
      <w:r w:rsidR="00471CAA">
        <w:rPr>
          <w:b w:val="0"/>
          <w:color w:val="auto"/>
          <w:sz w:val="28"/>
          <w:szCs w:val="28"/>
        </w:rPr>
        <w:t>и</w:t>
      </w:r>
      <w:r w:rsidR="002C1B59" w:rsidRPr="00DB5173">
        <w:rPr>
          <w:b w:val="0"/>
          <w:color w:val="auto"/>
          <w:sz w:val="28"/>
          <w:szCs w:val="28"/>
        </w:rPr>
        <w:t xml:space="preserve">змерение </w:t>
      </w:r>
      <w:r w:rsidR="00DB5173" w:rsidRPr="00DB5173">
        <w:rPr>
          <w:b w:val="0"/>
          <w:color w:val="auto"/>
          <w:sz w:val="28"/>
          <w:szCs w:val="28"/>
        </w:rPr>
        <w:t xml:space="preserve">сопротивления </w:t>
      </w:r>
      <w:r w:rsidR="004E25C9">
        <w:rPr>
          <w:b w:val="0"/>
          <w:color w:val="auto"/>
          <w:sz w:val="28"/>
          <w:szCs w:val="28"/>
        </w:rPr>
        <w:t xml:space="preserve">постоянному току </w:t>
      </w:r>
      <w:r w:rsidR="00DB5173" w:rsidRPr="00DB5173">
        <w:rPr>
          <w:b w:val="0"/>
          <w:color w:val="auto"/>
          <w:sz w:val="28"/>
          <w:szCs w:val="28"/>
        </w:rPr>
        <w:t xml:space="preserve">контактной системы разъединителей и отделителей </w:t>
      </w:r>
      <w:r w:rsidR="002C1B59" w:rsidRPr="00DB5173">
        <w:rPr>
          <w:b w:val="0"/>
          <w:color w:val="auto"/>
          <w:sz w:val="28"/>
          <w:szCs w:val="28"/>
        </w:rPr>
        <w:t xml:space="preserve">должно выполняться между точками «контактный вывод - контактный вывод». Результаты измерений сопротивлений должны соответствовать нормам изготовителя, а при их отсутствии - данным таблицы </w:t>
      </w:r>
      <w:r w:rsidR="00FD169B">
        <w:rPr>
          <w:b w:val="0"/>
          <w:color w:val="auto"/>
          <w:sz w:val="28"/>
          <w:szCs w:val="28"/>
        </w:rPr>
        <w:t>№ 30</w:t>
      </w:r>
      <w:r w:rsidR="002C1B59" w:rsidRPr="00DB5173">
        <w:rPr>
          <w:b w:val="0"/>
          <w:color w:val="auto"/>
          <w:sz w:val="28"/>
          <w:szCs w:val="28"/>
        </w:rPr>
        <w:t>.</w:t>
      </w:r>
    </w:p>
    <w:p w:rsidR="00ED3711" w:rsidRPr="00471CAA" w:rsidRDefault="002C1B59" w:rsidP="00ED3711">
      <w:pPr>
        <w:pStyle w:val="afffffff3"/>
        <w:jc w:val="right"/>
        <w:rPr>
          <w:color w:val="auto"/>
          <w:sz w:val="28"/>
          <w:szCs w:val="28"/>
        </w:rPr>
      </w:pPr>
      <w:r w:rsidRPr="00471CAA">
        <w:rPr>
          <w:color w:val="auto"/>
          <w:sz w:val="28"/>
          <w:szCs w:val="28"/>
        </w:rPr>
        <w:t xml:space="preserve">Таблица </w:t>
      </w:r>
      <w:r w:rsidR="00ED3711" w:rsidRPr="00471CAA">
        <w:rPr>
          <w:color w:val="auto"/>
          <w:sz w:val="28"/>
          <w:szCs w:val="28"/>
        </w:rPr>
        <w:t>№ 30</w:t>
      </w:r>
    </w:p>
    <w:p w:rsidR="002C1B59" w:rsidRPr="00E165C4" w:rsidRDefault="002C1B59" w:rsidP="00ED3711">
      <w:pPr>
        <w:pStyle w:val="afffffff3"/>
        <w:jc w:val="center"/>
        <w:rPr>
          <w:b/>
          <w:color w:val="auto"/>
          <w:szCs w:val="24"/>
        </w:rPr>
      </w:pPr>
      <w:r w:rsidRPr="00E165C4">
        <w:rPr>
          <w:b/>
          <w:color w:val="auto"/>
          <w:szCs w:val="24"/>
        </w:rPr>
        <w:t>Допустимые значения сопротивлений контактных систем разъединителей</w:t>
      </w:r>
    </w:p>
    <w:tbl>
      <w:tblPr>
        <w:tblW w:w="0" w:type="auto"/>
        <w:jc w:val="center"/>
        <w:tblLayout w:type="fixed"/>
        <w:tblCellMar>
          <w:left w:w="28" w:type="dxa"/>
          <w:right w:w="28" w:type="dxa"/>
        </w:tblCellMar>
        <w:tblLook w:val="0000" w:firstRow="0" w:lastRow="0" w:firstColumn="0" w:lastColumn="0" w:noHBand="0" w:noVBand="0"/>
      </w:tblPr>
      <w:tblGrid>
        <w:gridCol w:w="1970"/>
        <w:gridCol w:w="2529"/>
      </w:tblGrid>
      <w:tr w:rsidR="002C1B59" w:rsidRPr="0097177A" w:rsidTr="002C1B59">
        <w:trPr>
          <w:tblHeader/>
          <w:jc w:val="center"/>
        </w:trPr>
        <w:tc>
          <w:tcPr>
            <w:tcW w:w="1970" w:type="dxa"/>
            <w:tcBorders>
              <w:top w:val="single" w:sz="6" w:space="0" w:color="auto"/>
              <w:left w:val="single" w:sz="6" w:space="0" w:color="auto"/>
              <w:bottom w:val="single" w:sz="4" w:space="0" w:color="auto"/>
              <w:right w:val="single" w:sz="6" w:space="0" w:color="auto"/>
            </w:tcBorders>
            <w:vAlign w:val="center"/>
          </w:tcPr>
          <w:p w:rsidR="002C1B59" w:rsidRPr="00EE0D70" w:rsidRDefault="002C1B59" w:rsidP="002C1B59">
            <w:pPr>
              <w:pStyle w:val="afff"/>
              <w:jc w:val="center"/>
              <w:rPr>
                <w:sz w:val="22"/>
              </w:rPr>
            </w:pPr>
            <w:r w:rsidRPr="00EE0D70">
              <w:rPr>
                <w:sz w:val="22"/>
              </w:rPr>
              <w:t>Номинальный ток, А</w:t>
            </w:r>
          </w:p>
        </w:tc>
        <w:tc>
          <w:tcPr>
            <w:tcW w:w="2529" w:type="dxa"/>
            <w:tcBorders>
              <w:top w:val="single" w:sz="6" w:space="0" w:color="auto"/>
              <w:left w:val="single" w:sz="6" w:space="0" w:color="auto"/>
              <w:bottom w:val="single" w:sz="4" w:space="0" w:color="auto"/>
              <w:right w:val="single" w:sz="6" w:space="0" w:color="auto"/>
            </w:tcBorders>
            <w:vAlign w:val="center"/>
          </w:tcPr>
          <w:p w:rsidR="002C1B59" w:rsidRPr="00EE0D70" w:rsidRDefault="002C1B59" w:rsidP="002C1B59">
            <w:pPr>
              <w:pStyle w:val="afff"/>
              <w:jc w:val="center"/>
              <w:rPr>
                <w:sz w:val="22"/>
              </w:rPr>
            </w:pPr>
            <w:r w:rsidRPr="00EE0D70">
              <w:rPr>
                <w:sz w:val="22"/>
              </w:rPr>
              <w:t>Допустимое значение сопротивления, мкОм</w:t>
            </w:r>
          </w:p>
        </w:tc>
      </w:tr>
      <w:tr w:rsidR="002C1B59" w:rsidRPr="0097177A" w:rsidTr="002C1B59">
        <w:trPr>
          <w:jc w:val="center"/>
        </w:trPr>
        <w:tc>
          <w:tcPr>
            <w:tcW w:w="1970" w:type="dxa"/>
            <w:tcBorders>
              <w:top w:val="single" w:sz="4" w:space="0" w:color="auto"/>
              <w:left w:val="single" w:sz="4" w:space="0" w:color="000000"/>
              <w:bottom w:val="single" w:sz="4" w:space="0" w:color="auto"/>
              <w:right w:val="single" w:sz="4" w:space="0" w:color="auto"/>
            </w:tcBorders>
            <w:vAlign w:val="center"/>
          </w:tcPr>
          <w:p w:rsidR="002C1B59" w:rsidRPr="00EE0D70" w:rsidRDefault="002C1B59" w:rsidP="002C1B59">
            <w:pPr>
              <w:pStyle w:val="afff"/>
              <w:jc w:val="center"/>
              <w:rPr>
                <w:sz w:val="22"/>
              </w:rPr>
            </w:pPr>
            <w:r w:rsidRPr="00EE0D70">
              <w:rPr>
                <w:sz w:val="22"/>
              </w:rPr>
              <w:t>600</w:t>
            </w:r>
          </w:p>
        </w:tc>
        <w:tc>
          <w:tcPr>
            <w:tcW w:w="2529"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rPr>
            </w:pPr>
            <w:r w:rsidRPr="00EE0D70">
              <w:rPr>
                <w:sz w:val="22"/>
              </w:rPr>
              <w:t>175</w:t>
            </w:r>
          </w:p>
        </w:tc>
      </w:tr>
      <w:tr w:rsidR="002C1B59" w:rsidRPr="0097177A" w:rsidTr="002C1B59">
        <w:trPr>
          <w:jc w:val="center"/>
        </w:trPr>
        <w:tc>
          <w:tcPr>
            <w:tcW w:w="1970" w:type="dxa"/>
            <w:tcBorders>
              <w:top w:val="single" w:sz="4" w:space="0" w:color="auto"/>
              <w:left w:val="single" w:sz="4" w:space="0" w:color="000000"/>
              <w:bottom w:val="single" w:sz="4" w:space="0" w:color="auto"/>
              <w:right w:val="single" w:sz="4" w:space="0" w:color="auto"/>
            </w:tcBorders>
            <w:vAlign w:val="center"/>
          </w:tcPr>
          <w:p w:rsidR="002C1B59" w:rsidRPr="00EE0D70" w:rsidRDefault="002C1B59" w:rsidP="002C1B59">
            <w:pPr>
              <w:pStyle w:val="afff"/>
              <w:jc w:val="center"/>
              <w:rPr>
                <w:sz w:val="22"/>
              </w:rPr>
            </w:pPr>
            <w:r w:rsidRPr="00EE0D70">
              <w:rPr>
                <w:sz w:val="22"/>
              </w:rPr>
              <w:t>1000</w:t>
            </w:r>
          </w:p>
        </w:tc>
        <w:tc>
          <w:tcPr>
            <w:tcW w:w="2529"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rPr>
            </w:pPr>
            <w:r w:rsidRPr="00EE0D70">
              <w:rPr>
                <w:sz w:val="22"/>
              </w:rPr>
              <w:t>120</w:t>
            </w:r>
          </w:p>
        </w:tc>
      </w:tr>
      <w:tr w:rsidR="002C1B59" w:rsidRPr="0097177A" w:rsidTr="002C1B59">
        <w:trPr>
          <w:jc w:val="center"/>
        </w:trPr>
        <w:tc>
          <w:tcPr>
            <w:tcW w:w="1970" w:type="dxa"/>
            <w:tcBorders>
              <w:top w:val="single" w:sz="4" w:space="0" w:color="auto"/>
              <w:left w:val="single" w:sz="4" w:space="0" w:color="000000"/>
              <w:bottom w:val="single" w:sz="4" w:space="0" w:color="auto"/>
              <w:right w:val="single" w:sz="4" w:space="0" w:color="auto"/>
            </w:tcBorders>
            <w:vAlign w:val="center"/>
          </w:tcPr>
          <w:p w:rsidR="002C1B59" w:rsidRPr="00EE0D70" w:rsidRDefault="002C1B59" w:rsidP="002C1B59">
            <w:pPr>
              <w:pStyle w:val="afff"/>
              <w:jc w:val="center"/>
              <w:rPr>
                <w:sz w:val="22"/>
              </w:rPr>
            </w:pPr>
            <w:r w:rsidRPr="00EE0D70">
              <w:rPr>
                <w:sz w:val="22"/>
              </w:rPr>
              <w:t>1500-2000</w:t>
            </w:r>
          </w:p>
        </w:tc>
        <w:tc>
          <w:tcPr>
            <w:tcW w:w="2529" w:type="dxa"/>
            <w:tcBorders>
              <w:top w:val="single" w:sz="4" w:space="0" w:color="auto"/>
              <w:left w:val="single" w:sz="4" w:space="0" w:color="auto"/>
              <w:bottom w:val="single" w:sz="4" w:space="0" w:color="auto"/>
              <w:right w:val="single" w:sz="4" w:space="0" w:color="auto"/>
            </w:tcBorders>
            <w:vAlign w:val="center"/>
          </w:tcPr>
          <w:p w:rsidR="002C1B59" w:rsidRPr="00EE0D70" w:rsidRDefault="002C1B59" w:rsidP="002C1B59">
            <w:pPr>
              <w:pStyle w:val="afff"/>
              <w:jc w:val="center"/>
              <w:rPr>
                <w:sz w:val="22"/>
              </w:rPr>
            </w:pPr>
            <w:r w:rsidRPr="00EE0D70">
              <w:rPr>
                <w:sz w:val="22"/>
              </w:rPr>
              <w:t>50</w:t>
            </w:r>
          </w:p>
        </w:tc>
      </w:tr>
    </w:tbl>
    <w:p w:rsidR="008F65E2" w:rsidRDefault="008F65E2" w:rsidP="00DB5173">
      <w:pPr>
        <w:pStyle w:val="37"/>
        <w:spacing w:before="0"/>
        <w:ind w:firstLine="709"/>
        <w:rPr>
          <w:color w:val="auto"/>
        </w:rPr>
      </w:pPr>
    </w:p>
    <w:p w:rsidR="002C1B59" w:rsidRPr="003762E9" w:rsidRDefault="003762E9" w:rsidP="007211A1">
      <w:pPr>
        <w:pStyle w:val="37"/>
        <w:spacing w:before="0"/>
        <w:ind w:firstLine="709"/>
        <w:rPr>
          <w:b w:val="0"/>
          <w:color w:val="auto"/>
          <w:sz w:val="28"/>
          <w:szCs w:val="28"/>
        </w:rPr>
      </w:pPr>
      <w:r w:rsidRPr="003762E9">
        <w:rPr>
          <w:b w:val="0"/>
          <w:color w:val="auto"/>
          <w:sz w:val="28"/>
          <w:szCs w:val="28"/>
        </w:rPr>
        <w:t>19</w:t>
      </w:r>
      <w:r w:rsidR="00DB5173" w:rsidRPr="003762E9">
        <w:rPr>
          <w:b w:val="0"/>
          <w:color w:val="auto"/>
          <w:sz w:val="28"/>
          <w:szCs w:val="28"/>
        </w:rPr>
        <w:t>.</w:t>
      </w:r>
      <w:proofErr w:type="gramStart"/>
      <w:r w:rsidR="00DB5173" w:rsidRPr="003762E9">
        <w:rPr>
          <w:b w:val="0"/>
          <w:color w:val="auto"/>
          <w:sz w:val="28"/>
          <w:szCs w:val="28"/>
        </w:rPr>
        <w:t>7.</w:t>
      </w:r>
      <w:r w:rsidR="002C1B59" w:rsidRPr="003762E9">
        <w:rPr>
          <w:b w:val="0"/>
          <w:color w:val="auto"/>
          <w:sz w:val="28"/>
          <w:szCs w:val="28"/>
        </w:rPr>
        <w:t>Результаты</w:t>
      </w:r>
      <w:proofErr w:type="gramEnd"/>
      <w:r w:rsidR="002C1B59" w:rsidRPr="003762E9">
        <w:rPr>
          <w:b w:val="0"/>
          <w:color w:val="auto"/>
          <w:sz w:val="28"/>
          <w:szCs w:val="28"/>
        </w:rPr>
        <w:t xml:space="preserve"> измерений сопротивлений обмоток </w:t>
      </w:r>
      <w:r w:rsidR="00DB5173" w:rsidRPr="003762E9">
        <w:rPr>
          <w:b w:val="0"/>
          <w:color w:val="auto"/>
          <w:sz w:val="28"/>
          <w:szCs w:val="28"/>
        </w:rPr>
        <w:t xml:space="preserve">электромагнитов управления отделителей и короткозамыкателей </w:t>
      </w:r>
      <w:r w:rsidR="002C1B59" w:rsidRPr="003762E9">
        <w:rPr>
          <w:b w:val="0"/>
          <w:color w:val="auto"/>
          <w:sz w:val="28"/>
          <w:szCs w:val="28"/>
        </w:rPr>
        <w:t>должны соответствовать нормам изготовителя.</w:t>
      </w:r>
    </w:p>
    <w:p w:rsidR="002C1B59" w:rsidRPr="00DB5173" w:rsidRDefault="007211A1" w:rsidP="007211A1">
      <w:pPr>
        <w:pStyle w:val="2f6"/>
        <w:spacing w:before="0" w:after="0"/>
        <w:ind w:left="0" w:right="-29" w:firstLine="709"/>
        <w:jc w:val="both"/>
        <w:rPr>
          <w:b w:val="0"/>
          <w:color w:val="auto"/>
        </w:rPr>
      </w:pPr>
      <w:r w:rsidRPr="007211A1">
        <w:rPr>
          <w:b w:val="0"/>
          <w:color w:val="auto"/>
        </w:rPr>
        <w:t>19</w:t>
      </w:r>
      <w:r w:rsidR="00DB5173" w:rsidRPr="00FD169B">
        <w:rPr>
          <w:b w:val="0"/>
          <w:color w:val="auto"/>
        </w:rPr>
        <w:t>.8.</w:t>
      </w:r>
      <w:r w:rsidRPr="007211A1">
        <w:rPr>
          <w:b w:val="0"/>
          <w:color w:val="auto"/>
        </w:rPr>
        <w:t xml:space="preserve"> </w:t>
      </w:r>
      <w:r>
        <w:rPr>
          <w:b w:val="0"/>
          <w:color w:val="auto"/>
        </w:rPr>
        <w:t>При П р</w:t>
      </w:r>
      <w:r w:rsidR="002C1B59" w:rsidRPr="00DB5173">
        <w:rPr>
          <w:b w:val="0"/>
          <w:color w:val="auto"/>
        </w:rPr>
        <w:t xml:space="preserve">езультаты измерений </w:t>
      </w:r>
      <w:r w:rsidR="00DB5173" w:rsidRPr="00DB5173">
        <w:rPr>
          <w:b w:val="0"/>
          <w:color w:val="auto"/>
        </w:rPr>
        <w:t xml:space="preserve">контактных давлений в разъемных контактах </w:t>
      </w:r>
      <w:r w:rsidR="002C1B59" w:rsidRPr="00DB5173">
        <w:rPr>
          <w:b w:val="0"/>
          <w:color w:val="auto"/>
        </w:rPr>
        <w:t>должны соответствовать нормам изготовителя.</w:t>
      </w:r>
    </w:p>
    <w:p w:rsidR="002C1B59" w:rsidRPr="00DB5173" w:rsidRDefault="007211A1" w:rsidP="00EE0D70">
      <w:pPr>
        <w:pStyle w:val="affffffb"/>
        <w:ind w:firstLine="709"/>
        <w:rPr>
          <w:color w:val="auto"/>
          <w:sz w:val="28"/>
          <w:szCs w:val="28"/>
        </w:rPr>
      </w:pPr>
      <w:r>
        <w:rPr>
          <w:color w:val="auto"/>
          <w:sz w:val="28"/>
          <w:szCs w:val="28"/>
        </w:rPr>
        <w:t>19</w:t>
      </w:r>
      <w:r w:rsidR="00DB5173" w:rsidRPr="00FD169B">
        <w:rPr>
          <w:color w:val="auto"/>
          <w:sz w:val="28"/>
          <w:szCs w:val="28"/>
        </w:rPr>
        <w:t>.9.</w:t>
      </w:r>
      <w:r>
        <w:rPr>
          <w:color w:val="auto"/>
          <w:sz w:val="28"/>
          <w:szCs w:val="28"/>
        </w:rPr>
        <w:t xml:space="preserve"> </w:t>
      </w:r>
      <w:r w:rsidR="00471CAA">
        <w:rPr>
          <w:color w:val="auto"/>
          <w:sz w:val="28"/>
          <w:szCs w:val="28"/>
        </w:rPr>
        <w:t>При П, С а</w:t>
      </w:r>
      <w:r w:rsidR="002C1B59" w:rsidRPr="00DB5173">
        <w:rPr>
          <w:color w:val="auto"/>
          <w:sz w:val="28"/>
          <w:szCs w:val="28"/>
        </w:rPr>
        <w:t xml:space="preserve">ппараты с ручным </w:t>
      </w:r>
      <w:r w:rsidR="00905FBE" w:rsidRPr="00905FBE">
        <w:rPr>
          <w:color w:val="auto"/>
          <w:sz w:val="28"/>
          <w:szCs w:val="28"/>
        </w:rPr>
        <w:t xml:space="preserve">(разъединители, отделители и </w:t>
      </w:r>
      <w:proofErr w:type="gramStart"/>
      <w:r w:rsidR="00905FBE" w:rsidRPr="00905FBE">
        <w:rPr>
          <w:color w:val="auto"/>
          <w:sz w:val="28"/>
          <w:szCs w:val="28"/>
        </w:rPr>
        <w:t>короткозамыкатели)</w:t>
      </w:r>
      <w:r w:rsidR="002C1B59" w:rsidRPr="00DB5173">
        <w:rPr>
          <w:color w:val="auto"/>
          <w:sz w:val="28"/>
          <w:szCs w:val="28"/>
        </w:rPr>
        <w:t>управлением</w:t>
      </w:r>
      <w:proofErr w:type="gramEnd"/>
      <w:r w:rsidR="002C1B59" w:rsidRPr="00DB5173">
        <w:rPr>
          <w:color w:val="auto"/>
          <w:sz w:val="28"/>
          <w:szCs w:val="28"/>
        </w:rPr>
        <w:t xml:space="preserve"> должны быть проверены выполнением 5 операций включения и 5 операций отключения.</w:t>
      </w:r>
    </w:p>
    <w:p w:rsidR="002C1B59" w:rsidRPr="00DB5173" w:rsidRDefault="002C1B59" w:rsidP="00EE0D70">
      <w:pPr>
        <w:pStyle w:val="affffffb"/>
        <w:ind w:firstLine="709"/>
        <w:rPr>
          <w:color w:val="auto"/>
          <w:sz w:val="28"/>
          <w:szCs w:val="28"/>
        </w:rPr>
      </w:pPr>
      <w:r w:rsidRPr="00DB5173">
        <w:rPr>
          <w:color w:val="auto"/>
          <w:sz w:val="28"/>
          <w:szCs w:val="28"/>
        </w:rPr>
        <w:t>Аппараты с дистанционным управлением должны быть также проверены выполнением 5 операций включения и такого же числа операций отключения при номинальном напряжении на выводах электромагнитов и электродвигателей управления.</w:t>
      </w:r>
    </w:p>
    <w:p w:rsidR="002C1B59" w:rsidRPr="00905FBE" w:rsidRDefault="007211A1" w:rsidP="00EE0D70">
      <w:pPr>
        <w:pStyle w:val="affffffb"/>
        <w:ind w:firstLine="709"/>
        <w:rPr>
          <w:color w:val="auto"/>
          <w:sz w:val="28"/>
          <w:szCs w:val="28"/>
        </w:rPr>
      </w:pPr>
      <w:r>
        <w:rPr>
          <w:color w:val="auto"/>
          <w:sz w:val="28"/>
          <w:szCs w:val="28"/>
        </w:rPr>
        <w:t>19</w:t>
      </w:r>
      <w:r w:rsidR="00905FBE" w:rsidRPr="00FD169B">
        <w:rPr>
          <w:color w:val="auto"/>
          <w:sz w:val="28"/>
          <w:szCs w:val="28"/>
        </w:rPr>
        <w:t>.10.</w:t>
      </w:r>
      <w:r>
        <w:rPr>
          <w:color w:val="auto"/>
          <w:sz w:val="28"/>
          <w:szCs w:val="28"/>
        </w:rPr>
        <w:t xml:space="preserve"> </w:t>
      </w:r>
      <w:r w:rsidR="00471CAA">
        <w:rPr>
          <w:color w:val="auto"/>
          <w:sz w:val="28"/>
          <w:szCs w:val="28"/>
        </w:rPr>
        <w:t>П</w:t>
      </w:r>
      <w:r w:rsidR="00471CAA" w:rsidRPr="00905FBE">
        <w:rPr>
          <w:color w:val="auto"/>
          <w:sz w:val="28"/>
          <w:szCs w:val="28"/>
        </w:rPr>
        <w:t xml:space="preserve">ри П, </w:t>
      </w:r>
      <w:proofErr w:type="gramStart"/>
      <w:r w:rsidR="00471CAA" w:rsidRPr="00905FBE">
        <w:rPr>
          <w:color w:val="auto"/>
          <w:sz w:val="28"/>
          <w:szCs w:val="28"/>
        </w:rPr>
        <w:t>С</w:t>
      </w:r>
      <w:proofErr w:type="gramEnd"/>
      <w:r w:rsidR="00471CAA" w:rsidRPr="00905FBE">
        <w:rPr>
          <w:color w:val="auto"/>
          <w:sz w:val="28"/>
          <w:szCs w:val="28"/>
        </w:rPr>
        <w:t xml:space="preserve"> </w:t>
      </w:r>
      <w:r w:rsidR="00471CAA">
        <w:rPr>
          <w:color w:val="auto"/>
          <w:sz w:val="28"/>
          <w:szCs w:val="28"/>
        </w:rPr>
        <w:t>о</w:t>
      </w:r>
      <w:r w:rsidR="002C1B59" w:rsidRPr="00DB5173">
        <w:rPr>
          <w:color w:val="auto"/>
          <w:sz w:val="28"/>
          <w:szCs w:val="28"/>
        </w:rPr>
        <w:t>пределение временных характеристик обязательно для отделителей и короткозамыкателей.</w:t>
      </w:r>
      <w:r w:rsidR="00823A0F" w:rsidRPr="00823A0F">
        <w:rPr>
          <w:color w:val="auto"/>
          <w:sz w:val="28"/>
          <w:szCs w:val="28"/>
        </w:rPr>
        <w:t xml:space="preserve"> </w:t>
      </w:r>
      <w:r w:rsidR="002C1B59" w:rsidRPr="00905FBE">
        <w:rPr>
          <w:color w:val="auto"/>
          <w:sz w:val="28"/>
          <w:szCs w:val="28"/>
        </w:rPr>
        <w:t>Результаты измерений должны соответствовать нормам изготовителя.</w:t>
      </w:r>
    </w:p>
    <w:p w:rsidR="002C1B59" w:rsidRPr="00905FBE" w:rsidRDefault="007211A1" w:rsidP="00EE0D70">
      <w:pPr>
        <w:pStyle w:val="affffffb"/>
        <w:ind w:firstLine="708"/>
        <w:rPr>
          <w:color w:val="auto"/>
          <w:sz w:val="28"/>
          <w:szCs w:val="28"/>
        </w:rPr>
      </w:pPr>
      <w:r>
        <w:rPr>
          <w:color w:val="auto"/>
          <w:sz w:val="28"/>
          <w:szCs w:val="28"/>
        </w:rPr>
        <w:t>19</w:t>
      </w:r>
      <w:r w:rsidR="00905FBE" w:rsidRPr="00FD169B">
        <w:rPr>
          <w:color w:val="auto"/>
          <w:sz w:val="28"/>
          <w:szCs w:val="28"/>
        </w:rPr>
        <w:t>.11</w:t>
      </w:r>
      <w:r w:rsidR="00FD169B" w:rsidRPr="00FD169B">
        <w:rPr>
          <w:color w:val="auto"/>
          <w:sz w:val="28"/>
          <w:szCs w:val="28"/>
        </w:rPr>
        <w:t>.</w:t>
      </w:r>
      <w:r>
        <w:rPr>
          <w:color w:val="auto"/>
          <w:sz w:val="28"/>
          <w:szCs w:val="28"/>
        </w:rPr>
        <w:t xml:space="preserve"> </w:t>
      </w:r>
      <w:r w:rsidR="00471CAA">
        <w:rPr>
          <w:color w:val="auto"/>
          <w:sz w:val="28"/>
          <w:szCs w:val="28"/>
        </w:rPr>
        <w:t>При П, С, Т б</w:t>
      </w:r>
      <w:r w:rsidR="002C1B59" w:rsidRPr="00905FBE">
        <w:rPr>
          <w:color w:val="auto"/>
          <w:sz w:val="28"/>
          <w:szCs w:val="28"/>
        </w:rPr>
        <w:t>локировка не должна позволять оперирование главными ножами при включенных заземляющих ножах и наоборот.</w:t>
      </w:r>
    </w:p>
    <w:p w:rsidR="002C1B59" w:rsidRPr="0097177A" w:rsidRDefault="007211A1" w:rsidP="00EE0D70">
      <w:pPr>
        <w:pStyle w:val="affffffb"/>
        <w:ind w:firstLine="708"/>
        <w:rPr>
          <w:color w:val="auto"/>
        </w:rPr>
      </w:pPr>
      <w:r>
        <w:rPr>
          <w:color w:val="auto"/>
          <w:sz w:val="28"/>
          <w:szCs w:val="28"/>
        </w:rPr>
        <w:t>19</w:t>
      </w:r>
      <w:r w:rsidR="00905FBE" w:rsidRPr="00FD169B">
        <w:rPr>
          <w:color w:val="auto"/>
          <w:sz w:val="28"/>
          <w:szCs w:val="28"/>
        </w:rPr>
        <w:t>.12</w:t>
      </w:r>
      <w:r w:rsidR="00FD169B" w:rsidRPr="00FD169B">
        <w:rPr>
          <w:color w:val="auto"/>
          <w:sz w:val="28"/>
          <w:szCs w:val="28"/>
        </w:rPr>
        <w:t>.</w:t>
      </w:r>
      <w:r>
        <w:rPr>
          <w:color w:val="auto"/>
          <w:sz w:val="28"/>
          <w:szCs w:val="28"/>
        </w:rPr>
        <w:t xml:space="preserve"> </w:t>
      </w:r>
      <w:r w:rsidR="00471CAA">
        <w:rPr>
          <w:color w:val="auto"/>
          <w:sz w:val="28"/>
          <w:szCs w:val="28"/>
        </w:rPr>
        <w:t>При М</w:t>
      </w:r>
      <w:r>
        <w:rPr>
          <w:color w:val="auto"/>
          <w:sz w:val="28"/>
          <w:szCs w:val="28"/>
        </w:rPr>
        <w:t xml:space="preserve"> </w:t>
      </w:r>
      <w:r w:rsidR="00471CAA">
        <w:rPr>
          <w:color w:val="auto"/>
          <w:sz w:val="28"/>
          <w:szCs w:val="28"/>
        </w:rPr>
        <w:t>п</w:t>
      </w:r>
      <w:r w:rsidR="002C1B59" w:rsidRPr="00905FBE">
        <w:rPr>
          <w:color w:val="auto"/>
          <w:sz w:val="28"/>
          <w:szCs w:val="28"/>
        </w:rPr>
        <w:t>ри выявлении сколов фарфора, трещин в армировочных швах опорных изоляторов разъединителей по решению технического руководителя субъекта электроэнергетики должен проводиться виброакустический неразрушающий</w:t>
      </w:r>
      <w:r w:rsidR="002C1B59" w:rsidRPr="0097177A">
        <w:rPr>
          <w:color w:val="auto"/>
        </w:rPr>
        <w:t xml:space="preserve"> контроль поврежденных опорных изоляторов.</w:t>
      </w:r>
    </w:p>
    <w:p w:rsidR="002C1B59" w:rsidRPr="00905FBE" w:rsidRDefault="002C1B59" w:rsidP="00EE0D70">
      <w:pPr>
        <w:pStyle w:val="affffffb"/>
        <w:ind w:firstLine="708"/>
        <w:rPr>
          <w:color w:val="auto"/>
          <w:sz w:val="28"/>
          <w:szCs w:val="28"/>
        </w:rPr>
      </w:pPr>
      <w:r w:rsidRPr="00905FBE">
        <w:rPr>
          <w:color w:val="auto"/>
          <w:sz w:val="28"/>
          <w:szCs w:val="28"/>
        </w:rPr>
        <w:t>По решению технического руководителя субъекта электроэнергетики данный вид контроля может проводится при вводе разъединителей в работу.</w:t>
      </w:r>
    </w:p>
    <w:p w:rsidR="008F65E2" w:rsidRDefault="007211A1" w:rsidP="00EE0D70">
      <w:pPr>
        <w:pStyle w:val="affffffb"/>
        <w:ind w:firstLine="641"/>
        <w:rPr>
          <w:rStyle w:val="af"/>
          <w:rFonts w:eastAsia="Calibri"/>
          <w:color w:val="auto"/>
          <w:sz w:val="28"/>
          <w:szCs w:val="28"/>
          <w:u w:val="none"/>
        </w:rPr>
      </w:pPr>
      <w:r>
        <w:rPr>
          <w:color w:val="auto"/>
          <w:sz w:val="28"/>
          <w:szCs w:val="28"/>
        </w:rPr>
        <w:t>19</w:t>
      </w:r>
      <w:r w:rsidR="00905FBE" w:rsidRPr="00FD169B">
        <w:rPr>
          <w:color w:val="auto"/>
          <w:sz w:val="28"/>
          <w:szCs w:val="28"/>
        </w:rPr>
        <w:t>.13</w:t>
      </w:r>
      <w:r w:rsidR="00FD169B" w:rsidRPr="00FD169B">
        <w:rPr>
          <w:color w:val="auto"/>
          <w:sz w:val="28"/>
          <w:szCs w:val="28"/>
        </w:rPr>
        <w:t>.</w:t>
      </w:r>
      <w:r>
        <w:rPr>
          <w:color w:val="auto"/>
          <w:sz w:val="28"/>
          <w:szCs w:val="28"/>
        </w:rPr>
        <w:t xml:space="preserve"> </w:t>
      </w:r>
      <w:r w:rsidR="002C1B59" w:rsidRPr="00905FBE">
        <w:rPr>
          <w:color w:val="auto"/>
          <w:sz w:val="28"/>
          <w:szCs w:val="28"/>
        </w:rPr>
        <w:t xml:space="preserve">При контроле оценивается нагрев контактов и контактных соединений токоведущего контура. </w:t>
      </w:r>
      <w:r w:rsidR="00471CAA">
        <w:rPr>
          <w:color w:val="auto"/>
          <w:sz w:val="28"/>
          <w:szCs w:val="28"/>
        </w:rPr>
        <w:t>П</w:t>
      </w:r>
      <w:r w:rsidR="00471CAA" w:rsidRPr="00905FBE">
        <w:rPr>
          <w:color w:val="auto"/>
          <w:sz w:val="28"/>
          <w:szCs w:val="28"/>
        </w:rPr>
        <w:t xml:space="preserve">ри М </w:t>
      </w:r>
      <w:r w:rsidR="00471CAA">
        <w:rPr>
          <w:color w:val="auto"/>
          <w:sz w:val="28"/>
          <w:szCs w:val="28"/>
        </w:rPr>
        <w:t>т</w:t>
      </w:r>
      <w:r w:rsidR="002C1B59" w:rsidRPr="00905FBE">
        <w:rPr>
          <w:color w:val="auto"/>
          <w:sz w:val="28"/>
          <w:szCs w:val="28"/>
        </w:rPr>
        <w:t xml:space="preserve">епловизионный контроль производится в соответствии с указаниями [29] и </w:t>
      </w:r>
      <w:r w:rsidR="00471CAA">
        <w:rPr>
          <w:color w:val="auto"/>
          <w:sz w:val="28"/>
          <w:szCs w:val="28"/>
        </w:rPr>
        <w:t>П</w:t>
      </w:r>
      <w:r w:rsidR="002C1B59" w:rsidRPr="00905FBE">
        <w:rPr>
          <w:color w:val="auto"/>
          <w:sz w:val="28"/>
          <w:szCs w:val="28"/>
        </w:rPr>
        <w:t xml:space="preserve">риложения </w:t>
      </w:r>
      <w:r w:rsidR="00471CAA">
        <w:rPr>
          <w:color w:val="auto"/>
          <w:sz w:val="28"/>
          <w:szCs w:val="28"/>
        </w:rPr>
        <w:t>№ 5</w:t>
      </w:r>
      <w:r w:rsidR="002C1B59" w:rsidRPr="00905FBE">
        <w:rPr>
          <w:color w:val="auto"/>
          <w:sz w:val="28"/>
          <w:szCs w:val="28"/>
        </w:rPr>
        <w:t xml:space="preserve">. </w:t>
      </w:r>
      <w:r w:rsidR="002C1B59" w:rsidRPr="00905FBE">
        <w:rPr>
          <w:rStyle w:val="af"/>
          <w:rFonts w:eastAsia="Calibri"/>
          <w:color w:val="auto"/>
          <w:sz w:val="28"/>
          <w:szCs w:val="28"/>
          <w:u w:val="none"/>
        </w:rPr>
        <w:t>Контроль проводится при наличии технической возможности.</w:t>
      </w:r>
    </w:p>
    <w:p w:rsidR="008F65E2" w:rsidRPr="00772A36" w:rsidRDefault="008F65E2">
      <w:pPr>
        <w:spacing w:after="200" w:line="276" w:lineRule="auto"/>
        <w:ind w:firstLine="0"/>
        <w:jc w:val="left"/>
        <w:rPr>
          <w:rStyle w:val="af"/>
          <w:rFonts w:eastAsia="Calibri"/>
          <w:color w:val="auto"/>
          <w:sz w:val="18"/>
          <w:szCs w:val="18"/>
          <w:u w:val="none"/>
          <w:lang w:eastAsia="ru-RU"/>
        </w:rPr>
      </w:pPr>
    </w:p>
    <w:p w:rsidR="00905FBE" w:rsidRPr="00115E0D" w:rsidRDefault="00905FBE" w:rsidP="004A67E9">
      <w:pPr>
        <w:pStyle w:val="2f6"/>
        <w:ind w:left="709" w:right="-29"/>
        <w:jc w:val="both"/>
        <w:rPr>
          <w:color w:val="auto"/>
          <w:vertAlign w:val="superscript"/>
        </w:rPr>
      </w:pPr>
      <w:r w:rsidRPr="00905FBE">
        <w:rPr>
          <w:color w:val="auto"/>
          <w:lang w:val="en-US"/>
        </w:rPr>
        <w:t>X</w:t>
      </w:r>
      <w:r w:rsidR="00341B86">
        <w:rPr>
          <w:color w:val="auto"/>
          <w:lang w:val="en-US"/>
        </w:rPr>
        <w:t>X</w:t>
      </w:r>
      <w:r w:rsidR="00341B86" w:rsidRPr="00341B86">
        <w:rPr>
          <w:color w:val="auto"/>
        </w:rPr>
        <w:t>.</w:t>
      </w:r>
      <w:r w:rsidRPr="00905FBE">
        <w:rPr>
          <w:color w:val="auto"/>
        </w:rPr>
        <w:t xml:space="preserve"> Комплектные распределительные устройства внутренней и наружной установки, высоковоль</w:t>
      </w:r>
      <w:r w:rsidR="002F05F4">
        <w:rPr>
          <w:color w:val="auto"/>
        </w:rPr>
        <w:t>т</w:t>
      </w:r>
      <w:r w:rsidRPr="00905FBE">
        <w:rPr>
          <w:color w:val="auto"/>
        </w:rPr>
        <w:t>ные отс</w:t>
      </w:r>
      <w:r w:rsidR="00471CAA">
        <w:rPr>
          <w:color w:val="auto"/>
        </w:rPr>
        <w:t>еки трансформаторных подстанций</w:t>
      </w:r>
    </w:p>
    <w:p w:rsidR="00341B86" w:rsidRPr="00772A36" w:rsidRDefault="00341B86" w:rsidP="00341B86">
      <w:pPr>
        <w:pStyle w:val="affffffb"/>
        <w:rPr>
          <w:sz w:val="18"/>
          <w:szCs w:val="18"/>
        </w:rPr>
      </w:pPr>
    </w:p>
    <w:p w:rsidR="002C1B59" w:rsidRPr="004E25C9" w:rsidRDefault="00FD169B" w:rsidP="004E25C9">
      <w:pPr>
        <w:pStyle w:val="37"/>
        <w:spacing w:before="0"/>
        <w:ind w:firstLine="709"/>
        <w:rPr>
          <w:b w:val="0"/>
          <w:color w:val="auto"/>
          <w:sz w:val="28"/>
          <w:szCs w:val="28"/>
        </w:rPr>
      </w:pPr>
      <w:r w:rsidRPr="00FD169B">
        <w:rPr>
          <w:b w:val="0"/>
          <w:color w:val="auto"/>
        </w:rPr>
        <w:t>2</w:t>
      </w:r>
      <w:r w:rsidR="007211A1">
        <w:rPr>
          <w:b w:val="0"/>
          <w:color w:val="auto"/>
        </w:rPr>
        <w:t>0</w:t>
      </w:r>
      <w:r w:rsidR="00905FBE" w:rsidRPr="00FD169B">
        <w:rPr>
          <w:b w:val="0"/>
          <w:color w:val="auto"/>
        </w:rPr>
        <w:t>.1.</w:t>
      </w:r>
      <w:r w:rsidR="007211A1">
        <w:rPr>
          <w:b w:val="0"/>
          <w:color w:val="auto"/>
        </w:rPr>
        <w:t xml:space="preserve"> </w:t>
      </w:r>
      <w:r w:rsidR="00471CAA">
        <w:rPr>
          <w:b w:val="0"/>
          <w:color w:val="auto"/>
          <w:sz w:val="28"/>
          <w:szCs w:val="28"/>
        </w:rPr>
        <w:t>П</w:t>
      </w:r>
      <w:r w:rsidR="00471CAA" w:rsidRPr="004E25C9">
        <w:rPr>
          <w:b w:val="0"/>
          <w:color w:val="auto"/>
          <w:sz w:val="28"/>
          <w:szCs w:val="28"/>
        </w:rPr>
        <w:t xml:space="preserve">ри П, С </w:t>
      </w:r>
      <w:r w:rsidR="00471CAA">
        <w:rPr>
          <w:b w:val="0"/>
          <w:color w:val="auto"/>
          <w:sz w:val="28"/>
          <w:szCs w:val="28"/>
        </w:rPr>
        <w:t>и</w:t>
      </w:r>
      <w:r w:rsidR="002C1B59" w:rsidRPr="004E25C9">
        <w:rPr>
          <w:b w:val="0"/>
          <w:color w:val="auto"/>
          <w:sz w:val="28"/>
          <w:szCs w:val="28"/>
        </w:rPr>
        <w:t>змерения</w:t>
      </w:r>
      <w:r w:rsidR="00905FBE" w:rsidRPr="004E25C9">
        <w:rPr>
          <w:b w:val="0"/>
          <w:color w:val="auto"/>
          <w:sz w:val="28"/>
          <w:szCs w:val="28"/>
        </w:rPr>
        <w:t xml:space="preserve"> сопротивления изоляции </w:t>
      </w:r>
      <w:r w:rsidR="004E25C9" w:rsidRPr="004E25C9">
        <w:rPr>
          <w:b w:val="0"/>
          <w:color w:val="auto"/>
          <w:sz w:val="28"/>
          <w:szCs w:val="28"/>
        </w:rPr>
        <w:t xml:space="preserve">элементов из органических материалов </w:t>
      </w:r>
      <w:r w:rsidR="002C1B59" w:rsidRPr="004E25C9">
        <w:rPr>
          <w:b w:val="0"/>
          <w:color w:val="auto"/>
          <w:sz w:val="28"/>
          <w:szCs w:val="28"/>
        </w:rPr>
        <w:t>производятся мегаомметром на напряжение 2500</w:t>
      </w:r>
      <w:r w:rsidR="002C1B59" w:rsidRPr="004E25C9">
        <w:rPr>
          <w:rStyle w:val="affffffc"/>
          <w:b w:val="0"/>
          <w:color w:val="auto"/>
          <w:sz w:val="28"/>
          <w:szCs w:val="28"/>
        </w:rPr>
        <w:t> </w:t>
      </w:r>
      <w:r w:rsidR="002C1B59" w:rsidRPr="004E25C9">
        <w:rPr>
          <w:b w:val="0"/>
          <w:color w:val="auto"/>
          <w:sz w:val="28"/>
          <w:szCs w:val="28"/>
        </w:rPr>
        <w:t>В.</w:t>
      </w:r>
    </w:p>
    <w:p w:rsidR="002C1B59" w:rsidRPr="004E25C9" w:rsidRDefault="002C1B59" w:rsidP="00A5317D">
      <w:pPr>
        <w:pStyle w:val="affffffb"/>
        <w:ind w:firstLine="709"/>
        <w:rPr>
          <w:color w:val="auto"/>
          <w:sz w:val="28"/>
          <w:szCs w:val="28"/>
        </w:rPr>
      </w:pPr>
      <w:r w:rsidRPr="004E25C9">
        <w:rPr>
          <w:color w:val="auto"/>
          <w:sz w:val="28"/>
          <w:szCs w:val="28"/>
        </w:rPr>
        <w:t xml:space="preserve">Сопротивление изоляции должно быть не ниже значений, приведенных в таблице </w:t>
      </w:r>
      <w:r w:rsidR="004E25C9" w:rsidRPr="004E25C9">
        <w:rPr>
          <w:color w:val="auto"/>
          <w:sz w:val="28"/>
          <w:szCs w:val="28"/>
        </w:rPr>
        <w:t>24</w:t>
      </w:r>
      <w:r w:rsidRPr="004E25C9">
        <w:rPr>
          <w:color w:val="auto"/>
          <w:sz w:val="28"/>
          <w:szCs w:val="28"/>
        </w:rPr>
        <w:t>.</w:t>
      </w:r>
    </w:p>
    <w:p w:rsidR="002C1B59" w:rsidRPr="007211A1" w:rsidRDefault="00FD169B" w:rsidP="007211A1">
      <w:pPr>
        <w:pStyle w:val="37"/>
        <w:spacing w:before="0"/>
        <w:ind w:firstLine="709"/>
        <w:rPr>
          <w:b w:val="0"/>
          <w:color w:val="auto"/>
          <w:sz w:val="28"/>
          <w:szCs w:val="28"/>
        </w:rPr>
      </w:pPr>
      <w:r w:rsidRPr="00FD169B">
        <w:rPr>
          <w:b w:val="0"/>
          <w:color w:val="auto"/>
          <w:sz w:val="28"/>
          <w:szCs w:val="28"/>
        </w:rPr>
        <w:t>2</w:t>
      </w:r>
      <w:r w:rsidR="007211A1">
        <w:rPr>
          <w:b w:val="0"/>
          <w:color w:val="auto"/>
          <w:sz w:val="28"/>
          <w:szCs w:val="28"/>
        </w:rPr>
        <w:t>0</w:t>
      </w:r>
      <w:r w:rsidR="004E25C9" w:rsidRPr="00FD169B">
        <w:rPr>
          <w:b w:val="0"/>
          <w:color w:val="auto"/>
          <w:sz w:val="28"/>
          <w:szCs w:val="28"/>
        </w:rPr>
        <w:t>.2.</w:t>
      </w:r>
      <w:r w:rsidR="007211A1">
        <w:rPr>
          <w:b w:val="0"/>
          <w:color w:val="auto"/>
          <w:sz w:val="28"/>
          <w:szCs w:val="28"/>
        </w:rPr>
        <w:t xml:space="preserve"> </w:t>
      </w:r>
      <w:r w:rsidR="002C1B59" w:rsidRPr="007211A1">
        <w:rPr>
          <w:b w:val="0"/>
          <w:color w:val="auto"/>
          <w:sz w:val="28"/>
          <w:szCs w:val="28"/>
        </w:rPr>
        <w:t xml:space="preserve">Измерение </w:t>
      </w:r>
      <w:r w:rsidR="004E25C9" w:rsidRPr="007211A1">
        <w:rPr>
          <w:b w:val="0"/>
          <w:color w:val="auto"/>
          <w:sz w:val="28"/>
          <w:szCs w:val="28"/>
        </w:rPr>
        <w:t xml:space="preserve">сопротивления изоляции вторичных цепей </w:t>
      </w:r>
      <w:r w:rsidR="002C1B59" w:rsidRPr="007211A1">
        <w:rPr>
          <w:b w:val="0"/>
          <w:color w:val="auto"/>
          <w:sz w:val="28"/>
          <w:szCs w:val="28"/>
        </w:rPr>
        <w:t>производится мегаомметром на напряжение 500-1000</w:t>
      </w:r>
      <w:r w:rsidR="00772A36">
        <w:rPr>
          <w:rStyle w:val="affffffc"/>
          <w:b w:val="0"/>
          <w:color w:val="auto"/>
          <w:sz w:val="28"/>
          <w:szCs w:val="28"/>
        </w:rPr>
        <w:t xml:space="preserve"> </w:t>
      </w:r>
      <w:proofErr w:type="gramStart"/>
      <w:r w:rsidR="002C1B59" w:rsidRPr="007211A1">
        <w:rPr>
          <w:b w:val="0"/>
          <w:color w:val="auto"/>
          <w:sz w:val="28"/>
          <w:szCs w:val="28"/>
        </w:rPr>
        <w:t>В в соответствии с</w:t>
      </w:r>
      <w:proofErr w:type="gramEnd"/>
      <w:r w:rsidR="002C1B59" w:rsidRPr="007211A1">
        <w:rPr>
          <w:b w:val="0"/>
          <w:color w:val="auto"/>
          <w:sz w:val="28"/>
          <w:szCs w:val="28"/>
        </w:rPr>
        <w:t xml:space="preserve"> таблицей </w:t>
      </w:r>
      <w:r w:rsidR="004A67E9" w:rsidRPr="007211A1">
        <w:rPr>
          <w:b w:val="0"/>
          <w:color w:val="auto"/>
          <w:sz w:val="28"/>
          <w:szCs w:val="28"/>
        </w:rPr>
        <w:t>№ 46</w:t>
      </w:r>
      <w:r w:rsidR="002C1B59" w:rsidRPr="007211A1">
        <w:rPr>
          <w:b w:val="0"/>
          <w:color w:val="auto"/>
          <w:sz w:val="28"/>
          <w:szCs w:val="28"/>
        </w:rPr>
        <w:t>.</w:t>
      </w:r>
    </w:p>
    <w:p w:rsidR="002C1B59" w:rsidRPr="004E25C9" w:rsidRDefault="00FD169B" w:rsidP="00A5317D">
      <w:pPr>
        <w:pStyle w:val="affffffb"/>
        <w:ind w:firstLine="709"/>
        <w:rPr>
          <w:color w:val="auto"/>
          <w:sz w:val="28"/>
          <w:szCs w:val="28"/>
        </w:rPr>
      </w:pPr>
      <w:r w:rsidRPr="00FD169B">
        <w:rPr>
          <w:color w:val="auto"/>
          <w:sz w:val="28"/>
          <w:szCs w:val="28"/>
        </w:rPr>
        <w:t>2</w:t>
      </w:r>
      <w:r w:rsidR="007211A1">
        <w:rPr>
          <w:color w:val="auto"/>
          <w:sz w:val="28"/>
          <w:szCs w:val="28"/>
        </w:rPr>
        <w:t>0</w:t>
      </w:r>
      <w:r w:rsidR="004E25C9" w:rsidRPr="00FD169B">
        <w:rPr>
          <w:color w:val="auto"/>
          <w:sz w:val="28"/>
          <w:szCs w:val="28"/>
        </w:rPr>
        <w:t>.3.</w:t>
      </w:r>
      <w:r w:rsidR="007211A1">
        <w:rPr>
          <w:color w:val="auto"/>
          <w:sz w:val="28"/>
          <w:szCs w:val="28"/>
        </w:rPr>
        <w:t xml:space="preserve"> </w:t>
      </w:r>
      <w:r w:rsidR="00471CAA">
        <w:rPr>
          <w:color w:val="auto"/>
          <w:sz w:val="28"/>
          <w:szCs w:val="28"/>
        </w:rPr>
        <w:t>При П, С и</w:t>
      </w:r>
      <w:r w:rsidR="002C1B59" w:rsidRPr="004E25C9">
        <w:rPr>
          <w:color w:val="auto"/>
          <w:sz w:val="28"/>
          <w:szCs w:val="28"/>
        </w:rPr>
        <w:t xml:space="preserve">спытание </w:t>
      </w:r>
      <w:r w:rsidR="004E25C9" w:rsidRPr="004E25C9">
        <w:rPr>
          <w:color w:val="auto"/>
          <w:sz w:val="28"/>
          <w:szCs w:val="28"/>
        </w:rPr>
        <w:t xml:space="preserve">изоляции первичных цепей ячеек </w:t>
      </w:r>
      <w:r w:rsidR="004E25C9">
        <w:rPr>
          <w:color w:val="auto"/>
          <w:sz w:val="28"/>
          <w:szCs w:val="28"/>
        </w:rPr>
        <w:t xml:space="preserve">повышенным напряжением 50 Гц </w:t>
      </w:r>
      <w:r w:rsidR="002C1B59" w:rsidRPr="004E25C9">
        <w:rPr>
          <w:color w:val="auto"/>
          <w:sz w:val="28"/>
          <w:szCs w:val="28"/>
        </w:rPr>
        <w:t>про</w:t>
      </w:r>
      <w:r w:rsidR="00471CAA">
        <w:rPr>
          <w:color w:val="auto"/>
          <w:sz w:val="28"/>
          <w:szCs w:val="28"/>
        </w:rPr>
        <w:t>из</w:t>
      </w:r>
      <w:r w:rsidR="002C1B59" w:rsidRPr="004E25C9">
        <w:rPr>
          <w:color w:val="auto"/>
          <w:sz w:val="28"/>
          <w:szCs w:val="28"/>
        </w:rPr>
        <w:t>водится на оборудовании напряжением до 35 кВ включительно.</w:t>
      </w:r>
    </w:p>
    <w:p w:rsidR="002C1B59" w:rsidRPr="004E25C9" w:rsidRDefault="002C1B59" w:rsidP="00A5317D">
      <w:pPr>
        <w:pStyle w:val="affffffb"/>
        <w:ind w:firstLine="709"/>
        <w:rPr>
          <w:color w:val="auto"/>
          <w:sz w:val="28"/>
          <w:szCs w:val="28"/>
        </w:rPr>
      </w:pPr>
      <w:r w:rsidRPr="004E25C9">
        <w:rPr>
          <w:color w:val="auto"/>
          <w:sz w:val="28"/>
          <w:szCs w:val="28"/>
        </w:rPr>
        <w:t xml:space="preserve">Значение испытательного напряжения принимается в соответствии с таблицами </w:t>
      </w:r>
      <w:r w:rsidR="00FD169B">
        <w:rPr>
          <w:color w:val="auto"/>
          <w:sz w:val="28"/>
          <w:szCs w:val="28"/>
        </w:rPr>
        <w:t>№ 20</w:t>
      </w:r>
      <w:r w:rsidRPr="004E25C9">
        <w:rPr>
          <w:color w:val="auto"/>
          <w:sz w:val="28"/>
          <w:szCs w:val="28"/>
        </w:rPr>
        <w:t xml:space="preserve"> и </w:t>
      </w:r>
      <w:r w:rsidR="00FD169B">
        <w:rPr>
          <w:color w:val="auto"/>
          <w:sz w:val="28"/>
          <w:szCs w:val="28"/>
        </w:rPr>
        <w:t>№ 21</w:t>
      </w:r>
      <w:r w:rsidRPr="004E25C9">
        <w:rPr>
          <w:color w:val="auto"/>
          <w:sz w:val="28"/>
          <w:szCs w:val="28"/>
        </w:rPr>
        <w:t>.</w:t>
      </w:r>
    </w:p>
    <w:p w:rsidR="002C1B59" w:rsidRPr="004E25C9" w:rsidRDefault="002C1B59" w:rsidP="00A5317D">
      <w:pPr>
        <w:pStyle w:val="affffffb"/>
        <w:ind w:firstLine="709"/>
        <w:rPr>
          <w:color w:val="auto"/>
          <w:sz w:val="28"/>
          <w:szCs w:val="28"/>
        </w:rPr>
      </w:pPr>
      <w:r w:rsidRPr="004E25C9">
        <w:rPr>
          <w:color w:val="auto"/>
          <w:sz w:val="28"/>
          <w:szCs w:val="28"/>
        </w:rPr>
        <w:t>Продолжительность приложения испытательного напряжения - 1</w:t>
      </w:r>
      <w:r w:rsidRPr="004E25C9">
        <w:rPr>
          <w:rStyle w:val="affffffc"/>
          <w:color w:val="auto"/>
          <w:sz w:val="28"/>
          <w:szCs w:val="28"/>
        </w:rPr>
        <w:t> </w:t>
      </w:r>
      <w:r w:rsidRPr="004E25C9">
        <w:rPr>
          <w:color w:val="auto"/>
          <w:sz w:val="28"/>
          <w:szCs w:val="28"/>
        </w:rPr>
        <w:t>мин.</w:t>
      </w:r>
    </w:p>
    <w:p w:rsidR="002C1B59" w:rsidRPr="004E25C9" w:rsidRDefault="002C1B59" w:rsidP="00A5317D">
      <w:pPr>
        <w:pStyle w:val="affffffb"/>
        <w:ind w:firstLine="709"/>
        <w:rPr>
          <w:color w:val="auto"/>
          <w:sz w:val="28"/>
          <w:szCs w:val="28"/>
        </w:rPr>
      </w:pPr>
      <w:r w:rsidRPr="004E25C9">
        <w:rPr>
          <w:color w:val="auto"/>
          <w:sz w:val="28"/>
          <w:szCs w:val="28"/>
        </w:rPr>
        <w:t>Все выдвижные элементы с выключателями устанавливаются в рабочее положение, включают выключатели; выдвижные элементы с разрядниками, силовыми и измерительными трансформаторами выкатываются в контрольное положение. Испытание повышенным напряжением производится до присоединения силовых кабелей.</w:t>
      </w:r>
    </w:p>
    <w:p w:rsidR="002C1B59" w:rsidRPr="004E25C9" w:rsidRDefault="00FD169B" w:rsidP="00A5317D">
      <w:pPr>
        <w:pStyle w:val="affffffb"/>
        <w:ind w:firstLine="709"/>
        <w:rPr>
          <w:color w:val="auto"/>
          <w:sz w:val="28"/>
          <w:szCs w:val="28"/>
        </w:rPr>
      </w:pPr>
      <w:r w:rsidRPr="00FD169B">
        <w:rPr>
          <w:color w:val="auto"/>
          <w:sz w:val="28"/>
          <w:szCs w:val="28"/>
        </w:rPr>
        <w:t>2</w:t>
      </w:r>
      <w:r w:rsidR="00AE2335">
        <w:rPr>
          <w:color w:val="auto"/>
          <w:sz w:val="28"/>
          <w:szCs w:val="28"/>
        </w:rPr>
        <w:t>0</w:t>
      </w:r>
      <w:r w:rsidR="004E25C9" w:rsidRPr="00FD169B">
        <w:rPr>
          <w:color w:val="auto"/>
          <w:sz w:val="28"/>
          <w:szCs w:val="28"/>
        </w:rPr>
        <w:t>.4.</w:t>
      </w:r>
      <w:r w:rsidR="00AE2335">
        <w:rPr>
          <w:color w:val="auto"/>
          <w:sz w:val="28"/>
          <w:szCs w:val="28"/>
        </w:rPr>
        <w:t xml:space="preserve"> </w:t>
      </w:r>
      <w:r w:rsidR="002C1B59" w:rsidRPr="004E25C9">
        <w:rPr>
          <w:color w:val="auto"/>
          <w:sz w:val="28"/>
          <w:szCs w:val="28"/>
        </w:rPr>
        <w:t xml:space="preserve">Испытание </w:t>
      </w:r>
      <w:r w:rsidR="004E25C9" w:rsidRPr="004E25C9">
        <w:rPr>
          <w:color w:val="auto"/>
          <w:sz w:val="28"/>
          <w:szCs w:val="28"/>
        </w:rPr>
        <w:t xml:space="preserve">изоляции вторичных цепей </w:t>
      </w:r>
      <w:r w:rsidR="002C1B59" w:rsidRPr="004E25C9">
        <w:rPr>
          <w:color w:val="auto"/>
          <w:sz w:val="28"/>
          <w:szCs w:val="28"/>
        </w:rPr>
        <w:t xml:space="preserve">должно выполняться в соответствии с указаниями </w:t>
      </w:r>
      <w:r w:rsidR="004A67E9" w:rsidRPr="00823A0F">
        <w:rPr>
          <w:color w:val="auto"/>
          <w:sz w:val="28"/>
          <w:szCs w:val="28"/>
        </w:rPr>
        <w:t>пункта 3</w:t>
      </w:r>
      <w:r w:rsidR="00823A0F" w:rsidRPr="00823A0F">
        <w:rPr>
          <w:color w:val="auto"/>
          <w:sz w:val="28"/>
          <w:szCs w:val="28"/>
        </w:rPr>
        <w:t>4</w:t>
      </w:r>
      <w:r w:rsidR="004A67E9" w:rsidRPr="00823A0F">
        <w:rPr>
          <w:color w:val="auto"/>
          <w:sz w:val="28"/>
          <w:szCs w:val="28"/>
        </w:rPr>
        <w:t>.2</w:t>
      </w:r>
      <w:r w:rsidR="002C1B59" w:rsidRPr="00823A0F">
        <w:rPr>
          <w:color w:val="auto"/>
          <w:sz w:val="28"/>
          <w:szCs w:val="28"/>
        </w:rPr>
        <w:t>.</w:t>
      </w:r>
    </w:p>
    <w:p w:rsidR="002C1B59" w:rsidRPr="00502EEB" w:rsidRDefault="00FD169B" w:rsidP="00502EEB">
      <w:pPr>
        <w:pStyle w:val="37"/>
        <w:spacing w:before="0"/>
        <w:ind w:firstLine="709"/>
        <w:rPr>
          <w:b w:val="0"/>
          <w:color w:val="auto"/>
          <w:sz w:val="28"/>
          <w:szCs w:val="28"/>
        </w:rPr>
      </w:pPr>
      <w:r w:rsidRPr="00FD169B">
        <w:rPr>
          <w:b w:val="0"/>
          <w:color w:val="auto"/>
          <w:sz w:val="28"/>
          <w:szCs w:val="28"/>
        </w:rPr>
        <w:t>2</w:t>
      </w:r>
      <w:r w:rsidR="00AE2335">
        <w:rPr>
          <w:b w:val="0"/>
          <w:color w:val="auto"/>
          <w:sz w:val="28"/>
          <w:szCs w:val="28"/>
        </w:rPr>
        <w:t>0</w:t>
      </w:r>
      <w:r w:rsidR="00502EEB" w:rsidRPr="00FD169B">
        <w:rPr>
          <w:b w:val="0"/>
          <w:color w:val="auto"/>
          <w:sz w:val="28"/>
          <w:szCs w:val="28"/>
        </w:rPr>
        <w:t>.5.</w:t>
      </w:r>
      <w:r w:rsidR="00AE2335">
        <w:rPr>
          <w:b w:val="0"/>
          <w:color w:val="auto"/>
          <w:sz w:val="28"/>
          <w:szCs w:val="28"/>
        </w:rPr>
        <w:t xml:space="preserve"> </w:t>
      </w:r>
      <w:r w:rsidR="00471CAA">
        <w:rPr>
          <w:b w:val="0"/>
          <w:color w:val="auto"/>
          <w:sz w:val="28"/>
          <w:szCs w:val="28"/>
        </w:rPr>
        <w:t>П</w:t>
      </w:r>
      <w:r w:rsidR="00471CAA" w:rsidRPr="00502EEB">
        <w:rPr>
          <w:b w:val="0"/>
          <w:color w:val="auto"/>
          <w:sz w:val="28"/>
          <w:szCs w:val="28"/>
        </w:rPr>
        <w:t xml:space="preserve">ри П, С, Т </w:t>
      </w:r>
      <w:r w:rsidR="00471CAA">
        <w:rPr>
          <w:b w:val="0"/>
          <w:color w:val="auto"/>
          <w:sz w:val="28"/>
          <w:szCs w:val="28"/>
        </w:rPr>
        <w:t>н</w:t>
      </w:r>
      <w:r w:rsidR="002C1B59" w:rsidRPr="00502EEB">
        <w:rPr>
          <w:b w:val="0"/>
          <w:color w:val="auto"/>
          <w:sz w:val="28"/>
          <w:szCs w:val="28"/>
        </w:rPr>
        <w:t>есоосность контактов не должна превышать 4-5</w:t>
      </w:r>
      <w:r w:rsidR="00772A36">
        <w:rPr>
          <w:rStyle w:val="affffffc"/>
          <w:b w:val="0"/>
          <w:color w:val="auto"/>
          <w:sz w:val="28"/>
          <w:szCs w:val="28"/>
        </w:rPr>
        <w:t xml:space="preserve"> </w:t>
      </w:r>
      <w:r w:rsidR="002C1B59" w:rsidRPr="00502EEB">
        <w:rPr>
          <w:b w:val="0"/>
          <w:color w:val="auto"/>
          <w:sz w:val="28"/>
          <w:szCs w:val="28"/>
        </w:rPr>
        <w:t>мм. Вертикальный люфт ламелей разъединяющих контактов выкатной тележки должен быть в пределах 8-14</w:t>
      </w:r>
      <w:r w:rsidR="002C1B59" w:rsidRPr="00502EEB">
        <w:rPr>
          <w:rStyle w:val="affffffc"/>
          <w:b w:val="0"/>
          <w:color w:val="auto"/>
          <w:sz w:val="28"/>
          <w:szCs w:val="28"/>
        </w:rPr>
        <w:t> </w:t>
      </w:r>
      <w:r w:rsidR="002C1B59" w:rsidRPr="00502EEB">
        <w:rPr>
          <w:b w:val="0"/>
          <w:color w:val="auto"/>
          <w:sz w:val="28"/>
          <w:szCs w:val="28"/>
        </w:rPr>
        <w:t>мм.</w:t>
      </w:r>
    </w:p>
    <w:p w:rsidR="002C1B59" w:rsidRPr="004E25C9" w:rsidRDefault="00FD169B" w:rsidP="00A5317D">
      <w:pPr>
        <w:pStyle w:val="affffffb"/>
        <w:ind w:firstLine="709"/>
        <w:rPr>
          <w:color w:val="auto"/>
          <w:sz w:val="28"/>
          <w:szCs w:val="28"/>
        </w:rPr>
      </w:pPr>
      <w:r w:rsidRPr="00FD169B">
        <w:rPr>
          <w:color w:val="auto"/>
          <w:sz w:val="28"/>
          <w:szCs w:val="28"/>
        </w:rPr>
        <w:t>2</w:t>
      </w:r>
      <w:r w:rsidR="00AE2335">
        <w:rPr>
          <w:color w:val="auto"/>
          <w:sz w:val="28"/>
          <w:szCs w:val="28"/>
        </w:rPr>
        <w:t>0</w:t>
      </w:r>
      <w:r w:rsidR="00502EEB" w:rsidRPr="00FD169B">
        <w:rPr>
          <w:color w:val="auto"/>
          <w:sz w:val="28"/>
          <w:szCs w:val="28"/>
        </w:rPr>
        <w:t>.6.</w:t>
      </w:r>
      <w:r w:rsidR="00AE2335">
        <w:rPr>
          <w:color w:val="auto"/>
          <w:sz w:val="28"/>
          <w:szCs w:val="28"/>
        </w:rPr>
        <w:t xml:space="preserve"> </w:t>
      </w:r>
      <w:r w:rsidR="00471CAA">
        <w:rPr>
          <w:color w:val="auto"/>
          <w:sz w:val="28"/>
          <w:szCs w:val="28"/>
        </w:rPr>
        <w:t xml:space="preserve">При П, </w:t>
      </w:r>
      <w:proofErr w:type="gramStart"/>
      <w:r w:rsidR="00471CAA">
        <w:rPr>
          <w:color w:val="auto"/>
          <w:sz w:val="28"/>
          <w:szCs w:val="28"/>
        </w:rPr>
        <w:t>С</w:t>
      </w:r>
      <w:proofErr w:type="gramEnd"/>
      <w:r w:rsidR="00471CAA">
        <w:rPr>
          <w:color w:val="auto"/>
          <w:sz w:val="28"/>
          <w:szCs w:val="28"/>
        </w:rPr>
        <w:t xml:space="preserve"> в</w:t>
      </w:r>
      <w:r w:rsidR="002C1B59" w:rsidRPr="004E25C9">
        <w:rPr>
          <w:color w:val="auto"/>
          <w:sz w:val="28"/>
          <w:szCs w:val="28"/>
        </w:rPr>
        <w:t>хождение подвижных контактов в неподвижные должно быть не менее 15</w:t>
      </w:r>
      <w:r w:rsidR="002C1B59" w:rsidRPr="004E25C9">
        <w:rPr>
          <w:rStyle w:val="affffffc"/>
          <w:color w:val="auto"/>
          <w:sz w:val="28"/>
          <w:szCs w:val="28"/>
        </w:rPr>
        <w:t> </w:t>
      </w:r>
      <w:r w:rsidR="002C1B59" w:rsidRPr="004E25C9">
        <w:rPr>
          <w:color w:val="auto"/>
          <w:sz w:val="28"/>
          <w:szCs w:val="28"/>
        </w:rPr>
        <w:t>мм, запас хода - не менее 2</w:t>
      </w:r>
      <w:r w:rsidR="00772A36">
        <w:rPr>
          <w:rStyle w:val="affffffc"/>
          <w:color w:val="auto"/>
          <w:sz w:val="28"/>
          <w:szCs w:val="28"/>
        </w:rPr>
        <w:t xml:space="preserve"> </w:t>
      </w:r>
      <w:r w:rsidR="002C1B59" w:rsidRPr="004E25C9">
        <w:rPr>
          <w:color w:val="auto"/>
          <w:sz w:val="28"/>
          <w:szCs w:val="28"/>
        </w:rPr>
        <w:t>мм.</w:t>
      </w:r>
    </w:p>
    <w:p w:rsidR="002C1B59" w:rsidRDefault="00FD169B" w:rsidP="00A5317D">
      <w:pPr>
        <w:pStyle w:val="affffffb"/>
        <w:ind w:firstLine="708"/>
        <w:rPr>
          <w:color w:val="auto"/>
          <w:sz w:val="28"/>
          <w:szCs w:val="28"/>
        </w:rPr>
      </w:pPr>
      <w:r w:rsidRPr="00FD169B">
        <w:rPr>
          <w:color w:val="auto"/>
          <w:sz w:val="28"/>
          <w:szCs w:val="28"/>
        </w:rPr>
        <w:t>2</w:t>
      </w:r>
      <w:r w:rsidR="00AE2335">
        <w:rPr>
          <w:color w:val="auto"/>
          <w:sz w:val="28"/>
          <w:szCs w:val="28"/>
        </w:rPr>
        <w:t>0</w:t>
      </w:r>
      <w:r w:rsidR="00502EEB" w:rsidRPr="00FD169B">
        <w:rPr>
          <w:color w:val="auto"/>
          <w:sz w:val="28"/>
          <w:szCs w:val="28"/>
        </w:rPr>
        <w:t>.</w:t>
      </w:r>
      <w:proofErr w:type="gramStart"/>
      <w:r w:rsidR="00502EEB" w:rsidRPr="00FD169B">
        <w:rPr>
          <w:color w:val="auto"/>
          <w:sz w:val="28"/>
          <w:szCs w:val="28"/>
        </w:rPr>
        <w:t>7.</w:t>
      </w:r>
      <w:r w:rsidR="00471CAA">
        <w:rPr>
          <w:color w:val="auto"/>
          <w:sz w:val="28"/>
          <w:szCs w:val="28"/>
        </w:rPr>
        <w:t>При</w:t>
      </w:r>
      <w:proofErr w:type="gramEnd"/>
      <w:r w:rsidR="00471CAA">
        <w:rPr>
          <w:color w:val="auto"/>
          <w:sz w:val="28"/>
          <w:szCs w:val="28"/>
        </w:rPr>
        <w:t xml:space="preserve"> П, С с</w:t>
      </w:r>
      <w:r w:rsidR="002C1B59" w:rsidRPr="004E25C9">
        <w:rPr>
          <w:color w:val="auto"/>
          <w:sz w:val="28"/>
          <w:szCs w:val="28"/>
        </w:rPr>
        <w:t xml:space="preserve">опротивление </w:t>
      </w:r>
      <w:r w:rsidR="00502EEB">
        <w:rPr>
          <w:color w:val="auto"/>
          <w:sz w:val="28"/>
          <w:szCs w:val="28"/>
        </w:rPr>
        <w:t xml:space="preserve">постоянному току </w:t>
      </w:r>
      <w:r w:rsidR="002C1B59" w:rsidRPr="004E25C9">
        <w:rPr>
          <w:color w:val="auto"/>
          <w:sz w:val="28"/>
          <w:szCs w:val="28"/>
        </w:rPr>
        <w:t xml:space="preserve">разъемных контактов не должно превышать значений, приведенных в таблице </w:t>
      </w:r>
      <w:r w:rsidR="00E165C4">
        <w:rPr>
          <w:color w:val="auto"/>
          <w:sz w:val="28"/>
          <w:szCs w:val="28"/>
        </w:rPr>
        <w:t>№ 31</w:t>
      </w:r>
      <w:r w:rsidR="002C1B59" w:rsidRPr="004E25C9">
        <w:rPr>
          <w:color w:val="auto"/>
          <w:sz w:val="28"/>
          <w:szCs w:val="28"/>
        </w:rPr>
        <w:t>.</w:t>
      </w:r>
    </w:p>
    <w:p w:rsidR="008F65E2" w:rsidRPr="00210A9C" w:rsidRDefault="008F65E2" w:rsidP="008F65E2">
      <w:pPr>
        <w:pStyle w:val="affffffb"/>
        <w:ind w:firstLine="708"/>
        <w:rPr>
          <w:color w:val="auto"/>
          <w:sz w:val="28"/>
          <w:szCs w:val="28"/>
        </w:rPr>
      </w:pPr>
      <w:r w:rsidRPr="00E165C4">
        <w:rPr>
          <w:color w:val="auto"/>
          <w:sz w:val="28"/>
          <w:szCs w:val="28"/>
        </w:rPr>
        <w:t>2</w:t>
      </w:r>
      <w:r w:rsidR="00AE2335">
        <w:rPr>
          <w:color w:val="auto"/>
          <w:sz w:val="28"/>
          <w:szCs w:val="28"/>
        </w:rPr>
        <w:t>0</w:t>
      </w:r>
      <w:r w:rsidRPr="00E165C4">
        <w:rPr>
          <w:color w:val="auto"/>
          <w:sz w:val="28"/>
          <w:szCs w:val="28"/>
        </w:rPr>
        <w:t>.8.</w:t>
      </w:r>
      <w:r w:rsidRPr="00210A9C">
        <w:rPr>
          <w:color w:val="auto"/>
          <w:sz w:val="28"/>
          <w:szCs w:val="28"/>
        </w:rPr>
        <w:t xml:space="preserve"> Контроль контактных соединений сборных шин должен выполняться согласно указаниям раздела </w:t>
      </w:r>
      <w:r w:rsidR="00823A0F" w:rsidRPr="00823A0F">
        <w:rPr>
          <w:color w:val="auto"/>
          <w:sz w:val="28"/>
          <w:szCs w:val="28"/>
          <w:lang w:val="en-US"/>
        </w:rPr>
        <w:t>XXV</w:t>
      </w:r>
      <w:r w:rsidRPr="00823A0F">
        <w:rPr>
          <w:color w:val="auto"/>
          <w:sz w:val="28"/>
          <w:szCs w:val="28"/>
        </w:rPr>
        <w:t>.</w:t>
      </w:r>
    </w:p>
    <w:p w:rsidR="008F65E2" w:rsidRPr="00210A9C" w:rsidRDefault="008F65E2" w:rsidP="008F65E2">
      <w:pPr>
        <w:pStyle w:val="affffffb"/>
        <w:ind w:firstLine="708"/>
        <w:rPr>
          <w:color w:val="auto"/>
          <w:sz w:val="28"/>
          <w:szCs w:val="28"/>
        </w:rPr>
      </w:pPr>
      <w:r w:rsidRPr="00E165C4">
        <w:rPr>
          <w:color w:val="auto"/>
          <w:sz w:val="28"/>
          <w:szCs w:val="28"/>
        </w:rPr>
        <w:t>2</w:t>
      </w:r>
      <w:r w:rsidR="00AE2335">
        <w:rPr>
          <w:color w:val="auto"/>
          <w:sz w:val="28"/>
          <w:szCs w:val="28"/>
        </w:rPr>
        <w:t>0</w:t>
      </w:r>
      <w:r w:rsidRPr="00E165C4">
        <w:rPr>
          <w:color w:val="auto"/>
          <w:sz w:val="28"/>
          <w:szCs w:val="28"/>
        </w:rPr>
        <w:t>.</w:t>
      </w:r>
      <w:proofErr w:type="gramStart"/>
      <w:r w:rsidRPr="00E165C4">
        <w:rPr>
          <w:color w:val="auto"/>
          <w:sz w:val="28"/>
          <w:szCs w:val="28"/>
        </w:rPr>
        <w:t>9.</w:t>
      </w:r>
      <w:r w:rsidR="00471CAA">
        <w:rPr>
          <w:color w:val="auto"/>
          <w:sz w:val="28"/>
          <w:szCs w:val="28"/>
        </w:rPr>
        <w:t>П</w:t>
      </w:r>
      <w:r w:rsidR="00471CAA" w:rsidRPr="00210A9C">
        <w:rPr>
          <w:color w:val="auto"/>
          <w:sz w:val="28"/>
          <w:szCs w:val="28"/>
        </w:rPr>
        <w:t>ри</w:t>
      </w:r>
      <w:proofErr w:type="gramEnd"/>
      <w:r w:rsidR="00471CAA" w:rsidRPr="00210A9C">
        <w:rPr>
          <w:color w:val="auto"/>
          <w:sz w:val="28"/>
          <w:szCs w:val="28"/>
        </w:rPr>
        <w:t xml:space="preserve"> П, С </w:t>
      </w:r>
      <w:r w:rsidR="00471CAA">
        <w:rPr>
          <w:color w:val="auto"/>
          <w:sz w:val="28"/>
          <w:szCs w:val="28"/>
        </w:rPr>
        <w:t>м</w:t>
      </w:r>
      <w:r w:rsidRPr="00210A9C">
        <w:rPr>
          <w:color w:val="auto"/>
          <w:sz w:val="28"/>
          <w:szCs w:val="28"/>
        </w:rPr>
        <w:t>еханические испытания включают 5-кратное вкатывание и выкатывание выдвижных элементов с проверкой соосности разъединяющих контактов главной цепи, работы шторочного механизма, блокировок, фиксаторов.</w:t>
      </w:r>
    </w:p>
    <w:p w:rsidR="008F65E2" w:rsidRPr="00210A9C" w:rsidRDefault="008F65E2" w:rsidP="008F65E2">
      <w:pPr>
        <w:pStyle w:val="affffffb"/>
        <w:ind w:firstLine="641"/>
        <w:rPr>
          <w:rStyle w:val="af"/>
          <w:rFonts w:eastAsia="Calibri"/>
          <w:color w:val="auto"/>
          <w:sz w:val="28"/>
          <w:szCs w:val="28"/>
          <w:u w:val="none"/>
        </w:rPr>
      </w:pPr>
      <w:r w:rsidRPr="00E165C4">
        <w:rPr>
          <w:color w:val="auto"/>
          <w:sz w:val="28"/>
          <w:szCs w:val="28"/>
        </w:rPr>
        <w:t>2</w:t>
      </w:r>
      <w:r w:rsidR="00AE2335">
        <w:rPr>
          <w:color w:val="auto"/>
          <w:sz w:val="28"/>
          <w:szCs w:val="28"/>
        </w:rPr>
        <w:t>0</w:t>
      </w:r>
      <w:r w:rsidRPr="00E165C4">
        <w:rPr>
          <w:color w:val="auto"/>
          <w:sz w:val="28"/>
          <w:szCs w:val="28"/>
        </w:rPr>
        <w:t>.10.</w:t>
      </w:r>
      <w:r w:rsidR="00AE2335">
        <w:rPr>
          <w:color w:val="auto"/>
          <w:sz w:val="28"/>
          <w:szCs w:val="28"/>
        </w:rPr>
        <w:t xml:space="preserve"> При П, </w:t>
      </w:r>
      <w:proofErr w:type="gramStart"/>
      <w:r w:rsidR="00AE2335">
        <w:rPr>
          <w:color w:val="auto"/>
          <w:sz w:val="28"/>
          <w:szCs w:val="28"/>
        </w:rPr>
        <w:t>С</w:t>
      </w:r>
      <w:proofErr w:type="gramEnd"/>
      <w:r w:rsidR="00AE2335">
        <w:rPr>
          <w:color w:val="auto"/>
          <w:sz w:val="28"/>
          <w:szCs w:val="28"/>
        </w:rPr>
        <w:t xml:space="preserve"> к</w:t>
      </w:r>
      <w:r w:rsidRPr="00210A9C">
        <w:rPr>
          <w:color w:val="auto"/>
          <w:sz w:val="28"/>
          <w:szCs w:val="28"/>
        </w:rPr>
        <w:t xml:space="preserve">онтроль контактов и контактных соединений аппаратов и токоведущих частей ячеек осуществляется в соответствии с [29] и </w:t>
      </w:r>
      <w:r w:rsidR="00471CAA">
        <w:rPr>
          <w:color w:val="auto"/>
          <w:sz w:val="28"/>
          <w:szCs w:val="28"/>
        </w:rPr>
        <w:t>П</w:t>
      </w:r>
      <w:r w:rsidRPr="00210A9C">
        <w:rPr>
          <w:color w:val="auto"/>
          <w:sz w:val="28"/>
          <w:szCs w:val="28"/>
        </w:rPr>
        <w:t xml:space="preserve">риложением </w:t>
      </w:r>
      <w:r w:rsidR="00471CAA">
        <w:rPr>
          <w:color w:val="auto"/>
          <w:sz w:val="28"/>
          <w:szCs w:val="28"/>
        </w:rPr>
        <w:t>№ 5</w:t>
      </w:r>
      <w:r w:rsidRPr="00210A9C">
        <w:rPr>
          <w:color w:val="auto"/>
          <w:sz w:val="28"/>
          <w:szCs w:val="28"/>
        </w:rPr>
        <w:t xml:space="preserve">. </w:t>
      </w:r>
      <w:r w:rsidRPr="00210A9C">
        <w:rPr>
          <w:rStyle w:val="af"/>
          <w:rFonts w:eastAsia="Calibri"/>
          <w:color w:val="auto"/>
          <w:sz w:val="28"/>
          <w:szCs w:val="28"/>
          <w:u w:val="none"/>
        </w:rPr>
        <w:t>Контроль проводится при наличии технической возможности.</w:t>
      </w:r>
    </w:p>
    <w:p w:rsidR="00ED3711" w:rsidRPr="00471CAA" w:rsidRDefault="002C1B59" w:rsidP="00ED3711">
      <w:pPr>
        <w:pStyle w:val="afffffff3"/>
        <w:jc w:val="right"/>
        <w:rPr>
          <w:color w:val="auto"/>
          <w:sz w:val="28"/>
          <w:szCs w:val="28"/>
        </w:rPr>
      </w:pPr>
      <w:r w:rsidRPr="00471CAA">
        <w:rPr>
          <w:color w:val="auto"/>
          <w:sz w:val="28"/>
          <w:szCs w:val="28"/>
        </w:rPr>
        <w:t xml:space="preserve">Таблица </w:t>
      </w:r>
      <w:r w:rsidR="00ED3711" w:rsidRPr="00471CAA">
        <w:rPr>
          <w:color w:val="auto"/>
          <w:sz w:val="28"/>
          <w:szCs w:val="28"/>
        </w:rPr>
        <w:t>№ 31</w:t>
      </w:r>
    </w:p>
    <w:p w:rsidR="002C1B59" w:rsidRPr="00E165C4" w:rsidRDefault="002C1B59" w:rsidP="00ED3711">
      <w:pPr>
        <w:pStyle w:val="afffffff3"/>
        <w:jc w:val="center"/>
        <w:rPr>
          <w:b/>
          <w:color w:val="auto"/>
          <w:szCs w:val="24"/>
        </w:rPr>
      </w:pPr>
      <w:r w:rsidRPr="00E165C4">
        <w:rPr>
          <w:b/>
          <w:color w:val="auto"/>
          <w:szCs w:val="24"/>
        </w:rPr>
        <w:t>Допустимые значения сопротивлений постоянному току элементов КРУ</w:t>
      </w:r>
    </w:p>
    <w:tbl>
      <w:tblPr>
        <w:tblW w:w="9748" w:type="dxa"/>
        <w:jc w:val="center"/>
        <w:tblLayout w:type="fixed"/>
        <w:tblCellMar>
          <w:left w:w="28" w:type="dxa"/>
          <w:right w:w="28" w:type="dxa"/>
        </w:tblCellMar>
        <w:tblLook w:val="0000" w:firstRow="0" w:lastRow="0" w:firstColumn="0" w:lastColumn="0" w:noHBand="0" w:noVBand="0"/>
      </w:tblPr>
      <w:tblGrid>
        <w:gridCol w:w="2155"/>
        <w:gridCol w:w="7593"/>
      </w:tblGrid>
      <w:tr w:rsidR="002C1B59" w:rsidRPr="0097177A" w:rsidTr="002C1B59">
        <w:trPr>
          <w:jc w:val="center"/>
        </w:trPr>
        <w:tc>
          <w:tcPr>
            <w:tcW w:w="2155" w:type="dxa"/>
            <w:tcBorders>
              <w:top w:val="single" w:sz="6" w:space="0" w:color="auto"/>
              <w:left w:val="single" w:sz="6" w:space="0" w:color="auto"/>
              <w:right w:val="single" w:sz="6" w:space="0" w:color="auto"/>
            </w:tcBorders>
            <w:vAlign w:val="center"/>
          </w:tcPr>
          <w:p w:rsidR="002C1B59" w:rsidRPr="00A5317D" w:rsidRDefault="002C1B59" w:rsidP="002C1B59">
            <w:pPr>
              <w:pStyle w:val="afff"/>
              <w:jc w:val="center"/>
              <w:rPr>
                <w:sz w:val="22"/>
              </w:rPr>
            </w:pPr>
            <w:r w:rsidRPr="00A5317D">
              <w:rPr>
                <w:sz w:val="22"/>
              </w:rPr>
              <w:t>Измеряемый элемент*</w:t>
            </w:r>
          </w:p>
        </w:tc>
        <w:tc>
          <w:tcPr>
            <w:tcW w:w="7593" w:type="dxa"/>
            <w:tcBorders>
              <w:top w:val="single" w:sz="6" w:space="0" w:color="auto"/>
              <w:left w:val="single" w:sz="6" w:space="0" w:color="auto"/>
              <w:right w:val="single" w:sz="6" w:space="0" w:color="auto"/>
            </w:tcBorders>
            <w:vAlign w:val="center"/>
          </w:tcPr>
          <w:p w:rsidR="002C1B59" w:rsidRPr="00A5317D" w:rsidRDefault="002C1B59" w:rsidP="002C1B59">
            <w:pPr>
              <w:pStyle w:val="afff"/>
              <w:jc w:val="center"/>
              <w:rPr>
                <w:sz w:val="22"/>
              </w:rPr>
            </w:pPr>
            <w:r w:rsidRPr="00A5317D">
              <w:rPr>
                <w:sz w:val="22"/>
              </w:rPr>
              <w:t>Допустимые значения сопротивления</w:t>
            </w:r>
          </w:p>
        </w:tc>
      </w:tr>
      <w:tr w:rsidR="002C1B59" w:rsidRPr="0097177A" w:rsidTr="002C1B59">
        <w:trPr>
          <w:jc w:val="center"/>
        </w:trPr>
        <w:tc>
          <w:tcPr>
            <w:tcW w:w="2155" w:type="dxa"/>
            <w:tcBorders>
              <w:top w:val="single" w:sz="6" w:space="0" w:color="auto"/>
              <w:left w:val="single" w:sz="6" w:space="0" w:color="auto"/>
              <w:right w:val="single" w:sz="6" w:space="0" w:color="auto"/>
            </w:tcBorders>
          </w:tcPr>
          <w:p w:rsidR="002C1B59" w:rsidRPr="00A5317D" w:rsidRDefault="002C1B59" w:rsidP="002C1B59">
            <w:pPr>
              <w:pStyle w:val="afff"/>
              <w:rPr>
                <w:sz w:val="22"/>
              </w:rPr>
            </w:pPr>
            <w:r w:rsidRPr="00A5317D">
              <w:rPr>
                <w:sz w:val="22"/>
              </w:rPr>
              <w:t>1. Втычные контакты первичной цепи</w:t>
            </w:r>
          </w:p>
        </w:tc>
        <w:tc>
          <w:tcPr>
            <w:tcW w:w="7593" w:type="dxa"/>
            <w:tcBorders>
              <w:top w:val="single" w:sz="6" w:space="0" w:color="auto"/>
              <w:left w:val="single" w:sz="6" w:space="0" w:color="auto"/>
              <w:right w:val="single" w:sz="6" w:space="0" w:color="auto"/>
            </w:tcBorders>
          </w:tcPr>
          <w:p w:rsidR="002C1B59" w:rsidRPr="00A5317D" w:rsidRDefault="002C1B59" w:rsidP="002C1B59">
            <w:pPr>
              <w:pStyle w:val="afff"/>
              <w:rPr>
                <w:sz w:val="22"/>
              </w:rPr>
            </w:pPr>
            <w:r w:rsidRPr="00A5317D">
              <w:rPr>
                <w:sz w:val="22"/>
              </w:rPr>
              <w:t>Допустимые значения сопротивления контактов приведены в инструкциях изготовителя.</w:t>
            </w:r>
          </w:p>
        </w:tc>
      </w:tr>
      <w:tr w:rsidR="002C1B59" w:rsidRPr="0097177A" w:rsidTr="002C1B59">
        <w:trPr>
          <w:jc w:val="center"/>
        </w:trPr>
        <w:tc>
          <w:tcPr>
            <w:tcW w:w="2155" w:type="dxa"/>
            <w:tcBorders>
              <w:left w:val="single" w:sz="6" w:space="0" w:color="auto"/>
              <w:right w:val="single" w:sz="6" w:space="0" w:color="auto"/>
            </w:tcBorders>
          </w:tcPr>
          <w:p w:rsidR="002C1B59" w:rsidRPr="00A5317D" w:rsidRDefault="002C1B59" w:rsidP="002C1B59">
            <w:pPr>
              <w:pStyle w:val="afff"/>
              <w:rPr>
                <w:sz w:val="22"/>
              </w:rPr>
            </w:pPr>
          </w:p>
        </w:tc>
        <w:tc>
          <w:tcPr>
            <w:tcW w:w="7593" w:type="dxa"/>
            <w:tcBorders>
              <w:left w:val="single" w:sz="6" w:space="0" w:color="auto"/>
              <w:right w:val="single" w:sz="6" w:space="0" w:color="auto"/>
            </w:tcBorders>
          </w:tcPr>
          <w:p w:rsidR="002C1B59" w:rsidRPr="00A5317D" w:rsidRDefault="002C1B59" w:rsidP="002C1B59">
            <w:pPr>
              <w:pStyle w:val="afff"/>
              <w:rPr>
                <w:sz w:val="22"/>
              </w:rPr>
            </w:pPr>
            <w:r w:rsidRPr="00A5317D">
              <w:rPr>
                <w:sz w:val="22"/>
              </w:rPr>
              <w:t>В случаях, если значения сопротивления контактов не приведены в инструкциях изготовителя, они должны быть не более:</w:t>
            </w:r>
          </w:p>
        </w:tc>
      </w:tr>
      <w:tr w:rsidR="002C1B59" w:rsidRPr="0097177A" w:rsidTr="002C1B59">
        <w:trPr>
          <w:jc w:val="center"/>
        </w:trPr>
        <w:tc>
          <w:tcPr>
            <w:tcW w:w="2155" w:type="dxa"/>
            <w:tcBorders>
              <w:left w:val="single" w:sz="6" w:space="0" w:color="auto"/>
              <w:right w:val="single" w:sz="6" w:space="0" w:color="auto"/>
            </w:tcBorders>
          </w:tcPr>
          <w:p w:rsidR="002C1B59" w:rsidRPr="00A5317D" w:rsidRDefault="002C1B59" w:rsidP="002C1B59">
            <w:pPr>
              <w:pStyle w:val="afff"/>
              <w:rPr>
                <w:sz w:val="22"/>
              </w:rPr>
            </w:pPr>
          </w:p>
        </w:tc>
        <w:tc>
          <w:tcPr>
            <w:tcW w:w="7593" w:type="dxa"/>
            <w:tcBorders>
              <w:left w:val="single" w:sz="6" w:space="0" w:color="auto"/>
              <w:right w:val="single" w:sz="6" w:space="0" w:color="auto"/>
            </w:tcBorders>
          </w:tcPr>
          <w:p w:rsidR="002C1B59" w:rsidRPr="00A5317D" w:rsidRDefault="002C1B59" w:rsidP="002C1B59">
            <w:pPr>
              <w:pStyle w:val="afff"/>
              <w:rPr>
                <w:sz w:val="22"/>
              </w:rPr>
            </w:pPr>
            <w:r w:rsidRPr="00A5317D">
              <w:rPr>
                <w:sz w:val="22"/>
              </w:rPr>
              <w:t>для контактов на 400</w:t>
            </w:r>
            <w:r w:rsidRPr="00A5317D">
              <w:rPr>
                <w:rStyle w:val="affffffc"/>
                <w:sz w:val="22"/>
              </w:rPr>
              <w:t> </w:t>
            </w:r>
            <w:r w:rsidRPr="00A5317D">
              <w:rPr>
                <w:sz w:val="22"/>
              </w:rPr>
              <w:t>А - 75</w:t>
            </w:r>
            <w:r w:rsidRPr="00A5317D">
              <w:rPr>
                <w:rStyle w:val="affffffc"/>
                <w:sz w:val="22"/>
              </w:rPr>
              <w:t> </w:t>
            </w:r>
            <w:r w:rsidRPr="00A5317D">
              <w:rPr>
                <w:sz w:val="22"/>
              </w:rPr>
              <w:t>мкОм;</w:t>
            </w:r>
          </w:p>
        </w:tc>
      </w:tr>
      <w:tr w:rsidR="002C1B59" w:rsidRPr="0097177A" w:rsidTr="002C1B59">
        <w:trPr>
          <w:jc w:val="center"/>
        </w:trPr>
        <w:tc>
          <w:tcPr>
            <w:tcW w:w="2155" w:type="dxa"/>
            <w:tcBorders>
              <w:left w:val="single" w:sz="6" w:space="0" w:color="auto"/>
              <w:right w:val="single" w:sz="6" w:space="0" w:color="auto"/>
            </w:tcBorders>
          </w:tcPr>
          <w:p w:rsidR="002C1B59" w:rsidRPr="00A5317D" w:rsidRDefault="002C1B59" w:rsidP="002C1B59">
            <w:pPr>
              <w:pStyle w:val="afff"/>
              <w:rPr>
                <w:sz w:val="22"/>
              </w:rPr>
            </w:pPr>
          </w:p>
        </w:tc>
        <w:tc>
          <w:tcPr>
            <w:tcW w:w="7593" w:type="dxa"/>
            <w:tcBorders>
              <w:left w:val="single" w:sz="6" w:space="0" w:color="auto"/>
              <w:right w:val="single" w:sz="6" w:space="0" w:color="auto"/>
            </w:tcBorders>
          </w:tcPr>
          <w:p w:rsidR="002C1B59" w:rsidRPr="00A5317D" w:rsidRDefault="002C1B59" w:rsidP="002C1B59">
            <w:pPr>
              <w:pStyle w:val="afff"/>
              <w:rPr>
                <w:sz w:val="22"/>
              </w:rPr>
            </w:pPr>
            <w:r w:rsidRPr="00A5317D">
              <w:rPr>
                <w:sz w:val="22"/>
              </w:rPr>
              <w:t>для контактов на 630</w:t>
            </w:r>
            <w:r w:rsidRPr="00A5317D">
              <w:rPr>
                <w:rStyle w:val="affffffc"/>
                <w:sz w:val="22"/>
              </w:rPr>
              <w:t> </w:t>
            </w:r>
            <w:r w:rsidRPr="00A5317D">
              <w:rPr>
                <w:sz w:val="22"/>
              </w:rPr>
              <w:t>А - 60</w:t>
            </w:r>
            <w:r w:rsidRPr="00A5317D">
              <w:rPr>
                <w:rStyle w:val="affffffc"/>
                <w:sz w:val="22"/>
              </w:rPr>
              <w:t> </w:t>
            </w:r>
            <w:r w:rsidRPr="00A5317D">
              <w:rPr>
                <w:sz w:val="22"/>
              </w:rPr>
              <w:t>мкОм;</w:t>
            </w:r>
          </w:p>
        </w:tc>
      </w:tr>
      <w:tr w:rsidR="002C1B59" w:rsidRPr="0097177A" w:rsidTr="002C1B59">
        <w:trPr>
          <w:jc w:val="center"/>
        </w:trPr>
        <w:tc>
          <w:tcPr>
            <w:tcW w:w="2155" w:type="dxa"/>
            <w:tcBorders>
              <w:left w:val="single" w:sz="6" w:space="0" w:color="auto"/>
              <w:right w:val="single" w:sz="6" w:space="0" w:color="auto"/>
            </w:tcBorders>
          </w:tcPr>
          <w:p w:rsidR="002C1B59" w:rsidRPr="00A5317D" w:rsidRDefault="002C1B59" w:rsidP="002C1B59">
            <w:pPr>
              <w:pStyle w:val="afff"/>
              <w:rPr>
                <w:sz w:val="22"/>
              </w:rPr>
            </w:pPr>
          </w:p>
        </w:tc>
        <w:tc>
          <w:tcPr>
            <w:tcW w:w="7593" w:type="dxa"/>
            <w:tcBorders>
              <w:left w:val="single" w:sz="6" w:space="0" w:color="auto"/>
              <w:right w:val="single" w:sz="6" w:space="0" w:color="auto"/>
            </w:tcBorders>
          </w:tcPr>
          <w:p w:rsidR="002C1B59" w:rsidRPr="00A5317D" w:rsidRDefault="002C1B59" w:rsidP="002C1B59">
            <w:pPr>
              <w:pStyle w:val="afff"/>
              <w:rPr>
                <w:sz w:val="22"/>
              </w:rPr>
            </w:pPr>
            <w:r w:rsidRPr="00A5317D">
              <w:rPr>
                <w:sz w:val="22"/>
              </w:rPr>
              <w:t>для контактов на 1000</w:t>
            </w:r>
            <w:r w:rsidRPr="00A5317D">
              <w:rPr>
                <w:rStyle w:val="affffffc"/>
                <w:sz w:val="22"/>
              </w:rPr>
              <w:t> </w:t>
            </w:r>
            <w:r w:rsidRPr="00A5317D">
              <w:rPr>
                <w:sz w:val="22"/>
              </w:rPr>
              <w:t>А - 50</w:t>
            </w:r>
            <w:r w:rsidRPr="00A5317D">
              <w:rPr>
                <w:rStyle w:val="affffffc"/>
                <w:sz w:val="22"/>
              </w:rPr>
              <w:t> </w:t>
            </w:r>
            <w:r w:rsidRPr="00A5317D">
              <w:rPr>
                <w:sz w:val="22"/>
              </w:rPr>
              <w:t>мкОм;</w:t>
            </w:r>
          </w:p>
        </w:tc>
      </w:tr>
      <w:tr w:rsidR="002C1B59" w:rsidRPr="0097177A" w:rsidTr="002C1B59">
        <w:trPr>
          <w:jc w:val="center"/>
        </w:trPr>
        <w:tc>
          <w:tcPr>
            <w:tcW w:w="2155" w:type="dxa"/>
            <w:tcBorders>
              <w:left w:val="single" w:sz="6" w:space="0" w:color="auto"/>
              <w:right w:val="single" w:sz="6" w:space="0" w:color="auto"/>
            </w:tcBorders>
          </w:tcPr>
          <w:p w:rsidR="002C1B59" w:rsidRPr="00A5317D" w:rsidRDefault="002C1B59" w:rsidP="002C1B59">
            <w:pPr>
              <w:pStyle w:val="afff"/>
              <w:rPr>
                <w:sz w:val="22"/>
              </w:rPr>
            </w:pPr>
          </w:p>
        </w:tc>
        <w:tc>
          <w:tcPr>
            <w:tcW w:w="7593" w:type="dxa"/>
            <w:tcBorders>
              <w:left w:val="single" w:sz="6" w:space="0" w:color="auto"/>
              <w:right w:val="single" w:sz="6" w:space="0" w:color="auto"/>
            </w:tcBorders>
          </w:tcPr>
          <w:p w:rsidR="002C1B59" w:rsidRPr="00A5317D" w:rsidRDefault="002C1B59" w:rsidP="002C1B59">
            <w:pPr>
              <w:pStyle w:val="afff"/>
              <w:rPr>
                <w:sz w:val="22"/>
              </w:rPr>
            </w:pPr>
            <w:r w:rsidRPr="00A5317D">
              <w:rPr>
                <w:sz w:val="22"/>
              </w:rPr>
              <w:t>для контактов на 1600</w:t>
            </w:r>
            <w:r w:rsidRPr="00A5317D">
              <w:rPr>
                <w:rStyle w:val="affffffc"/>
                <w:sz w:val="22"/>
              </w:rPr>
              <w:t> </w:t>
            </w:r>
            <w:r w:rsidRPr="00A5317D">
              <w:rPr>
                <w:sz w:val="22"/>
              </w:rPr>
              <w:t>А - 40</w:t>
            </w:r>
            <w:r w:rsidRPr="00A5317D">
              <w:rPr>
                <w:rStyle w:val="affffffc"/>
                <w:sz w:val="22"/>
              </w:rPr>
              <w:t> </w:t>
            </w:r>
            <w:r w:rsidRPr="00A5317D">
              <w:rPr>
                <w:sz w:val="22"/>
              </w:rPr>
              <w:t>мкОм;</w:t>
            </w:r>
          </w:p>
        </w:tc>
      </w:tr>
      <w:tr w:rsidR="002C1B59" w:rsidRPr="0097177A" w:rsidTr="002C1B59">
        <w:trPr>
          <w:jc w:val="center"/>
        </w:trPr>
        <w:tc>
          <w:tcPr>
            <w:tcW w:w="2155" w:type="dxa"/>
            <w:tcBorders>
              <w:left w:val="single" w:sz="6" w:space="0" w:color="auto"/>
              <w:right w:val="single" w:sz="6" w:space="0" w:color="auto"/>
            </w:tcBorders>
          </w:tcPr>
          <w:p w:rsidR="002C1B59" w:rsidRPr="00A5317D" w:rsidRDefault="002C1B59" w:rsidP="002C1B59">
            <w:pPr>
              <w:pStyle w:val="afff"/>
              <w:rPr>
                <w:sz w:val="22"/>
              </w:rPr>
            </w:pPr>
          </w:p>
        </w:tc>
        <w:tc>
          <w:tcPr>
            <w:tcW w:w="7593" w:type="dxa"/>
            <w:tcBorders>
              <w:left w:val="single" w:sz="6" w:space="0" w:color="auto"/>
              <w:right w:val="single" w:sz="6" w:space="0" w:color="auto"/>
            </w:tcBorders>
          </w:tcPr>
          <w:p w:rsidR="002C1B59" w:rsidRPr="00A5317D" w:rsidRDefault="002C1B59" w:rsidP="002C1B59">
            <w:pPr>
              <w:pStyle w:val="afff"/>
              <w:rPr>
                <w:sz w:val="22"/>
              </w:rPr>
            </w:pPr>
            <w:r w:rsidRPr="00A5317D">
              <w:rPr>
                <w:sz w:val="22"/>
              </w:rPr>
              <w:t>для контактов на 2000</w:t>
            </w:r>
            <w:r w:rsidRPr="00A5317D">
              <w:rPr>
                <w:rStyle w:val="affffffc"/>
                <w:sz w:val="22"/>
              </w:rPr>
              <w:t> </w:t>
            </w:r>
            <w:r w:rsidRPr="00A5317D">
              <w:rPr>
                <w:sz w:val="22"/>
              </w:rPr>
              <w:t>А и выше - 33</w:t>
            </w:r>
            <w:r w:rsidRPr="00A5317D">
              <w:rPr>
                <w:rStyle w:val="affffffc"/>
                <w:sz w:val="22"/>
              </w:rPr>
              <w:t> </w:t>
            </w:r>
            <w:r w:rsidRPr="00A5317D">
              <w:rPr>
                <w:sz w:val="22"/>
              </w:rPr>
              <w:t xml:space="preserve">мкОм </w:t>
            </w:r>
          </w:p>
        </w:tc>
      </w:tr>
      <w:tr w:rsidR="002C1B59" w:rsidRPr="0097177A" w:rsidTr="002C1B59">
        <w:trPr>
          <w:jc w:val="center"/>
        </w:trPr>
        <w:tc>
          <w:tcPr>
            <w:tcW w:w="2155" w:type="dxa"/>
            <w:tcBorders>
              <w:top w:val="single" w:sz="6" w:space="0" w:color="auto"/>
              <w:left w:val="single" w:sz="6" w:space="0" w:color="auto"/>
              <w:bottom w:val="single" w:sz="6" w:space="0" w:color="auto"/>
              <w:right w:val="single" w:sz="6" w:space="0" w:color="auto"/>
            </w:tcBorders>
          </w:tcPr>
          <w:p w:rsidR="002C1B59" w:rsidRPr="00A5317D" w:rsidRDefault="002C1B59" w:rsidP="002C1B59">
            <w:pPr>
              <w:pStyle w:val="afff"/>
              <w:rPr>
                <w:sz w:val="22"/>
              </w:rPr>
            </w:pPr>
            <w:r w:rsidRPr="00A5317D">
              <w:rPr>
                <w:sz w:val="22"/>
              </w:rPr>
              <w:t xml:space="preserve">2. Связь заземления выдвижного элемента с корпусом </w:t>
            </w:r>
          </w:p>
        </w:tc>
        <w:tc>
          <w:tcPr>
            <w:tcW w:w="7593" w:type="dxa"/>
            <w:tcBorders>
              <w:top w:val="single" w:sz="6" w:space="0" w:color="auto"/>
              <w:left w:val="single" w:sz="6" w:space="0" w:color="auto"/>
              <w:bottom w:val="single" w:sz="6" w:space="0" w:color="auto"/>
              <w:right w:val="single" w:sz="6" w:space="0" w:color="auto"/>
            </w:tcBorders>
          </w:tcPr>
          <w:p w:rsidR="002C1B59" w:rsidRPr="00A5317D" w:rsidRDefault="002C1B59" w:rsidP="002C1B59">
            <w:pPr>
              <w:pStyle w:val="afff"/>
              <w:rPr>
                <w:sz w:val="22"/>
              </w:rPr>
            </w:pPr>
            <w:r w:rsidRPr="00A5317D">
              <w:rPr>
                <w:sz w:val="22"/>
              </w:rPr>
              <w:t>Не более 0,1</w:t>
            </w:r>
            <w:r w:rsidRPr="00A5317D">
              <w:rPr>
                <w:rStyle w:val="affffffc"/>
                <w:sz w:val="22"/>
              </w:rPr>
              <w:t> </w:t>
            </w:r>
            <w:r w:rsidRPr="00A5317D">
              <w:rPr>
                <w:sz w:val="22"/>
              </w:rPr>
              <w:t>Ом</w:t>
            </w:r>
          </w:p>
        </w:tc>
      </w:tr>
    </w:tbl>
    <w:p w:rsidR="002C1B59" w:rsidRPr="00210A9C" w:rsidRDefault="002C1B59" w:rsidP="00A5317D">
      <w:pPr>
        <w:pStyle w:val="4"/>
        <w:jc w:val="both"/>
        <w:rPr>
          <w:rFonts w:ascii="Times New Roman" w:hAnsi="Times New Roman" w:cs="Times New Roman"/>
          <w:b w:val="0"/>
          <w:i w:val="0"/>
          <w:color w:val="auto"/>
          <w:sz w:val="22"/>
        </w:rPr>
      </w:pPr>
      <w:r w:rsidRPr="00210A9C">
        <w:rPr>
          <w:rFonts w:ascii="Times New Roman" w:hAnsi="Times New Roman" w:cs="Times New Roman"/>
          <w:b w:val="0"/>
          <w:i w:val="0"/>
          <w:color w:val="auto"/>
          <w:sz w:val="22"/>
        </w:rPr>
        <w:t>П р и м е </w:t>
      </w:r>
      <w:proofErr w:type="gramStart"/>
      <w:r w:rsidRPr="00210A9C">
        <w:rPr>
          <w:rFonts w:ascii="Times New Roman" w:hAnsi="Times New Roman" w:cs="Times New Roman"/>
          <w:b w:val="0"/>
          <w:i w:val="0"/>
          <w:color w:val="auto"/>
          <w:sz w:val="22"/>
        </w:rPr>
        <w:t>ч</w:t>
      </w:r>
      <w:proofErr w:type="gramEnd"/>
      <w:r w:rsidRPr="00210A9C">
        <w:rPr>
          <w:rFonts w:ascii="Times New Roman" w:hAnsi="Times New Roman" w:cs="Times New Roman"/>
          <w:b w:val="0"/>
          <w:i w:val="0"/>
          <w:color w:val="auto"/>
          <w:sz w:val="22"/>
        </w:rPr>
        <w:t> а н и е - * Измерение выполняется, если позволяет конструкция КРУ.</w:t>
      </w:r>
    </w:p>
    <w:p w:rsidR="00A5317D" w:rsidRPr="00210A9C" w:rsidRDefault="00A5317D" w:rsidP="00A5317D">
      <w:pPr>
        <w:pStyle w:val="affffffb"/>
        <w:ind w:firstLine="641"/>
        <w:rPr>
          <w:rFonts w:eastAsia="Calibri"/>
          <w:color w:val="auto"/>
          <w:sz w:val="28"/>
          <w:szCs w:val="28"/>
        </w:rPr>
      </w:pPr>
    </w:p>
    <w:p w:rsidR="00210A9C" w:rsidRDefault="00210A9C" w:rsidP="008F65E2">
      <w:pPr>
        <w:pStyle w:val="2f6"/>
        <w:tabs>
          <w:tab w:val="left" w:pos="9610"/>
        </w:tabs>
        <w:ind w:left="709" w:right="-29"/>
        <w:jc w:val="both"/>
        <w:rPr>
          <w:color w:val="auto"/>
        </w:rPr>
      </w:pPr>
      <w:r w:rsidRPr="00905FBE">
        <w:rPr>
          <w:color w:val="auto"/>
          <w:lang w:val="en-US"/>
        </w:rPr>
        <w:t>X</w:t>
      </w:r>
      <w:r>
        <w:rPr>
          <w:color w:val="auto"/>
          <w:lang w:val="en-US"/>
        </w:rPr>
        <w:t>X</w:t>
      </w:r>
      <w:r w:rsidR="00AE2335">
        <w:rPr>
          <w:color w:val="auto"/>
          <w:lang w:val="en-US"/>
        </w:rPr>
        <w:t>I</w:t>
      </w:r>
      <w:r w:rsidR="00341B86" w:rsidRPr="00341B86">
        <w:rPr>
          <w:color w:val="auto"/>
        </w:rPr>
        <w:t>.</w:t>
      </w:r>
      <w:r w:rsidR="00AE2335">
        <w:rPr>
          <w:color w:val="auto"/>
        </w:rPr>
        <w:t xml:space="preserve"> </w:t>
      </w:r>
      <w:r>
        <w:rPr>
          <w:color w:val="auto"/>
        </w:rPr>
        <w:t xml:space="preserve">Комплектные распределительные устройства в металлической оболочке с элегазовой изоляции </w:t>
      </w:r>
    </w:p>
    <w:p w:rsidR="00C1252C" w:rsidRPr="00C1252C" w:rsidRDefault="00C1252C" w:rsidP="00C1252C">
      <w:pPr>
        <w:pStyle w:val="affffffb"/>
      </w:pPr>
    </w:p>
    <w:p w:rsidR="002C1B59" w:rsidRPr="00C515C0" w:rsidRDefault="00E165C4" w:rsidP="000D04AD">
      <w:pPr>
        <w:pStyle w:val="affffffb"/>
        <w:ind w:firstLine="709"/>
        <w:rPr>
          <w:color w:val="auto"/>
          <w:sz w:val="28"/>
          <w:szCs w:val="28"/>
        </w:rPr>
      </w:pPr>
      <w:r w:rsidRPr="00E165C4">
        <w:rPr>
          <w:color w:val="auto"/>
          <w:sz w:val="28"/>
          <w:szCs w:val="28"/>
        </w:rPr>
        <w:t>2</w:t>
      </w:r>
      <w:r w:rsidR="00AE2335">
        <w:rPr>
          <w:color w:val="auto"/>
          <w:sz w:val="28"/>
          <w:szCs w:val="28"/>
        </w:rPr>
        <w:t>1</w:t>
      </w:r>
      <w:r w:rsidR="00C515C0" w:rsidRPr="00E165C4">
        <w:rPr>
          <w:color w:val="auto"/>
          <w:sz w:val="28"/>
          <w:szCs w:val="28"/>
        </w:rPr>
        <w:t>.1.</w:t>
      </w:r>
      <w:r w:rsidR="00AE2335">
        <w:rPr>
          <w:color w:val="auto"/>
          <w:sz w:val="28"/>
          <w:szCs w:val="28"/>
        </w:rPr>
        <w:t xml:space="preserve"> </w:t>
      </w:r>
      <w:r w:rsidR="00471CAA">
        <w:rPr>
          <w:color w:val="auto"/>
          <w:sz w:val="28"/>
          <w:szCs w:val="28"/>
        </w:rPr>
        <w:t>П</w:t>
      </w:r>
      <w:r w:rsidR="00471CAA" w:rsidRPr="00C515C0">
        <w:rPr>
          <w:color w:val="auto"/>
          <w:sz w:val="28"/>
          <w:szCs w:val="28"/>
        </w:rPr>
        <w:t xml:space="preserve">ри П, С </w:t>
      </w:r>
      <w:r w:rsidR="00471CAA">
        <w:rPr>
          <w:color w:val="auto"/>
          <w:sz w:val="28"/>
          <w:szCs w:val="28"/>
        </w:rPr>
        <w:t>и</w:t>
      </w:r>
      <w:r w:rsidR="002C1B59" w:rsidRPr="00C515C0">
        <w:rPr>
          <w:color w:val="auto"/>
          <w:sz w:val="28"/>
          <w:szCs w:val="28"/>
        </w:rPr>
        <w:t xml:space="preserve">змерения </w:t>
      </w:r>
      <w:r w:rsidR="00C515C0" w:rsidRPr="00C515C0">
        <w:rPr>
          <w:color w:val="auto"/>
          <w:sz w:val="28"/>
          <w:szCs w:val="28"/>
        </w:rPr>
        <w:t xml:space="preserve">сопротивления главной токоведущей цепи </w:t>
      </w:r>
      <w:r w:rsidR="002C1B59" w:rsidRPr="00C515C0">
        <w:rPr>
          <w:color w:val="auto"/>
          <w:sz w:val="28"/>
          <w:szCs w:val="28"/>
        </w:rPr>
        <w:t>про</w:t>
      </w:r>
      <w:r w:rsidR="003C7BE9">
        <w:rPr>
          <w:color w:val="auto"/>
          <w:sz w:val="28"/>
          <w:szCs w:val="28"/>
        </w:rPr>
        <w:t>из</w:t>
      </w:r>
      <w:r w:rsidR="002C1B59" w:rsidRPr="00C515C0">
        <w:rPr>
          <w:color w:val="auto"/>
          <w:sz w:val="28"/>
          <w:szCs w:val="28"/>
        </w:rPr>
        <w:t>водится в соответствии со схемой измерения сопротивления участков главной токовой цепи, приведённой изготовителем в эксплуатационной документации на КРУЭ.</w:t>
      </w:r>
    </w:p>
    <w:p w:rsidR="002C1B59" w:rsidRPr="00C515C0" w:rsidRDefault="002C1B59" w:rsidP="000D04AD">
      <w:pPr>
        <w:pStyle w:val="affffffb"/>
        <w:ind w:firstLine="709"/>
        <w:rPr>
          <w:color w:val="auto"/>
          <w:sz w:val="28"/>
          <w:szCs w:val="28"/>
        </w:rPr>
      </w:pPr>
      <w:r w:rsidRPr="00C515C0">
        <w:rPr>
          <w:color w:val="auto"/>
          <w:sz w:val="28"/>
          <w:szCs w:val="28"/>
        </w:rPr>
        <w:t>Измеренное сопротивление не должно превышать значений, указанных в документации изготовителя.</w:t>
      </w:r>
    </w:p>
    <w:p w:rsidR="002C1B59" w:rsidRPr="00C515C0" w:rsidRDefault="00E165C4" w:rsidP="000D04AD">
      <w:pPr>
        <w:pStyle w:val="affffffb"/>
        <w:ind w:firstLine="709"/>
        <w:rPr>
          <w:color w:val="auto"/>
          <w:sz w:val="28"/>
          <w:szCs w:val="28"/>
        </w:rPr>
      </w:pPr>
      <w:r w:rsidRPr="00E165C4">
        <w:rPr>
          <w:color w:val="auto"/>
          <w:sz w:val="28"/>
          <w:szCs w:val="28"/>
        </w:rPr>
        <w:t>2</w:t>
      </w:r>
      <w:r w:rsidR="00AE2335">
        <w:rPr>
          <w:color w:val="auto"/>
          <w:sz w:val="28"/>
          <w:szCs w:val="28"/>
        </w:rPr>
        <w:t>1</w:t>
      </w:r>
      <w:r w:rsidR="00C515C0" w:rsidRPr="00E165C4">
        <w:rPr>
          <w:color w:val="auto"/>
          <w:sz w:val="28"/>
          <w:szCs w:val="28"/>
        </w:rPr>
        <w:t>.2.</w:t>
      </w:r>
      <w:r w:rsidR="00AE2335">
        <w:rPr>
          <w:color w:val="auto"/>
          <w:sz w:val="28"/>
          <w:szCs w:val="28"/>
        </w:rPr>
        <w:t xml:space="preserve"> </w:t>
      </w:r>
      <w:r w:rsidR="003C7BE9">
        <w:rPr>
          <w:color w:val="auto"/>
          <w:sz w:val="28"/>
          <w:szCs w:val="28"/>
        </w:rPr>
        <w:t>П</w:t>
      </w:r>
      <w:r w:rsidR="003C7BE9" w:rsidRPr="00C515C0">
        <w:rPr>
          <w:color w:val="auto"/>
          <w:sz w:val="28"/>
          <w:szCs w:val="28"/>
        </w:rPr>
        <w:t xml:space="preserve">ри П, С </w:t>
      </w:r>
      <w:r w:rsidR="003C7BE9">
        <w:rPr>
          <w:color w:val="auto"/>
          <w:sz w:val="28"/>
          <w:szCs w:val="28"/>
        </w:rPr>
        <w:t>и</w:t>
      </w:r>
      <w:r w:rsidR="002C1B59" w:rsidRPr="00C515C0">
        <w:rPr>
          <w:color w:val="auto"/>
          <w:sz w:val="28"/>
          <w:szCs w:val="28"/>
        </w:rPr>
        <w:t xml:space="preserve">змерения </w:t>
      </w:r>
      <w:r w:rsidR="00C515C0" w:rsidRPr="00C515C0">
        <w:rPr>
          <w:color w:val="auto"/>
          <w:sz w:val="28"/>
          <w:szCs w:val="28"/>
        </w:rPr>
        <w:t xml:space="preserve">сопротивления изоляции главной токоведущей цепи </w:t>
      </w:r>
      <w:r w:rsidR="002C1B59" w:rsidRPr="00C515C0">
        <w:rPr>
          <w:color w:val="auto"/>
          <w:sz w:val="28"/>
          <w:szCs w:val="28"/>
        </w:rPr>
        <w:t>производятся мегаомметром на напряжение 2500</w:t>
      </w:r>
      <w:r w:rsidR="002C1B59" w:rsidRPr="00C515C0">
        <w:rPr>
          <w:rStyle w:val="affffffc"/>
          <w:color w:val="auto"/>
          <w:sz w:val="28"/>
          <w:szCs w:val="28"/>
        </w:rPr>
        <w:t> </w:t>
      </w:r>
      <w:r w:rsidR="002C1B59" w:rsidRPr="00C515C0">
        <w:rPr>
          <w:color w:val="auto"/>
          <w:sz w:val="28"/>
          <w:szCs w:val="28"/>
        </w:rPr>
        <w:t>В.</w:t>
      </w:r>
    </w:p>
    <w:p w:rsidR="002C1B59" w:rsidRPr="00C515C0" w:rsidRDefault="002C1B59" w:rsidP="000D04AD">
      <w:pPr>
        <w:pStyle w:val="affffffb"/>
        <w:ind w:firstLine="709"/>
        <w:rPr>
          <w:color w:val="auto"/>
          <w:sz w:val="28"/>
          <w:szCs w:val="28"/>
        </w:rPr>
      </w:pPr>
      <w:r w:rsidRPr="00C515C0">
        <w:rPr>
          <w:color w:val="auto"/>
          <w:sz w:val="28"/>
          <w:szCs w:val="28"/>
        </w:rPr>
        <w:t xml:space="preserve">Сопротивление изоляции должно быть не ниже значений, приведенных в таблице </w:t>
      </w:r>
      <w:r w:rsidR="00E165C4">
        <w:rPr>
          <w:color w:val="auto"/>
          <w:sz w:val="28"/>
          <w:szCs w:val="28"/>
        </w:rPr>
        <w:t>№ 27</w:t>
      </w:r>
      <w:r w:rsidRPr="00C515C0">
        <w:rPr>
          <w:color w:val="auto"/>
          <w:sz w:val="28"/>
          <w:szCs w:val="28"/>
        </w:rPr>
        <w:t>.</w:t>
      </w:r>
    </w:p>
    <w:p w:rsidR="002C1B59" w:rsidRPr="00C515C0" w:rsidRDefault="00E165C4" w:rsidP="000D04AD">
      <w:pPr>
        <w:pStyle w:val="affffffb"/>
        <w:ind w:firstLine="709"/>
        <w:rPr>
          <w:color w:val="auto"/>
          <w:sz w:val="28"/>
          <w:szCs w:val="28"/>
        </w:rPr>
      </w:pPr>
      <w:r w:rsidRPr="00E165C4">
        <w:rPr>
          <w:color w:val="auto"/>
          <w:sz w:val="28"/>
          <w:szCs w:val="28"/>
        </w:rPr>
        <w:t>2</w:t>
      </w:r>
      <w:r w:rsidR="00AE2335">
        <w:rPr>
          <w:color w:val="auto"/>
          <w:sz w:val="28"/>
          <w:szCs w:val="28"/>
        </w:rPr>
        <w:t>1</w:t>
      </w:r>
      <w:r w:rsidR="00C515C0" w:rsidRPr="00E165C4">
        <w:rPr>
          <w:color w:val="auto"/>
          <w:sz w:val="28"/>
          <w:szCs w:val="28"/>
        </w:rPr>
        <w:t>.3.</w:t>
      </w:r>
      <w:r w:rsidR="00AE2335">
        <w:rPr>
          <w:color w:val="auto"/>
          <w:sz w:val="28"/>
          <w:szCs w:val="28"/>
        </w:rPr>
        <w:t xml:space="preserve"> </w:t>
      </w:r>
      <w:r w:rsidR="003C7BE9">
        <w:rPr>
          <w:color w:val="auto"/>
          <w:sz w:val="28"/>
          <w:szCs w:val="28"/>
        </w:rPr>
        <w:t>При П</w:t>
      </w:r>
      <w:r w:rsidR="00AE2335">
        <w:rPr>
          <w:color w:val="auto"/>
          <w:sz w:val="28"/>
          <w:szCs w:val="28"/>
        </w:rPr>
        <w:t>,</w:t>
      </w:r>
      <w:r w:rsidR="003C7BE9">
        <w:rPr>
          <w:color w:val="auto"/>
          <w:sz w:val="28"/>
          <w:szCs w:val="28"/>
        </w:rPr>
        <w:t xml:space="preserve"> </w:t>
      </w:r>
      <w:proofErr w:type="gramStart"/>
      <w:r w:rsidR="003C7BE9">
        <w:rPr>
          <w:color w:val="auto"/>
          <w:sz w:val="28"/>
          <w:szCs w:val="28"/>
        </w:rPr>
        <w:t>К</w:t>
      </w:r>
      <w:proofErr w:type="gramEnd"/>
      <w:r w:rsidR="003C7BE9">
        <w:rPr>
          <w:color w:val="auto"/>
          <w:sz w:val="28"/>
          <w:szCs w:val="28"/>
        </w:rPr>
        <w:t xml:space="preserve"> и</w:t>
      </w:r>
      <w:r w:rsidR="002C1B59" w:rsidRPr="00C515C0">
        <w:rPr>
          <w:color w:val="auto"/>
          <w:sz w:val="28"/>
          <w:szCs w:val="28"/>
        </w:rPr>
        <w:t>золяция главных цепей КРУЭ подверга</w:t>
      </w:r>
      <w:r w:rsidR="003C7BE9">
        <w:rPr>
          <w:color w:val="auto"/>
          <w:sz w:val="28"/>
          <w:szCs w:val="28"/>
        </w:rPr>
        <w:t>е</w:t>
      </w:r>
      <w:r w:rsidR="002C1B59" w:rsidRPr="00C515C0">
        <w:rPr>
          <w:color w:val="auto"/>
          <w:sz w:val="28"/>
          <w:szCs w:val="28"/>
        </w:rPr>
        <w:t>тся высоковольтным испытаниям переменным напряжением после монтажа или ремонта, затрагивающего изоляцию главных цепей. Испытания проводятся при номинальном давлении элегаза (смеси). Испытаниям подлежат все вновь вводимые или отремонтированные ячейки. Испытания проводятся с помощью испытательных установок переменного напряжения промышленной частоты или резонансного типа. Допускается выполнение испытаний переменным напряжением частотой до 400</w:t>
      </w:r>
      <w:r w:rsidR="002C1B59" w:rsidRPr="00C515C0">
        <w:rPr>
          <w:rStyle w:val="affffffc"/>
          <w:color w:val="auto"/>
          <w:sz w:val="28"/>
          <w:szCs w:val="28"/>
        </w:rPr>
        <w:t> </w:t>
      </w:r>
      <w:r w:rsidR="002C1B59" w:rsidRPr="00C515C0">
        <w:rPr>
          <w:color w:val="auto"/>
          <w:sz w:val="28"/>
          <w:szCs w:val="28"/>
        </w:rPr>
        <w:t>Гц. Величина и порядок приложения испытательного напряжения, этапы и очередность испытания ячеек определяются технической программой испытаний, составляемой с учетом положений ГОСТ</w:t>
      </w:r>
      <w:r w:rsidR="002C1B59" w:rsidRPr="00C515C0">
        <w:rPr>
          <w:rStyle w:val="affffffc"/>
          <w:color w:val="auto"/>
          <w:sz w:val="28"/>
          <w:szCs w:val="28"/>
        </w:rPr>
        <w:t> </w:t>
      </w:r>
      <w:r w:rsidR="002C1B59" w:rsidRPr="00C515C0">
        <w:rPr>
          <w:color w:val="auto"/>
          <w:sz w:val="28"/>
          <w:szCs w:val="28"/>
        </w:rPr>
        <w:t>1516.3-96, ГОСТ</w:t>
      </w:r>
      <w:r w:rsidR="002C1B59" w:rsidRPr="00C515C0">
        <w:rPr>
          <w:rStyle w:val="affffffc"/>
          <w:color w:val="auto"/>
          <w:sz w:val="28"/>
          <w:szCs w:val="28"/>
        </w:rPr>
        <w:t> </w:t>
      </w:r>
      <w:r w:rsidR="002C1B59" w:rsidRPr="00C515C0">
        <w:rPr>
          <w:color w:val="auto"/>
          <w:sz w:val="28"/>
          <w:szCs w:val="28"/>
        </w:rPr>
        <w:t>Р</w:t>
      </w:r>
      <w:r w:rsidR="002C1B59" w:rsidRPr="00C515C0">
        <w:rPr>
          <w:rStyle w:val="affffffc"/>
          <w:color w:val="auto"/>
          <w:sz w:val="28"/>
          <w:szCs w:val="28"/>
        </w:rPr>
        <w:t> </w:t>
      </w:r>
      <w:r w:rsidR="002C1B59" w:rsidRPr="00C515C0">
        <w:rPr>
          <w:color w:val="auto"/>
          <w:sz w:val="28"/>
          <w:szCs w:val="28"/>
        </w:rPr>
        <w:t>54828-2011 и требований изготовителей КРУЭ. Секции, которые в этих случаях не подвергаются испытаниям, отделенные от испытуемой части выключателем или разъединителем, должны быть заземлены.</w:t>
      </w:r>
    </w:p>
    <w:p w:rsidR="002C1B59" w:rsidRPr="00C515C0" w:rsidRDefault="002C1B59" w:rsidP="000D04AD">
      <w:pPr>
        <w:pStyle w:val="affffffb"/>
        <w:ind w:firstLine="709"/>
        <w:rPr>
          <w:color w:val="auto"/>
          <w:sz w:val="28"/>
          <w:szCs w:val="28"/>
        </w:rPr>
      </w:pPr>
      <w:r w:rsidRPr="00C515C0">
        <w:rPr>
          <w:color w:val="auto"/>
          <w:sz w:val="28"/>
          <w:szCs w:val="28"/>
        </w:rPr>
        <w:t>Допускается выполнение испытаний КРУЭ после завершения ремонтно-восстановительных работ пониженной, по отношению к одноминутному нормированному, величиной испытательного напряжения, согласованной с техническим руководителем субъекта электроэнергетики. Испытания должны сопровождаться контролем уровня частичных разрядов. Контроль уровня допускается выполнять с применением имеющихся в наличии электрического, акустического или высокочастотного методов измерений частичных разрядов. КРУЭ считается выдержавшим испытания, если в процессе испытаний отсутствовали пробои изоляции и не выявлены частичные разряды помимо уровня шума. В случае пробоя должно проводиться повторное испытание отремонтированного объема КРУЭ с контролем частичных разрядов.</w:t>
      </w:r>
    </w:p>
    <w:p w:rsidR="002C1B59" w:rsidRPr="00C515C0" w:rsidRDefault="00E165C4" w:rsidP="000D04AD">
      <w:pPr>
        <w:pStyle w:val="affffffb"/>
        <w:ind w:firstLine="709"/>
        <w:rPr>
          <w:color w:val="auto"/>
          <w:sz w:val="28"/>
          <w:szCs w:val="28"/>
        </w:rPr>
      </w:pPr>
      <w:r w:rsidRPr="00E165C4">
        <w:rPr>
          <w:color w:val="auto"/>
          <w:sz w:val="28"/>
          <w:szCs w:val="28"/>
        </w:rPr>
        <w:t>2</w:t>
      </w:r>
      <w:r w:rsidR="00AE2335">
        <w:rPr>
          <w:color w:val="auto"/>
          <w:sz w:val="28"/>
          <w:szCs w:val="28"/>
        </w:rPr>
        <w:t>1</w:t>
      </w:r>
      <w:r w:rsidR="00C515C0" w:rsidRPr="00E165C4">
        <w:rPr>
          <w:color w:val="auto"/>
          <w:sz w:val="28"/>
          <w:szCs w:val="28"/>
        </w:rPr>
        <w:t>.4.</w:t>
      </w:r>
      <w:r w:rsidR="00AE2335">
        <w:rPr>
          <w:color w:val="auto"/>
          <w:sz w:val="28"/>
          <w:szCs w:val="28"/>
        </w:rPr>
        <w:t xml:space="preserve"> </w:t>
      </w:r>
      <w:r w:rsidR="003C7BE9">
        <w:rPr>
          <w:color w:val="auto"/>
          <w:sz w:val="28"/>
          <w:szCs w:val="28"/>
        </w:rPr>
        <w:t>При П</w:t>
      </w:r>
      <w:r w:rsidR="00AE2335">
        <w:rPr>
          <w:color w:val="auto"/>
          <w:sz w:val="28"/>
          <w:szCs w:val="28"/>
        </w:rPr>
        <w:t>,</w:t>
      </w:r>
      <w:r w:rsidR="003C7BE9" w:rsidRPr="00C515C0">
        <w:rPr>
          <w:color w:val="auto"/>
          <w:sz w:val="28"/>
          <w:szCs w:val="28"/>
        </w:rPr>
        <w:t xml:space="preserve"> С </w:t>
      </w:r>
      <w:r w:rsidR="003C7BE9">
        <w:rPr>
          <w:color w:val="auto"/>
          <w:sz w:val="28"/>
          <w:szCs w:val="28"/>
        </w:rPr>
        <w:t>и</w:t>
      </w:r>
      <w:r w:rsidR="002C1B59" w:rsidRPr="00C515C0">
        <w:rPr>
          <w:color w:val="auto"/>
          <w:sz w:val="28"/>
          <w:szCs w:val="28"/>
        </w:rPr>
        <w:t xml:space="preserve">спытания </w:t>
      </w:r>
      <w:r w:rsidR="00C515C0" w:rsidRPr="00C515C0">
        <w:rPr>
          <w:color w:val="auto"/>
          <w:sz w:val="28"/>
          <w:szCs w:val="28"/>
        </w:rPr>
        <w:t>на ге</w:t>
      </w:r>
      <w:r>
        <w:rPr>
          <w:color w:val="auto"/>
          <w:sz w:val="28"/>
          <w:szCs w:val="28"/>
        </w:rPr>
        <w:t xml:space="preserve">рметичность </w:t>
      </w:r>
      <w:r w:rsidR="002C1B59" w:rsidRPr="00C515C0">
        <w:rPr>
          <w:color w:val="auto"/>
          <w:sz w:val="28"/>
          <w:szCs w:val="28"/>
        </w:rPr>
        <w:t>про</w:t>
      </w:r>
      <w:r w:rsidR="003C7BE9">
        <w:rPr>
          <w:color w:val="auto"/>
          <w:sz w:val="28"/>
          <w:szCs w:val="28"/>
        </w:rPr>
        <w:t>из</w:t>
      </w:r>
      <w:r w:rsidR="002C1B59" w:rsidRPr="00C515C0">
        <w:rPr>
          <w:color w:val="auto"/>
          <w:sz w:val="28"/>
          <w:szCs w:val="28"/>
        </w:rPr>
        <w:t>водится на КРУЭ, заполненном до номинального давления тем же газом и в тех же условиях, которые используются в эксплуатации.</w:t>
      </w:r>
    </w:p>
    <w:p w:rsidR="002C1B59" w:rsidRPr="00077DF7" w:rsidRDefault="002C1B59" w:rsidP="000D04AD">
      <w:pPr>
        <w:pStyle w:val="affffffb"/>
        <w:ind w:firstLine="709"/>
        <w:rPr>
          <w:color w:val="auto"/>
          <w:sz w:val="28"/>
          <w:szCs w:val="28"/>
        </w:rPr>
      </w:pPr>
      <w:r w:rsidRPr="00C515C0">
        <w:rPr>
          <w:color w:val="auto"/>
          <w:sz w:val="28"/>
          <w:szCs w:val="28"/>
        </w:rPr>
        <w:t>Допустимое значение расхода элегаза на утечки – не более 0,5</w:t>
      </w:r>
      <w:r w:rsidRPr="00C515C0">
        <w:rPr>
          <w:rStyle w:val="affffffc"/>
          <w:color w:val="auto"/>
          <w:sz w:val="28"/>
          <w:szCs w:val="28"/>
        </w:rPr>
        <w:t> </w:t>
      </w:r>
      <w:r w:rsidRPr="00C515C0">
        <w:rPr>
          <w:color w:val="auto"/>
          <w:sz w:val="28"/>
          <w:szCs w:val="28"/>
        </w:rPr>
        <w:t>% в год от общей</w:t>
      </w:r>
      <w:r w:rsidR="00AE2335">
        <w:rPr>
          <w:color w:val="auto"/>
          <w:sz w:val="28"/>
          <w:szCs w:val="28"/>
        </w:rPr>
        <w:t xml:space="preserve"> </w:t>
      </w:r>
      <w:r w:rsidRPr="00077DF7">
        <w:rPr>
          <w:color w:val="auto"/>
          <w:sz w:val="28"/>
          <w:szCs w:val="28"/>
        </w:rPr>
        <w:t>массы элегаза.</w:t>
      </w:r>
    </w:p>
    <w:p w:rsidR="002C1B59" w:rsidRPr="00C515C0" w:rsidRDefault="002C1B59" w:rsidP="000D04AD">
      <w:pPr>
        <w:pStyle w:val="affffffb"/>
        <w:ind w:firstLine="709"/>
        <w:rPr>
          <w:color w:val="auto"/>
          <w:sz w:val="28"/>
          <w:szCs w:val="28"/>
        </w:rPr>
      </w:pPr>
      <w:r w:rsidRPr="00C515C0">
        <w:rPr>
          <w:color w:val="auto"/>
          <w:sz w:val="28"/>
          <w:szCs w:val="28"/>
        </w:rPr>
        <w:t xml:space="preserve">Испытание на герметичность проводится с целью подтверждения того, что расход газа на утечки F не превышает нормированного изготовителем значения допустимого расхода газа на утечки </w:t>
      </w:r>
      <w:r w:rsidRPr="00C515C0">
        <w:rPr>
          <w:color w:val="auto"/>
          <w:sz w:val="28"/>
          <w:szCs w:val="28"/>
          <w:lang w:val="en-US"/>
        </w:rPr>
        <w:t>F</w:t>
      </w:r>
      <w:r w:rsidRPr="00C515C0">
        <w:rPr>
          <w:color w:val="auto"/>
          <w:sz w:val="28"/>
          <w:szCs w:val="28"/>
          <w:vertAlign w:val="subscript"/>
          <w:lang w:val="en-US"/>
        </w:rPr>
        <w:t>p</w:t>
      </w:r>
      <w:r w:rsidR="00E165C4">
        <w:rPr>
          <w:color w:val="auto"/>
          <w:sz w:val="28"/>
          <w:szCs w:val="28"/>
        </w:rPr>
        <w:t xml:space="preserve"> (таблица № 32).</w:t>
      </w:r>
    </w:p>
    <w:p w:rsidR="00ED3711" w:rsidRPr="003C7BE9" w:rsidRDefault="002C1B59" w:rsidP="00ED3711">
      <w:pPr>
        <w:pStyle w:val="afffffff3"/>
        <w:jc w:val="right"/>
        <w:rPr>
          <w:color w:val="auto"/>
          <w:sz w:val="28"/>
          <w:szCs w:val="28"/>
        </w:rPr>
      </w:pPr>
      <w:r w:rsidRPr="003C7BE9">
        <w:rPr>
          <w:color w:val="auto"/>
          <w:sz w:val="28"/>
          <w:szCs w:val="28"/>
        </w:rPr>
        <w:t xml:space="preserve">Таблица </w:t>
      </w:r>
      <w:r w:rsidR="00ED3711" w:rsidRPr="003C7BE9">
        <w:rPr>
          <w:color w:val="auto"/>
          <w:sz w:val="28"/>
          <w:szCs w:val="28"/>
        </w:rPr>
        <w:t>№ 32</w:t>
      </w:r>
    </w:p>
    <w:p w:rsidR="002C1B59" w:rsidRPr="00E165C4" w:rsidRDefault="002C1B59" w:rsidP="00ED3711">
      <w:pPr>
        <w:pStyle w:val="afffffff3"/>
        <w:jc w:val="center"/>
        <w:rPr>
          <w:b/>
          <w:color w:val="auto"/>
          <w:szCs w:val="24"/>
        </w:rPr>
      </w:pPr>
      <w:r w:rsidRPr="00E165C4">
        <w:rPr>
          <w:b/>
          <w:color w:val="auto"/>
          <w:szCs w:val="24"/>
        </w:rPr>
        <w:t>Допустимый расход элегаза на утечки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05"/>
      </w:tblGrid>
      <w:tr w:rsidR="002C1B59" w:rsidRPr="0097177A" w:rsidTr="002C1B59">
        <w:trPr>
          <w:jc w:val="center"/>
        </w:trPr>
        <w:tc>
          <w:tcPr>
            <w:tcW w:w="5240" w:type="dxa"/>
            <w:shd w:val="clear" w:color="auto" w:fill="auto"/>
            <w:vAlign w:val="center"/>
          </w:tcPr>
          <w:p w:rsidR="002C1B59" w:rsidRPr="000D04AD" w:rsidRDefault="002C1B59" w:rsidP="002C1B59">
            <w:pPr>
              <w:pStyle w:val="afff"/>
              <w:jc w:val="center"/>
              <w:rPr>
                <w:sz w:val="22"/>
              </w:rPr>
            </w:pPr>
            <w:r w:rsidRPr="000D04AD">
              <w:rPr>
                <w:sz w:val="22"/>
              </w:rPr>
              <w:t>Температура окружающей среды,</w:t>
            </w:r>
            <w:r w:rsidRPr="000D04AD">
              <w:rPr>
                <w:rStyle w:val="affffffc"/>
                <w:sz w:val="22"/>
              </w:rPr>
              <w:t> </w:t>
            </w:r>
            <w:r w:rsidRPr="000D04AD">
              <w:rPr>
                <w:sz w:val="22"/>
                <w:lang w:val="en-US"/>
              </w:rPr>
              <w:t>ᵒ</w:t>
            </w:r>
            <w:r w:rsidRPr="000D04AD">
              <w:rPr>
                <w:sz w:val="22"/>
              </w:rPr>
              <w:t>С</w:t>
            </w:r>
          </w:p>
        </w:tc>
        <w:tc>
          <w:tcPr>
            <w:tcW w:w="4105" w:type="dxa"/>
            <w:shd w:val="clear" w:color="auto" w:fill="auto"/>
            <w:vAlign w:val="center"/>
          </w:tcPr>
          <w:p w:rsidR="002C1B59" w:rsidRPr="000D04AD" w:rsidRDefault="002C1B59" w:rsidP="002C1B59">
            <w:pPr>
              <w:pStyle w:val="afff"/>
              <w:jc w:val="center"/>
              <w:rPr>
                <w:sz w:val="22"/>
              </w:rPr>
            </w:pPr>
            <w:r w:rsidRPr="000D04AD">
              <w:rPr>
                <w:sz w:val="22"/>
              </w:rPr>
              <w:t xml:space="preserve">Допустимый расход на утечки, </w:t>
            </w:r>
            <w:r w:rsidRPr="000D04AD">
              <w:rPr>
                <w:sz w:val="22"/>
                <w:lang w:val="en-US"/>
              </w:rPr>
              <w:t>F</w:t>
            </w:r>
            <w:r w:rsidRPr="000D04AD">
              <w:rPr>
                <w:sz w:val="22"/>
                <w:vertAlign w:val="subscript"/>
                <w:lang w:val="en-US"/>
              </w:rPr>
              <w:t>p</w:t>
            </w:r>
            <w:r w:rsidRPr="000D04AD">
              <w:rPr>
                <w:sz w:val="22"/>
              </w:rPr>
              <w:t>.</w:t>
            </w:r>
          </w:p>
        </w:tc>
      </w:tr>
      <w:tr w:rsidR="002C1B59" w:rsidRPr="0097177A" w:rsidTr="002C1B59">
        <w:trPr>
          <w:jc w:val="center"/>
        </w:trPr>
        <w:tc>
          <w:tcPr>
            <w:tcW w:w="5240" w:type="dxa"/>
            <w:shd w:val="clear" w:color="auto" w:fill="auto"/>
            <w:vAlign w:val="center"/>
          </w:tcPr>
          <w:p w:rsidR="002C1B59" w:rsidRPr="000D04AD" w:rsidRDefault="002C1B59" w:rsidP="002C1B59">
            <w:pPr>
              <w:pStyle w:val="afff"/>
              <w:jc w:val="center"/>
              <w:rPr>
                <w:sz w:val="22"/>
              </w:rPr>
            </w:pPr>
            <w:r w:rsidRPr="000D04AD">
              <w:rPr>
                <w:sz w:val="22"/>
              </w:rPr>
              <w:t>+40 и +50</w:t>
            </w:r>
          </w:p>
        </w:tc>
        <w:tc>
          <w:tcPr>
            <w:tcW w:w="4105" w:type="dxa"/>
            <w:shd w:val="clear" w:color="auto" w:fill="auto"/>
            <w:vAlign w:val="center"/>
          </w:tcPr>
          <w:p w:rsidR="002C1B59" w:rsidRPr="000D04AD" w:rsidRDefault="002C1B59" w:rsidP="002C1B59">
            <w:pPr>
              <w:pStyle w:val="afff"/>
              <w:jc w:val="center"/>
              <w:rPr>
                <w:sz w:val="22"/>
                <w:vertAlign w:val="subscript"/>
              </w:rPr>
            </w:pPr>
            <w:r w:rsidRPr="000D04AD">
              <w:rPr>
                <w:sz w:val="22"/>
              </w:rPr>
              <w:t>3</w:t>
            </w:r>
            <w:r w:rsidRPr="000D04AD">
              <w:rPr>
                <w:rStyle w:val="affffffc"/>
                <w:sz w:val="22"/>
              </w:rPr>
              <w:t> </w:t>
            </w:r>
            <w:r w:rsidRPr="000D04AD">
              <w:rPr>
                <w:sz w:val="22"/>
                <w:lang w:val="en-US"/>
              </w:rPr>
              <w:t>F</w:t>
            </w:r>
            <w:r w:rsidRPr="000D04AD">
              <w:rPr>
                <w:sz w:val="22"/>
                <w:vertAlign w:val="subscript"/>
                <w:lang w:val="en-US"/>
              </w:rPr>
              <w:t>p</w:t>
            </w:r>
          </w:p>
        </w:tc>
      </w:tr>
      <w:tr w:rsidR="002C1B59" w:rsidRPr="0097177A" w:rsidTr="002C1B59">
        <w:trPr>
          <w:jc w:val="center"/>
        </w:trPr>
        <w:tc>
          <w:tcPr>
            <w:tcW w:w="5240" w:type="dxa"/>
            <w:shd w:val="clear" w:color="auto" w:fill="auto"/>
            <w:vAlign w:val="center"/>
          </w:tcPr>
          <w:p w:rsidR="002C1B59" w:rsidRPr="000D04AD" w:rsidRDefault="002C1B59" w:rsidP="002C1B59">
            <w:pPr>
              <w:pStyle w:val="afff"/>
              <w:jc w:val="center"/>
              <w:rPr>
                <w:sz w:val="22"/>
              </w:rPr>
            </w:pPr>
            <w:r w:rsidRPr="000D04AD">
              <w:rPr>
                <w:sz w:val="22"/>
              </w:rPr>
              <w:t>20 ± 2</w:t>
            </w:r>
          </w:p>
        </w:tc>
        <w:tc>
          <w:tcPr>
            <w:tcW w:w="4105" w:type="dxa"/>
            <w:shd w:val="clear" w:color="auto" w:fill="auto"/>
            <w:vAlign w:val="center"/>
          </w:tcPr>
          <w:p w:rsidR="002C1B59" w:rsidRPr="000D04AD" w:rsidRDefault="002C1B59" w:rsidP="002C1B59">
            <w:pPr>
              <w:pStyle w:val="afff"/>
              <w:jc w:val="center"/>
              <w:rPr>
                <w:sz w:val="22"/>
                <w:vertAlign w:val="subscript"/>
              </w:rPr>
            </w:pPr>
            <w:r w:rsidRPr="000D04AD">
              <w:rPr>
                <w:sz w:val="22"/>
                <w:lang w:val="en-US"/>
              </w:rPr>
              <w:t>F</w:t>
            </w:r>
            <w:r w:rsidRPr="000D04AD">
              <w:rPr>
                <w:sz w:val="22"/>
                <w:vertAlign w:val="subscript"/>
                <w:lang w:val="en-US"/>
              </w:rPr>
              <w:t>p</w:t>
            </w:r>
          </w:p>
        </w:tc>
      </w:tr>
      <w:tr w:rsidR="002C1B59" w:rsidRPr="0097177A" w:rsidTr="002C1B59">
        <w:trPr>
          <w:jc w:val="center"/>
        </w:trPr>
        <w:tc>
          <w:tcPr>
            <w:tcW w:w="5240" w:type="dxa"/>
            <w:shd w:val="clear" w:color="auto" w:fill="auto"/>
            <w:vAlign w:val="center"/>
          </w:tcPr>
          <w:p w:rsidR="002C1B59" w:rsidRPr="000D04AD" w:rsidRDefault="002C1B59" w:rsidP="002C1B59">
            <w:pPr>
              <w:pStyle w:val="afff"/>
              <w:jc w:val="center"/>
              <w:rPr>
                <w:sz w:val="22"/>
              </w:rPr>
            </w:pPr>
            <w:r w:rsidRPr="000D04AD">
              <w:rPr>
                <w:sz w:val="22"/>
              </w:rPr>
              <w:t>-5 /-10 /-15 /-25 /-30/-40</w:t>
            </w:r>
          </w:p>
        </w:tc>
        <w:tc>
          <w:tcPr>
            <w:tcW w:w="4105" w:type="dxa"/>
            <w:shd w:val="clear" w:color="auto" w:fill="auto"/>
            <w:vAlign w:val="center"/>
          </w:tcPr>
          <w:p w:rsidR="002C1B59" w:rsidRPr="000D04AD" w:rsidRDefault="002C1B59" w:rsidP="002C1B59">
            <w:pPr>
              <w:pStyle w:val="afff"/>
              <w:jc w:val="center"/>
              <w:rPr>
                <w:sz w:val="22"/>
                <w:vertAlign w:val="subscript"/>
              </w:rPr>
            </w:pPr>
            <w:r w:rsidRPr="000D04AD">
              <w:rPr>
                <w:sz w:val="22"/>
              </w:rPr>
              <w:t>3</w:t>
            </w:r>
            <w:r w:rsidRPr="000D04AD">
              <w:rPr>
                <w:rStyle w:val="affffffc"/>
                <w:sz w:val="22"/>
              </w:rPr>
              <w:t> </w:t>
            </w:r>
            <w:r w:rsidRPr="000D04AD">
              <w:rPr>
                <w:sz w:val="22"/>
                <w:lang w:val="en-US"/>
              </w:rPr>
              <w:t>F</w:t>
            </w:r>
            <w:r w:rsidRPr="000D04AD">
              <w:rPr>
                <w:sz w:val="22"/>
                <w:vertAlign w:val="subscript"/>
                <w:lang w:val="en-US"/>
              </w:rPr>
              <w:t>p</w:t>
            </w:r>
          </w:p>
        </w:tc>
      </w:tr>
      <w:tr w:rsidR="002C1B59" w:rsidRPr="0097177A" w:rsidTr="002C1B59">
        <w:trPr>
          <w:jc w:val="center"/>
        </w:trPr>
        <w:tc>
          <w:tcPr>
            <w:tcW w:w="5240" w:type="dxa"/>
            <w:shd w:val="clear" w:color="auto" w:fill="auto"/>
            <w:vAlign w:val="center"/>
          </w:tcPr>
          <w:p w:rsidR="002C1B59" w:rsidRPr="000D04AD" w:rsidRDefault="002C1B59" w:rsidP="002C1B59">
            <w:pPr>
              <w:pStyle w:val="afff"/>
              <w:jc w:val="center"/>
              <w:rPr>
                <w:sz w:val="22"/>
              </w:rPr>
            </w:pPr>
            <w:r w:rsidRPr="000D04AD">
              <w:rPr>
                <w:sz w:val="22"/>
              </w:rPr>
              <w:t>-50</w:t>
            </w:r>
          </w:p>
        </w:tc>
        <w:tc>
          <w:tcPr>
            <w:tcW w:w="4105" w:type="dxa"/>
            <w:shd w:val="clear" w:color="auto" w:fill="auto"/>
            <w:vAlign w:val="center"/>
          </w:tcPr>
          <w:p w:rsidR="002C1B59" w:rsidRPr="000D04AD" w:rsidRDefault="002C1B59" w:rsidP="002C1B59">
            <w:pPr>
              <w:pStyle w:val="afff"/>
              <w:jc w:val="center"/>
              <w:rPr>
                <w:sz w:val="22"/>
                <w:vertAlign w:val="subscript"/>
              </w:rPr>
            </w:pPr>
            <w:r w:rsidRPr="000D04AD">
              <w:rPr>
                <w:sz w:val="22"/>
              </w:rPr>
              <w:t>6</w:t>
            </w:r>
            <w:r w:rsidRPr="000D04AD">
              <w:rPr>
                <w:rStyle w:val="affffffc"/>
                <w:sz w:val="22"/>
              </w:rPr>
              <w:t> </w:t>
            </w:r>
            <w:r w:rsidRPr="000D04AD">
              <w:rPr>
                <w:sz w:val="22"/>
                <w:lang w:val="en-US"/>
              </w:rPr>
              <w:t>F</w:t>
            </w:r>
            <w:r w:rsidRPr="000D04AD">
              <w:rPr>
                <w:sz w:val="22"/>
                <w:vertAlign w:val="subscript"/>
                <w:lang w:val="en-US"/>
              </w:rPr>
              <w:t>p</w:t>
            </w:r>
          </w:p>
        </w:tc>
      </w:tr>
      <w:tr w:rsidR="002C1B59" w:rsidRPr="0097177A" w:rsidTr="002C1B59">
        <w:trPr>
          <w:jc w:val="center"/>
        </w:trPr>
        <w:tc>
          <w:tcPr>
            <w:tcW w:w="5240" w:type="dxa"/>
            <w:shd w:val="clear" w:color="auto" w:fill="auto"/>
            <w:vAlign w:val="center"/>
          </w:tcPr>
          <w:p w:rsidR="002C1B59" w:rsidRPr="000D04AD" w:rsidRDefault="002C1B59" w:rsidP="002C1B59">
            <w:pPr>
              <w:pStyle w:val="afff"/>
              <w:jc w:val="center"/>
              <w:rPr>
                <w:sz w:val="22"/>
              </w:rPr>
            </w:pPr>
            <w:r w:rsidRPr="000D04AD">
              <w:rPr>
                <w:sz w:val="22"/>
              </w:rPr>
              <w:t>- 60</w:t>
            </w:r>
          </w:p>
        </w:tc>
        <w:tc>
          <w:tcPr>
            <w:tcW w:w="4105" w:type="dxa"/>
            <w:shd w:val="clear" w:color="auto" w:fill="auto"/>
            <w:vAlign w:val="center"/>
          </w:tcPr>
          <w:p w:rsidR="002C1B59" w:rsidRPr="000D04AD" w:rsidRDefault="002C1B59" w:rsidP="002C1B59">
            <w:pPr>
              <w:pStyle w:val="afff"/>
              <w:jc w:val="center"/>
              <w:rPr>
                <w:sz w:val="22"/>
              </w:rPr>
            </w:pPr>
            <w:r w:rsidRPr="000D04AD">
              <w:rPr>
                <w:sz w:val="22"/>
              </w:rPr>
              <w:t>10</w:t>
            </w:r>
            <w:r w:rsidRPr="000D04AD">
              <w:rPr>
                <w:rStyle w:val="affffffc"/>
                <w:sz w:val="22"/>
              </w:rPr>
              <w:t> </w:t>
            </w:r>
            <w:r w:rsidRPr="000D04AD">
              <w:rPr>
                <w:sz w:val="22"/>
                <w:lang w:val="en-US"/>
              </w:rPr>
              <w:t>F</w:t>
            </w:r>
            <w:r w:rsidRPr="000D04AD">
              <w:rPr>
                <w:sz w:val="22"/>
                <w:vertAlign w:val="subscript"/>
                <w:lang w:val="en-US"/>
              </w:rPr>
              <w:t>p</w:t>
            </w:r>
          </w:p>
        </w:tc>
      </w:tr>
    </w:tbl>
    <w:p w:rsidR="002C1B59" w:rsidRPr="00C515C0" w:rsidRDefault="002C1B59" w:rsidP="000D04AD">
      <w:pPr>
        <w:pStyle w:val="affffffb"/>
        <w:ind w:firstLine="709"/>
        <w:rPr>
          <w:color w:val="auto"/>
          <w:sz w:val="28"/>
          <w:szCs w:val="28"/>
        </w:rPr>
      </w:pPr>
      <w:r w:rsidRPr="00C515C0">
        <w:rPr>
          <w:color w:val="auto"/>
          <w:sz w:val="28"/>
          <w:szCs w:val="28"/>
        </w:rPr>
        <w:t xml:space="preserve">При контроле наличия утечки щупом течеискателя обследуются места уплотнений разъемных соединений и сварных швов и уплотнений подвижных частей разъединителей заземлителей и выключателей. В необходимых случаях (множественные мелкие дефекты в сварных швах, неблагоприятные погодные условия и др.) допускается локализация предполагаемой зоны с неудовлетворительным показателем газоплотности укрывным материалом. </w:t>
      </w:r>
    </w:p>
    <w:p w:rsidR="002C1B59" w:rsidRPr="00C515C0" w:rsidRDefault="002C1B59" w:rsidP="000D04AD">
      <w:pPr>
        <w:pStyle w:val="affffffb"/>
        <w:ind w:firstLine="709"/>
        <w:rPr>
          <w:color w:val="auto"/>
          <w:sz w:val="28"/>
          <w:szCs w:val="28"/>
        </w:rPr>
      </w:pPr>
      <w:r w:rsidRPr="00C515C0">
        <w:rPr>
          <w:color w:val="auto"/>
          <w:sz w:val="28"/>
          <w:szCs w:val="28"/>
        </w:rPr>
        <w:t>Контроль производится с помощью течеискателя с чувствительностью не менее 10</w:t>
      </w:r>
      <w:r w:rsidRPr="00C515C0">
        <w:rPr>
          <w:color w:val="auto"/>
          <w:sz w:val="28"/>
          <w:szCs w:val="28"/>
          <w:vertAlign w:val="superscript"/>
        </w:rPr>
        <w:t>2</w:t>
      </w:r>
      <w:r w:rsidRPr="00C515C0">
        <w:rPr>
          <w:rStyle w:val="affffffc"/>
          <w:color w:val="auto"/>
          <w:sz w:val="28"/>
          <w:szCs w:val="28"/>
        </w:rPr>
        <w:t> </w:t>
      </w:r>
      <w:r w:rsidRPr="00C515C0">
        <w:rPr>
          <w:color w:val="auto"/>
          <w:sz w:val="28"/>
          <w:szCs w:val="28"/>
        </w:rPr>
        <w:t>Па</w:t>
      </w:r>
      <w:r w:rsidRPr="00C515C0">
        <w:rPr>
          <w:rStyle w:val="affffffc"/>
          <w:color w:val="auto"/>
          <w:sz w:val="28"/>
          <w:szCs w:val="28"/>
        </w:rPr>
        <w:t> </w:t>
      </w:r>
      <w:r w:rsidRPr="00C515C0">
        <w:rPr>
          <w:color w:val="auto"/>
          <w:sz w:val="28"/>
          <w:szCs w:val="28"/>
        </w:rPr>
        <w:t>см</w:t>
      </w:r>
      <w:r w:rsidRPr="00C515C0">
        <w:rPr>
          <w:color w:val="auto"/>
          <w:sz w:val="28"/>
          <w:szCs w:val="28"/>
          <w:vertAlign w:val="superscript"/>
        </w:rPr>
        <w:t>3</w:t>
      </w:r>
      <w:r w:rsidRPr="00C515C0">
        <w:rPr>
          <w:color w:val="auto"/>
          <w:sz w:val="28"/>
          <w:szCs w:val="28"/>
        </w:rPr>
        <w:t>/с [37]. Результат контроля считается удовлетворительным, если выходной прибор течеискателя не показывает утечки.</w:t>
      </w:r>
    </w:p>
    <w:p w:rsidR="002C1B59" w:rsidRPr="00C515C0" w:rsidRDefault="002C1B59" w:rsidP="000D04AD">
      <w:pPr>
        <w:pStyle w:val="affffffb"/>
        <w:ind w:firstLine="709"/>
        <w:rPr>
          <w:color w:val="auto"/>
          <w:sz w:val="28"/>
          <w:szCs w:val="28"/>
        </w:rPr>
      </w:pPr>
      <w:r w:rsidRPr="00C515C0">
        <w:rPr>
          <w:color w:val="auto"/>
          <w:sz w:val="28"/>
          <w:szCs w:val="28"/>
        </w:rPr>
        <w:t>Контроль может производиться также с помощью стационарных непрерывных систем контроля (датчиков) или специальных тепловизоров.</w:t>
      </w:r>
    </w:p>
    <w:p w:rsidR="002C1B59" w:rsidRPr="004C7FBE" w:rsidRDefault="00E165C4" w:rsidP="000D04AD">
      <w:pPr>
        <w:pStyle w:val="affffffb"/>
        <w:ind w:firstLine="709"/>
        <w:rPr>
          <w:color w:val="auto"/>
          <w:sz w:val="28"/>
          <w:szCs w:val="28"/>
        </w:rPr>
      </w:pPr>
      <w:r w:rsidRPr="00E165C4">
        <w:rPr>
          <w:color w:val="auto"/>
          <w:sz w:val="28"/>
          <w:szCs w:val="28"/>
        </w:rPr>
        <w:t>2</w:t>
      </w:r>
      <w:r w:rsidR="00AE2335">
        <w:rPr>
          <w:color w:val="auto"/>
          <w:sz w:val="28"/>
          <w:szCs w:val="28"/>
        </w:rPr>
        <w:t>1</w:t>
      </w:r>
      <w:r w:rsidR="004C7FBE" w:rsidRPr="00E165C4">
        <w:rPr>
          <w:color w:val="auto"/>
          <w:sz w:val="28"/>
          <w:szCs w:val="28"/>
        </w:rPr>
        <w:t>.5.</w:t>
      </w:r>
      <w:r w:rsidR="004C7FBE" w:rsidRPr="004C7FBE">
        <w:rPr>
          <w:color w:val="auto"/>
          <w:sz w:val="28"/>
          <w:szCs w:val="28"/>
        </w:rPr>
        <w:t xml:space="preserve"> При П, С, Т п</w:t>
      </w:r>
      <w:r w:rsidR="002C1B59" w:rsidRPr="004C7FBE">
        <w:rPr>
          <w:color w:val="auto"/>
          <w:sz w:val="28"/>
          <w:szCs w:val="28"/>
        </w:rPr>
        <w:t>роверке влагосодержания подлежит товарный элегаз в случае отсутствия сертификата изготовителя и бывший в употреблении элегаз, предназначенные для заполнения или до</w:t>
      </w:r>
      <w:r w:rsidR="00AE2335">
        <w:rPr>
          <w:color w:val="auto"/>
          <w:sz w:val="28"/>
          <w:szCs w:val="28"/>
        </w:rPr>
        <w:t xml:space="preserve"> </w:t>
      </w:r>
      <w:r w:rsidR="002C1B59" w:rsidRPr="004C7FBE">
        <w:rPr>
          <w:color w:val="auto"/>
          <w:sz w:val="28"/>
          <w:szCs w:val="28"/>
        </w:rPr>
        <w:t>заполнения газоизолированных отсеков КРУЭ. Массовая доля воды должна быть не более 0,0015</w:t>
      </w:r>
      <w:r w:rsidR="002C1B59" w:rsidRPr="004C7FBE">
        <w:rPr>
          <w:rStyle w:val="affffffc"/>
          <w:color w:val="auto"/>
          <w:sz w:val="28"/>
          <w:szCs w:val="28"/>
        </w:rPr>
        <w:t> </w:t>
      </w:r>
      <w:r w:rsidR="002C1B59" w:rsidRPr="004C7FBE">
        <w:rPr>
          <w:color w:val="auto"/>
          <w:sz w:val="28"/>
          <w:szCs w:val="28"/>
        </w:rPr>
        <w:t>% (что соответствует точке росы минус 40</w:t>
      </w:r>
      <w:r w:rsidR="00772A36">
        <w:rPr>
          <w:rStyle w:val="affffffc"/>
          <w:color w:val="auto"/>
          <w:sz w:val="28"/>
          <w:szCs w:val="28"/>
        </w:rPr>
        <w:t xml:space="preserve"> </w:t>
      </w:r>
      <w:r w:rsidR="002C1B59" w:rsidRPr="004C7FBE">
        <w:rPr>
          <w:color w:val="auto"/>
          <w:sz w:val="28"/>
          <w:szCs w:val="28"/>
          <w:vertAlign w:val="superscript"/>
        </w:rPr>
        <w:t>о</w:t>
      </w:r>
      <w:r w:rsidR="002C1B59" w:rsidRPr="004C7FBE">
        <w:rPr>
          <w:color w:val="auto"/>
          <w:sz w:val="28"/>
          <w:szCs w:val="28"/>
        </w:rPr>
        <w:t>С при атмосферном давлении) для элегаза</w:t>
      </w:r>
      <w:r w:rsidR="003C7BE9">
        <w:rPr>
          <w:color w:val="auto"/>
          <w:sz w:val="28"/>
          <w:szCs w:val="28"/>
        </w:rPr>
        <w:t>,</w:t>
      </w:r>
      <w:r w:rsidR="002C1B59" w:rsidRPr="004C7FBE">
        <w:rPr>
          <w:color w:val="auto"/>
          <w:sz w:val="28"/>
          <w:szCs w:val="28"/>
        </w:rPr>
        <w:t xml:space="preserve"> изготовленного в соответствии [36]. В случае предъявления изготовителем элегазового выключателя повышенных требований к качеству элегаза, по сравнению с указанными ТУ, влагосодержание такого элегаза должно соответствовать этим требованиям.</w:t>
      </w:r>
    </w:p>
    <w:p w:rsidR="002C1B59" w:rsidRPr="00113950" w:rsidRDefault="002C1B59" w:rsidP="000D04AD">
      <w:pPr>
        <w:pStyle w:val="affffffb"/>
        <w:ind w:firstLine="709"/>
        <w:rPr>
          <w:color w:val="auto"/>
          <w:sz w:val="28"/>
          <w:szCs w:val="28"/>
        </w:rPr>
      </w:pPr>
      <w:r w:rsidRPr="004C7FBE">
        <w:rPr>
          <w:color w:val="auto"/>
          <w:sz w:val="28"/>
          <w:szCs w:val="28"/>
        </w:rPr>
        <w:t>Влагосодержание элегаза, находящегося в отсеке КРУЭ подлежит измерению перед вводом КРУЭ в эксплуатацию (после проведения в необходимых случаях первоначального заполнения или до</w:t>
      </w:r>
      <w:r w:rsidR="00772A36">
        <w:rPr>
          <w:color w:val="auto"/>
          <w:sz w:val="28"/>
          <w:szCs w:val="28"/>
        </w:rPr>
        <w:t xml:space="preserve"> </w:t>
      </w:r>
      <w:r w:rsidRPr="004C7FBE">
        <w:rPr>
          <w:color w:val="auto"/>
          <w:sz w:val="28"/>
          <w:szCs w:val="28"/>
        </w:rPr>
        <w:t>заполнения КРУЭ элегазом или газовой смесью). Для предотвращения конденсации наибольшее допустимое содержание влаги внутри газоизолированных отсеков КРУЭ должно быть таким, чтобы точка росы была не выше, чем минус 5</w:t>
      </w:r>
      <w:r w:rsidRPr="004C7FBE">
        <w:rPr>
          <w:rStyle w:val="affffffc"/>
          <w:color w:val="auto"/>
          <w:sz w:val="28"/>
          <w:szCs w:val="28"/>
        </w:rPr>
        <w:t> </w:t>
      </w:r>
      <w:r w:rsidRPr="004C7FBE">
        <w:rPr>
          <w:color w:val="auto"/>
          <w:sz w:val="28"/>
          <w:szCs w:val="28"/>
        </w:rPr>
        <w:t>ºС для измерения при температуре плюс 20</w:t>
      </w:r>
      <w:r w:rsidRPr="004C7FBE">
        <w:rPr>
          <w:rStyle w:val="affffffc"/>
          <w:color w:val="auto"/>
          <w:sz w:val="28"/>
          <w:szCs w:val="28"/>
        </w:rPr>
        <w:t> </w:t>
      </w:r>
      <w:r w:rsidRPr="004C7FBE">
        <w:rPr>
          <w:color w:val="auto"/>
          <w:sz w:val="28"/>
          <w:szCs w:val="28"/>
        </w:rPr>
        <w:t>ºС и номинальном давлении элегаза. Соответствующая</w:t>
      </w:r>
      <w:r w:rsidR="00772A36">
        <w:rPr>
          <w:color w:val="auto"/>
          <w:sz w:val="28"/>
          <w:szCs w:val="28"/>
        </w:rPr>
        <w:t xml:space="preserve"> </w:t>
      </w:r>
      <w:r w:rsidRPr="00113950">
        <w:rPr>
          <w:color w:val="auto"/>
          <w:sz w:val="28"/>
          <w:szCs w:val="28"/>
        </w:rPr>
        <w:t xml:space="preserve">поправка должна быть сделана для измерения влагосодержания, выполненного при других температурах, если иная величина влагосодержания не предусмотрена изготовителем КРУЭ. </w:t>
      </w:r>
    </w:p>
    <w:p w:rsidR="002C1B59" w:rsidRPr="00113950" w:rsidRDefault="002C1B59" w:rsidP="000D04AD">
      <w:pPr>
        <w:pStyle w:val="affffffb"/>
        <w:ind w:firstLine="709"/>
        <w:rPr>
          <w:color w:val="auto"/>
          <w:sz w:val="28"/>
          <w:szCs w:val="28"/>
        </w:rPr>
      </w:pPr>
      <w:r w:rsidRPr="00113950">
        <w:rPr>
          <w:color w:val="auto"/>
          <w:sz w:val="28"/>
          <w:szCs w:val="28"/>
        </w:rPr>
        <w:t>При превышении норматива влагосодержания в элегазе, находящемся в газоизолированном отсеке КРУЭ, необходимо произвести откачку элегаза, осушку отсека и заполнение элегазом. Откачанный из отсека элегаз может быть восстановлен и использованв соответствии с указаниями производителей КРУЭ и рекомендаций ГОСТ Р 54426-2011.</w:t>
      </w:r>
    </w:p>
    <w:p w:rsidR="002C1B59" w:rsidRPr="00113950" w:rsidRDefault="002C1B59" w:rsidP="000D04AD">
      <w:pPr>
        <w:pStyle w:val="affffffb"/>
        <w:ind w:firstLine="709"/>
        <w:rPr>
          <w:color w:val="auto"/>
          <w:sz w:val="28"/>
          <w:szCs w:val="28"/>
        </w:rPr>
      </w:pPr>
      <w:r w:rsidRPr="00113950">
        <w:rPr>
          <w:color w:val="auto"/>
          <w:sz w:val="28"/>
          <w:szCs w:val="28"/>
        </w:rPr>
        <w:t xml:space="preserve">Влагосодержание в элегазе, предназначенном для повторного применения, должно </w:t>
      </w:r>
      <w:proofErr w:type="gramStart"/>
      <w:r w:rsidRPr="00113950">
        <w:rPr>
          <w:color w:val="auto"/>
          <w:sz w:val="28"/>
          <w:szCs w:val="28"/>
        </w:rPr>
        <w:t>соответствовать  требованиям</w:t>
      </w:r>
      <w:proofErr w:type="gramEnd"/>
      <w:r w:rsidRPr="00113950">
        <w:rPr>
          <w:color w:val="auto"/>
          <w:sz w:val="28"/>
          <w:szCs w:val="28"/>
        </w:rPr>
        <w:t xml:space="preserve"> ГОСТ Р 54426-2011.</w:t>
      </w:r>
    </w:p>
    <w:p w:rsidR="002C1B59" w:rsidRPr="00113950" w:rsidRDefault="00E165C4" w:rsidP="000D04AD">
      <w:pPr>
        <w:pStyle w:val="affffffb"/>
        <w:ind w:firstLine="708"/>
        <w:rPr>
          <w:color w:val="auto"/>
          <w:sz w:val="28"/>
          <w:szCs w:val="28"/>
        </w:rPr>
      </w:pPr>
      <w:r w:rsidRPr="00E165C4">
        <w:rPr>
          <w:color w:val="auto"/>
          <w:sz w:val="28"/>
          <w:szCs w:val="28"/>
        </w:rPr>
        <w:t>2</w:t>
      </w:r>
      <w:r w:rsidR="00AE2335">
        <w:rPr>
          <w:color w:val="auto"/>
          <w:sz w:val="28"/>
          <w:szCs w:val="28"/>
        </w:rPr>
        <w:t>1</w:t>
      </w:r>
      <w:r w:rsidR="00113950" w:rsidRPr="00E165C4">
        <w:rPr>
          <w:color w:val="auto"/>
          <w:sz w:val="28"/>
          <w:szCs w:val="28"/>
        </w:rPr>
        <w:t>.6.</w:t>
      </w:r>
      <w:r w:rsidR="00AE2335">
        <w:rPr>
          <w:color w:val="auto"/>
          <w:sz w:val="28"/>
          <w:szCs w:val="28"/>
        </w:rPr>
        <w:t xml:space="preserve"> При П, С, Т п</w:t>
      </w:r>
      <w:r w:rsidR="002C1B59" w:rsidRPr="00113950">
        <w:rPr>
          <w:color w:val="auto"/>
          <w:sz w:val="28"/>
          <w:szCs w:val="28"/>
        </w:rPr>
        <w:t>роверка срабатывания электроконтактного устройства приборов контроля плотности элегаза (газовой смеси) производится для каждой из групп контактов устройства при искусственном снижении контролируемого прибором давления до величин предупредительной и аварийной сигнализации. Значения указанных величин должны определяться по показаниям контрольного манометра и в дальнейшем приведены к температуре плюс 20</w:t>
      </w:r>
      <w:r w:rsidR="002C1B59" w:rsidRPr="00113950">
        <w:rPr>
          <w:rStyle w:val="affffffc"/>
          <w:color w:val="auto"/>
          <w:sz w:val="28"/>
          <w:szCs w:val="28"/>
        </w:rPr>
        <w:t> </w:t>
      </w:r>
      <w:r w:rsidR="002C1B59" w:rsidRPr="00113950">
        <w:rPr>
          <w:color w:val="auto"/>
          <w:sz w:val="28"/>
          <w:szCs w:val="28"/>
          <w:vertAlign w:val="superscript"/>
        </w:rPr>
        <w:t>о</w:t>
      </w:r>
      <w:r w:rsidR="002C1B59" w:rsidRPr="00113950">
        <w:rPr>
          <w:color w:val="auto"/>
          <w:sz w:val="28"/>
          <w:szCs w:val="28"/>
        </w:rPr>
        <w:t>С. Полученные таким образом значения должны соответствовать нормативу, указанному в руководстве по эксплуатации КРУЭ.</w:t>
      </w:r>
    </w:p>
    <w:p w:rsidR="002C1B59" w:rsidRPr="00113950" w:rsidRDefault="00E165C4" w:rsidP="000D04AD">
      <w:pPr>
        <w:pStyle w:val="affffffb"/>
        <w:ind w:firstLine="709"/>
        <w:rPr>
          <w:color w:val="auto"/>
          <w:sz w:val="28"/>
          <w:szCs w:val="28"/>
        </w:rPr>
      </w:pPr>
      <w:r w:rsidRPr="00E165C4">
        <w:rPr>
          <w:color w:val="auto"/>
          <w:sz w:val="28"/>
          <w:szCs w:val="28"/>
        </w:rPr>
        <w:t>2</w:t>
      </w:r>
      <w:r w:rsidR="00AE2335">
        <w:rPr>
          <w:color w:val="auto"/>
          <w:sz w:val="28"/>
          <w:szCs w:val="28"/>
        </w:rPr>
        <w:t>1</w:t>
      </w:r>
      <w:r w:rsidR="00113950" w:rsidRPr="00E165C4">
        <w:rPr>
          <w:color w:val="auto"/>
          <w:sz w:val="28"/>
          <w:szCs w:val="28"/>
        </w:rPr>
        <w:t>.7.</w:t>
      </w:r>
      <w:r w:rsidR="00AE2335">
        <w:rPr>
          <w:color w:val="auto"/>
          <w:sz w:val="28"/>
          <w:szCs w:val="28"/>
        </w:rPr>
        <w:t xml:space="preserve"> </w:t>
      </w:r>
      <w:r w:rsidR="003C7BE9">
        <w:rPr>
          <w:color w:val="auto"/>
          <w:sz w:val="28"/>
          <w:szCs w:val="28"/>
        </w:rPr>
        <w:t>П</w:t>
      </w:r>
      <w:r w:rsidR="003C7BE9" w:rsidRPr="00113950">
        <w:rPr>
          <w:color w:val="auto"/>
          <w:sz w:val="28"/>
          <w:szCs w:val="28"/>
        </w:rPr>
        <w:t xml:space="preserve">ри П, </w:t>
      </w:r>
      <w:proofErr w:type="gramStart"/>
      <w:r w:rsidR="003C7BE9" w:rsidRPr="00113950">
        <w:rPr>
          <w:color w:val="auto"/>
          <w:sz w:val="28"/>
          <w:szCs w:val="28"/>
        </w:rPr>
        <w:t>С</w:t>
      </w:r>
      <w:proofErr w:type="gramEnd"/>
      <w:r w:rsidR="003C7BE9" w:rsidRPr="00113950">
        <w:rPr>
          <w:color w:val="auto"/>
          <w:sz w:val="28"/>
          <w:szCs w:val="28"/>
        </w:rPr>
        <w:t xml:space="preserve"> </w:t>
      </w:r>
      <w:r w:rsidR="003C7BE9">
        <w:rPr>
          <w:color w:val="auto"/>
          <w:sz w:val="28"/>
          <w:szCs w:val="28"/>
        </w:rPr>
        <w:t>п</w:t>
      </w:r>
      <w:r w:rsidR="002C1B59" w:rsidRPr="00113950">
        <w:rPr>
          <w:color w:val="auto"/>
          <w:sz w:val="28"/>
          <w:szCs w:val="28"/>
        </w:rPr>
        <w:t xml:space="preserve">роверка давления заполнения элегазом или газовой смесью газоизолированных отсеков КРУЭ </w:t>
      </w:r>
      <w:r w:rsidR="003C7BE9">
        <w:rPr>
          <w:color w:val="auto"/>
          <w:sz w:val="28"/>
          <w:szCs w:val="28"/>
        </w:rPr>
        <w:t>производит</w:t>
      </w:r>
      <w:r w:rsidR="002C1B59" w:rsidRPr="00113950">
        <w:rPr>
          <w:color w:val="auto"/>
          <w:sz w:val="28"/>
          <w:szCs w:val="28"/>
        </w:rPr>
        <w:t>ся контрольным манометром класса точности не ниже 0,6.</w:t>
      </w:r>
    </w:p>
    <w:p w:rsidR="002C1B59" w:rsidRPr="00113950" w:rsidRDefault="002C1B59" w:rsidP="000D04AD">
      <w:pPr>
        <w:pStyle w:val="affffffb"/>
        <w:ind w:firstLine="709"/>
        <w:rPr>
          <w:color w:val="auto"/>
          <w:sz w:val="28"/>
          <w:szCs w:val="28"/>
        </w:rPr>
      </w:pPr>
      <w:r w:rsidRPr="00113950">
        <w:rPr>
          <w:color w:val="auto"/>
          <w:sz w:val="28"/>
          <w:szCs w:val="28"/>
        </w:rPr>
        <w:t>Измеренная величина давления, приведенная к температуре плюс 20</w:t>
      </w:r>
      <w:r w:rsidR="00772A36">
        <w:rPr>
          <w:rStyle w:val="affffffc"/>
          <w:color w:val="auto"/>
          <w:sz w:val="28"/>
          <w:szCs w:val="28"/>
        </w:rPr>
        <w:t xml:space="preserve"> </w:t>
      </w:r>
      <w:r w:rsidRPr="00113950">
        <w:rPr>
          <w:color w:val="auto"/>
          <w:sz w:val="28"/>
          <w:szCs w:val="28"/>
          <w:vertAlign w:val="superscript"/>
        </w:rPr>
        <w:t>о</w:t>
      </w:r>
      <w:r w:rsidRPr="00113950">
        <w:rPr>
          <w:color w:val="auto"/>
          <w:sz w:val="28"/>
          <w:szCs w:val="28"/>
        </w:rPr>
        <w:t>С, находиться в диапазоне, установленном изготовителем</w:t>
      </w:r>
    </w:p>
    <w:p w:rsidR="002C1B59" w:rsidRPr="00113950" w:rsidRDefault="00E165C4" w:rsidP="008C12C0">
      <w:pPr>
        <w:pStyle w:val="affffffb"/>
        <w:ind w:firstLine="709"/>
        <w:rPr>
          <w:color w:val="auto"/>
          <w:sz w:val="28"/>
          <w:szCs w:val="28"/>
        </w:rPr>
      </w:pPr>
      <w:r w:rsidRPr="00E165C4">
        <w:rPr>
          <w:color w:val="auto"/>
          <w:sz w:val="28"/>
          <w:szCs w:val="28"/>
        </w:rPr>
        <w:t>2</w:t>
      </w:r>
      <w:r w:rsidR="00AE2335">
        <w:rPr>
          <w:color w:val="auto"/>
          <w:sz w:val="28"/>
          <w:szCs w:val="28"/>
        </w:rPr>
        <w:t>1</w:t>
      </w:r>
      <w:r w:rsidRPr="00E165C4">
        <w:rPr>
          <w:color w:val="auto"/>
          <w:sz w:val="28"/>
          <w:szCs w:val="28"/>
        </w:rPr>
        <w:t>.</w:t>
      </w:r>
      <w:r w:rsidR="00113950" w:rsidRPr="00E165C4">
        <w:rPr>
          <w:color w:val="auto"/>
          <w:sz w:val="28"/>
          <w:szCs w:val="28"/>
        </w:rPr>
        <w:t>8.</w:t>
      </w:r>
      <w:r w:rsidR="00AE2335">
        <w:rPr>
          <w:color w:val="auto"/>
          <w:sz w:val="28"/>
          <w:szCs w:val="28"/>
        </w:rPr>
        <w:t xml:space="preserve"> </w:t>
      </w:r>
      <w:r w:rsidR="002C1B59" w:rsidRPr="00113950">
        <w:rPr>
          <w:color w:val="auto"/>
          <w:sz w:val="28"/>
          <w:szCs w:val="28"/>
        </w:rPr>
        <w:t xml:space="preserve">Электромагнитная блокировка включает в себя блокировку между высоковольтными аппаратами в пределах ячейки КРУЭ, блокировку от включенных заземлителей шин и блокировку от ручного управления высоковольтными аппаратами. Цепи блокировки собираются на вторичных контактах ВВ аппаратов в соответствии со схемами, предоставленными изготовителем КРУЭ. Проверка заключается в разрешении управления отдельным аппаратом при выполнении условий блокировки или запрете управления, если условия не выполнены. </w:t>
      </w:r>
      <w:r w:rsidR="003C7BE9">
        <w:rPr>
          <w:color w:val="auto"/>
          <w:sz w:val="28"/>
          <w:szCs w:val="28"/>
        </w:rPr>
        <w:t>При П, С, Т п</w:t>
      </w:r>
      <w:r w:rsidR="002C1B59" w:rsidRPr="00113950">
        <w:rPr>
          <w:color w:val="auto"/>
          <w:sz w:val="28"/>
          <w:szCs w:val="28"/>
        </w:rPr>
        <w:t>роверка про</w:t>
      </w:r>
      <w:r w:rsidR="003C7BE9">
        <w:rPr>
          <w:color w:val="auto"/>
          <w:sz w:val="28"/>
          <w:szCs w:val="28"/>
        </w:rPr>
        <w:t>из</w:t>
      </w:r>
      <w:r w:rsidR="002C1B59" w:rsidRPr="00113950">
        <w:rPr>
          <w:color w:val="auto"/>
          <w:sz w:val="28"/>
          <w:szCs w:val="28"/>
        </w:rPr>
        <w:t>водится для всех аппаратов КРУЭ.</w:t>
      </w:r>
    </w:p>
    <w:p w:rsidR="002C1B59" w:rsidRPr="00113950" w:rsidRDefault="00E165C4" w:rsidP="008C12C0">
      <w:pPr>
        <w:pStyle w:val="affffffb"/>
        <w:ind w:firstLine="708"/>
        <w:rPr>
          <w:rStyle w:val="40"/>
          <w:rFonts w:ascii="Times New Roman" w:hAnsi="Times New Roman" w:cs="Times New Roman"/>
          <w:b w:val="0"/>
          <w:i w:val="0"/>
          <w:color w:val="auto"/>
          <w:sz w:val="28"/>
          <w:szCs w:val="28"/>
        </w:rPr>
      </w:pPr>
      <w:r w:rsidRPr="00E165C4">
        <w:rPr>
          <w:rStyle w:val="40"/>
          <w:rFonts w:ascii="Times New Roman" w:hAnsi="Times New Roman" w:cs="Times New Roman"/>
          <w:b w:val="0"/>
          <w:i w:val="0"/>
          <w:color w:val="auto"/>
          <w:sz w:val="28"/>
          <w:szCs w:val="28"/>
        </w:rPr>
        <w:t>2</w:t>
      </w:r>
      <w:r w:rsidR="00AE2335">
        <w:rPr>
          <w:rStyle w:val="40"/>
          <w:rFonts w:ascii="Times New Roman" w:hAnsi="Times New Roman" w:cs="Times New Roman"/>
          <w:b w:val="0"/>
          <w:i w:val="0"/>
          <w:color w:val="auto"/>
          <w:sz w:val="28"/>
          <w:szCs w:val="28"/>
        </w:rPr>
        <w:t>1</w:t>
      </w:r>
      <w:r w:rsidR="00113950" w:rsidRPr="00E165C4">
        <w:rPr>
          <w:rStyle w:val="40"/>
          <w:rFonts w:ascii="Times New Roman" w:hAnsi="Times New Roman" w:cs="Times New Roman"/>
          <w:b w:val="0"/>
          <w:i w:val="0"/>
          <w:color w:val="auto"/>
          <w:sz w:val="28"/>
          <w:szCs w:val="28"/>
        </w:rPr>
        <w:t>.9.</w:t>
      </w:r>
      <w:r w:rsidR="00AE2335">
        <w:rPr>
          <w:rStyle w:val="40"/>
          <w:rFonts w:ascii="Times New Roman" w:hAnsi="Times New Roman" w:cs="Times New Roman"/>
          <w:b w:val="0"/>
          <w:i w:val="0"/>
          <w:color w:val="auto"/>
          <w:sz w:val="28"/>
          <w:szCs w:val="28"/>
        </w:rPr>
        <w:t xml:space="preserve"> </w:t>
      </w:r>
      <w:r w:rsidR="003C7BE9">
        <w:rPr>
          <w:rStyle w:val="40"/>
          <w:rFonts w:ascii="Times New Roman" w:hAnsi="Times New Roman" w:cs="Times New Roman"/>
          <w:b w:val="0"/>
          <w:i w:val="0"/>
          <w:color w:val="auto"/>
          <w:sz w:val="28"/>
          <w:szCs w:val="28"/>
        </w:rPr>
        <w:t>П</w:t>
      </w:r>
      <w:r w:rsidR="003C7BE9" w:rsidRPr="00113950">
        <w:rPr>
          <w:rStyle w:val="40"/>
          <w:rFonts w:ascii="Times New Roman" w:hAnsi="Times New Roman" w:cs="Times New Roman"/>
          <w:b w:val="0"/>
          <w:i w:val="0"/>
          <w:color w:val="auto"/>
          <w:sz w:val="28"/>
          <w:szCs w:val="28"/>
        </w:rPr>
        <w:t xml:space="preserve">ри П, </w:t>
      </w:r>
      <w:proofErr w:type="gramStart"/>
      <w:r w:rsidR="003C7BE9" w:rsidRPr="00113950">
        <w:rPr>
          <w:rStyle w:val="40"/>
          <w:rFonts w:ascii="Times New Roman" w:hAnsi="Times New Roman" w:cs="Times New Roman"/>
          <w:b w:val="0"/>
          <w:i w:val="0"/>
          <w:color w:val="auto"/>
          <w:sz w:val="28"/>
          <w:szCs w:val="28"/>
        </w:rPr>
        <w:t>С</w:t>
      </w:r>
      <w:proofErr w:type="gramEnd"/>
      <w:r w:rsidR="003C7BE9" w:rsidRPr="00113950">
        <w:rPr>
          <w:rStyle w:val="40"/>
          <w:rFonts w:ascii="Times New Roman" w:hAnsi="Times New Roman" w:cs="Times New Roman"/>
          <w:b w:val="0"/>
          <w:i w:val="0"/>
          <w:color w:val="auto"/>
          <w:sz w:val="28"/>
          <w:szCs w:val="28"/>
        </w:rPr>
        <w:t xml:space="preserve"> </w:t>
      </w:r>
      <w:r w:rsidR="003C7BE9">
        <w:rPr>
          <w:rStyle w:val="40"/>
          <w:rFonts w:ascii="Times New Roman" w:hAnsi="Times New Roman" w:cs="Times New Roman"/>
          <w:b w:val="0"/>
          <w:i w:val="0"/>
          <w:color w:val="auto"/>
          <w:sz w:val="28"/>
          <w:szCs w:val="28"/>
        </w:rPr>
        <w:t>п</w:t>
      </w:r>
      <w:r w:rsidR="002C1B59" w:rsidRPr="00113950">
        <w:rPr>
          <w:rStyle w:val="40"/>
          <w:rFonts w:ascii="Times New Roman" w:hAnsi="Times New Roman" w:cs="Times New Roman"/>
          <w:b w:val="0"/>
          <w:i w:val="0"/>
          <w:color w:val="auto"/>
          <w:sz w:val="28"/>
          <w:szCs w:val="28"/>
        </w:rPr>
        <w:t>роверка характеристик (зазоров в узлах приводов, ходов штоков исполнительных элементов приводов, степени сжатия пружин, и др.) производится в объёме и по нормам, указанным в эксплуатационной документации на КРУЭ.</w:t>
      </w:r>
    </w:p>
    <w:p w:rsidR="002C1B59" w:rsidRPr="00113950" w:rsidRDefault="00E165C4" w:rsidP="008C12C0">
      <w:pPr>
        <w:pStyle w:val="affffffb"/>
        <w:ind w:firstLine="641"/>
        <w:rPr>
          <w:rStyle w:val="40"/>
          <w:rFonts w:ascii="Times New Roman" w:hAnsi="Times New Roman" w:cs="Times New Roman"/>
          <w:b w:val="0"/>
          <w:i w:val="0"/>
          <w:color w:val="auto"/>
          <w:sz w:val="28"/>
          <w:szCs w:val="28"/>
        </w:rPr>
      </w:pPr>
      <w:r w:rsidRPr="00E165C4">
        <w:rPr>
          <w:rStyle w:val="40"/>
          <w:rFonts w:ascii="Times New Roman" w:hAnsi="Times New Roman" w:cs="Times New Roman"/>
          <w:b w:val="0"/>
          <w:i w:val="0"/>
          <w:color w:val="auto"/>
          <w:sz w:val="28"/>
          <w:szCs w:val="28"/>
        </w:rPr>
        <w:t>2</w:t>
      </w:r>
      <w:r w:rsidR="00AE2335">
        <w:rPr>
          <w:rStyle w:val="40"/>
          <w:rFonts w:ascii="Times New Roman" w:hAnsi="Times New Roman" w:cs="Times New Roman"/>
          <w:b w:val="0"/>
          <w:i w:val="0"/>
          <w:color w:val="auto"/>
          <w:sz w:val="28"/>
          <w:szCs w:val="28"/>
        </w:rPr>
        <w:t>1</w:t>
      </w:r>
      <w:r w:rsidR="00113950" w:rsidRPr="00E165C4">
        <w:rPr>
          <w:rStyle w:val="40"/>
          <w:rFonts w:ascii="Times New Roman" w:hAnsi="Times New Roman" w:cs="Times New Roman"/>
          <w:b w:val="0"/>
          <w:i w:val="0"/>
          <w:color w:val="auto"/>
          <w:sz w:val="28"/>
          <w:szCs w:val="28"/>
        </w:rPr>
        <w:t>.</w:t>
      </w:r>
      <w:proofErr w:type="gramStart"/>
      <w:r w:rsidR="00113950" w:rsidRPr="00E165C4">
        <w:rPr>
          <w:rStyle w:val="40"/>
          <w:rFonts w:ascii="Times New Roman" w:hAnsi="Times New Roman" w:cs="Times New Roman"/>
          <w:b w:val="0"/>
          <w:i w:val="0"/>
          <w:color w:val="auto"/>
          <w:sz w:val="28"/>
          <w:szCs w:val="28"/>
        </w:rPr>
        <w:t>10.</w:t>
      </w:r>
      <w:r w:rsidR="003C7BE9">
        <w:rPr>
          <w:rStyle w:val="40"/>
          <w:rFonts w:ascii="Times New Roman" w:hAnsi="Times New Roman" w:cs="Times New Roman"/>
          <w:b w:val="0"/>
          <w:i w:val="0"/>
          <w:color w:val="auto"/>
          <w:sz w:val="28"/>
          <w:szCs w:val="28"/>
        </w:rPr>
        <w:t>При</w:t>
      </w:r>
      <w:proofErr w:type="gramEnd"/>
      <w:r w:rsidR="003C7BE9">
        <w:rPr>
          <w:rStyle w:val="40"/>
          <w:rFonts w:ascii="Times New Roman" w:hAnsi="Times New Roman" w:cs="Times New Roman"/>
          <w:b w:val="0"/>
          <w:i w:val="0"/>
          <w:color w:val="auto"/>
          <w:sz w:val="28"/>
          <w:szCs w:val="28"/>
        </w:rPr>
        <w:t xml:space="preserve"> М п</w:t>
      </w:r>
      <w:r w:rsidR="002C1B59" w:rsidRPr="00113950">
        <w:rPr>
          <w:rStyle w:val="40"/>
          <w:rFonts w:ascii="Times New Roman" w:hAnsi="Times New Roman" w:cs="Times New Roman"/>
          <w:b w:val="0"/>
          <w:i w:val="0"/>
          <w:color w:val="auto"/>
          <w:sz w:val="28"/>
          <w:szCs w:val="28"/>
        </w:rPr>
        <w:t>роверка отсутствия частичных разрядов производится по решению технического руководителя субъекта электроэнергетики.</w:t>
      </w:r>
    </w:p>
    <w:p w:rsidR="00113950" w:rsidRDefault="00113950" w:rsidP="0000190E">
      <w:pPr>
        <w:pStyle w:val="10"/>
        <w:numPr>
          <w:ilvl w:val="0"/>
          <w:numId w:val="0"/>
        </w:numPr>
        <w:ind w:left="709"/>
        <w:jc w:val="both"/>
        <w:rPr>
          <w:color w:val="auto"/>
          <w:sz w:val="28"/>
          <w:szCs w:val="28"/>
        </w:rPr>
      </w:pPr>
      <w:r w:rsidRPr="0000190E">
        <w:rPr>
          <w:color w:val="auto"/>
          <w:sz w:val="28"/>
          <w:szCs w:val="28"/>
          <w:lang w:val="en-US"/>
        </w:rPr>
        <w:t>XX</w:t>
      </w:r>
      <w:r w:rsidR="00AE2335">
        <w:rPr>
          <w:color w:val="auto"/>
          <w:sz w:val="28"/>
          <w:szCs w:val="28"/>
          <w:lang w:val="en-US"/>
        </w:rPr>
        <w:t>II</w:t>
      </w:r>
      <w:r w:rsidR="00341B86" w:rsidRPr="00341B86">
        <w:rPr>
          <w:color w:val="auto"/>
          <w:sz w:val="28"/>
          <w:szCs w:val="28"/>
        </w:rPr>
        <w:t>.</w:t>
      </w:r>
      <w:r w:rsidRPr="0000190E">
        <w:rPr>
          <w:color w:val="auto"/>
          <w:sz w:val="28"/>
          <w:szCs w:val="28"/>
        </w:rPr>
        <w:t xml:space="preserve"> Комплектные экранированные токопроводы 6</w:t>
      </w:r>
      <w:r w:rsidR="00AE2335">
        <w:rPr>
          <w:color w:val="auto"/>
          <w:sz w:val="28"/>
          <w:szCs w:val="28"/>
        </w:rPr>
        <w:t xml:space="preserve"> </w:t>
      </w:r>
      <w:r w:rsidRPr="0000190E">
        <w:rPr>
          <w:color w:val="auto"/>
          <w:sz w:val="28"/>
          <w:szCs w:val="28"/>
        </w:rPr>
        <w:t>кВ и выше</w:t>
      </w:r>
    </w:p>
    <w:p w:rsidR="00C1252C" w:rsidRPr="00C35DF9" w:rsidRDefault="00C1252C" w:rsidP="000D04AD">
      <w:pPr>
        <w:pStyle w:val="affffffb"/>
        <w:ind w:firstLine="709"/>
        <w:rPr>
          <w:color w:val="auto"/>
          <w:sz w:val="18"/>
          <w:szCs w:val="18"/>
        </w:rPr>
      </w:pPr>
    </w:p>
    <w:p w:rsidR="002C1B59" w:rsidRPr="0000190E" w:rsidRDefault="00E165C4" w:rsidP="000D04AD">
      <w:pPr>
        <w:pStyle w:val="affffffb"/>
        <w:ind w:firstLine="709"/>
        <w:rPr>
          <w:color w:val="auto"/>
          <w:sz w:val="28"/>
          <w:szCs w:val="28"/>
        </w:rPr>
      </w:pPr>
      <w:r w:rsidRPr="00E165C4">
        <w:rPr>
          <w:color w:val="auto"/>
          <w:sz w:val="28"/>
          <w:szCs w:val="28"/>
        </w:rPr>
        <w:t>2</w:t>
      </w:r>
      <w:r w:rsidR="00AE2335">
        <w:rPr>
          <w:color w:val="auto"/>
          <w:sz w:val="28"/>
          <w:szCs w:val="28"/>
        </w:rPr>
        <w:t>2</w:t>
      </w:r>
      <w:r w:rsidR="0000190E" w:rsidRPr="00E165C4">
        <w:rPr>
          <w:color w:val="auto"/>
          <w:sz w:val="28"/>
          <w:szCs w:val="28"/>
        </w:rPr>
        <w:t>.1.</w:t>
      </w:r>
      <w:r w:rsidR="00AE2335">
        <w:rPr>
          <w:color w:val="auto"/>
          <w:sz w:val="28"/>
          <w:szCs w:val="28"/>
        </w:rPr>
        <w:t xml:space="preserve"> </w:t>
      </w:r>
      <w:r w:rsidR="003C7BE9">
        <w:rPr>
          <w:color w:val="auto"/>
          <w:sz w:val="28"/>
          <w:szCs w:val="28"/>
        </w:rPr>
        <w:t>П</w:t>
      </w:r>
      <w:r w:rsidR="003C7BE9" w:rsidRPr="0000190E">
        <w:rPr>
          <w:color w:val="auto"/>
          <w:sz w:val="28"/>
          <w:szCs w:val="28"/>
        </w:rPr>
        <w:t>ри П</w:t>
      </w:r>
      <w:r w:rsidR="003C7BE9">
        <w:rPr>
          <w:color w:val="auto"/>
          <w:sz w:val="28"/>
          <w:szCs w:val="28"/>
        </w:rPr>
        <w:t xml:space="preserve"> и</w:t>
      </w:r>
      <w:r w:rsidR="003C7BE9" w:rsidRPr="0000190E">
        <w:rPr>
          <w:color w:val="auto"/>
          <w:sz w:val="28"/>
          <w:szCs w:val="28"/>
        </w:rPr>
        <w:t xml:space="preserve"> </w:t>
      </w:r>
      <w:proofErr w:type="gramStart"/>
      <w:r w:rsidR="003C7BE9" w:rsidRPr="0000190E">
        <w:rPr>
          <w:color w:val="auto"/>
          <w:sz w:val="28"/>
          <w:szCs w:val="28"/>
        </w:rPr>
        <w:t>К</w:t>
      </w:r>
      <w:proofErr w:type="gramEnd"/>
      <w:r w:rsidR="003C7BE9" w:rsidRPr="0000190E">
        <w:rPr>
          <w:color w:val="auto"/>
          <w:sz w:val="28"/>
          <w:szCs w:val="28"/>
        </w:rPr>
        <w:t xml:space="preserve"> </w:t>
      </w:r>
      <w:r w:rsidR="003C7BE9">
        <w:rPr>
          <w:color w:val="auto"/>
          <w:sz w:val="28"/>
          <w:szCs w:val="28"/>
        </w:rPr>
        <w:t>и</w:t>
      </w:r>
      <w:r w:rsidR="002C1B59" w:rsidRPr="0000190E">
        <w:rPr>
          <w:color w:val="auto"/>
          <w:sz w:val="28"/>
          <w:szCs w:val="28"/>
        </w:rPr>
        <w:t xml:space="preserve">змерение </w:t>
      </w:r>
      <w:r w:rsidR="00113950" w:rsidRPr="0000190E">
        <w:rPr>
          <w:color w:val="auto"/>
          <w:sz w:val="28"/>
          <w:szCs w:val="28"/>
        </w:rPr>
        <w:t>сопротивления изоляции</w:t>
      </w:r>
      <w:r w:rsidR="00AE2335">
        <w:rPr>
          <w:color w:val="auto"/>
          <w:sz w:val="28"/>
          <w:szCs w:val="28"/>
        </w:rPr>
        <w:t xml:space="preserve"> </w:t>
      </w:r>
      <w:r w:rsidR="002C1B59" w:rsidRPr="0000190E">
        <w:rPr>
          <w:color w:val="auto"/>
          <w:sz w:val="28"/>
          <w:szCs w:val="28"/>
        </w:rPr>
        <w:t>производится мегаомметром на напряжение 2500</w:t>
      </w:r>
      <w:r w:rsidR="002C1B59" w:rsidRPr="0000190E">
        <w:rPr>
          <w:rStyle w:val="affffffc"/>
          <w:color w:val="auto"/>
          <w:sz w:val="28"/>
          <w:szCs w:val="28"/>
        </w:rPr>
        <w:t> </w:t>
      </w:r>
      <w:r w:rsidR="002C1B59" w:rsidRPr="0000190E">
        <w:rPr>
          <w:color w:val="auto"/>
          <w:sz w:val="28"/>
          <w:szCs w:val="28"/>
        </w:rPr>
        <w:t>В.</w:t>
      </w:r>
    </w:p>
    <w:p w:rsidR="002C1B59" w:rsidRPr="0000190E" w:rsidRDefault="002C1B59" w:rsidP="000D04AD">
      <w:pPr>
        <w:pStyle w:val="affffffb"/>
        <w:ind w:firstLine="709"/>
        <w:rPr>
          <w:color w:val="auto"/>
          <w:sz w:val="28"/>
          <w:szCs w:val="28"/>
        </w:rPr>
      </w:pPr>
      <w:r w:rsidRPr="0000190E">
        <w:rPr>
          <w:color w:val="auto"/>
          <w:sz w:val="28"/>
          <w:szCs w:val="28"/>
        </w:rPr>
        <w:t>Сопротивление изоляции, измеренное при вводе токопровода в эксплуатацию, используется в качестве исходного для последующего контроля, проводимого при капитальном ремонте генераторов или КРУ.</w:t>
      </w:r>
    </w:p>
    <w:p w:rsidR="002C1B59" w:rsidRPr="0000190E" w:rsidRDefault="00E165C4" w:rsidP="000D04AD">
      <w:pPr>
        <w:pStyle w:val="affffffb"/>
        <w:ind w:firstLine="709"/>
        <w:rPr>
          <w:color w:val="auto"/>
          <w:sz w:val="28"/>
          <w:szCs w:val="28"/>
        </w:rPr>
      </w:pPr>
      <w:r w:rsidRPr="00E165C4">
        <w:rPr>
          <w:color w:val="auto"/>
          <w:sz w:val="28"/>
          <w:szCs w:val="28"/>
        </w:rPr>
        <w:t>2</w:t>
      </w:r>
      <w:r w:rsidR="00AE2335">
        <w:rPr>
          <w:color w:val="auto"/>
          <w:sz w:val="28"/>
          <w:szCs w:val="28"/>
        </w:rPr>
        <w:t>2</w:t>
      </w:r>
      <w:r w:rsidR="0000190E" w:rsidRPr="00E165C4">
        <w:rPr>
          <w:color w:val="auto"/>
          <w:sz w:val="28"/>
          <w:szCs w:val="28"/>
        </w:rPr>
        <w:t>.2.</w:t>
      </w:r>
      <w:r w:rsidR="00AE2335">
        <w:rPr>
          <w:color w:val="auto"/>
          <w:sz w:val="28"/>
          <w:szCs w:val="28"/>
        </w:rPr>
        <w:t xml:space="preserve"> </w:t>
      </w:r>
      <w:r w:rsidR="003C7BE9">
        <w:rPr>
          <w:color w:val="auto"/>
          <w:sz w:val="28"/>
          <w:szCs w:val="28"/>
        </w:rPr>
        <w:t>П</w:t>
      </w:r>
      <w:r w:rsidR="003C7BE9" w:rsidRPr="0000190E">
        <w:rPr>
          <w:color w:val="auto"/>
          <w:sz w:val="28"/>
          <w:szCs w:val="28"/>
        </w:rPr>
        <w:t xml:space="preserve">ри П, </w:t>
      </w:r>
      <w:proofErr w:type="gramStart"/>
      <w:r w:rsidR="003C7BE9" w:rsidRPr="0000190E">
        <w:rPr>
          <w:color w:val="auto"/>
          <w:sz w:val="28"/>
          <w:szCs w:val="28"/>
        </w:rPr>
        <w:t>К</w:t>
      </w:r>
      <w:proofErr w:type="gramEnd"/>
      <w:r w:rsidR="003C7BE9" w:rsidRPr="0000190E">
        <w:rPr>
          <w:color w:val="auto"/>
          <w:sz w:val="28"/>
          <w:szCs w:val="28"/>
        </w:rPr>
        <w:t xml:space="preserve"> </w:t>
      </w:r>
      <w:r w:rsidR="003C7BE9">
        <w:rPr>
          <w:color w:val="auto"/>
          <w:sz w:val="28"/>
          <w:szCs w:val="28"/>
        </w:rPr>
        <w:t>и</w:t>
      </w:r>
      <w:r w:rsidR="002C1B59" w:rsidRPr="0000190E">
        <w:rPr>
          <w:color w:val="auto"/>
          <w:sz w:val="28"/>
          <w:szCs w:val="28"/>
        </w:rPr>
        <w:t xml:space="preserve">спытание </w:t>
      </w:r>
      <w:r w:rsidR="0000190E" w:rsidRPr="0000190E">
        <w:rPr>
          <w:color w:val="auto"/>
          <w:sz w:val="28"/>
          <w:szCs w:val="28"/>
        </w:rPr>
        <w:t>изоляции токопровода повышенным напряжением частоты 50</w:t>
      </w:r>
      <w:r w:rsidR="0000190E" w:rsidRPr="0000190E">
        <w:rPr>
          <w:rStyle w:val="affffffc"/>
          <w:color w:val="auto"/>
          <w:sz w:val="28"/>
          <w:szCs w:val="28"/>
        </w:rPr>
        <w:t> </w:t>
      </w:r>
      <w:r w:rsidR="0000190E" w:rsidRPr="0000190E">
        <w:rPr>
          <w:color w:val="auto"/>
          <w:sz w:val="28"/>
          <w:szCs w:val="28"/>
        </w:rPr>
        <w:t xml:space="preserve">Гц </w:t>
      </w:r>
      <w:r w:rsidR="002C1B59" w:rsidRPr="0000190E">
        <w:rPr>
          <w:color w:val="auto"/>
          <w:sz w:val="28"/>
          <w:szCs w:val="28"/>
        </w:rPr>
        <w:t>проводится на оборудовании напряжением до 35 кВ включительно.</w:t>
      </w:r>
    </w:p>
    <w:p w:rsidR="002C1B59" w:rsidRPr="0000190E" w:rsidRDefault="002C1B59" w:rsidP="000D04AD">
      <w:pPr>
        <w:pStyle w:val="affffffb"/>
        <w:ind w:firstLine="709"/>
        <w:rPr>
          <w:color w:val="auto"/>
          <w:sz w:val="28"/>
          <w:szCs w:val="28"/>
        </w:rPr>
      </w:pPr>
      <w:r w:rsidRPr="0000190E">
        <w:rPr>
          <w:color w:val="auto"/>
          <w:sz w:val="28"/>
          <w:szCs w:val="28"/>
        </w:rPr>
        <w:t xml:space="preserve">Значение испытательного напряжения при отсоединенных обмотках генераторов и силовых трансформаторов принимается в соответствии с таблицами </w:t>
      </w:r>
      <w:r w:rsidR="00E165C4">
        <w:rPr>
          <w:color w:val="auto"/>
          <w:sz w:val="28"/>
          <w:szCs w:val="28"/>
        </w:rPr>
        <w:t>№ 20</w:t>
      </w:r>
      <w:r w:rsidRPr="0000190E">
        <w:rPr>
          <w:color w:val="auto"/>
          <w:sz w:val="28"/>
          <w:szCs w:val="28"/>
        </w:rPr>
        <w:t xml:space="preserve"> и </w:t>
      </w:r>
      <w:r w:rsidR="00E165C4">
        <w:rPr>
          <w:color w:val="auto"/>
          <w:sz w:val="28"/>
          <w:szCs w:val="28"/>
        </w:rPr>
        <w:t xml:space="preserve">№ </w:t>
      </w:r>
      <w:proofErr w:type="gramStart"/>
      <w:r w:rsidR="00E165C4">
        <w:rPr>
          <w:color w:val="auto"/>
          <w:sz w:val="28"/>
          <w:szCs w:val="28"/>
        </w:rPr>
        <w:t>21</w:t>
      </w:r>
      <w:r w:rsidRPr="0000190E">
        <w:rPr>
          <w:color w:val="auto"/>
          <w:sz w:val="28"/>
          <w:szCs w:val="28"/>
        </w:rPr>
        <w:t>.Для</w:t>
      </w:r>
      <w:proofErr w:type="gramEnd"/>
      <w:r w:rsidRPr="0000190E">
        <w:rPr>
          <w:color w:val="auto"/>
          <w:sz w:val="28"/>
          <w:szCs w:val="28"/>
        </w:rPr>
        <w:t xml:space="preserve"> токопроводов с общим для всех трех фаз экраном испытательное напряжение прикладывается поочередно к каждой фазе токопровода при остальных фазах, соединенных с заземленным кожухом.</w:t>
      </w:r>
    </w:p>
    <w:p w:rsidR="002C1B59" w:rsidRPr="0000190E" w:rsidRDefault="002C1B59" w:rsidP="000D04AD">
      <w:pPr>
        <w:pStyle w:val="affffffb"/>
        <w:ind w:firstLine="709"/>
        <w:rPr>
          <w:color w:val="auto"/>
          <w:sz w:val="28"/>
          <w:szCs w:val="28"/>
        </w:rPr>
      </w:pPr>
      <w:r w:rsidRPr="0000190E">
        <w:rPr>
          <w:color w:val="auto"/>
          <w:sz w:val="28"/>
          <w:szCs w:val="28"/>
        </w:rPr>
        <w:t>Продолжительность приложения испытательного напряжения - 1</w:t>
      </w:r>
      <w:r w:rsidRPr="0000190E">
        <w:rPr>
          <w:rStyle w:val="affffffc"/>
          <w:color w:val="auto"/>
          <w:sz w:val="28"/>
          <w:szCs w:val="28"/>
        </w:rPr>
        <w:t> </w:t>
      </w:r>
      <w:r w:rsidRPr="0000190E">
        <w:rPr>
          <w:color w:val="auto"/>
          <w:sz w:val="28"/>
          <w:szCs w:val="28"/>
        </w:rPr>
        <w:t>мин.</w:t>
      </w:r>
    </w:p>
    <w:p w:rsidR="002C1B59" w:rsidRPr="0000190E" w:rsidRDefault="00E165C4" w:rsidP="000D04AD">
      <w:pPr>
        <w:pStyle w:val="affffffb"/>
        <w:ind w:firstLine="709"/>
        <w:rPr>
          <w:color w:val="auto"/>
          <w:sz w:val="28"/>
          <w:szCs w:val="28"/>
        </w:rPr>
      </w:pPr>
      <w:r w:rsidRPr="00E165C4">
        <w:rPr>
          <w:color w:val="auto"/>
          <w:sz w:val="28"/>
          <w:szCs w:val="28"/>
        </w:rPr>
        <w:t>2</w:t>
      </w:r>
      <w:r w:rsidR="00AE2335">
        <w:rPr>
          <w:color w:val="auto"/>
          <w:sz w:val="28"/>
          <w:szCs w:val="28"/>
        </w:rPr>
        <w:t>2</w:t>
      </w:r>
      <w:r w:rsidR="0000190E" w:rsidRPr="00E165C4">
        <w:rPr>
          <w:color w:val="auto"/>
          <w:sz w:val="28"/>
          <w:szCs w:val="28"/>
        </w:rPr>
        <w:t>.3.</w:t>
      </w:r>
      <w:r w:rsidR="00AE2335">
        <w:rPr>
          <w:color w:val="auto"/>
          <w:sz w:val="28"/>
          <w:szCs w:val="28"/>
        </w:rPr>
        <w:t xml:space="preserve"> </w:t>
      </w:r>
      <w:r w:rsidR="003C7BE9">
        <w:rPr>
          <w:color w:val="auto"/>
          <w:sz w:val="28"/>
          <w:szCs w:val="28"/>
        </w:rPr>
        <w:t xml:space="preserve">При П и </w:t>
      </w:r>
      <w:proofErr w:type="gramStart"/>
      <w:r w:rsidR="003C7BE9">
        <w:rPr>
          <w:color w:val="auto"/>
          <w:sz w:val="28"/>
          <w:szCs w:val="28"/>
        </w:rPr>
        <w:t>К</w:t>
      </w:r>
      <w:proofErr w:type="gramEnd"/>
      <w:r w:rsidR="003C7BE9">
        <w:rPr>
          <w:color w:val="auto"/>
          <w:sz w:val="28"/>
          <w:szCs w:val="28"/>
        </w:rPr>
        <w:t xml:space="preserve"> п</w:t>
      </w:r>
      <w:r w:rsidR="002C1B59" w:rsidRPr="0000190E">
        <w:rPr>
          <w:color w:val="auto"/>
          <w:sz w:val="28"/>
          <w:szCs w:val="28"/>
        </w:rPr>
        <w:t>роверка качества выполнения соединений шин токопроводов производится в соответствии с требованиями инструкции изготовителя.</w:t>
      </w:r>
    </w:p>
    <w:p w:rsidR="002C1B59" w:rsidRPr="0000190E" w:rsidRDefault="002C1B59" w:rsidP="000D04AD">
      <w:pPr>
        <w:pStyle w:val="affffffb"/>
        <w:ind w:firstLine="709"/>
        <w:rPr>
          <w:color w:val="auto"/>
          <w:sz w:val="28"/>
          <w:szCs w:val="28"/>
        </w:rPr>
      </w:pPr>
      <w:r w:rsidRPr="0000190E">
        <w:rPr>
          <w:color w:val="auto"/>
          <w:sz w:val="28"/>
          <w:szCs w:val="28"/>
        </w:rPr>
        <w:t>Проверка качества сварных соединений при монтаже токопроводов должна выполняться в соответствии с инструкцией по сварке алюминия или, при наличии соответствующей установки, методом рентгено- или гаммаскопии, или способом, рекомендованным изготовителем.</w:t>
      </w:r>
    </w:p>
    <w:p w:rsidR="002C1B59" w:rsidRPr="0000190E" w:rsidRDefault="002C1B59" w:rsidP="000D04AD">
      <w:pPr>
        <w:pStyle w:val="affffffb"/>
        <w:ind w:firstLine="709"/>
        <w:rPr>
          <w:color w:val="auto"/>
          <w:sz w:val="28"/>
          <w:szCs w:val="28"/>
        </w:rPr>
      </w:pPr>
      <w:r w:rsidRPr="0000190E">
        <w:rPr>
          <w:color w:val="auto"/>
          <w:sz w:val="28"/>
          <w:szCs w:val="28"/>
        </w:rPr>
        <w:t>Швы сварных соединений шин и экранов должны отвечать следующим требованиям:</w:t>
      </w:r>
    </w:p>
    <w:p w:rsidR="002C1B59" w:rsidRPr="0000190E" w:rsidRDefault="0093026C" w:rsidP="000D04AD">
      <w:pPr>
        <w:pStyle w:val="affffffb"/>
        <w:ind w:firstLine="709"/>
        <w:rPr>
          <w:color w:val="auto"/>
          <w:sz w:val="28"/>
          <w:szCs w:val="28"/>
        </w:rPr>
      </w:pPr>
      <w:r>
        <w:rPr>
          <w:color w:val="auto"/>
          <w:sz w:val="28"/>
          <w:szCs w:val="28"/>
        </w:rPr>
        <w:t xml:space="preserve">а) </w:t>
      </w:r>
      <w:r w:rsidR="002C1B59" w:rsidRPr="0000190E">
        <w:rPr>
          <w:color w:val="auto"/>
          <w:sz w:val="28"/>
          <w:szCs w:val="28"/>
        </w:rPr>
        <w:t>не допускаются трещины, прожоги, незаваренные кратеры и непровары, составляющие более 10</w:t>
      </w:r>
      <w:r w:rsidR="002C1B59" w:rsidRPr="0000190E">
        <w:rPr>
          <w:rStyle w:val="affffffc"/>
          <w:color w:val="auto"/>
          <w:sz w:val="28"/>
          <w:szCs w:val="28"/>
        </w:rPr>
        <w:t> </w:t>
      </w:r>
      <w:r w:rsidR="002C1B59" w:rsidRPr="0000190E">
        <w:rPr>
          <w:color w:val="auto"/>
          <w:sz w:val="28"/>
          <w:szCs w:val="28"/>
        </w:rPr>
        <w:t>% длины шва при глубине более 15</w:t>
      </w:r>
      <w:r w:rsidR="002C1B59" w:rsidRPr="0000190E">
        <w:rPr>
          <w:rStyle w:val="affffffc"/>
          <w:color w:val="auto"/>
          <w:sz w:val="28"/>
          <w:szCs w:val="28"/>
        </w:rPr>
        <w:t> </w:t>
      </w:r>
      <w:r w:rsidR="002C1B59" w:rsidRPr="0000190E">
        <w:rPr>
          <w:color w:val="auto"/>
          <w:sz w:val="28"/>
          <w:szCs w:val="28"/>
        </w:rPr>
        <w:t>% толщины свариваемого металла;</w:t>
      </w:r>
    </w:p>
    <w:p w:rsidR="002C1B59" w:rsidRPr="0000190E" w:rsidRDefault="0093026C" w:rsidP="000D04AD">
      <w:pPr>
        <w:pStyle w:val="affffffb"/>
        <w:ind w:firstLine="709"/>
        <w:rPr>
          <w:color w:val="auto"/>
          <w:sz w:val="28"/>
          <w:szCs w:val="28"/>
        </w:rPr>
      </w:pPr>
      <w:r>
        <w:rPr>
          <w:color w:val="auto"/>
          <w:sz w:val="28"/>
          <w:szCs w:val="28"/>
        </w:rPr>
        <w:t>б)</w:t>
      </w:r>
      <w:r w:rsidR="002C1B59" w:rsidRPr="0000190E">
        <w:rPr>
          <w:color w:val="auto"/>
          <w:sz w:val="28"/>
          <w:szCs w:val="28"/>
        </w:rPr>
        <w:t xml:space="preserve"> суммарное значение непровара, подрезов, газовых пор, окисных и вольфрамовых включений сварных шин и экранов из алюминия и его сплавов в каждом рассматриваемом сечении должно быть не более 15</w:t>
      </w:r>
      <w:r w:rsidR="002C1B59" w:rsidRPr="0000190E">
        <w:rPr>
          <w:rStyle w:val="affffffc"/>
          <w:color w:val="auto"/>
          <w:sz w:val="28"/>
          <w:szCs w:val="28"/>
        </w:rPr>
        <w:t> </w:t>
      </w:r>
      <w:r w:rsidR="002C1B59" w:rsidRPr="0000190E">
        <w:rPr>
          <w:color w:val="auto"/>
          <w:sz w:val="28"/>
          <w:szCs w:val="28"/>
        </w:rPr>
        <w:t>% толщины свариваемого металла. В эксплуатации состояние сварных контактных соединений определяется визуально.</w:t>
      </w:r>
    </w:p>
    <w:p w:rsidR="002C1B59" w:rsidRPr="0000190E" w:rsidRDefault="00E165C4" w:rsidP="000D04AD">
      <w:pPr>
        <w:pStyle w:val="affffffb"/>
        <w:ind w:firstLine="708"/>
        <w:rPr>
          <w:color w:val="auto"/>
          <w:sz w:val="28"/>
          <w:szCs w:val="28"/>
        </w:rPr>
      </w:pPr>
      <w:r w:rsidRPr="00E165C4">
        <w:rPr>
          <w:color w:val="auto"/>
          <w:sz w:val="28"/>
          <w:szCs w:val="28"/>
        </w:rPr>
        <w:t>2</w:t>
      </w:r>
      <w:r w:rsidR="00AE2335">
        <w:rPr>
          <w:color w:val="auto"/>
          <w:sz w:val="28"/>
          <w:szCs w:val="28"/>
        </w:rPr>
        <w:t>2</w:t>
      </w:r>
      <w:r w:rsidR="0000190E" w:rsidRPr="00E165C4">
        <w:rPr>
          <w:color w:val="auto"/>
          <w:sz w:val="28"/>
          <w:szCs w:val="28"/>
        </w:rPr>
        <w:t>.4.</w:t>
      </w:r>
      <w:r w:rsidR="00AE2335">
        <w:rPr>
          <w:color w:val="auto"/>
          <w:sz w:val="28"/>
          <w:szCs w:val="28"/>
        </w:rPr>
        <w:t xml:space="preserve"> </w:t>
      </w:r>
      <w:r w:rsidR="003C7BE9">
        <w:rPr>
          <w:color w:val="auto"/>
          <w:sz w:val="28"/>
          <w:szCs w:val="28"/>
        </w:rPr>
        <w:t xml:space="preserve">При П, </w:t>
      </w:r>
      <w:proofErr w:type="gramStart"/>
      <w:r w:rsidR="003C7BE9">
        <w:rPr>
          <w:color w:val="auto"/>
          <w:sz w:val="28"/>
          <w:szCs w:val="28"/>
        </w:rPr>
        <w:t>К</w:t>
      </w:r>
      <w:proofErr w:type="gramEnd"/>
      <w:r w:rsidR="003C7BE9">
        <w:rPr>
          <w:color w:val="auto"/>
          <w:sz w:val="28"/>
          <w:szCs w:val="28"/>
        </w:rPr>
        <w:t xml:space="preserve"> п</w:t>
      </w:r>
      <w:r w:rsidR="002C1B59" w:rsidRPr="0000190E">
        <w:rPr>
          <w:color w:val="auto"/>
          <w:sz w:val="28"/>
          <w:szCs w:val="28"/>
        </w:rPr>
        <w:t xml:space="preserve">роверка </w:t>
      </w:r>
      <w:r w:rsidR="0000190E" w:rsidRPr="0000190E">
        <w:rPr>
          <w:color w:val="auto"/>
          <w:sz w:val="28"/>
          <w:szCs w:val="28"/>
        </w:rPr>
        <w:t xml:space="preserve">устройств искусственной вентиляции токопровода </w:t>
      </w:r>
      <w:r w:rsidR="002C1B59" w:rsidRPr="0000190E">
        <w:rPr>
          <w:color w:val="auto"/>
          <w:sz w:val="28"/>
          <w:szCs w:val="28"/>
        </w:rPr>
        <w:t>производится согласно инструкции изготовителя.</w:t>
      </w:r>
    </w:p>
    <w:p w:rsidR="002C1B59" w:rsidRPr="0000190E" w:rsidRDefault="00E165C4" w:rsidP="000D04AD">
      <w:pPr>
        <w:pStyle w:val="affffffb"/>
        <w:ind w:firstLine="708"/>
        <w:rPr>
          <w:color w:val="auto"/>
          <w:sz w:val="28"/>
          <w:szCs w:val="28"/>
        </w:rPr>
      </w:pPr>
      <w:r w:rsidRPr="00E165C4">
        <w:rPr>
          <w:color w:val="auto"/>
          <w:sz w:val="28"/>
          <w:szCs w:val="28"/>
        </w:rPr>
        <w:t>2</w:t>
      </w:r>
      <w:r w:rsidR="00AE2335">
        <w:rPr>
          <w:color w:val="auto"/>
          <w:sz w:val="28"/>
          <w:szCs w:val="28"/>
        </w:rPr>
        <w:t>2</w:t>
      </w:r>
      <w:r w:rsidR="0000190E" w:rsidRPr="00E165C4">
        <w:rPr>
          <w:color w:val="auto"/>
          <w:sz w:val="28"/>
          <w:szCs w:val="28"/>
        </w:rPr>
        <w:t>.5.</w:t>
      </w:r>
      <w:r w:rsidR="00AE2335">
        <w:rPr>
          <w:color w:val="auto"/>
          <w:sz w:val="28"/>
          <w:szCs w:val="28"/>
        </w:rPr>
        <w:t xml:space="preserve"> </w:t>
      </w:r>
      <w:r w:rsidR="003C7BE9">
        <w:rPr>
          <w:color w:val="auto"/>
          <w:sz w:val="28"/>
          <w:szCs w:val="28"/>
        </w:rPr>
        <w:t>П</w:t>
      </w:r>
      <w:r w:rsidR="003C7BE9" w:rsidRPr="0000190E">
        <w:rPr>
          <w:color w:val="auto"/>
          <w:sz w:val="28"/>
          <w:szCs w:val="28"/>
        </w:rPr>
        <w:t xml:space="preserve">ри П, К, М </w:t>
      </w:r>
      <w:r w:rsidR="003C7BE9">
        <w:rPr>
          <w:color w:val="auto"/>
          <w:sz w:val="28"/>
          <w:szCs w:val="28"/>
        </w:rPr>
        <w:t>п</w:t>
      </w:r>
      <w:r w:rsidR="002C1B59" w:rsidRPr="0000190E">
        <w:rPr>
          <w:color w:val="auto"/>
          <w:sz w:val="28"/>
          <w:szCs w:val="28"/>
        </w:rPr>
        <w:t xml:space="preserve">роверка </w:t>
      </w:r>
      <w:r w:rsidR="0000190E" w:rsidRPr="0000190E">
        <w:rPr>
          <w:color w:val="auto"/>
          <w:sz w:val="28"/>
          <w:szCs w:val="28"/>
        </w:rPr>
        <w:t xml:space="preserve">отсутствия короткозамкнутых контуров в токопроводах генераторного напряжения </w:t>
      </w:r>
      <w:r w:rsidR="002C1B59" w:rsidRPr="0000190E">
        <w:rPr>
          <w:color w:val="auto"/>
          <w:sz w:val="28"/>
          <w:szCs w:val="28"/>
        </w:rPr>
        <w:t xml:space="preserve">производится согласно таблице </w:t>
      </w:r>
      <w:r w:rsidR="00AA58D7">
        <w:rPr>
          <w:color w:val="auto"/>
          <w:sz w:val="28"/>
          <w:szCs w:val="28"/>
        </w:rPr>
        <w:t>№ 33</w:t>
      </w:r>
      <w:r w:rsidR="002C1B59" w:rsidRPr="0000190E">
        <w:rPr>
          <w:color w:val="auto"/>
          <w:sz w:val="28"/>
          <w:szCs w:val="28"/>
        </w:rPr>
        <w:t xml:space="preserve">. Кроме того, проводится тепловизионный контроль в соответствии с указаниями </w:t>
      </w:r>
      <w:r w:rsidR="008C12C0">
        <w:rPr>
          <w:color w:val="auto"/>
          <w:sz w:val="28"/>
          <w:szCs w:val="28"/>
        </w:rPr>
        <w:t>П</w:t>
      </w:r>
      <w:r w:rsidR="002C1B59" w:rsidRPr="0000190E">
        <w:rPr>
          <w:color w:val="auto"/>
          <w:sz w:val="28"/>
          <w:szCs w:val="28"/>
        </w:rPr>
        <w:t xml:space="preserve">риложения </w:t>
      </w:r>
      <w:r w:rsidR="008C12C0">
        <w:rPr>
          <w:color w:val="auto"/>
          <w:sz w:val="28"/>
          <w:szCs w:val="28"/>
        </w:rPr>
        <w:t>№ 5</w:t>
      </w:r>
      <w:r w:rsidR="002C1B59" w:rsidRPr="0000190E">
        <w:rPr>
          <w:color w:val="auto"/>
          <w:sz w:val="28"/>
          <w:szCs w:val="28"/>
        </w:rPr>
        <w:t>.</w:t>
      </w:r>
    </w:p>
    <w:p w:rsidR="002E7E07" w:rsidRPr="003C7BE9" w:rsidRDefault="002C1B59" w:rsidP="002E7E07">
      <w:pPr>
        <w:pStyle w:val="afffffff3"/>
        <w:jc w:val="right"/>
        <w:rPr>
          <w:color w:val="auto"/>
          <w:sz w:val="28"/>
          <w:szCs w:val="28"/>
        </w:rPr>
      </w:pPr>
      <w:r w:rsidRPr="003C7BE9">
        <w:rPr>
          <w:color w:val="auto"/>
          <w:sz w:val="28"/>
          <w:szCs w:val="28"/>
        </w:rPr>
        <w:t xml:space="preserve">Таблица </w:t>
      </w:r>
      <w:r w:rsidR="002E7E07" w:rsidRPr="003C7BE9">
        <w:rPr>
          <w:color w:val="auto"/>
          <w:sz w:val="28"/>
          <w:szCs w:val="28"/>
        </w:rPr>
        <w:t>№ 33</w:t>
      </w:r>
    </w:p>
    <w:p w:rsidR="002C1B59" w:rsidRPr="00E165C4" w:rsidRDefault="002C1B59" w:rsidP="002E7E07">
      <w:pPr>
        <w:pStyle w:val="afffffff3"/>
        <w:jc w:val="center"/>
        <w:rPr>
          <w:b/>
          <w:color w:val="auto"/>
          <w:szCs w:val="24"/>
        </w:rPr>
      </w:pPr>
      <w:r w:rsidRPr="00E165C4">
        <w:rPr>
          <w:b/>
          <w:color w:val="auto"/>
          <w:szCs w:val="24"/>
        </w:rPr>
        <w:t>Критерии отсутствия короткозамкнутых контуров в токопроводах</w:t>
      </w:r>
    </w:p>
    <w:tbl>
      <w:tblPr>
        <w:tblW w:w="9667" w:type="dxa"/>
        <w:tblLayout w:type="fixed"/>
        <w:tblCellMar>
          <w:left w:w="28" w:type="dxa"/>
          <w:right w:w="28" w:type="dxa"/>
        </w:tblCellMar>
        <w:tblLook w:val="0000" w:firstRow="0" w:lastRow="0" w:firstColumn="0" w:lastColumn="0" w:noHBand="0" w:noVBand="0"/>
      </w:tblPr>
      <w:tblGrid>
        <w:gridCol w:w="1446"/>
        <w:gridCol w:w="3260"/>
        <w:gridCol w:w="3402"/>
        <w:gridCol w:w="1559"/>
      </w:tblGrid>
      <w:tr w:rsidR="002C1B59" w:rsidRPr="0097177A" w:rsidTr="002C1B59">
        <w:trPr>
          <w:tblHeader/>
        </w:trPr>
        <w:tc>
          <w:tcPr>
            <w:tcW w:w="1446" w:type="dxa"/>
            <w:tcBorders>
              <w:top w:val="single" w:sz="6" w:space="0" w:color="auto"/>
              <w:left w:val="single" w:sz="6" w:space="0" w:color="auto"/>
              <w:bottom w:val="single" w:sz="6" w:space="0" w:color="auto"/>
              <w:right w:val="single" w:sz="6" w:space="0" w:color="auto"/>
            </w:tcBorders>
            <w:vAlign w:val="center"/>
          </w:tcPr>
          <w:p w:rsidR="002C1B59" w:rsidRPr="000D04AD" w:rsidRDefault="002C1B59" w:rsidP="002C1B59">
            <w:pPr>
              <w:pStyle w:val="afff"/>
              <w:jc w:val="center"/>
              <w:rPr>
                <w:sz w:val="22"/>
              </w:rPr>
            </w:pPr>
            <w:r w:rsidRPr="000D04AD">
              <w:rPr>
                <w:sz w:val="22"/>
              </w:rPr>
              <w:t>Конструкция токопровода</w:t>
            </w:r>
          </w:p>
        </w:tc>
        <w:tc>
          <w:tcPr>
            <w:tcW w:w="3260" w:type="dxa"/>
            <w:tcBorders>
              <w:top w:val="single" w:sz="6" w:space="0" w:color="auto"/>
              <w:left w:val="single" w:sz="6" w:space="0" w:color="auto"/>
              <w:bottom w:val="single" w:sz="6" w:space="0" w:color="auto"/>
              <w:right w:val="single" w:sz="6" w:space="0" w:color="auto"/>
            </w:tcBorders>
            <w:vAlign w:val="center"/>
          </w:tcPr>
          <w:p w:rsidR="002C1B59" w:rsidRPr="000D04AD" w:rsidRDefault="002C1B59" w:rsidP="002C1B59">
            <w:pPr>
              <w:pStyle w:val="afff"/>
              <w:jc w:val="center"/>
              <w:rPr>
                <w:sz w:val="22"/>
              </w:rPr>
            </w:pPr>
            <w:r w:rsidRPr="000D04AD">
              <w:rPr>
                <w:sz w:val="22"/>
              </w:rPr>
              <w:t>Проверяемый узел</w:t>
            </w:r>
          </w:p>
        </w:tc>
        <w:tc>
          <w:tcPr>
            <w:tcW w:w="3402" w:type="dxa"/>
            <w:tcBorders>
              <w:top w:val="single" w:sz="6" w:space="0" w:color="auto"/>
              <w:left w:val="single" w:sz="6" w:space="0" w:color="auto"/>
              <w:bottom w:val="single" w:sz="6" w:space="0" w:color="auto"/>
              <w:right w:val="single" w:sz="6" w:space="0" w:color="auto"/>
            </w:tcBorders>
            <w:vAlign w:val="center"/>
          </w:tcPr>
          <w:p w:rsidR="002C1B59" w:rsidRPr="000D04AD" w:rsidRDefault="002C1B59" w:rsidP="002C1B59">
            <w:pPr>
              <w:pStyle w:val="afff"/>
              <w:jc w:val="center"/>
              <w:rPr>
                <w:sz w:val="22"/>
              </w:rPr>
            </w:pPr>
            <w:r w:rsidRPr="000D04AD">
              <w:rPr>
                <w:sz w:val="22"/>
              </w:rPr>
              <w:t>Критерий оценки состояния</w:t>
            </w:r>
          </w:p>
        </w:tc>
        <w:tc>
          <w:tcPr>
            <w:tcW w:w="1559" w:type="dxa"/>
            <w:tcBorders>
              <w:top w:val="single" w:sz="6" w:space="0" w:color="auto"/>
              <w:left w:val="single" w:sz="6" w:space="0" w:color="auto"/>
              <w:bottom w:val="single" w:sz="6" w:space="0" w:color="auto"/>
              <w:right w:val="single" w:sz="6" w:space="0" w:color="auto"/>
            </w:tcBorders>
            <w:vAlign w:val="center"/>
          </w:tcPr>
          <w:p w:rsidR="002C1B59" w:rsidRPr="000D04AD" w:rsidRDefault="002C1B59" w:rsidP="002C1B59">
            <w:pPr>
              <w:pStyle w:val="afff"/>
              <w:jc w:val="center"/>
              <w:rPr>
                <w:sz w:val="22"/>
              </w:rPr>
            </w:pPr>
            <w:r w:rsidRPr="000D04AD">
              <w:rPr>
                <w:sz w:val="22"/>
              </w:rPr>
              <w:t>Примечание</w:t>
            </w:r>
          </w:p>
        </w:tc>
      </w:tr>
      <w:tr w:rsidR="002C1B59" w:rsidRPr="0097177A" w:rsidTr="002C1B59">
        <w:tc>
          <w:tcPr>
            <w:tcW w:w="1446" w:type="dxa"/>
            <w:tcBorders>
              <w:top w:val="single" w:sz="6" w:space="0" w:color="auto"/>
              <w:left w:val="single" w:sz="6" w:space="0" w:color="auto"/>
              <w:right w:val="single" w:sz="6" w:space="0" w:color="auto"/>
            </w:tcBorders>
          </w:tcPr>
          <w:p w:rsidR="002C1B59" w:rsidRPr="000D04AD" w:rsidRDefault="002C1B59" w:rsidP="002C1B59">
            <w:pPr>
              <w:pStyle w:val="afff"/>
              <w:rPr>
                <w:sz w:val="22"/>
              </w:rPr>
            </w:pPr>
            <w:r w:rsidRPr="000D04AD">
              <w:rPr>
                <w:sz w:val="22"/>
              </w:rPr>
              <w:t>С непрерывными экранами</w:t>
            </w:r>
          </w:p>
        </w:tc>
        <w:tc>
          <w:tcPr>
            <w:tcW w:w="3260" w:type="dxa"/>
            <w:tcBorders>
              <w:top w:val="single" w:sz="6" w:space="0" w:color="auto"/>
              <w:left w:val="single" w:sz="6" w:space="0" w:color="auto"/>
              <w:right w:val="single" w:sz="6" w:space="0" w:color="auto"/>
            </w:tcBorders>
          </w:tcPr>
          <w:p w:rsidR="002C1B59" w:rsidRPr="000D04AD" w:rsidRDefault="002C1B59" w:rsidP="002C1B59">
            <w:pPr>
              <w:pStyle w:val="afff"/>
              <w:rPr>
                <w:sz w:val="22"/>
              </w:rPr>
            </w:pPr>
            <w:r w:rsidRPr="000D04AD">
              <w:rPr>
                <w:sz w:val="22"/>
              </w:rPr>
              <w:t>Изоляция экранов или коробов токопровода от корпуса трансформатора и генератора при:</w:t>
            </w:r>
          </w:p>
        </w:tc>
        <w:tc>
          <w:tcPr>
            <w:tcW w:w="3402" w:type="dxa"/>
            <w:tcBorders>
              <w:top w:val="single" w:sz="6" w:space="0" w:color="auto"/>
              <w:left w:val="single" w:sz="6" w:space="0" w:color="auto"/>
              <w:right w:val="single" w:sz="6" w:space="0" w:color="auto"/>
            </w:tcBorders>
          </w:tcPr>
          <w:p w:rsidR="002C1B59" w:rsidRPr="000D04AD" w:rsidRDefault="002C1B59" w:rsidP="002C1B59">
            <w:pPr>
              <w:pStyle w:val="afff"/>
              <w:rPr>
                <w:sz w:val="22"/>
              </w:rPr>
            </w:pPr>
          </w:p>
        </w:tc>
        <w:tc>
          <w:tcPr>
            <w:tcW w:w="1559" w:type="dxa"/>
            <w:tcBorders>
              <w:top w:val="single" w:sz="6" w:space="0" w:color="auto"/>
              <w:left w:val="single" w:sz="6" w:space="0" w:color="auto"/>
              <w:right w:val="single" w:sz="6" w:space="0" w:color="auto"/>
            </w:tcBorders>
          </w:tcPr>
          <w:p w:rsidR="002C1B59" w:rsidRPr="000D04AD" w:rsidRDefault="002C1B59" w:rsidP="002C1B59">
            <w:pPr>
              <w:pStyle w:val="afff"/>
              <w:rPr>
                <w:sz w:val="22"/>
              </w:rPr>
            </w:pPr>
          </w:p>
        </w:tc>
      </w:tr>
      <w:tr w:rsidR="002C1B59" w:rsidRPr="0097177A" w:rsidTr="002C1B59">
        <w:tc>
          <w:tcPr>
            <w:tcW w:w="1446" w:type="dxa"/>
            <w:tcBorders>
              <w:left w:val="single" w:sz="6" w:space="0" w:color="auto"/>
              <w:right w:val="single" w:sz="6" w:space="0" w:color="auto"/>
            </w:tcBorders>
          </w:tcPr>
          <w:p w:rsidR="002C1B59" w:rsidRPr="000D04AD" w:rsidRDefault="002C1B59" w:rsidP="002C1B59">
            <w:pPr>
              <w:pStyle w:val="afff"/>
              <w:rPr>
                <w:sz w:val="22"/>
              </w:rPr>
            </w:pPr>
          </w:p>
        </w:tc>
        <w:tc>
          <w:tcPr>
            <w:tcW w:w="3260" w:type="dxa"/>
            <w:tcBorders>
              <w:left w:val="single" w:sz="6" w:space="0" w:color="auto"/>
              <w:right w:val="single" w:sz="6" w:space="0" w:color="auto"/>
            </w:tcBorders>
          </w:tcPr>
          <w:p w:rsidR="002C1B59" w:rsidRPr="000D04AD" w:rsidRDefault="002C1B59" w:rsidP="002C1B59">
            <w:pPr>
              <w:pStyle w:val="afff"/>
              <w:rPr>
                <w:sz w:val="22"/>
              </w:rPr>
            </w:pPr>
            <w:r w:rsidRPr="000D04AD">
              <w:rPr>
                <w:sz w:val="22"/>
              </w:rPr>
              <w:t>- непрерывном воздушном зазоре (щели) между экранами токопровода и корпусом генератора;</w:t>
            </w:r>
          </w:p>
        </w:tc>
        <w:tc>
          <w:tcPr>
            <w:tcW w:w="3402" w:type="dxa"/>
            <w:tcBorders>
              <w:left w:val="single" w:sz="6" w:space="0" w:color="auto"/>
              <w:right w:val="single" w:sz="6" w:space="0" w:color="auto"/>
            </w:tcBorders>
          </w:tcPr>
          <w:p w:rsidR="002C1B59" w:rsidRPr="000D04AD" w:rsidRDefault="002C1B59" w:rsidP="002C1B59">
            <w:pPr>
              <w:pStyle w:val="afff"/>
              <w:rPr>
                <w:sz w:val="22"/>
              </w:rPr>
            </w:pPr>
            <w:r w:rsidRPr="000D04AD">
              <w:rPr>
                <w:sz w:val="22"/>
              </w:rPr>
              <w:t>Отсутствие металлического замыкания между экранами и корпусом генератора</w:t>
            </w:r>
          </w:p>
        </w:tc>
        <w:tc>
          <w:tcPr>
            <w:tcW w:w="1559" w:type="dxa"/>
            <w:tcBorders>
              <w:left w:val="single" w:sz="6" w:space="0" w:color="auto"/>
              <w:right w:val="single" w:sz="6" w:space="0" w:color="auto"/>
            </w:tcBorders>
          </w:tcPr>
          <w:p w:rsidR="002C1B59" w:rsidRPr="000D04AD" w:rsidRDefault="002C1B59" w:rsidP="002C1B59">
            <w:pPr>
              <w:pStyle w:val="afff"/>
              <w:rPr>
                <w:sz w:val="22"/>
              </w:rPr>
            </w:pPr>
            <w:r w:rsidRPr="000D04AD">
              <w:rPr>
                <w:sz w:val="22"/>
              </w:rPr>
              <w:t>При визуальном осмотре</w:t>
            </w:r>
          </w:p>
        </w:tc>
      </w:tr>
      <w:tr w:rsidR="002C1B59" w:rsidRPr="0097177A" w:rsidTr="002C1B59">
        <w:tc>
          <w:tcPr>
            <w:tcW w:w="1446" w:type="dxa"/>
            <w:tcBorders>
              <w:left w:val="single" w:sz="6" w:space="0" w:color="auto"/>
              <w:right w:val="single" w:sz="6" w:space="0" w:color="auto"/>
            </w:tcBorders>
          </w:tcPr>
          <w:p w:rsidR="002C1B59" w:rsidRPr="000D04AD" w:rsidRDefault="002C1B59" w:rsidP="002C1B59">
            <w:pPr>
              <w:pStyle w:val="afff"/>
              <w:rPr>
                <w:sz w:val="22"/>
              </w:rPr>
            </w:pPr>
          </w:p>
        </w:tc>
        <w:tc>
          <w:tcPr>
            <w:tcW w:w="3260" w:type="dxa"/>
            <w:tcBorders>
              <w:left w:val="single" w:sz="6" w:space="0" w:color="auto"/>
              <w:right w:val="single" w:sz="6" w:space="0" w:color="auto"/>
            </w:tcBorders>
          </w:tcPr>
          <w:p w:rsidR="002C1B59" w:rsidRPr="000D04AD" w:rsidRDefault="002C1B59" w:rsidP="002C1B59">
            <w:pPr>
              <w:pStyle w:val="afff"/>
              <w:rPr>
                <w:sz w:val="22"/>
              </w:rPr>
            </w:pPr>
            <w:r w:rsidRPr="000D04AD">
              <w:rPr>
                <w:sz w:val="22"/>
              </w:rPr>
              <w:t>- односторонней изоляции уплотнений экранов и коробов токопровода от корпуса трансформатора и генератора;</w:t>
            </w:r>
          </w:p>
        </w:tc>
        <w:tc>
          <w:tcPr>
            <w:tcW w:w="3402" w:type="dxa"/>
            <w:tcBorders>
              <w:left w:val="single" w:sz="6" w:space="0" w:color="auto"/>
              <w:right w:val="single" w:sz="6" w:space="0" w:color="auto"/>
            </w:tcBorders>
          </w:tcPr>
          <w:p w:rsidR="002C1B59" w:rsidRPr="000D04AD" w:rsidRDefault="002C1B59" w:rsidP="002C1B59">
            <w:pPr>
              <w:pStyle w:val="afff"/>
              <w:rPr>
                <w:sz w:val="22"/>
              </w:rPr>
            </w:pPr>
            <w:r w:rsidRPr="000D04AD">
              <w:rPr>
                <w:sz w:val="22"/>
              </w:rPr>
              <w:t>Целостность изоляционных втулок, отсутствие касания поверхностями экранов или коробов (в местах изолировки) корпусов трансформатора и генератора</w:t>
            </w:r>
          </w:p>
        </w:tc>
        <w:tc>
          <w:tcPr>
            <w:tcW w:w="1559" w:type="dxa"/>
            <w:tcBorders>
              <w:left w:val="single" w:sz="6" w:space="0" w:color="auto"/>
              <w:right w:val="single" w:sz="6" w:space="0" w:color="auto"/>
            </w:tcBorders>
          </w:tcPr>
          <w:p w:rsidR="002C1B59" w:rsidRPr="000D04AD" w:rsidRDefault="002C1B59" w:rsidP="002C1B59">
            <w:pPr>
              <w:pStyle w:val="afff"/>
              <w:rPr>
                <w:sz w:val="22"/>
              </w:rPr>
            </w:pPr>
            <w:r w:rsidRPr="000D04AD">
              <w:rPr>
                <w:sz w:val="22"/>
              </w:rPr>
              <w:t>При визуальном осмотре</w:t>
            </w:r>
          </w:p>
        </w:tc>
      </w:tr>
      <w:tr w:rsidR="002C1B59" w:rsidRPr="0097177A" w:rsidTr="002C1B59">
        <w:tc>
          <w:tcPr>
            <w:tcW w:w="1446" w:type="dxa"/>
            <w:tcBorders>
              <w:left w:val="single" w:sz="6" w:space="0" w:color="auto"/>
              <w:bottom w:val="single" w:sz="6" w:space="0" w:color="auto"/>
              <w:right w:val="single" w:sz="6" w:space="0" w:color="auto"/>
            </w:tcBorders>
          </w:tcPr>
          <w:p w:rsidR="002C1B59" w:rsidRPr="000D04AD" w:rsidRDefault="002C1B59" w:rsidP="002C1B59">
            <w:pPr>
              <w:pStyle w:val="afff"/>
              <w:rPr>
                <w:sz w:val="22"/>
              </w:rPr>
            </w:pPr>
          </w:p>
        </w:tc>
        <w:tc>
          <w:tcPr>
            <w:tcW w:w="3260" w:type="dxa"/>
            <w:tcBorders>
              <w:left w:val="single" w:sz="6" w:space="0" w:color="auto"/>
              <w:bottom w:val="single" w:sz="6" w:space="0" w:color="auto"/>
              <w:right w:val="single" w:sz="6" w:space="0" w:color="auto"/>
            </w:tcBorders>
          </w:tcPr>
          <w:p w:rsidR="002C1B59" w:rsidRPr="000D04AD" w:rsidRDefault="002C1B59" w:rsidP="002C1B59">
            <w:pPr>
              <w:pStyle w:val="afff"/>
              <w:rPr>
                <w:sz w:val="22"/>
              </w:rPr>
            </w:pPr>
            <w:r w:rsidRPr="000D04AD">
              <w:rPr>
                <w:sz w:val="22"/>
              </w:rPr>
              <w:t>- двусторонней изоляции уплотнений съемных экранов и коробов токопровода, подсоединенных к корпусу трансформатора и генератора</w:t>
            </w:r>
          </w:p>
        </w:tc>
        <w:tc>
          <w:tcPr>
            <w:tcW w:w="3402" w:type="dxa"/>
            <w:tcBorders>
              <w:left w:val="single" w:sz="6" w:space="0" w:color="auto"/>
              <w:bottom w:val="single" w:sz="6" w:space="0" w:color="auto"/>
              <w:right w:val="single" w:sz="6" w:space="0" w:color="auto"/>
            </w:tcBorders>
          </w:tcPr>
          <w:p w:rsidR="002C1B59" w:rsidRPr="000D04AD" w:rsidRDefault="002C1B59" w:rsidP="002C1B59">
            <w:pPr>
              <w:pStyle w:val="afff"/>
              <w:rPr>
                <w:sz w:val="22"/>
              </w:rPr>
            </w:pPr>
            <w:r w:rsidRPr="000D04AD">
              <w:rPr>
                <w:sz w:val="22"/>
              </w:rPr>
              <w:t>Сопротивление изоляции съемного экрана или короба относительно корпуса трансформатора и генератора при демонтированных стяжных шпильках и заземляющих проводниках должно быть не менее 10</w:t>
            </w:r>
            <w:r w:rsidRPr="000D04AD">
              <w:rPr>
                <w:rStyle w:val="affffffc"/>
                <w:sz w:val="22"/>
              </w:rPr>
              <w:t> </w:t>
            </w:r>
            <w:r w:rsidRPr="000D04AD">
              <w:rPr>
                <w:sz w:val="22"/>
              </w:rPr>
              <w:t>кОм</w:t>
            </w:r>
          </w:p>
        </w:tc>
        <w:tc>
          <w:tcPr>
            <w:tcW w:w="1559" w:type="dxa"/>
            <w:tcBorders>
              <w:left w:val="single" w:sz="6" w:space="0" w:color="auto"/>
              <w:bottom w:val="single" w:sz="6" w:space="0" w:color="auto"/>
              <w:right w:val="single" w:sz="6" w:space="0" w:color="auto"/>
            </w:tcBorders>
          </w:tcPr>
          <w:p w:rsidR="002C1B59" w:rsidRPr="000D04AD" w:rsidRDefault="002C1B59" w:rsidP="002C1B59">
            <w:pPr>
              <w:pStyle w:val="afff"/>
              <w:rPr>
                <w:sz w:val="22"/>
              </w:rPr>
            </w:pPr>
            <w:r w:rsidRPr="000D04AD">
              <w:rPr>
                <w:sz w:val="22"/>
              </w:rPr>
              <w:t>Измеряется мегаомметром на напряжение 500-1000</w:t>
            </w:r>
            <w:r w:rsidRPr="000D04AD">
              <w:rPr>
                <w:rStyle w:val="affffffc"/>
                <w:sz w:val="22"/>
              </w:rPr>
              <w:t> </w:t>
            </w:r>
            <w:r w:rsidRPr="000D04AD">
              <w:rPr>
                <w:sz w:val="22"/>
              </w:rPr>
              <w:t>В</w:t>
            </w:r>
          </w:p>
        </w:tc>
      </w:tr>
      <w:tr w:rsidR="002C1B59" w:rsidRPr="0097177A" w:rsidTr="002C1B59">
        <w:tc>
          <w:tcPr>
            <w:tcW w:w="1446" w:type="dxa"/>
            <w:tcBorders>
              <w:top w:val="single" w:sz="6" w:space="0" w:color="auto"/>
              <w:left w:val="single" w:sz="6" w:space="0" w:color="auto"/>
              <w:right w:val="single" w:sz="6" w:space="0" w:color="auto"/>
            </w:tcBorders>
          </w:tcPr>
          <w:p w:rsidR="002C1B59" w:rsidRPr="000D04AD" w:rsidRDefault="002C1B59" w:rsidP="002C1B59">
            <w:pPr>
              <w:pStyle w:val="afff"/>
              <w:rPr>
                <w:sz w:val="22"/>
              </w:rPr>
            </w:pPr>
            <w:r w:rsidRPr="000D04AD">
              <w:rPr>
                <w:sz w:val="22"/>
              </w:rPr>
              <w:t>Секционированные</w:t>
            </w:r>
          </w:p>
        </w:tc>
        <w:tc>
          <w:tcPr>
            <w:tcW w:w="3260" w:type="dxa"/>
            <w:tcBorders>
              <w:top w:val="single" w:sz="6" w:space="0" w:color="auto"/>
              <w:left w:val="single" w:sz="6" w:space="0" w:color="auto"/>
              <w:right w:val="single" w:sz="6" w:space="0" w:color="auto"/>
            </w:tcBorders>
          </w:tcPr>
          <w:p w:rsidR="002C1B59" w:rsidRPr="000D04AD" w:rsidRDefault="002C1B59" w:rsidP="002C1B59">
            <w:pPr>
              <w:pStyle w:val="afff"/>
              <w:rPr>
                <w:sz w:val="22"/>
              </w:rPr>
            </w:pPr>
            <w:r w:rsidRPr="000D04AD">
              <w:rPr>
                <w:sz w:val="22"/>
              </w:rPr>
              <w:t>Изоляция резиновых компенсаторов экранов токопроводов от корпуса трансформатора и генератора</w:t>
            </w:r>
          </w:p>
        </w:tc>
        <w:tc>
          <w:tcPr>
            <w:tcW w:w="3402" w:type="dxa"/>
            <w:tcBorders>
              <w:top w:val="single" w:sz="6" w:space="0" w:color="auto"/>
              <w:left w:val="single" w:sz="6" w:space="0" w:color="auto"/>
              <w:right w:val="single" w:sz="6" w:space="0" w:color="auto"/>
            </w:tcBorders>
          </w:tcPr>
          <w:p w:rsidR="002C1B59" w:rsidRPr="000D04AD" w:rsidRDefault="002C1B59" w:rsidP="002C1B59">
            <w:pPr>
              <w:pStyle w:val="afff"/>
              <w:rPr>
                <w:sz w:val="22"/>
              </w:rPr>
            </w:pPr>
            <w:r w:rsidRPr="000D04AD">
              <w:rPr>
                <w:sz w:val="22"/>
              </w:rPr>
              <w:t>Зазор в свету между болтами соседних нажимных колец резинового компенсатора должен быть не менее 5</w:t>
            </w:r>
            <w:r w:rsidRPr="000D04AD">
              <w:rPr>
                <w:rStyle w:val="affffffc"/>
                <w:sz w:val="22"/>
              </w:rPr>
              <w:t> </w:t>
            </w:r>
            <w:r w:rsidRPr="000D04AD">
              <w:rPr>
                <w:sz w:val="22"/>
              </w:rPr>
              <w:t>мм</w:t>
            </w:r>
          </w:p>
        </w:tc>
        <w:tc>
          <w:tcPr>
            <w:tcW w:w="1559" w:type="dxa"/>
            <w:tcBorders>
              <w:top w:val="single" w:sz="6" w:space="0" w:color="auto"/>
              <w:left w:val="single" w:sz="6" w:space="0" w:color="auto"/>
              <w:right w:val="single" w:sz="6" w:space="0" w:color="auto"/>
            </w:tcBorders>
          </w:tcPr>
          <w:p w:rsidR="002C1B59" w:rsidRPr="000D04AD" w:rsidRDefault="002C1B59" w:rsidP="002C1B59">
            <w:pPr>
              <w:pStyle w:val="afff"/>
              <w:rPr>
                <w:sz w:val="22"/>
              </w:rPr>
            </w:pPr>
            <w:r w:rsidRPr="000D04AD">
              <w:rPr>
                <w:sz w:val="22"/>
              </w:rPr>
              <w:t>При визуальном осмотре</w:t>
            </w:r>
          </w:p>
        </w:tc>
      </w:tr>
      <w:tr w:rsidR="002C1B59" w:rsidRPr="0097177A" w:rsidTr="002C1B59">
        <w:tc>
          <w:tcPr>
            <w:tcW w:w="1446" w:type="dxa"/>
            <w:tcBorders>
              <w:left w:val="single" w:sz="6" w:space="0" w:color="auto"/>
              <w:bottom w:val="single" w:sz="6" w:space="0" w:color="auto"/>
              <w:right w:val="single" w:sz="6" w:space="0" w:color="auto"/>
            </w:tcBorders>
          </w:tcPr>
          <w:p w:rsidR="002C1B59" w:rsidRPr="000D04AD" w:rsidRDefault="002C1B59" w:rsidP="002C1B59">
            <w:pPr>
              <w:pStyle w:val="afff"/>
              <w:rPr>
                <w:sz w:val="22"/>
              </w:rPr>
            </w:pPr>
          </w:p>
        </w:tc>
        <w:tc>
          <w:tcPr>
            <w:tcW w:w="3260" w:type="dxa"/>
            <w:tcBorders>
              <w:left w:val="single" w:sz="6" w:space="0" w:color="auto"/>
              <w:bottom w:val="single" w:sz="6" w:space="0" w:color="auto"/>
              <w:right w:val="single" w:sz="6" w:space="0" w:color="auto"/>
            </w:tcBorders>
          </w:tcPr>
          <w:p w:rsidR="002C1B59" w:rsidRPr="000D04AD" w:rsidRDefault="002C1B59" w:rsidP="002C1B59">
            <w:pPr>
              <w:pStyle w:val="afff"/>
              <w:rPr>
                <w:sz w:val="22"/>
              </w:rPr>
            </w:pPr>
            <w:r w:rsidRPr="000D04AD">
              <w:rPr>
                <w:sz w:val="22"/>
              </w:rPr>
              <w:t>Изоляция резиновых уплотнений съемных и подвижных экранов</w:t>
            </w:r>
          </w:p>
        </w:tc>
        <w:tc>
          <w:tcPr>
            <w:tcW w:w="3402" w:type="dxa"/>
            <w:tcBorders>
              <w:left w:val="single" w:sz="6" w:space="0" w:color="auto"/>
              <w:bottom w:val="single" w:sz="6" w:space="0" w:color="auto"/>
              <w:right w:val="single" w:sz="6" w:space="0" w:color="auto"/>
            </w:tcBorders>
          </w:tcPr>
          <w:p w:rsidR="002C1B59" w:rsidRPr="000D04AD" w:rsidRDefault="002C1B59" w:rsidP="002C1B59">
            <w:pPr>
              <w:pStyle w:val="afff"/>
              <w:rPr>
                <w:sz w:val="22"/>
              </w:rPr>
            </w:pPr>
            <w:r w:rsidRPr="000D04AD">
              <w:rPr>
                <w:sz w:val="22"/>
              </w:rPr>
              <w:t>Сопротивление изоляции экрана относительно металлоконструкций при демонтированных стяжных шпильках должно быть не менее 10</w:t>
            </w:r>
            <w:r w:rsidRPr="000D04AD">
              <w:rPr>
                <w:rStyle w:val="affffffc"/>
                <w:sz w:val="22"/>
              </w:rPr>
              <w:t> </w:t>
            </w:r>
            <w:r w:rsidRPr="000D04AD">
              <w:rPr>
                <w:sz w:val="22"/>
              </w:rPr>
              <w:t>кОм</w:t>
            </w:r>
          </w:p>
        </w:tc>
        <w:tc>
          <w:tcPr>
            <w:tcW w:w="1559" w:type="dxa"/>
            <w:tcBorders>
              <w:left w:val="single" w:sz="6" w:space="0" w:color="auto"/>
              <w:bottom w:val="single" w:sz="6" w:space="0" w:color="auto"/>
              <w:right w:val="single" w:sz="6" w:space="0" w:color="auto"/>
            </w:tcBorders>
          </w:tcPr>
          <w:p w:rsidR="002C1B59" w:rsidRPr="000D04AD" w:rsidRDefault="002C1B59" w:rsidP="002C1B59">
            <w:pPr>
              <w:pStyle w:val="afff"/>
              <w:rPr>
                <w:sz w:val="22"/>
              </w:rPr>
            </w:pPr>
            <w:r w:rsidRPr="000D04AD">
              <w:rPr>
                <w:sz w:val="22"/>
              </w:rPr>
              <w:t>Измеряется мегаомметром на напряжение 500-1000</w:t>
            </w:r>
            <w:r w:rsidRPr="000D04AD">
              <w:rPr>
                <w:rStyle w:val="affffffc"/>
                <w:sz w:val="22"/>
              </w:rPr>
              <w:t> </w:t>
            </w:r>
            <w:r w:rsidRPr="000D04AD">
              <w:rPr>
                <w:sz w:val="22"/>
              </w:rPr>
              <w:t>В</w:t>
            </w:r>
          </w:p>
        </w:tc>
      </w:tr>
      <w:tr w:rsidR="002C1B59" w:rsidRPr="0097177A" w:rsidTr="002C1B59">
        <w:trPr>
          <w:trHeight w:val="2846"/>
        </w:trPr>
        <w:tc>
          <w:tcPr>
            <w:tcW w:w="1446" w:type="dxa"/>
            <w:tcBorders>
              <w:top w:val="single" w:sz="6" w:space="0" w:color="auto"/>
              <w:left w:val="single" w:sz="6" w:space="0" w:color="auto"/>
              <w:right w:val="single" w:sz="6" w:space="0" w:color="auto"/>
            </w:tcBorders>
          </w:tcPr>
          <w:p w:rsidR="002C1B59" w:rsidRPr="000D04AD" w:rsidRDefault="002C1B59" w:rsidP="002C1B59">
            <w:pPr>
              <w:pStyle w:val="afff"/>
              <w:rPr>
                <w:sz w:val="22"/>
              </w:rPr>
            </w:pPr>
            <w:r w:rsidRPr="000D04AD">
              <w:rPr>
                <w:sz w:val="22"/>
              </w:rPr>
              <w:t>Все типы с двухслойными прокладками станин экранов</w:t>
            </w:r>
          </w:p>
        </w:tc>
        <w:tc>
          <w:tcPr>
            <w:tcW w:w="3260" w:type="dxa"/>
            <w:tcBorders>
              <w:top w:val="single" w:sz="6" w:space="0" w:color="auto"/>
              <w:left w:val="single" w:sz="6" w:space="0" w:color="auto"/>
              <w:right w:val="single" w:sz="6" w:space="0" w:color="auto"/>
            </w:tcBorders>
          </w:tcPr>
          <w:p w:rsidR="002C1B59" w:rsidRPr="000D04AD" w:rsidRDefault="002C1B59" w:rsidP="002C1B59">
            <w:pPr>
              <w:pStyle w:val="afff"/>
              <w:rPr>
                <w:sz w:val="22"/>
              </w:rPr>
            </w:pPr>
            <w:r w:rsidRPr="000D04AD">
              <w:rPr>
                <w:sz w:val="22"/>
              </w:rPr>
              <w:t>Изоляционные прокладки станин экранов</w:t>
            </w:r>
          </w:p>
        </w:tc>
        <w:tc>
          <w:tcPr>
            <w:tcW w:w="3402" w:type="dxa"/>
            <w:tcBorders>
              <w:top w:val="single" w:sz="6" w:space="0" w:color="auto"/>
              <w:left w:val="single" w:sz="6" w:space="0" w:color="auto"/>
              <w:right w:val="single" w:sz="6" w:space="0" w:color="auto"/>
            </w:tcBorders>
          </w:tcPr>
          <w:p w:rsidR="002C1B59" w:rsidRPr="000D04AD" w:rsidRDefault="002C1B59" w:rsidP="002C1B59">
            <w:pPr>
              <w:pStyle w:val="afff"/>
              <w:rPr>
                <w:sz w:val="22"/>
              </w:rPr>
            </w:pPr>
            <w:r w:rsidRPr="000D04AD">
              <w:rPr>
                <w:sz w:val="22"/>
              </w:rPr>
              <w:t>Сопротивление изоляции прокладок относительно металлоконструкций должно быть не менее 10</w:t>
            </w:r>
            <w:r w:rsidRPr="000D04AD">
              <w:rPr>
                <w:rStyle w:val="affffffc"/>
                <w:sz w:val="22"/>
              </w:rPr>
              <w:t> </w:t>
            </w:r>
            <w:r w:rsidRPr="000D04AD">
              <w:rPr>
                <w:sz w:val="22"/>
              </w:rPr>
              <w:t>кОм</w:t>
            </w:r>
          </w:p>
        </w:tc>
        <w:tc>
          <w:tcPr>
            <w:tcW w:w="1559" w:type="dxa"/>
            <w:tcBorders>
              <w:top w:val="single" w:sz="6" w:space="0" w:color="auto"/>
              <w:left w:val="single" w:sz="6" w:space="0" w:color="auto"/>
              <w:right w:val="single" w:sz="6" w:space="0" w:color="auto"/>
            </w:tcBorders>
          </w:tcPr>
          <w:p w:rsidR="002C1B59" w:rsidRPr="000D04AD" w:rsidRDefault="002C1B59" w:rsidP="002C1B59">
            <w:pPr>
              <w:pStyle w:val="afff"/>
              <w:rPr>
                <w:sz w:val="22"/>
              </w:rPr>
            </w:pPr>
            <w:r w:rsidRPr="000D04AD">
              <w:rPr>
                <w:sz w:val="22"/>
              </w:rPr>
              <w:t>1. Измеряется мегаомметром на напряжение 500-1000</w:t>
            </w:r>
            <w:r w:rsidRPr="000D04AD">
              <w:rPr>
                <w:rStyle w:val="affffffc"/>
                <w:sz w:val="22"/>
              </w:rPr>
              <w:t> </w:t>
            </w:r>
            <w:r w:rsidRPr="000D04AD">
              <w:rPr>
                <w:sz w:val="22"/>
              </w:rPr>
              <w:t>В</w:t>
            </w:r>
          </w:p>
          <w:p w:rsidR="002C1B59" w:rsidRPr="000D04AD" w:rsidRDefault="002C1B59" w:rsidP="002C1B59">
            <w:pPr>
              <w:pStyle w:val="afff"/>
              <w:rPr>
                <w:sz w:val="22"/>
              </w:rPr>
            </w:pPr>
            <w:r w:rsidRPr="000D04AD">
              <w:rPr>
                <w:sz w:val="22"/>
              </w:rPr>
              <w:t>2. Состояние изоляционных втулок болтов крепления станин проверяется визуально</w:t>
            </w:r>
          </w:p>
        </w:tc>
      </w:tr>
      <w:tr w:rsidR="002C1B59" w:rsidRPr="0097177A" w:rsidTr="002C1B59">
        <w:tc>
          <w:tcPr>
            <w:tcW w:w="1446" w:type="dxa"/>
            <w:tcBorders>
              <w:top w:val="single" w:sz="6" w:space="0" w:color="auto"/>
              <w:left w:val="single" w:sz="6" w:space="0" w:color="auto"/>
              <w:bottom w:val="single" w:sz="6" w:space="0" w:color="auto"/>
              <w:right w:val="single" w:sz="6" w:space="0" w:color="auto"/>
            </w:tcBorders>
          </w:tcPr>
          <w:p w:rsidR="002C1B59" w:rsidRPr="000D04AD" w:rsidRDefault="002C1B59" w:rsidP="002C1B59">
            <w:pPr>
              <w:pStyle w:val="afff"/>
              <w:rPr>
                <w:sz w:val="22"/>
              </w:rPr>
            </w:pPr>
            <w:r w:rsidRPr="000D04AD">
              <w:rPr>
                <w:sz w:val="22"/>
              </w:rPr>
              <w:t>Все типы</w:t>
            </w:r>
          </w:p>
        </w:tc>
        <w:tc>
          <w:tcPr>
            <w:tcW w:w="3260" w:type="dxa"/>
            <w:tcBorders>
              <w:top w:val="single" w:sz="6" w:space="0" w:color="auto"/>
              <w:left w:val="single" w:sz="6" w:space="0" w:color="auto"/>
              <w:bottom w:val="single" w:sz="6" w:space="0" w:color="auto"/>
              <w:right w:val="single" w:sz="6" w:space="0" w:color="auto"/>
            </w:tcBorders>
          </w:tcPr>
          <w:p w:rsidR="002C1B59" w:rsidRPr="000D04AD" w:rsidRDefault="002C1B59" w:rsidP="002C1B59">
            <w:pPr>
              <w:pStyle w:val="afff"/>
              <w:rPr>
                <w:sz w:val="22"/>
              </w:rPr>
            </w:pPr>
            <w:r w:rsidRPr="000D04AD">
              <w:rPr>
                <w:sz w:val="22"/>
              </w:rPr>
              <w:t>Междуфазные тяги разъединителей и заземлителей</w:t>
            </w:r>
          </w:p>
        </w:tc>
        <w:tc>
          <w:tcPr>
            <w:tcW w:w="3402" w:type="dxa"/>
            <w:tcBorders>
              <w:top w:val="single" w:sz="6" w:space="0" w:color="auto"/>
              <w:left w:val="single" w:sz="6" w:space="0" w:color="auto"/>
              <w:bottom w:val="single" w:sz="6" w:space="0" w:color="auto"/>
              <w:right w:val="single" w:sz="6" w:space="0" w:color="auto"/>
            </w:tcBorders>
          </w:tcPr>
          <w:p w:rsidR="002C1B59" w:rsidRPr="000D04AD" w:rsidRDefault="002C1B59" w:rsidP="002C1B59">
            <w:pPr>
              <w:pStyle w:val="afff"/>
              <w:rPr>
                <w:sz w:val="22"/>
              </w:rPr>
            </w:pPr>
            <w:r w:rsidRPr="000D04AD">
              <w:rPr>
                <w:sz w:val="22"/>
              </w:rPr>
              <w:t xml:space="preserve">Тяги должны иметь изоляционные вставки или другие элементы, исключающие образование короткозамкнутого контура </w:t>
            </w:r>
          </w:p>
        </w:tc>
        <w:tc>
          <w:tcPr>
            <w:tcW w:w="1559" w:type="dxa"/>
            <w:tcBorders>
              <w:top w:val="single" w:sz="6" w:space="0" w:color="auto"/>
              <w:left w:val="single" w:sz="6" w:space="0" w:color="auto"/>
              <w:bottom w:val="single" w:sz="6" w:space="0" w:color="auto"/>
              <w:right w:val="single" w:sz="6" w:space="0" w:color="auto"/>
            </w:tcBorders>
          </w:tcPr>
          <w:p w:rsidR="002C1B59" w:rsidRPr="000D04AD" w:rsidRDefault="002C1B59" w:rsidP="002C1B59">
            <w:pPr>
              <w:pStyle w:val="afff"/>
              <w:rPr>
                <w:sz w:val="22"/>
              </w:rPr>
            </w:pPr>
            <w:r w:rsidRPr="000D04AD">
              <w:rPr>
                <w:sz w:val="22"/>
              </w:rPr>
              <w:t>При визуальном осмотре</w:t>
            </w:r>
          </w:p>
        </w:tc>
      </w:tr>
    </w:tbl>
    <w:p w:rsidR="002C1B59" w:rsidRDefault="002C1B59" w:rsidP="002C1B59">
      <w:pPr>
        <w:pStyle w:val="2f6"/>
        <w:rPr>
          <w:color w:val="auto"/>
        </w:rPr>
      </w:pPr>
    </w:p>
    <w:p w:rsidR="002C1B59" w:rsidRPr="000A3C62" w:rsidRDefault="00E165C4" w:rsidP="000D04AD">
      <w:pPr>
        <w:pStyle w:val="affffffb"/>
        <w:ind w:firstLine="708"/>
        <w:rPr>
          <w:color w:val="auto"/>
          <w:sz w:val="28"/>
          <w:szCs w:val="28"/>
        </w:rPr>
      </w:pPr>
      <w:r w:rsidRPr="00E165C4">
        <w:rPr>
          <w:color w:val="auto"/>
          <w:sz w:val="28"/>
          <w:szCs w:val="28"/>
        </w:rPr>
        <w:t>2</w:t>
      </w:r>
      <w:r w:rsidR="00AE2335">
        <w:rPr>
          <w:color w:val="auto"/>
          <w:sz w:val="28"/>
          <w:szCs w:val="28"/>
        </w:rPr>
        <w:t>2</w:t>
      </w:r>
      <w:r w:rsidR="0000190E" w:rsidRPr="00E165C4">
        <w:rPr>
          <w:color w:val="auto"/>
          <w:sz w:val="28"/>
          <w:szCs w:val="28"/>
        </w:rPr>
        <w:t>.6.</w:t>
      </w:r>
      <w:r w:rsidR="00AE2335">
        <w:rPr>
          <w:color w:val="auto"/>
          <w:sz w:val="28"/>
          <w:szCs w:val="28"/>
        </w:rPr>
        <w:t xml:space="preserve"> </w:t>
      </w:r>
      <w:r w:rsidR="003C7BE9">
        <w:rPr>
          <w:color w:val="auto"/>
          <w:sz w:val="28"/>
          <w:szCs w:val="28"/>
        </w:rPr>
        <w:t>П</w:t>
      </w:r>
      <w:r w:rsidR="003C7BE9" w:rsidRPr="000A3C62">
        <w:rPr>
          <w:color w:val="auto"/>
          <w:sz w:val="28"/>
          <w:szCs w:val="28"/>
        </w:rPr>
        <w:t xml:space="preserve">ри П, К, Т, М </w:t>
      </w:r>
      <w:r w:rsidR="003C7BE9">
        <w:rPr>
          <w:color w:val="auto"/>
          <w:sz w:val="28"/>
          <w:szCs w:val="28"/>
        </w:rPr>
        <w:t>к</w:t>
      </w:r>
      <w:r w:rsidR="0000190E" w:rsidRPr="000A3C62">
        <w:rPr>
          <w:color w:val="auto"/>
          <w:sz w:val="28"/>
          <w:szCs w:val="28"/>
        </w:rPr>
        <w:t>онтрольный анализ газа на содержание водорода из токопровода п</w:t>
      </w:r>
      <w:r w:rsidR="002C1B59" w:rsidRPr="000A3C62">
        <w:rPr>
          <w:color w:val="auto"/>
          <w:sz w:val="28"/>
          <w:szCs w:val="28"/>
        </w:rPr>
        <w:t xml:space="preserve">роизводится в соответствии </w:t>
      </w:r>
      <w:r w:rsidR="002C1B59" w:rsidRPr="003C7BE9">
        <w:rPr>
          <w:color w:val="auto"/>
          <w:sz w:val="28"/>
          <w:szCs w:val="28"/>
        </w:rPr>
        <w:t xml:space="preserve">с </w:t>
      </w:r>
      <w:r w:rsidR="002C1B59" w:rsidRPr="00823A0F">
        <w:rPr>
          <w:color w:val="auto"/>
          <w:sz w:val="28"/>
          <w:szCs w:val="28"/>
        </w:rPr>
        <w:t xml:space="preserve">пунктом </w:t>
      </w:r>
      <w:r w:rsidR="00823A0F" w:rsidRPr="00823A0F">
        <w:rPr>
          <w:color w:val="auto"/>
          <w:sz w:val="28"/>
          <w:szCs w:val="28"/>
        </w:rPr>
        <w:t>5</w:t>
      </w:r>
      <w:r w:rsidR="00AA58D7" w:rsidRPr="00823A0F">
        <w:rPr>
          <w:color w:val="auto"/>
          <w:sz w:val="28"/>
          <w:szCs w:val="28"/>
        </w:rPr>
        <w:t>.27</w:t>
      </w:r>
      <w:r w:rsidR="002C1B59" w:rsidRPr="00823A0F">
        <w:rPr>
          <w:color w:val="auto"/>
          <w:sz w:val="28"/>
          <w:szCs w:val="28"/>
        </w:rPr>
        <w:t>.</w:t>
      </w:r>
    </w:p>
    <w:p w:rsidR="002C1B59" w:rsidRPr="000A3C62" w:rsidRDefault="00E165C4" w:rsidP="000D04AD">
      <w:pPr>
        <w:pStyle w:val="affffffb"/>
        <w:ind w:firstLine="708"/>
        <w:rPr>
          <w:rStyle w:val="40"/>
          <w:rFonts w:eastAsia="Calibri"/>
          <w:color w:val="auto"/>
          <w:sz w:val="28"/>
          <w:szCs w:val="28"/>
        </w:rPr>
      </w:pPr>
      <w:r w:rsidRPr="00E165C4">
        <w:rPr>
          <w:color w:val="auto"/>
          <w:sz w:val="28"/>
          <w:szCs w:val="28"/>
        </w:rPr>
        <w:t>2</w:t>
      </w:r>
      <w:r w:rsidR="00AE2335">
        <w:rPr>
          <w:color w:val="auto"/>
          <w:sz w:val="28"/>
          <w:szCs w:val="28"/>
        </w:rPr>
        <w:t>2</w:t>
      </w:r>
      <w:r w:rsidR="000A3C62" w:rsidRPr="00E165C4">
        <w:rPr>
          <w:color w:val="auto"/>
          <w:sz w:val="28"/>
          <w:szCs w:val="28"/>
        </w:rPr>
        <w:t>.7.</w:t>
      </w:r>
      <w:r w:rsidR="00AE2335">
        <w:rPr>
          <w:color w:val="auto"/>
          <w:sz w:val="28"/>
          <w:szCs w:val="28"/>
        </w:rPr>
        <w:t xml:space="preserve"> </w:t>
      </w:r>
      <w:r w:rsidR="002C1B59" w:rsidRPr="000A3C62">
        <w:rPr>
          <w:color w:val="auto"/>
          <w:sz w:val="28"/>
          <w:szCs w:val="28"/>
        </w:rPr>
        <w:t xml:space="preserve">При </w:t>
      </w:r>
      <w:r w:rsidR="000A3C62">
        <w:rPr>
          <w:color w:val="auto"/>
          <w:sz w:val="28"/>
          <w:szCs w:val="28"/>
        </w:rPr>
        <w:t xml:space="preserve">тепловизионном </w:t>
      </w:r>
      <w:r w:rsidR="002C1B59" w:rsidRPr="000A3C62">
        <w:rPr>
          <w:color w:val="auto"/>
          <w:sz w:val="28"/>
          <w:szCs w:val="28"/>
        </w:rPr>
        <w:t xml:space="preserve">контроле оценивается нагрев контактов и контактных соединений токоведущего контура. </w:t>
      </w:r>
      <w:r w:rsidR="003C7BE9">
        <w:rPr>
          <w:color w:val="auto"/>
          <w:sz w:val="28"/>
          <w:szCs w:val="28"/>
        </w:rPr>
        <w:t>При М т</w:t>
      </w:r>
      <w:r w:rsidR="002C1B59" w:rsidRPr="000A3C62">
        <w:rPr>
          <w:color w:val="auto"/>
          <w:sz w:val="28"/>
          <w:szCs w:val="28"/>
        </w:rPr>
        <w:t xml:space="preserve">епловизионный контроль производится в соответствии с указаниями [29] и </w:t>
      </w:r>
      <w:r w:rsidR="003C7BE9">
        <w:rPr>
          <w:color w:val="auto"/>
          <w:sz w:val="28"/>
          <w:szCs w:val="28"/>
        </w:rPr>
        <w:t>П</w:t>
      </w:r>
      <w:r w:rsidR="002C1B59" w:rsidRPr="000A3C62">
        <w:rPr>
          <w:color w:val="auto"/>
          <w:sz w:val="28"/>
          <w:szCs w:val="28"/>
        </w:rPr>
        <w:t xml:space="preserve">риложения </w:t>
      </w:r>
      <w:r w:rsidR="003C7BE9">
        <w:rPr>
          <w:color w:val="auto"/>
          <w:sz w:val="28"/>
          <w:szCs w:val="28"/>
        </w:rPr>
        <w:t>№ 5</w:t>
      </w:r>
      <w:r w:rsidR="002C1B59" w:rsidRPr="000A3C62">
        <w:rPr>
          <w:color w:val="auto"/>
          <w:sz w:val="28"/>
          <w:szCs w:val="28"/>
        </w:rPr>
        <w:t xml:space="preserve">. </w:t>
      </w:r>
      <w:r w:rsidR="002C1B59" w:rsidRPr="000A3C62">
        <w:rPr>
          <w:rStyle w:val="af"/>
          <w:rFonts w:eastAsia="Calibri"/>
          <w:color w:val="auto"/>
          <w:sz w:val="28"/>
          <w:szCs w:val="28"/>
          <w:u w:val="none"/>
        </w:rPr>
        <w:t>Контроль проводится при наличии технической возможности.</w:t>
      </w:r>
    </w:p>
    <w:p w:rsidR="00AA58D7" w:rsidRDefault="00E165C4" w:rsidP="0093026C">
      <w:pPr>
        <w:pStyle w:val="affffffb"/>
        <w:ind w:firstLine="641"/>
        <w:rPr>
          <w:rStyle w:val="40"/>
          <w:rFonts w:ascii="Times New Roman" w:hAnsi="Times New Roman" w:cs="Times New Roman"/>
          <w:b w:val="0"/>
          <w:i w:val="0"/>
          <w:color w:val="auto"/>
          <w:sz w:val="28"/>
          <w:szCs w:val="28"/>
        </w:rPr>
      </w:pPr>
      <w:r w:rsidRPr="00E165C4">
        <w:rPr>
          <w:rStyle w:val="40"/>
          <w:rFonts w:ascii="Times New Roman" w:hAnsi="Times New Roman" w:cs="Times New Roman"/>
          <w:b w:val="0"/>
          <w:i w:val="0"/>
          <w:color w:val="auto"/>
          <w:sz w:val="28"/>
          <w:szCs w:val="28"/>
        </w:rPr>
        <w:t>2</w:t>
      </w:r>
      <w:r w:rsidR="00AE2335">
        <w:rPr>
          <w:rStyle w:val="40"/>
          <w:rFonts w:ascii="Times New Roman" w:hAnsi="Times New Roman" w:cs="Times New Roman"/>
          <w:b w:val="0"/>
          <w:i w:val="0"/>
          <w:color w:val="auto"/>
          <w:sz w:val="28"/>
          <w:szCs w:val="28"/>
        </w:rPr>
        <w:t>2</w:t>
      </w:r>
      <w:r w:rsidR="000A3C62" w:rsidRPr="00E165C4">
        <w:rPr>
          <w:rStyle w:val="40"/>
          <w:rFonts w:ascii="Times New Roman" w:hAnsi="Times New Roman" w:cs="Times New Roman"/>
          <w:b w:val="0"/>
          <w:i w:val="0"/>
          <w:color w:val="auto"/>
          <w:sz w:val="28"/>
          <w:szCs w:val="28"/>
        </w:rPr>
        <w:t>.8.</w:t>
      </w:r>
      <w:r w:rsidR="00AE2335">
        <w:rPr>
          <w:rStyle w:val="40"/>
          <w:rFonts w:ascii="Times New Roman" w:hAnsi="Times New Roman" w:cs="Times New Roman"/>
          <w:b w:val="0"/>
          <w:i w:val="0"/>
          <w:color w:val="auto"/>
          <w:sz w:val="28"/>
          <w:szCs w:val="28"/>
        </w:rPr>
        <w:t xml:space="preserve"> </w:t>
      </w:r>
      <w:r w:rsidR="003C7BE9">
        <w:rPr>
          <w:rStyle w:val="40"/>
          <w:rFonts w:ascii="Times New Roman" w:hAnsi="Times New Roman" w:cs="Times New Roman"/>
          <w:b w:val="0"/>
          <w:i w:val="0"/>
          <w:color w:val="auto"/>
          <w:sz w:val="28"/>
          <w:szCs w:val="28"/>
        </w:rPr>
        <w:t>При М к</w:t>
      </w:r>
      <w:r w:rsidR="002C1B59" w:rsidRPr="000A3C62">
        <w:rPr>
          <w:rStyle w:val="40"/>
          <w:rFonts w:ascii="Times New Roman" w:hAnsi="Times New Roman" w:cs="Times New Roman"/>
          <w:b w:val="0"/>
          <w:i w:val="0"/>
          <w:color w:val="auto"/>
          <w:sz w:val="28"/>
          <w:szCs w:val="28"/>
        </w:rPr>
        <w:t>онтроль частичных разрядов производится по решению технического руководителя субъекта электроэнергетики.</w:t>
      </w:r>
    </w:p>
    <w:p w:rsidR="0093026C" w:rsidRDefault="0093026C" w:rsidP="0093026C">
      <w:pPr>
        <w:pStyle w:val="affffffb"/>
        <w:ind w:firstLine="641"/>
        <w:rPr>
          <w:rStyle w:val="40"/>
          <w:rFonts w:ascii="Times New Roman" w:hAnsi="Times New Roman" w:cs="Times New Roman"/>
          <w:b w:val="0"/>
          <w:i w:val="0"/>
          <w:color w:val="auto"/>
          <w:szCs w:val="28"/>
        </w:rPr>
      </w:pPr>
    </w:p>
    <w:p w:rsidR="000D04AD" w:rsidRPr="008F0286" w:rsidRDefault="000A3C62" w:rsidP="000D04AD">
      <w:pPr>
        <w:pStyle w:val="affffffb"/>
        <w:ind w:firstLine="641"/>
        <w:rPr>
          <w:rStyle w:val="40"/>
          <w:rFonts w:ascii="Times New Roman" w:hAnsi="Times New Roman" w:cs="Times New Roman"/>
          <w:i w:val="0"/>
          <w:color w:val="auto"/>
          <w:sz w:val="28"/>
          <w:szCs w:val="28"/>
        </w:rPr>
      </w:pPr>
      <w:r w:rsidRPr="000A3C62">
        <w:rPr>
          <w:rStyle w:val="40"/>
          <w:rFonts w:ascii="Times New Roman" w:hAnsi="Times New Roman" w:cs="Times New Roman"/>
          <w:i w:val="0"/>
          <w:color w:val="auto"/>
          <w:sz w:val="28"/>
          <w:szCs w:val="28"/>
          <w:lang w:val="en-US"/>
        </w:rPr>
        <w:t>XX</w:t>
      </w:r>
      <w:r w:rsidR="00AE2335">
        <w:rPr>
          <w:rStyle w:val="40"/>
          <w:rFonts w:ascii="Times New Roman" w:hAnsi="Times New Roman" w:cs="Times New Roman"/>
          <w:i w:val="0"/>
          <w:color w:val="auto"/>
          <w:sz w:val="28"/>
          <w:szCs w:val="28"/>
          <w:lang w:val="en-US"/>
        </w:rPr>
        <w:t>III</w:t>
      </w:r>
      <w:r w:rsidR="00341B86" w:rsidRPr="00341B86">
        <w:rPr>
          <w:rStyle w:val="40"/>
          <w:rFonts w:ascii="Times New Roman" w:hAnsi="Times New Roman" w:cs="Times New Roman"/>
          <w:i w:val="0"/>
          <w:color w:val="auto"/>
          <w:sz w:val="28"/>
          <w:szCs w:val="28"/>
        </w:rPr>
        <w:t>.</w:t>
      </w:r>
      <w:r w:rsidRPr="000A3C62">
        <w:rPr>
          <w:rStyle w:val="40"/>
          <w:rFonts w:ascii="Times New Roman" w:hAnsi="Times New Roman" w:cs="Times New Roman"/>
          <w:i w:val="0"/>
          <w:color w:val="auto"/>
          <w:sz w:val="28"/>
          <w:szCs w:val="28"/>
        </w:rPr>
        <w:t xml:space="preserve"> Токопроводы элегазовые (ТЭ) на напряжение 110-750 кВ</w:t>
      </w:r>
    </w:p>
    <w:p w:rsidR="00341B86" w:rsidRPr="00AA58D7" w:rsidRDefault="00341B86" w:rsidP="000D04AD">
      <w:pPr>
        <w:pStyle w:val="affffffb"/>
        <w:ind w:firstLine="641"/>
        <w:rPr>
          <w:rStyle w:val="40"/>
          <w:rFonts w:ascii="Times New Roman" w:hAnsi="Times New Roman" w:cs="Times New Roman"/>
          <w:i w:val="0"/>
          <w:color w:val="auto"/>
          <w:sz w:val="28"/>
          <w:szCs w:val="28"/>
          <w:vertAlign w:val="superscript"/>
        </w:rPr>
      </w:pPr>
    </w:p>
    <w:p w:rsidR="002C1B59" w:rsidRPr="000A3C62" w:rsidRDefault="00E165C4" w:rsidP="00EB7C3E">
      <w:pPr>
        <w:pStyle w:val="affffffb"/>
        <w:ind w:firstLine="709"/>
        <w:rPr>
          <w:color w:val="auto"/>
          <w:sz w:val="28"/>
          <w:szCs w:val="28"/>
        </w:rPr>
      </w:pPr>
      <w:r w:rsidRPr="00AA58D7">
        <w:rPr>
          <w:color w:val="auto"/>
          <w:sz w:val="28"/>
          <w:szCs w:val="28"/>
        </w:rPr>
        <w:t>2</w:t>
      </w:r>
      <w:r w:rsidR="006B1C42" w:rsidRPr="006B1C42">
        <w:rPr>
          <w:color w:val="auto"/>
          <w:sz w:val="28"/>
          <w:szCs w:val="28"/>
        </w:rPr>
        <w:t>3</w:t>
      </w:r>
      <w:r w:rsidR="000A3C62" w:rsidRPr="00AA58D7">
        <w:rPr>
          <w:color w:val="auto"/>
          <w:sz w:val="28"/>
          <w:szCs w:val="28"/>
        </w:rPr>
        <w:t>.1</w:t>
      </w:r>
      <w:r w:rsidR="006B1C42" w:rsidRPr="006B1C42">
        <w:rPr>
          <w:color w:val="auto"/>
          <w:sz w:val="28"/>
          <w:szCs w:val="28"/>
        </w:rPr>
        <w:t xml:space="preserve"> </w:t>
      </w:r>
      <w:r w:rsidR="003C7BE9">
        <w:rPr>
          <w:color w:val="auto"/>
          <w:sz w:val="28"/>
          <w:szCs w:val="28"/>
        </w:rPr>
        <w:t>П</w:t>
      </w:r>
      <w:r w:rsidR="003C7BE9" w:rsidRPr="000A3C62">
        <w:rPr>
          <w:color w:val="auto"/>
          <w:sz w:val="28"/>
          <w:szCs w:val="28"/>
        </w:rPr>
        <w:t xml:space="preserve">ри П, </w:t>
      </w:r>
      <w:proofErr w:type="gramStart"/>
      <w:r w:rsidR="003C7BE9" w:rsidRPr="000A3C62">
        <w:rPr>
          <w:color w:val="auto"/>
          <w:sz w:val="28"/>
          <w:szCs w:val="28"/>
        </w:rPr>
        <w:t>К</w:t>
      </w:r>
      <w:proofErr w:type="gramEnd"/>
      <w:r w:rsidR="003C7BE9" w:rsidRPr="000A3C62">
        <w:rPr>
          <w:color w:val="auto"/>
          <w:sz w:val="28"/>
          <w:szCs w:val="28"/>
        </w:rPr>
        <w:t xml:space="preserve"> </w:t>
      </w:r>
      <w:r w:rsidR="003C7BE9">
        <w:rPr>
          <w:color w:val="auto"/>
          <w:sz w:val="28"/>
          <w:szCs w:val="28"/>
        </w:rPr>
        <w:t>и</w:t>
      </w:r>
      <w:r w:rsidR="002C1B59" w:rsidRPr="000A3C62">
        <w:rPr>
          <w:color w:val="auto"/>
          <w:sz w:val="28"/>
          <w:szCs w:val="28"/>
        </w:rPr>
        <w:t xml:space="preserve">змерения </w:t>
      </w:r>
      <w:r w:rsidR="000A3C62" w:rsidRPr="000A3C62">
        <w:rPr>
          <w:color w:val="auto"/>
          <w:sz w:val="28"/>
          <w:szCs w:val="28"/>
        </w:rPr>
        <w:t xml:space="preserve">сопротивления изоляции главной цепи </w:t>
      </w:r>
      <w:r w:rsidR="002C1B59" w:rsidRPr="000A3C62">
        <w:rPr>
          <w:color w:val="auto"/>
          <w:sz w:val="28"/>
          <w:szCs w:val="28"/>
        </w:rPr>
        <w:t>производятся мегаомметром на напряжение 2500</w:t>
      </w:r>
      <w:r w:rsidR="002C1B59" w:rsidRPr="000A3C62">
        <w:rPr>
          <w:rStyle w:val="affffffc"/>
          <w:color w:val="auto"/>
          <w:sz w:val="28"/>
          <w:szCs w:val="28"/>
        </w:rPr>
        <w:t> </w:t>
      </w:r>
      <w:r w:rsidR="002C1B59" w:rsidRPr="000A3C62">
        <w:rPr>
          <w:color w:val="auto"/>
          <w:sz w:val="28"/>
          <w:szCs w:val="28"/>
        </w:rPr>
        <w:t>В.</w:t>
      </w:r>
    </w:p>
    <w:p w:rsidR="002C1B59" w:rsidRPr="000A3C62" w:rsidRDefault="002C1B59" w:rsidP="00EB7C3E">
      <w:pPr>
        <w:pStyle w:val="affffffb"/>
        <w:ind w:firstLine="709"/>
        <w:rPr>
          <w:color w:val="auto"/>
          <w:sz w:val="28"/>
          <w:szCs w:val="28"/>
        </w:rPr>
      </w:pPr>
      <w:r w:rsidRPr="000A3C62">
        <w:rPr>
          <w:color w:val="auto"/>
          <w:sz w:val="28"/>
          <w:szCs w:val="28"/>
        </w:rPr>
        <w:t>Сопротивление изоляции должно быть не ниже значений, приведенных в т</w:t>
      </w:r>
      <w:r w:rsidR="000A3C62">
        <w:rPr>
          <w:color w:val="auto"/>
          <w:sz w:val="28"/>
          <w:szCs w:val="28"/>
        </w:rPr>
        <w:t xml:space="preserve">аблице </w:t>
      </w:r>
      <w:r w:rsidR="0093026C">
        <w:rPr>
          <w:color w:val="auto"/>
          <w:sz w:val="28"/>
          <w:szCs w:val="28"/>
        </w:rPr>
        <w:t xml:space="preserve">№ </w:t>
      </w:r>
      <w:r w:rsidR="000A3C62">
        <w:rPr>
          <w:color w:val="auto"/>
          <w:sz w:val="28"/>
          <w:szCs w:val="28"/>
        </w:rPr>
        <w:t>24</w:t>
      </w:r>
      <w:r w:rsidRPr="000A3C62">
        <w:rPr>
          <w:color w:val="auto"/>
          <w:sz w:val="28"/>
          <w:szCs w:val="28"/>
        </w:rPr>
        <w:t>.</w:t>
      </w:r>
    </w:p>
    <w:p w:rsidR="002C1B59" w:rsidRPr="000A3C62" w:rsidRDefault="00AA58D7" w:rsidP="00EB7C3E">
      <w:pPr>
        <w:pStyle w:val="affffffb"/>
        <w:ind w:firstLine="709"/>
        <w:rPr>
          <w:color w:val="auto"/>
          <w:sz w:val="28"/>
          <w:szCs w:val="28"/>
        </w:rPr>
      </w:pPr>
      <w:r w:rsidRPr="00AA58D7">
        <w:rPr>
          <w:color w:val="auto"/>
          <w:sz w:val="28"/>
          <w:szCs w:val="28"/>
        </w:rPr>
        <w:t>2</w:t>
      </w:r>
      <w:r w:rsidR="006B1C42" w:rsidRPr="006B1C42">
        <w:rPr>
          <w:color w:val="auto"/>
          <w:sz w:val="28"/>
          <w:szCs w:val="28"/>
        </w:rPr>
        <w:t>3</w:t>
      </w:r>
      <w:r w:rsidR="000A3C62" w:rsidRPr="00AA58D7">
        <w:rPr>
          <w:color w:val="auto"/>
          <w:sz w:val="28"/>
          <w:szCs w:val="28"/>
        </w:rPr>
        <w:t>.2.</w:t>
      </w:r>
      <w:r w:rsidR="006B1C42" w:rsidRPr="006B1C42">
        <w:rPr>
          <w:color w:val="auto"/>
          <w:sz w:val="28"/>
          <w:szCs w:val="28"/>
        </w:rPr>
        <w:t xml:space="preserve"> </w:t>
      </w:r>
      <w:r w:rsidR="003C7BE9">
        <w:rPr>
          <w:color w:val="auto"/>
          <w:sz w:val="28"/>
          <w:szCs w:val="28"/>
        </w:rPr>
        <w:t xml:space="preserve">При П, </w:t>
      </w:r>
      <w:proofErr w:type="gramStart"/>
      <w:r w:rsidR="003C7BE9">
        <w:rPr>
          <w:color w:val="auto"/>
          <w:sz w:val="28"/>
          <w:szCs w:val="28"/>
        </w:rPr>
        <w:t>К</w:t>
      </w:r>
      <w:proofErr w:type="gramEnd"/>
      <w:r w:rsidR="003C7BE9">
        <w:rPr>
          <w:color w:val="auto"/>
          <w:sz w:val="28"/>
          <w:szCs w:val="28"/>
        </w:rPr>
        <w:t xml:space="preserve"> и</w:t>
      </w:r>
      <w:r w:rsidR="002C1B59" w:rsidRPr="000A3C62">
        <w:rPr>
          <w:color w:val="auto"/>
          <w:sz w:val="28"/>
          <w:szCs w:val="28"/>
        </w:rPr>
        <w:t xml:space="preserve">змерения </w:t>
      </w:r>
      <w:r w:rsidR="000A3C62" w:rsidRPr="000A3C62">
        <w:rPr>
          <w:color w:val="auto"/>
          <w:sz w:val="28"/>
          <w:szCs w:val="28"/>
        </w:rPr>
        <w:t xml:space="preserve">сопротивления главной цепи </w:t>
      </w:r>
      <w:r w:rsidR="002C1B59" w:rsidRPr="000A3C62">
        <w:rPr>
          <w:color w:val="auto"/>
          <w:sz w:val="28"/>
          <w:szCs w:val="28"/>
        </w:rPr>
        <w:t>про</w:t>
      </w:r>
      <w:r w:rsidR="003C7BE9">
        <w:rPr>
          <w:color w:val="auto"/>
          <w:sz w:val="28"/>
          <w:szCs w:val="28"/>
        </w:rPr>
        <w:t>из</w:t>
      </w:r>
      <w:r w:rsidR="002C1B59" w:rsidRPr="000A3C62">
        <w:rPr>
          <w:color w:val="auto"/>
          <w:sz w:val="28"/>
          <w:szCs w:val="28"/>
        </w:rPr>
        <w:t>вод</w:t>
      </w:r>
      <w:r w:rsidR="000A3C62" w:rsidRPr="000A3C62">
        <w:rPr>
          <w:color w:val="auto"/>
          <w:sz w:val="28"/>
          <w:szCs w:val="28"/>
        </w:rPr>
        <w:t>ят</w:t>
      </w:r>
      <w:r w:rsidR="002C1B59" w:rsidRPr="000A3C62">
        <w:rPr>
          <w:color w:val="auto"/>
          <w:sz w:val="28"/>
          <w:szCs w:val="28"/>
        </w:rPr>
        <w:t xml:space="preserve">ся в соответствии со схемой измерения сопротивления главной токовой цепи, приведённой изготовителем в эксплуатационной документации на ТЭ. </w:t>
      </w:r>
    </w:p>
    <w:p w:rsidR="002C1B59" w:rsidRPr="000A3C62" w:rsidRDefault="002C1B59" w:rsidP="00EB7C3E">
      <w:pPr>
        <w:pStyle w:val="affffffb"/>
        <w:ind w:firstLine="709"/>
        <w:rPr>
          <w:color w:val="auto"/>
          <w:sz w:val="28"/>
          <w:szCs w:val="28"/>
        </w:rPr>
      </w:pPr>
      <w:r w:rsidRPr="000A3C62">
        <w:rPr>
          <w:color w:val="auto"/>
          <w:sz w:val="28"/>
          <w:szCs w:val="28"/>
        </w:rPr>
        <w:t>Измеренное сопротивление не должно превышать максимальных значений, допустимых при приемо-сдаточных испытаниях.</w:t>
      </w:r>
    </w:p>
    <w:p w:rsidR="002C1B59" w:rsidRPr="000A3C62" w:rsidRDefault="00AA58D7" w:rsidP="00EB7C3E">
      <w:pPr>
        <w:pStyle w:val="affffffb"/>
        <w:ind w:firstLine="709"/>
        <w:rPr>
          <w:color w:val="auto"/>
          <w:sz w:val="28"/>
          <w:szCs w:val="28"/>
        </w:rPr>
      </w:pPr>
      <w:r w:rsidRPr="00AA58D7">
        <w:rPr>
          <w:color w:val="auto"/>
          <w:sz w:val="28"/>
          <w:szCs w:val="28"/>
        </w:rPr>
        <w:t>2</w:t>
      </w:r>
      <w:r w:rsidR="006B1C42" w:rsidRPr="006B1C42">
        <w:rPr>
          <w:color w:val="auto"/>
          <w:sz w:val="28"/>
          <w:szCs w:val="28"/>
        </w:rPr>
        <w:t>3</w:t>
      </w:r>
      <w:r w:rsidR="000A3C62" w:rsidRPr="00AA58D7">
        <w:rPr>
          <w:color w:val="auto"/>
          <w:sz w:val="28"/>
          <w:szCs w:val="28"/>
        </w:rPr>
        <w:t>.3.</w:t>
      </w:r>
      <w:r w:rsidR="006B1C42" w:rsidRPr="006B1C42">
        <w:rPr>
          <w:color w:val="auto"/>
          <w:sz w:val="28"/>
          <w:szCs w:val="28"/>
        </w:rPr>
        <w:t xml:space="preserve"> </w:t>
      </w:r>
      <w:r w:rsidR="003C7BE9">
        <w:rPr>
          <w:color w:val="auto"/>
          <w:sz w:val="28"/>
          <w:szCs w:val="28"/>
        </w:rPr>
        <w:t>П</w:t>
      </w:r>
      <w:r w:rsidR="003C7BE9" w:rsidRPr="000A3C62">
        <w:rPr>
          <w:color w:val="auto"/>
          <w:sz w:val="28"/>
          <w:szCs w:val="28"/>
        </w:rPr>
        <w:t xml:space="preserve">ри П, </w:t>
      </w:r>
      <w:proofErr w:type="gramStart"/>
      <w:r w:rsidR="003C7BE9" w:rsidRPr="000A3C62">
        <w:rPr>
          <w:color w:val="auto"/>
          <w:sz w:val="28"/>
          <w:szCs w:val="28"/>
        </w:rPr>
        <w:t>К</w:t>
      </w:r>
      <w:proofErr w:type="gramEnd"/>
      <w:r w:rsidR="003C7BE9" w:rsidRPr="000A3C62">
        <w:rPr>
          <w:color w:val="auto"/>
          <w:sz w:val="28"/>
          <w:szCs w:val="28"/>
        </w:rPr>
        <w:t xml:space="preserve"> </w:t>
      </w:r>
      <w:r w:rsidR="003C7BE9">
        <w:rPr>
          <w:color w:val="auto"/>
          <w:sz w:val="28"/>
          <w:szCs w:val="28"/>
        </w:rPr>
        <w:t>и</w:t>
      </w:r>
      <w:r w:rsidR="002C1B59" w:rsidRPr="000A3C62">
        <w:rPr>
          <w:color w:val="auto"/>
          <w:sz w:val="28"/>
          <w:szCs w:val="28"/>
        </w:rPr>
        <w:t>золяция главных цепей ТЭ подверга</w:t>
      </w:r>
      <w:r w:rsidR="000A3C62" w:rsidRPr="000A3C62">
        <w:rPr>
          <w:color w:val="auto"/>
          <w:sz w:val="28"/>
          <w:szCs w:val="28"/>
        </w:rPr>
        <w:t>ет</w:t>
      </w:r>
      <w:r w:rsidR="002C1B59" w:rsidRPr="000A3C62">
        <w:rPr>
          <w:color w:val="auto"/>
          <w:sz w:val="28"/>
          <w:szCs w:val="28"/>
        </w:rPr>
        <w:t>ся высоковольтным испытаниям переменным напряжением после монтажа или ремонта, затрагивающего изоляцию главных цепей. Испытания проводятся при номинальном давлении элегаза (смеси). Испытаниям подлежат все вновь вводимые или отремонтированные ячейки. Испытания проводятся с помощью испытательных установок переменного напряжения промышленной частоты или резонансного типа. Допускается выполнение испытаний переменным напряжением частотой до 400</w:t>
      </w:r>
      <w:r w:rsidR="002C1B59" w:rsidRPr="000A3C62">
        <w:rPr>
          <w:rStyle w:val="affffffc"/>
          <w:color w:val="auto"/>
          <w:sz w:val="28"/>
          <w:szCs w:val="28"/>
        </w:rPr>
        <w:t> </w:t>
      </w:r>
      <w:r w:rsidR="002C1B59" w:rsidRPr="000A3C62">
        <w:rPr>
          <w:color w:val="auto"/>
          <w:sz w:val="28"/>
          <w:szCs w:val="28"/>
        </w:rPr>
        <w:t>Гц. Величина и порядок приложения испытательного напряжения, этапы и очередность испытания ячеек определяются технической программой испытаний, составляемой с учетом положений ГОСТ</w:t>
      </w:r>
      <w:r w:rsidR="002C1B59" w:rsidRPr="000A3C62">
        <w:rPr>
          <w:rStyle w:val="affffffc"/>
          <w:color w:val="auto"/>
          <w:sz w:val="28"/>
          <w:szCs w:val="28"/>
        </w:rPr>
        <w:t> </w:t>
      </w:r>
      <w:r w:rsidR="002C1B59" w:rsidRPr="000A3C62">
        <w:rPr>
          <w:color w:val="auto"/>
          <w:sz w:val="28"/>
          <w:szCs w:val="28"/>
        </w:rPr>
        <w:t>1516.3-96 и требований изготовителей ТЭ. Секции, которые в этих случаях не подвергаются испытаниям, отделенные от испытуемой части выключателем или разъединителем, должны быть заземлены.</w:t>
      </w:r>
    </w:p>
    <w:p w:rsidR="002C1B59" w:rsidRPr="000A3C62" w:rsidRDefault="002C1B59" w:rsidP="00EB7C3E">
      <w:pPr>
        <w:pStyle w:val="affffffb"/>
        <w:ind w:firstLine="709"/>
        <w:rPr>
          <w:color w:val="auto"/>
          <w:sz w:val="28"/>
          <w:szCs w:val="28"/>
        </w:rPr>
      </w:pPr>
      <w:r w:rsidRPr="000A3C62">
        <w:rPr>
          <w:color w:val="auto"/>
          <w:sz w:val="28"/>
          <w:szCs w:val="28"/>
        </w:rPr>
        <w:t>Допускается выполнение испытаний ТЭ после завершения ремонтно-восстановительных работ пониженной, по отношению к одноминутному нормированному, величиной испытательного напряжения, согласованной с техническим руководителем субъекта электроэнергетики. Испытания должны сопровождаться контролем уровня частичных разрядов. Контроль уровня допускается выполнять с применением имеющихся в наличии электрического, акустического или высокочастотного методов измерений частичных разрядов. ТЭ считается выдержавшим испытания, если в процессе испытаний отсутствовали пробои изоляции и не выявлены частичные разряды помимо уровня шума. В случае пробоя должно проводиться повторное испытание отремонтированного объема ТЭ с контролем частичных разрядов.</w:t>
      </w:r>
    </w:p>
    <w:p w:rsidR="002C1B59" w:rsidRPr="00A922CA" w:rsidRDefault="00AA58D7" w:rsidP="00EB7C3E">
      <w:pPr>
        <w:pStyle w:val="affffffb"/>
        <w:ind w:firstLine="709"/>
        <w:rPr>
          <w:b/>
          <w:color w:val="auto"/>
          <w:sz w:val="28"/>
          <w:szCs w:val="28"/>
        </w:rPr>
      </w:pPr>
      <w:r w:rsidRPr="00AA58D7">
        <w:rPr>
          <w:color w:val="auto"/>
          <w:sz w:val="28"/>
          <w:szCs w:val="28"/>
        </w:rPr>
        <w:t>2</w:t>
      </w:r>
      <w:r w:rsidR="006B1C42" w:rsidRPr="006B1C42">
        <w:rPr>
          <w:color w:val="auto"/>
          <w:sz w:val="28"/>
          <w:szCs w:val="28"/>
        </w:rPr>
        <w:t>3</w:t>
      </w:r>
      <w:r w:rsidR="00A922CA" w:rsidRPr="00AA58D7">
        <w:rPr>
          <w:color w:val="auto"/>
          <w:sz w:val="28"/>
          <w:szCs w:val="28"/>
        </w:rPr>
        <w:t>.4.</w:t>
      </w:r>
      <w:r w:rsidR="006B1C42" w:rsidRPr="006B1C42">
        <w:rPr>
          <w:color w:val="auto"/>
          <w:sz w:val="28"/>
          <w:szCs w:val="28"/>
        </w:rPr>
        <w:t xml:space="preserve"> </w:t>
      </w:r>
      <w:r w:rsidR="003C7BE9">
        <w:rPr>
          <w:color w:val="auto"/>
          <w:sz w:val="28"/>
          <w:szCs w:val="28"/>
        </w:rPr>
        <w:t>П</w:t>
      </w:r>
      <w:r w:rsidR="003C7BE9" w:rsidRPr="00A922CA">
        <w:rPr>
          <w:color w:val="auto"/>
          <w:sz w:val="28"/>
          <w:szCs w:val="28"/>
        </w:rPr>
        <w:t xml:space="preserve">ри П, </w:t>
      </w:r>
      <w:proofErr w:type="gramStart"/>
      <w:r w:rsidR="003C7BE9" w:rsidRPr="00A922CA">
        <w:rPr>
          <w:color w:val="auto"/>
          <w:sz w:val="28"/>
          <w:szCs w:val="28"/>
        </w:rPr>
        <w:t>К</w:t>
      </w:r>
      <w:proofErr w:type="gramEnd"/>
      <w:r w:rsidR="003C7BE9" w:rsidRPr="00A922CA">
        <w:rPr>
          <w:color w:val="auto"/>
          <w:sz w:val="28"/>
          <w:szCs w:val="28"/>
        </w:rPr>
        <w:t xml:space="preserve"> </w:t>
      </w:r>
      <w:r w:rsidR="003C7BE9">
        <w:rPr>
          <w:color w:val="auto"/>
          <w:sz w:val="28"/>
          <w:szCs w:val="28"/>
        </w:rPr>
        <w:t>и</w:t>
      </w:r>
      <w:r w:rsidR="002C1B59" w:rsidRPr="00A922CA">
        <w:rPr>
          <w:color w:val="auto"/>
          <w:sz w:val="28"/>
          <w:szCs w:val="28"/>
        </w:rPr>
        <w:t xml:space="preserve">спытания </w:t>
      </w:r>
      <w:r w:rsidR="00A922CA" w:rsidRPr="00A922CA">
        <w:rPr>
          <w:color w:val="auto"/>
          <w:sz w:val="28"/>
          <w:szCs w:val="28"/>
        </w:rPr>
        <w:t xml:space="preserve">герметичности оболочек </w:t>
      </w:r>
      <w:r w:rsidR="002C1B59" w:rsidRPr="00A922CA">
        <w:rPr>
          <w:color w:val="auto"/>
          <w:sz w:val="28"/>
          <w:szCs w:val="28"/>
        </w:rPr>
        <w:t>провод</w:t>
      </w:r>
      <w:r w:rsidR="00A922CA" w:rsidRPr="00A922CA">
        <w:rPr>
          <w:color w:val="auto"/>
          <w:sz w:val="28"/>
          <w:szCs w:val="28"/>
        </w:rPr>
        <w:t>я</w:t>
      </w:r>
      <w:r w:rsidR="002C1B59" w:rsidRPr="00A922CA">
        <w:rPr>
          <w:color w:val="auto"/>
          <w:sz w:val="28"/>
          <w:szCs w:val="28"/>
        </w:rPr>
        <w:t>тся на ТЭ, заполненном до номинального давления тем же газом и в тех же условиях, которые используются в эксплуатации.</w:t>
      </w:r>
    </w:p>
    <w:p w:rsidR="002C1B59" w:rsidRPr="00A922CA" w:rsidRDefault="002C1B59" w:rsidP="00EB7C3E">
      <w:pPr>
        <w:pStyle w:val="affffffb"/>
        <w:ind w:firstLine="709"/>
        <w:rPr>
          <w:b/>
          <w:color w:val="auto"/>
          <w:sz w:val="28"/>
          <w:szCs w:val="28"/>
        </w:rPr>
      </w:pPr>
      <w:r w:rsidRPr="00A922CA">
        <w:rPr>
          <w:color w:val="auto"/>
          <w:sz w:val="28"/>
          <w:szCs w:val="28"/>
        </w:rPr>
        <w:t>Контроль производится с помощью течеискателя с чувствительностью не менее 10</w:t>
      </w:r>
      <w:r w:rsidRPr="00A922CA">
        <w:rPr>
          <w:color w:val="auto"/>
          <w:sz w:val="28"/>
          <w:szCs w:val="28"/>
          <w:vertAlign w:val="superscript"/>
        </w:rPr>
        <w:t>2</w:t>
      </w:r>
      <w:r w:rsidRPr="00A922CA">
        <w:rPr>
          <w:rStyle w:val="affffffc"/>
          <w:color w:val="auto"/>
          <w:sz w:val="28"/>
          <w:szCs w:val="28"/>
        </w:rPr>
        <w:t> </w:t>
      </w:r>
      <w:r w:rsidRPr="00A922CA">
        <w:rPr>
          <w:color w:val="auto"/>
          <w:sz w:val="28"/>
          <w:szCs w:val="28"/>
        </w:rPr>
        <w:t>Па</w:t>
      </w:r>
      <w:r w:rsidRPr="00A922CA">
        <w:rPr>
          <w:rStyle w:val="affffffc"/>
          <w:color w:val="auto"/>
          <w:sz w:val="28"/>
          <w:szCs w:val="28"/>
        </w:rPr>
        <w:t> </w:t>
      </w:r>
      <w:r w:rsidRPr="00A922CA">
        <w:rPr>
          <w:color w:val="auto"/>
          <w:sz w:val="28"/>
          <w:szCs w:val="28"/>
        </w:rPr>
        <w:t>см</w:t>
      </w:r>
      <w:r w:rsidRPr="00A922CA">
        <w:rPr>
          <w:color w:val="auto"/>
          <w:sz w:val="28"/>
          <w:szCs w:val="28"/>
          <w:vertAlign w:val="superscript"/>
        </w:rPr>
        <w:t>3</w:t>
      </w:r>
      <w:r w:rsidRPr="00A922CA">
        <w:rPr>
          <w:color w:val="auto"/>
          <w:sz w:val="28"/>
          <w:szCs w:val="28"/>
        </w:rPr>
        <w:t>/с. Щупом течеискателя обследуются места уплотнений стыковых соединений и сварных швов оболочки. Результат контроля считается удовлетворительным, если выходной прибор течеискателя не показывает утечки.</w:t>
      </w:r>
    </w:p>
    <w:p w:rsidR="002C1B59" w:rsidRPr="00A922CA" w:rsidRDefault="002C1B59" w:rsidP="00EB7C3E">
      <w:pPr>
        <w:pStyle w:val="affffffb"/>
        <w:ind w:firstLine="709"/>
        <w:rPr>
          <w:b/>
          <w:color w:val="auto"/>
          <w:sz w:val="28"/>
          <w:szCs w:val="28"/>
        </w:rPr>
      </w:pPr>
      <w:r w:rsidRPr="00A922CA">
        <w:rPr>
          <w:color w:val="auto"/>
          <w:sz w:val="28"/>
          <w:szCs w:val="28"/>
        </w:rPr>
        <w:t>Допустимое значение расхода элегаза на утечки – не более 1</w:t>
      </w:r>
      <w:r w:rsidRPr="00A922CA">
        <w:rPr>
          <w:rStyle w:val="affffffc"/>
          <w:color w:val="auto"/>
          <w:sz w:val="28"/>
          <w:szCs w:val="28"/>
        </w:rPr>
        <w:t> </w:t>
      </w:r>
      <w:r w:rsidRPr="00A922CA">
        <w:rPr>
          <w:color w:val="auto"/>
          <w:sz w:val="28"/>
          <w:szCs w:val="28"/>
        </w:rPr>
        <w:t>% в год от общей массы элегаза [38]</w:t>
      </w:r>
      <w:r w:rsidRPr="00A922CA">
        <w:rPr>
          <w:b/>
          <w:color w:val="auto"/>
          <w:sz w:val="28"/>
          <w:szCs w:val="28"/>
        </w:rPr>
        <w:t>.</w:t>
      </w:r>
    </w:p>
    <w:p w:rsidR="002C1B59" w:rsidRPr="0097177A" w:rsidRDefault="002C1B59" w:rsidP="00EB7C3E">
      <w:pPr>
        <w:pStyle w:val="affffffb"/>
        <w:ind w:firstLine="709"/>
        <w:rPr>
          <w:color w:val="auto"/>
        </w:rPr>
      </w:pPr>
      <w:r w:rsidRPr="00A922CA">
        <w:rPr>
          <w:color w:val="auto"/>
          <w:sz w:val="28"/>
          <w:szCs w:val="28"/>
        </w:rPr>
        <w:t>Контроль может производится также с помощью стационарных непрерывных систем контроля (датчиков) или специальных тепловизоров.</w:t>
      </w:r>
    </w:p>
    <w:p w:rsidR="002C1B59" w:rsidRPr="00A922CA" w:rsidRDefault="00AA58D7" w:rsidP="00EB7C3E">
      <w:pPr>
        <w:pStyle w:val="affffffb"/>
        <w:ind w:firstLine="709"/>
        <w:rPr>
          <w:color w:val="auto"/>
          <w:sz w:val="28"/>
          <w:szCs w:val="28"/>
        </w:rPr>
      </w:pPr>
      <w:r w:rsidRPr="00AA58D7">
        <w:rPr>
          <w:color w:val="auto"/>
          <w:sz w:val="28"/>
          <w:szCs w:val="28"/>
        </w:rPr>
        <w:t>2</w:t>
      </w:r>
      <w:r w:rsidR="006B1C42" w:rsidRPr="008F0286">
        <w:rPr>
          <w:color w:val="auto"/>
          <w:sz w:val="28"/>
          <w:szCs w:val="28"/>
        </w:rPr>
        <w:t>3</w:t>
      </w:r>
      <w:r w:rsidR="00A922CA" w:rsidRPr="00AA58D7">
        <w:rPr>
          <w:color w:val="auto"/>
          <w:sz w:val="28"/>
          <w:szCs w:val="28"/>
        </w:rPr>
        <w:t>.5.</w:t>
      </w:r>
      <w:r w:rsidR="00A922CA" w:rsidRPr="00A922CA">
        <w:rPr>
          <w:color w:val="auto"/>
          <w:sz w:val="28"/>
          <w:szCs w:val="28"/>
        </w:rPr>
        <w:t xml:space="preserve"> При П, С, Т п</w:t>
      </w:r>
      <w:r w:rsidR="002C1B59" w:rsidRPr="00A922CA">
        <w:rPr>
          <w:color w:val="auto"/>
          <w:sz w:val="28"/>
          <w:szCs w:val="28"/>
        </w:rPr>
        <w:t>роверке влагосодержания подлежит товарный элегаз в случае отсутствия сертификата изготовителя и бывший в употреблении элегаз, предназначенные для заполнения или дозаполнения газоизолированных отсеков ТЭ. Массовая доля воды должна быть не более 0,0015</w:t>
      </w:r>
      <w:r w:rsidR="002C1B59" w:rsidRPr="00A922CA">
        <w:rPr>
          <w:rStyle w:val="affffffc"/>
          <w:color w:val="auto"/>
          <w:sz w:val="28"/>
          <w:szCs w:val="28"/>
        </w:rPr>
        <w:t> </w:t>
      </w:r>
      <w:r w:rsidR="002C1B59" w:rsidRPr="00A922CA">
        <w:rPr>
          <w:color w:val="auto"/>
          <w:sz w:val="28"/>
          <w:szCs w:val="28"/>
        </w:rPr>
        <w:t>% (что соответствует точке росы минус 40</w:t>
      </w:r>
      <w:r w:rsidR="002C1B59" w:rsidRPr="00A922CA">
        <w:rPr>
          <w:color w:val="auto"/>
          <w:sz w:val="28"/>
          <w:szCs w:val="28"/>
          <w:vertAlign w:val="superscript"/>
        </w:rPr>
        <w:t>о</w:t>
      </w:r>
      <w:r w:rsidR="002C1B59" w:rsidRPr="00A922CA">
        <w:rPr>
          <w:color w:val="auto"/>
          <w:sz w:val="28"/>
          <w:szCs w:val="28"/>
        </w:rPr>
        <w:t>С при атмосферном давлении) для элегаза</w:t>
      </w:r>
      <w:r w:rsidR="006B1C42">
        <w:rPr>
          <w:color w:val="auto"/>
          <w:sz w:val="28"/>
          <w:szCs w:val="28"/>
        </w:rPr>
        <w:t>,</w:t>
      </w:r>
      <w:r w:rsidR="002C1B59" w:rsidRPr="00A922CA">
        <w:rPr>
          <w:color w:val="auto"/>
          <w:sz w:val="28"/>
          <w:szCs w:val="28"/>
        </w:rPr>
        <w:t xml:space="preserve"> изготовленного в соответствии [36]. В случае предъявления изготовителем элегазового выключателя повышенных требований к качеству элегаза, по сравнению с указанными ТУ, влагосодержание такого элегаза должно соответствовать этим требованиям.</w:t>
      </w:r>
    </w:p>
    <w:p w:rsidR="002C1B59" w:rsidRPr="00A922CA" w:rsidRDefault="002C1B59" w:rsidP="00EB7C3E">
      <w:pPr>
        <w:pStyle w:val="affffffb"/>
        <w:ind w:firstLine="709"/>
        <w:rPr>
          <w:color w:val="auto"/>
          <w:sz w:val="28"/>
          <w:szCs w:val="28"/>
        </w:rPr>
      </w:pPr>
      <w:r w:rsidRPr="00A922CA">
        <w:rPr>
          <w:color w:val="auto"/>
          <w:sz w:val="28"/>
          <w:szCs w:val="28"/>
        </w:rPr>
        <w:t>Влагосодержание элегаза, находящегося в отсеке ТЭ подлежит измерению перед вводом ТЭ в эксплуатацию (после проведения в необходимых случаях первоначального заполнения или дозаполнения ТЭ элегазом или газовой смесью). Для предотвращения конденсации наибольшее допустимое содержание влаги внутри газоизолированных отсеков ТЭ должно быть таким, чтобы точка росы была не выше, чем минус 5</w:t>
      </w:r>
      <w:r w:rsidR="00772A36">
        <w:rPr>
          <w:rStyle w:val="affffffc"/>
          <w:color w:val="auto"/>
          <w:sz w:val="28"/>
          <w:szCs w:val="28"/>
        </w:rPr>
        <w:t xml:space="preserve"> </w:t>
      </w:r>
      <w:r w:rsidRPr="00A922CA">
        <w:rPr>
          <w:color w:val="auto"/>
          <w:sz w:val="28"/>
          <w:szCs w:val="28"/>
        </w:rPr>
        <w:t>ºС для измерения при температуре плюс 20</w:t>
      </w:r>
      <w:r w:rsidRPr="00A922CA">
        <w:rPr>
          <w:rStyle w:val="affffffc"/>
          <w:color w:val="auto"/>
          <w:sz w:val="28"/>
          <w:szCs w:val="28"/>
        </w:rPr>
        <w:t> </w:t>
      </w:r>
      <w:r w:rsidRPr="00A922CA">
        <w:rPr>
          <w:color w:val="auto"/>
          <w:sz w:val="28"/>
          <w:szCs w:val="28"/>
        </w:rPr>
        <w:t xml:space="preserve">ºС и номинальном давлении элегаза. Соответствующая поправка должна быть сделана для измерения влагосодержания, выполненного при других температурах, если иная величина влагосодержания не предусмотрена изготовителем ТЭ. </w:t>
      </w:r>
    </w:p>
    <w:p w:rsidR="002C1B59" w:rsidRPr="00A922CA" w:rsidRDefault="002C1B59" w:rsidP="00EB7C3E">
      <w:pPr>
        <w:pStyle w:val="affffffb"/>
        <w:ind w:firstLine="709"/>
        <w:rPr>
          <w:color w:val="auto"/>
          <w:sz w:val="28"/>
          <w:szCs w:val="28"/>
        </w:rPr>
      </w:pPr>
      <w:r w:rsidRPr="00A922CA">
        <w:rPr>
          <w:color w:val="auto"/>
          <w:sz w:val="28"/>
          <w:szCs w:val="28"/>
        </w:rPr>
        <w:t>При превышении норматива влагосодержания в элегазе, находящемся в газоизолированном отсеке ТЭ, необходимо произвести откачку элегаза, осушку отсека и заполнение элегазом. Откачанный из отсека элегаз может быть восстановлен и использован в соответствии с указаниями производителей ТЭ и ГОСТ Р 54426-2011.</w:t>
      </w:r>
    </w:p>
    <w:p w:rsidR="002C1B59" w:rsidRPr="00A922CA" w:rsidRDefault="002C1B59" w:rsidP="00EB7C3E">
      <w:pPr>
        <w:pStyle w:val="affffffb"/>
        <w:ind w:firstLine="709"/>
        <w:rPr>
          <w:color w:val="auto"/>
          <w:sz w:val="28"/>
          <w:szCs w:val="28"/>
        </w:rPr>
      </w:pPr>
      <w:r w:rsidRPr="00A922CA">
        <w:rPr>
          <w:color w:val="auto"/>
          <w:sz w:val="28"/>
          <w:szCs w:val="28"/>
        </w:rPr>
        <w:t xml:space="preserve">Влагосодержание в элегазе, предназначенном для повторного применения, должно </w:t>
      </w:r>
      <w:proofErr w:type="gramStart"/>
      <w:r w:rsidRPr="00A922CA">
        <w:rPr>
          <w:color w:val="auto"/>
          <w:sz w:val="28"/>
          <w:szCs w:val="28"/>
        </w:rPr>
        <w:t>соответствовать  требованиям</w:t>
      </w:r>
      <w:proofErr w:type="gramEnd"/>
      <w:r w:rsidRPr="00A922CA">
        <w:rPr>
          <w:color w:val="auto"/>
          <w:sz w:val="28"/>
          <w:szCs w:val="28"/>
        </w:rPr>
        <w:t xml:space="preserve"> ГОСТ Р 54426-2011.</w:t>
      </w:r>
    </w:p>
    <w:p w:rsidR="002C1B59" w:rsidRPr="00A922CA" w:rsidRDefault="00AA58D7" w:rsidP="00EB7C3E">
      <w:pPr>
        <w:pStyle w:val="affffffb"/>
        <w:ind w:firstLine="709"/>
        <w:rPr>
          <w:color w:val="auto"/>
          <w:sz w:val="28"/>
          <w:szCs w:val="28"/>
        </w:rPr>
      </w:pPr>
      <w:r w:rsidRPr="00AA58D7">
        <w:rPr>
          <w:color w:val="auto"/>
          <w:sz w:val="28"/>
          <w:szCs w:val="28"/>
        </w:rPr>
        <w:t>2</w:t>
      </w:r>
      <w:r w:rsidR="006B1C42">
        <w:rPr>
          <w:color w:val="auto"/>
          <w:sz w:val="28"/>
          <w:szCs w:val="28"/>
        </w:rPr>
        <w:t>3</w:t>
      </w:r>
      <w:r w:rsidR="00A922CA" w:rsidRPr="00AA58D7">
        <w:rPr>
          <w:color w:val="auto"/>
          <w:sz w:val="28"/>
          <w:szCs w:val="28"/>
        </w:rPr>
        <w:t>.6.</w:t>
      </w:r>
      <w:r w:rsidR="006B1C42">
        <w:rPr>
          <w:color w:val="auto"/>
          <w:sz w:val="28"/>
          <w:szCs w:val="28"/>
        </w:rPr>
        <w:t xml:space="preserve"> </w:t>
      </w:r>
      <w:r w:rsidR="003C7BE9">
        <w:rPr>
          <w:color w:val="auto"/>
          <w:sz w:val="28"/>
          <w:szCs w:val="28"/>
        </w:rPr>
        <w:t>П</w:t>
      </w:r>
      <w:r w:rsidR="003C7BE9" w:rsidRPr="00A922CA">
        <w:rPr>
          <w:color w:val="auto"/>
          <w:sz w:val="28"/>
          <w:szCs w:val="28"/>
        </w:rPr>
        <w:t xml:space="preserve">ри П, </w:t>
      </w:r>
      <w:proofErr w:type="gramStart"/>
      <w:r w:rsidR="003C7BE9" w:rsidRPr="00A922CA">
        <w:rPr>
          <w:color w:val="auto"/>
          <w:sz w:val="28"/>
          <w:szCs w:val="28"/>
        </w:rPr>
        <w:t>С</w:t>
      </w:r>
      <w:proofErr w:type="gramEnd"/>
      <w:r w:rsidR="003C7BE9" w:rsidRPr="00A922CA">
        <w:rPr>
          <w:color w:val="auto"/>
          <w:sz w:val="28"/>
          <w:szCs w:val="28"/>
        </w:rPr>
        <w:t xml:space="preserve"> </w:t>
      </w:r>
      <w:r w:rsidR="003C7BE9">
        <w:rPr>
          <w:color w:val="auto"/>
          <w:sz w:val="28"/>
          <w:szCs w:val="28"/>
        </w:rPr>
        <w:t>п</w:t>
      </w:r>
      <w:r w:rsidR="002C1B59" w:rsidRPr="00A922CA">
        <w:rPr>
          <w:color w:val="auto"/>
          <w:sz w:val="28"/>
          <w:szCs w:val="28"/>
        </w:rPr>
        <w:t>роверка давления заполнения элегазом или газовой смесью газоизолированных отсеков ТЭ производится контрольным манометром класса точности не ниже 0,6.</w:t>
      </w:r>
    </w:p>
    <w:p w:rsidR="002C1B59" w:rsidRPr="00A922CA" w:rsidRDefault="002C1B59" w:rsidP="00EB7C3E">
      <w:pPr>
        <w:pStyle w:val="affffffb"/>
        <w:ind w:firstLine="709"/>
        <w:rPr>
          <w:color w:val="auto"/>
          <w:sz w:val="28"/>
          <w:szCs w:val="28"/>
        </w:rPr>
      </w:pPr>
      <w:r w:rsidRPr="00A922CA">
        <w:rPr>
          <w:color w:val="auto"/>
          <w:sz w:val="28"/>
          <w:szCs w:val="28"/>
        </w:rPr>
        <w:t>Измеренная величина давления, приведенная к температуре плюс 20</w:t>
      </w:r>
      <w:r w:rsidR="00772A36">
        <w:rPr>
          <w:rStyle w:val="affffffc"/>
          <w:color w:val="auto"/>
          <w:sz w:val="28"/>
          <w:szCs w:val="28"/>
        </w:rPr>
        <w:t xml:space="preserve"> </w:t>
      </w:r>
      <w:r w:rsidRPr="00A922CA">
        <w:rPr>
          <w:color w:val="auto"/>
          <w:sz w:val="28"/>
          <w:szCs w:val="28"/>
          <w:vertAlign w:val="superscript"/>
        </w:rPr>
        <w:t>о</w:t>
      </w:r>
      <w:r w:rsidRPr="00A922CA">
        <w:rPr>
          <w:color w:val="auto"/>
          <w:sz w:val="28"/>
          <w:szCs w:val="28"/>
        </w:rPr>
        <w:t>С, должна находиться в диапазоне, установленном изготовителем</w:t>
      </w:r>
      <w:r w:rsidR="00A922CA">
        <w:rPr>
          <w:color w:val="auto"/>
          <w:sz w:val="28"/>
          <w:szCs w:val="28"/>
        </w:rPr>
        <w:t>.</w:t>
      </w:r>
    </w:p>
    <w:p w:rsidR="002C1B59" w:rsidRPr="00A922CA" w:rsidRDefault="00AA58D7" w:rsidP="00EB7C3E">
      <w:pPr>
        <w:pStyle w:val="affffffb"/>
        <w:ind w:firstLine="641"/>
        <w:rPr>
          <w:rStyle w:val="40"/>
          <w:rFonts w:ascii="Times New Roman" w:hAnsi="Times New Roman" w:cs="Times New Roman"/>
          <w:b w:val="0"/>
          <w:i w:val="0"/>
          <w:color w:val="auto"/>
          <w:sz w:val="28"/>
          <w:szCs w:val="28"/>
        </w:rPr>
      </w:pPr>
      <w:r w:rsidRPr="00AA58D7">
        <w:rPr>
          <w:rStyle w:val="40"/>
          <w:rFonts w:ascii="Times New Roman" w:hAnsi="Times New Roman" w:cs="Times New Roman"/>
          <w:b w:val="0"/>
          <w:i w:val="0"/>
          <w:color w:val="auto"/>
          <w:sz w:val="28"/>
          <w:szCs w:val="28"/>
        </w:rPr>
        <w:t>2</w:t>
      </w:r>
      <w:r w:rsidR="006B1C42">
        <w:rPr>
          <w:rStyle w:val="40"/>
          <w:rFonts w:ascii="Times New Roman" w:hAnsi="Times New Roman" w:cs="Times New Roman"/>
          <w:b w:val="0"/>
          <w:i w:val="0"/>
          <w:color w:val="auto"/>
          <w:sz w:val="28"/>
          <w:szCs w:val="28"/>
        </w:rPr>
        <w:t>3</w:t>
      </w:r>
      <w:r w:rsidR="00A922CA" w:rsidRPr="00AA58D7">
        <w:rPr>
          <w:rStyle w:val="40"/>
          <w:rFonts w:ascii="Times New Roman" w:hAnsi="Times New Roman" w:cs="Times New Roman"/>
          <w:b w:val="0"/>
          <w:i w:val="0"/>
          <w:color w:val="auto"/>
          <w:sz w:val="28"/>
          <w:szCs w:val="28"/>
        </w:rPr>
        <w:t>.7.</w:t>
      </w:r>
      <w:r w:rsidR="006B1C42">
        <w:rPr>
          <w:rStyle w:val="40"/>
          <w:rFonts w:ascii="Times New Roman" w:hAnsi="Times New Roman" w:cs="Times New Roman"/>
          <w:b w:val="0"/>
          <w:i w:val="0"/>
          <w:color w:val="auto"/>
          <w:sz w:val="28"/>
          <w:szCs w:val="28"/>
        </w:rPr>
        <w:t xml:space="preserve"> </w:t>
      </w:r>
      <w:r w:rsidR="003C7BE9">
        <w:rPr>
          <w:rStyle w:val="40"/>
          <w:rFonts w:ascii="Times New Roman" w:hAnsi="Times New Roman" w:cs="Times New Roman"/>
          <w:b w:val="0"/>
          <w:i w:val="0"/>
          <w:color w:val="auto"/>
          <w:sz w:val="28"/>
          <w:szCs w:val="28"/>
        </w:rPr>
        <w:t>П</w:t>
      </w:r>
      <w:r w:rsidR="003C7BE9" w:rsidRPr="00A922CA">
        <w:rPr>
          <w:rStyle w:val="40"/>
          <w:rFonts w:ascii="Times New Roman" w:hAnsi="Times New Roman" w:cs="Times New Roman"/>
          <w:b w:val="0"/>
          <w:i w:val="0"/>
          <w:color w:val="auto"/>
          <w:sz w:val="28"/>
          <w:szCs w:val="28"/>
        </w:rPr>
        <w:t xml:space="preserve">ри М </w:t>
      </w:r>
      <w:r w:rsidR="003C7BE9">
        <w:rPr>
          <w:rStyle w:val="40"/>
          <w:rFonts w:ascii="Times New Roman" w:hAnsi="Times New Roman" w:cs="Times New Roman"/>
          <w:b w:val="0"/>
          <w:i w:val="0"/>
          <w:color w:val="auto"/>
          <w:sz w:val="28"/>
          <w:szCs w:val="28"/>
        </w:rPr>
        <w:t>к</w:t>
      </w:r>
      <w:r w:rsidR="002C1B59" w:rsidRPr="00A922CA">
        <w:rPr>
          <w:rStyle w:val="40"/>
          <w:rFonts w:ascii="Times New Roman" w:hAnsi="Times New Roman" w:cs="Times New Roman"/>
          <w:b w:val="0"/>
          <w:i w:val="0"/>
          <w:color w:val="auto"/>
          <w:sz w:val="28"/>
          <w:szCs w:val="28"/>
        </w:rPr>
        <w:t>онтроль отсутствия частичных разрядов производится по решению технического руководителя субъекта электроэнергетики.</w:t>
      </w:r>
    </w:p>
    <w:p w:rsidR="00B13583" w:rsidRPr="00C35DF9" w:rsidRDefault="00B13583">
      <w:pPr>
        <w:spacing w:after="200" w:line="276" w:lineRule="auto"/>
        <w:ind w:firstLine="0"/>
        <w:jc w:val="left"/>
        <w:rPr>
          <w:b/>
          <w:sz w:val="18"/>
          <w:szCs w:val="18"/>
          <w:lang w:eastAsia="ru-RU"/>
        </w:rPr>
      </w:pPr>
    </w:p>
    <w:p w:rsidR="00A922CA" w:rsidRDefault="00A922CA" w:rsidP="00A922CA">
      <w:pPr>
        <w:pStyle w:val="affffffb"/>
        <w:spacing w:before="120" w:after="60"/>
        <w:ind w:left="709" w:firstLine="0"/>
        <w:rPr>
          <w:rStyle w:val="40"/>
          <w:rFonts w:ascii="Times New Roman" w:hAnsi="Times New Roman" w:cs="Times New Roman"/>
          <w:i w:val="0"/>
          <w:color w:val="auto"/>
          <w:sz w:val="28"/>
          <w:szCs w:val="28"/>
        </w:rPr>
      </w:pPr>
      <w:r>
        <w:rPr>
          <w:rStyle w:val="40"/>
          <w:rFonts w:ascii="Times New Roman" w:hAnsi="Times New Roman" w:cs="Times New Roman"/>
          <w:i w:val="0"/>
          <w:color w:val="auto"/>
          <w:sz w:val="28"/>
          <w:szCs w:val="28"/>
          <w:lang w:val="en-US"/>
        </w:rPr>
        <w:t>XX</w:t>
      </w:r>
      <w:r w:rsidR="006B1C42">
        <w:rPr>
          <w:rStyle w:val="40"/>
          <w:rFonts w:ascii="Times New Roman" w:hAnsi="Times New Roman" w:cs="Times New Roman"/>
          <w:i w:val="0"/>
          <w:color w:val="auto"/>
          <w:sz w:val="28"/>
          <w:szCs w:val="28"/>
          <w:lang w:val="en-US"/>
        </w:rPr>
        <w:t>I</w:t>
      </w:r>
      <w:r w:rsidR="00341B86">
        <w:rPr>
          <w:rStyle w:val="40"/>
          <w:rFonts w:ascii="Times New Roman" w:hAnsi="Times New Roman" w:cs="Times New Roman"/>
          <w:i w:val="0"/>
          <w:color w:val="auto"/>
          <w:sz w:val="28"/>
          <w:szCs w:val="28"/>
          <w:lang w:val="en-US"/>
        </w:rPr>
        <w:t>V</w:t>
      </w:r>
      <w:r w:rsidR="00341B86" w:rsidRPr="00341B86">
        <w:rPr>
          <w:rStyle w:val="40"/>
          <w:rFonts w:ascii="Times New Roman" w:hAnsi="Times New Roman" w:cs="Times New Roman"/>
          <w:i w:val="0"/>
          <w:color w:val="auto"/>
          <w:sz w:val="28"/>
          <w:szCs w:val="28"/>
        </w:rPr>
        <w:t>.</w:t>
      </w:r>
      <w:r w:rsidR="006B1C42">
        <w:rPr>
          <w:rStyle w:val="40"/>
          <w:rFonts w:ascii="Times New Roman" w:hAnsi="Times New Roman" w:cs="Times New Roman"/>
          <w:i w:val="0"/>
          <w:color w:val="auto"/>
          <w:sz w:val="28"/>
          <w:szCs w:val="28"/>
        </w:rPr>
        <w:t xml:space="preserve"> </w:t>
      </w:r>
      <w:r>
        <w:rPr>
          <w:rStyle w:val="40"/>
          <w:rFonts w:ascii="Times New Roman" w:hAnsi="Times New Roman" w:cs="Times New Roman"/>
          <w:i w:val="0"/>
          <w:color w:val="auto"/>
          <w:sz w:val="28"/>
          <w:szCs w:val="28"/>
        </w:rPr>
        <w:t>Токопроводы с литой (твердой) изоляцией на напряжение 6-35 кВ</w:t>
      </w:r>
    </w:p>
    <w:p w:rsidR="00FE6F3F" w:rsidRPr="00FE6F3F" w:rsidRDefault="00FE6F3F" w:rsidP="00A922CA">
      <w:pPr>
        <w:pStyle w:val="affffffb"/>
        <w:spacing w:before="120" w:after="60"/>
        <w:ind w:left="709" w:firstLine="0"/>
        <w:rPr>
          <w:rStyle w:val="40"/>
          <w:rFonts w:ascii="Times New Roman" w:hAnsi="Times New Roman" w:cs="Times New Roman"/>
          <w:i w:val="0"/>
          <w:color w:val="auto"/>
          <w:sz w:val="20"/>
          <w:szCs w:val="20"/>
          <w:vertAlign w:val="superscript"/>
        </w:rPr>
      </w:pPr>
    </w:p>
    <w:p w:rsidR="002C1B59" w:rsidRPr="00AA58D7" w:rsidRDefault="00AA58D7" w:rsidP="00EB7C3E">
      <w:pPr>
        <w:pStyle w:val="affffffb"/>
        <w:ind w:firstLine="708"/>
        <w:rPr>
          <w:rStyle w:val="40"/>
          <w:rFonts w:ascii="Times New Roman" w:hAnsi="Times New Roman" w:cs="Times New Roman"/>
          <w:b w:val="0"/>
          <w:i w:val="0"/>
          <w:color w:val="auto"/>
          <w:sz w:val="28"/>
          <w:szCs w:val="28"/>
        </w:rPr>
      </w:pPr>
      <w:r w:rsidRPr="00AA58D7">
        <w:rPr>
          <w:rStyle w:val="40"/>
          <w:rFonts w:ascii="Times New Roman" w:hAnsi="Times New Roman" w:cs="Times New Roman"/>
          <w:b w:val="0"/>
          <w:i w:val="0"/>
          <w:color w:val="auto"/>
          <w:sz w:val="28"/>
          <w:szCs w:val="28"/>
        </w:rPr>
        <w:t>2</w:t>
      </w:r>
      <w:r w:rsidR="006B1C42">
        <w:rPr>
          <w:rStyle w:val="40"/>
          <w:rFonts w:ascii="Times New Roman" w:hAnsi="Times New Roman" w:cs="Times New Roman"/>
          <w:b w:val="0"/>
          <w:i w:val="0"/>
          <w:color w:val="auto"/>
          <w:sz w:val="28"/>
          <w:szCs w:val="28"/>
        </w:rPr>
        <w:t>4</w:t>
      </w:r>
      <w:r w:rsidR="00A922CA" w:rsidRPr="00AA58D7">
        <w:rPr>
          <w:rStyle w:val="40"/>
          <w:rFonts w:ascii="Times New Roman" w:hAnsi="Times New Roman" w:cs="Times New Roman"/>
          <w:b w:val="0"/>
          <w:i w:val="0"/>
          <w:color w:val="auto"/>
          <w:sz w:val="28"/>
          <w:szCs w:val="28"/>
        </w:rPr>
        <w:t>.</w:t>
      </w:r>
      <w:proofErr w:type="gramStart"/>
      <w:r w:rsidR="00A922CA" w:rsidRPr="00AA58D7">
        <w:rPr>
          <w:rStyle w:val="40"/>
          <w:rFonts w:ascii="Times New Roman" w:hAnsi="Times New Roman" w:cs="Times New Roman"/>
          <w:b w:val="0"/>
          <w:i w:val="0"/>
          <w:color w:val="auto"/>
          <w:sz w:val="28"/>
          <w:szCs w:val="28"/>
        </w:rPr>
        <w:t>1.</w:t>
      </w:r>
      <w:r w:rsidR="00B13583">
        <w:rPr>
          <w:rStyle w:val="40"/>
          <w:rFonts w:ascii="Times New Roman" w:hAnsi="Times New Roman" w:cs="Times New Roman"/>
          <w:b w:val="0"/>
          <w:i w:val="0"/>
          <w:color w:val="auto"/>
          <w:sz w:val="28"/>
          <w:szCs w:val="28"/>
        </w:rPr>
        <w:t>П</w:t>
      </w:r>
      <w:r w:rsidR="00B13583" w:rsidRPr="00AA58D7">
        <w:rPr>
          <w:rStyle w:val="40"/>
          <w:rFonts w:ascii="Times New Roman" w:hAnsi="Times New Roman" w:cs="Times New Roman"/>
          <w:b w:val="0"/>
          <w:i w:val="0"/>
          <w:color w:val="auto"/>
          <w:sz w:val="28"/>
          <w:szCs w:val="28"/>
        </w:rPr>
        <w:t>ри</w:t>
      </w:r>
      <w:proofErr w:type="gramEnd"/>
      <w:r w:rsidR="00B13583" w:rsidRPr="00AA58D7">
        <w:rPr>
          <w:rStyle w:val="40"/>
          <w:rFonts w:ascii="Times New Roman" w:hAnsi="Times New Roman" w:cs="Times New Roman"/>
          <w:b w:val="0"/>
          <w:i w:val="0"/>
          <w:color w:val="auto"/>
          <w:sz w:val="28"/>
          <w:szCs w:val="28"/>
        </w:rPr>
        <w:t xml:space="preserve"> М </w:t>
      </w:r>
      <w:r w:rsidR="00B13583">
        <w:rPr>
          <w:rStyle w:val="40"/>
          <w:rFonts w:ascii="Times New Roman" w:hAnsi="Times New Roman" w:cs="Times New Roman"/>
          <w:b w:val="0"/>
          <w:i w:val="0"/>
          <w:color w:val="auto"/>
          <w:sz w:val="28"/>
          <w:szCs w:val="28"/>
        </w:rPr>
        <w:t>к</w:t>
      </w:r>
      <w:r w:rsidR="002C1B59" w:rsidRPr="00AA58D7">
        <w:rPr>
          <w:rStyle w:val="40"/>
          <w:rFonts w:ascii="Times New Roman" w:hAnsi="Times New Roman" w:cs="Times New Roman"/>
          <w:b w:val="0"/>
          <w:i w:val="0"/>
          <w:color w:val="auto"/>
          <w:sz w:val="28"/>
          <w:szCs w:val="28"/>
        </w:rPr>
        <w:t>онтроль частичных разрядов производится по решению технического руководителя субъекта электроэнергетики.</w:t>
      </w:r>
    </w:p>
    <w:p w:rsidR="002C1B59" w:rsidRPr="00A922CA" w:rsidRDefault="00AA58D7" w:rsidP="00EB7C3E">
      <w:pPr>
        <w:pStyle w:val="affffffb"/>
        <w:ind w:firstLine="641"/>
        <w:rPr>
          <w:rStyle w:val="af"/>
          <w:rFonts w:eastAsia="Calibri"/>
          <w:color w:val="auto"/>
          <w:sz w:val="28"/>
          <w:szCs w:val="28"/>
          <w:u w:val="none"/>
        </w:rPr>
      </w:pPr>
      <w:r w:rsidRPr="0093026C">
        <w:rPr>
          <w:color w:val="auto"/>
          <w:sz w:val="28"/>
          <w:szCs w:val="28"/>
        </w:rPr>
        <w:t>2</w:t>
      </w:r>
      <w:r w:rsidR="006B1C42">
        <w:rPr>
          <w:color w:val="auto"/>
          <w:sz w:val="28"/>
          <w:szCs w:val="28"/>
        </w:rPr>
        <w:t>4</w:t>
      </w:r>
      <w:r w:rsidR="00A922CA" w:rsidRPr="0093026C">
        <w:rPr>
          <w:color w:val="auto"/>
          <w:sz w:val="28"/>
          <w:szCs w:val="28"/>
        </w:rPr>
        <w:t>.</w:t>
      </w:r>
      <w:proofErr w:type="gramStart"/>
      <w:r w:rsidR="00A922CA" w:rsidRPr="0093026C">
        <w:rPr>
          <w:color w:val="auto"/>
          <w:sz w:val="28"/>
          <w:szCs w:val="28"/>
        </w:rPr>
        <w:t>2.</w:t>
      </w:r>
      <w:r w:rsidR="00B13583">
        <w:rPr>
          <w:color w:val="auto"/>
          <w:sz w:val="28"/>
          <w:szCs w:val="28"/>
        </w:rPr>
        <w:t>П</w:t>
      </w:r>
      <w:r w:rsidR="00B13583" w:rsidRPr="00A922CA">
        <w:rPr>
          <w:color w:val="auto"/>
          <w:sz w:val="28"/>
          <w:szCs w:val="28"/>
        </w:rPr>
        <w:t>ри</w:t>
      </w:r>
      <w:proofErr w:type="gramEnd"/>
      <w:r w:rsidR="00B13583" w:rsidRPr="00A922CA">
        <w:rPr>
          <w:color w:val="auto"/>
          <w:sz w:val="28"/>
          <w:szCs w:val="28"/>
        </w:rPr>
        <w:t xml:space="preserve"> М </w:t>
      </w:r>
      <w:r w:rsidR="00B13583">
        <w:rPr>
          <w:color w:val="auto"/>
          <w:sz w:val="28"/>
          <w:szCs w:val="28"/>
        </w:rPr>
        <w:t>т</w:t>
      </w:r>
      <w:r w:rsidR="002C1B59" w:rsidRPr="00A922CA">
        <w:rPr>
          <w:color w:val="auto"/>
          <w:sz w:val="28"/>
          <w:szCs w:val="28"/>
        </w:rPr>
        <w:t xml:space="preserve">епловизионный контроль производится в соответствии с указаниями [29] и </w:t>
      </w:r>
      <w:r w:rsidR="008C12C0">
        <w:rPr>
          <w:color w:val="auto"/>
          <w:sz w:val="28"/>
          <w:szCs w:val="28"/>
        </w:rPr>
        <w:t>П</w:t>
      </w:r>
      <w:r w:rsidR="002C1B59" w:rsidRPr="00A922CA">
        <w:rPr>
          <w:color w:val="auto"/>
          <w:sz w:val="28"/>
          <w:szCs w:val="28"/>
        </w:rPr>
        <w:t xml:space="preserve">риложения </w:t>
      </w:r>
      <w:r w:rsidR="008C12C0">
        <w:rPr>
          <w:color w:val="auto"/>
          <w:sz w:val="28"/>
          <w:szCs w:val="28"/>
        </w:rPr>
        <w:t>№ 5</w:t>
      </w:r>
      <w:r w:rsidR="002C1B59" w:rsidRPr="00A922CA">
        <w:rPr>
          <w:color w:val="auto"/>
          <w:sz w:val="28"/>
          <w:szCs w:val="28"/>
        </w:rPr>
        <w:t xml:space="preserve">. </w:t>
      </w:r>
      <w:r w:rsidR="002C1B59" w:rsidRPr="00A922CA">
        <w:rPr>
          <w:rStyle w:val="af"/>
          <w:rFonts w:eastAsia="Calibri"/>
          <w:color w:val="auto"/>
          <w:sz w:val="28"/>
          <w:szCs w:val="28"/>
          <w:u w:val="none"/>
        </w:rPr>
        <w:t>Контроль проводится при наличии технической возможности.</w:t>
      </w:r>
    </w:p>
    <w:p w:rsidR="00EB7C3E" w:rsidRPr="00772A36" w:rsidRDefault="00EB7C3E" w:rsidP="00EB7C3E">
      <w:pPr>
        <w:pStyle w:val="affffffb"/>
        <w:ind w:firstLine="641"/>
        <w:rPr>
          <w:rFonts w:eastAsia="Calibri"/>
          <w:color w:val="auto"/>
          <w:sz w:val="18"/>
          <w:szCs w:val="18"/>
        </w:rPr>
      </w:pPr>
    </w:p>
    <w:p w:rsidR="00A922CA" w:rsidRDefault="00A922CA" w:rsidP="00A922CA">
      <w:pPr>
        <w:pStyle w:val="10"/>
        <w:numPr>
          <w:ilvl w:val="0"/>
          <w:numId w:val="0"/>
        </w:numPr>
        <w:ind w:left="641" w:firstLine="68"/>
        <w:jc w:val="both"/>
        <w:rPr>
          <w:rStyle w:val="40"/>
          <w:rFonts w:ascii="Times New Roman" w:hAnsi="Times New Roman" w:cs="Times New Roman"/>
          <w:b/>
          <w:i w:val="0"/>
          <w:color w:val="auto"/>
          <w:sz w:val="28"/>
          <w:szCs w:val="28"/>
        </w:rPr>
      </w:pPr>
      <w:r w:rsidRPr="00A922CA">
        <w:rPr>
          <w:rStyle w:val="40"/>
          <w:rFonts w:ascii="Times New Roman" w:hAnsi="Times New Roman" w:cs="Times New Roman"/>
          <w:b/>
          <w:i w:val="0"/>
          <w:color w:val="auto"/>
          <w:sz w:val="28"/>
          <w:szCs w:val="28"/>
          <w:lang w:val="en-US"/>
        </w:rPr>
        <w:t>XX</w:t>
      </w:r>
      <w:r w:rsidR="00D21314">
        <w:rPr>
          <w:rStyle w:val="40"/>
          <w:rFonts w:ascii="Times New Roman" w:hAnsi="Times New Roman" w:cs="Times New Roman"/>
          <w:b/>
          <w:i w:val="0"/>
          <w:color w:val="auto"/>
          <w:sz w:val="28"/>
          <w:szCs w:val="28"/>
          <w:lang w:val="en-US"/>
        </w:rPr>
        <w:t>V</w:t>
      </w:r>
      <w:r w:rsidR="00341B86" w:rsidRPr="00341B86">
        <w:rPr>
          <w:rStyle w:val="40"/>
          <w:rFonts w:ascii="Times New Roman" w:hAnsi="Times New Roman" w:cs="Times New Roman"/>
          <w:b/>
          <w:i w:val="0"/>
          <w:color w:val="auto"/>
          <w:sz w:val="28"/>
          <w:szCs w:val="28"/>
        </w:rPr>
        <w:t>.</w:t>
      </w:r>
      <w:r w:rsidRPr="00A922CA">
        <w:rPr>
          <w:rStyle w:val="40"/>
          <w:rFonts w:ascii="Times New Roman" w:hAnsi="Times New Roman" w:cs="Times New Roman"/>
          <w:b/>
          <w:i w:val="0"/>
          <w:color w:val="auto"/>
          <w:sz w:val="28"/>
          <w:szCs w:val="28"/>
        </w:rPr>
        <w:t xml:space="preserve"> Сборные и соединительные шины, жесткая ошиновка</w:t>
      </w:r>
    </w:p>
    <w:p w:rsidR="00FE6F3F" w:rsidRPr="00772A36" w:rsidRDefault="00FE6F3F" w:rsidP="00A922CA">
      <w:pPr>
        <w:pStyle w:val="10"/>
        <w:numPr>
          <w:ilvl w:val="0"/>
          <w:numId w:val="0"/>
        </w:numPr>
        <w:ind w:left="641" w:firstLine="68"/>
        <w:jc w:val="both"/>
        <w:rPr>
          <w:rStyle w:val="40"/>
          <w:rFonts w:ascii="Times New Roman" w:hAnsi="Times New Roman" w:cs="Times New Roman"/>
          <w:b/>
          <w:i w:val="0"/>
          <w:color w:val="auto"/>
          <w:sz w:val="18"/>
          <w:szCs w:val="18"/>
        </w:rPr>
      </w:pPr>
    </w:p>
    <w:p w:rsidR="002C1B59" w:rsidRPr="00716126" w:rsidRDefault="00AA58D7" w:rsidP="00EB7C3E">
      <w:pPr>
        <w:pStyle w:val="affffffb"/>
        <w:ind w:firstLine="709"/>
        <w:rPr>
          <w:color w:val="auto"/>
          <w:sz w:val="28"/>
          <w:szCs w:val="28"/>
        </w:rPr>
      </w:pPr>
      <w:r w:rsidRPr="00AA58D7">
        <w:rPr>
          <w:color w:val="auto"/>
          <w:sz w:val="28"/>
          <w:szCs w:val="28"/>
        </w:rPr>
        <w:t>2</w:t>
      </w:r>
      <w:r w:rsidR="006B1C42">
        <w:rPr>
          <w:color w:val="auto"/>
          <w:sz w:val="28"/>
          <w:szCs w:val="28"/>
        </w:rPr>
        <w:t>5</w:t>
      </w:r>
      <w:r w:rsidR="00716126" w:rsidRPr="00AA58D7">
        <w:rPr>
          <w:color w:val="auto"/>
          <w:sz w:val="28"/>
          <w:szCs w:val="28"/>
        </w:rPr>
        <w:t>.</w:t>
      </w:r>
      <w:proofErr w:type="gramStart"/>
      <w:r w:rsidR="00716126" w:rsidRPr="00AA58D7">
        <w:rPr>
          <w:color w:val="auto"/>
          <w:sz w:val="28"/>
          <w:szCs w:val="28"/>
        </w:rPr>
        <w:t>1.</w:t>
      </w:r>
      <w:r w:rsidR="00B13583">
        <w:rPr>
          <w:color w:val="auto"/>
          <w:sz w:val="28"/>
          <w:szCs w:val="28"/>
        </w:rPr>
        <w:t>П</w:t>
      </w:r>
      <w:r w:rsidR="00B13583" w:rsidRPr="00716126">
        <w:rPr>
          <w:color w:val="auto"/>
          <w:sz w:val="28"/>
          <w:szCs w:val="28"/>
        </w:rPr>
        <w:t>ри</w:t>
      </w:r>
      <w:proofErr w:type="gramEnd"/>
      <w:r w:rsidR="00B13583" w:rsidRPr="00716126">
        <w:rPr>
          <w:color w:val="auto"/>
          <w:sz w:val="28"/>
          <w:szCs w:val="28"/>
        </w:rPr>
        <w:t xml:space="preserve"> П, К </w:t>
      </w:r>
      <w:r w:rsidR="00B13583">
        <w:rPr>
          <w:color w:val="auto"/>
          <w:sz w:val="28"/>
          <w:szCs w:val="28"/>
        </w:rPr>
        <w:t>и</w:t>
      </w:r>
      <w:r w:rsidR="002C1B59" w:rsidRPr="00716126">
        <w:rPr>
          <w:color w:val="auto"/>
          <w:sz w:val="28"/>
          <w:szCs w:val="28"/>
        </w:rPr>
        <w:t xml:space="preserve">змерение </w:t>
      </w:r>
      <w:r w:rsidR="00A922CA" w:rsidRPr="00716126">
        <w:rPr>
          <w:color w:val="auto"/>
          <w:sz w:val="28"/>
          <w:szCs w:val="28"/>
        </w:rPr>
        <w:t xml:space="preserve">сопротивления изоляции подвесных и опорных фарфоровых изоляторов </w:t>
      </w:r>
      <w:r w:rsidR="002C1B59" w:rsidRPr="00716126">
        <w:rPr>
          <w:color w:val="auto"/>
          <w:sz w:val="28"/>
          <w:szCs w:val="28"/>
        </w:rPr>
        <w:t>производится мегаомметром на напряжение 2500</w:t>
      </w:r>
      <w:r w:rsidR="002C1B59" w:rsidRPr="00716126">
        <w:rPr>
          <w:rStyle w:val="affffffc"/>
          <w:color w:val="auto"/>
          <w:sz w:val="28"/>
          <w:szCs w:val="28"/>
        </w:rPr>
        <w:t> </w:t>
      </w:r>
      <w:r w:rsidR="002C1B59" w:rsidRPr="00716126">
        <w:rPr>
          <w:color w:val="auto"/>
          <w:sz w:val="28"/>
          <w:szCs w:val="28"/>
        </w:rPr>
        <w:t>В только при положительной температуре окружающего воздуха.</w:t>
      </w:r>
    </w:p>
    <w:p w:rsidR="002C1B59" w:rsidRPr="00716126" w:rsidRDefault="002C1B59" w:rsidP="00EB7C3E">
      <w:pPr>
        <w:pStyle w:val="affffffb"/>
        <w:ind w:firstLine="709"/>
        <w:rPr>
          <w:color w:val="auto"/>
          <w:sz w:val="28"/>
          <w:szCs w:val="28"/>
        </w:rPr>
      </w:pPr>
      <w:r w:rsidRPr="00716126">
        <w:rPr>
          <w:color w:val="auto"/>
          <w:sz w:val="28"/>
          <w:szCs w:val="28"/>
        </w:rPr>
        <w:t>При монтаже изоляторов сопротивление изоляции измеряется непосредственно перед установкой изоляторов.</w:t>
      </w:r>
    </w:p>
    <w:p w:rsidR="002C1B59" w:rsidRPr="00716126" w:rsidRDefault="002C1B59" w:rsidP="00EB7C3E">
      <w:pPr>
        <w:pStyle w:val="affffffb"/>
        <w:ind w:firstLine="709"/>
        <w:rPr>
          <w:color w:val="auto"/>
          <w:sz w:val="28"/>
          <w:szCs w:val="28"/>
        </w:rPr>
      </w:pPr>
      <w:r w:rsidRPr="00716126">
        <w:rPr>
          <w:color w:val="auto"/>
          <w:sz w:val="28"/>
          <w:szCs w:val="28"/>
        </w:rPr>
        <w:t>Сопротивление каждого изолятора или каждого элемента многоэлементного изолятора должно быть не менее 300</w:t>
      </w:r>
      <w:r w:rsidR="00772A36">
        <w:rPr>
          <w:rStyle w:val="affffffc"/>
          <w:color w:val="auto"/>
          <w:sz w:val="28"/>
          <w:szCs w:val="28"/>
        </w:rPr>
        <w:t xml:space="preserve"> </w:t>
      </w:r>
      <w:r w:rsidRPr="00716126">
        <w:rPr>
          <w:color w:val="auto"/>
          <w:sz w:val="28"/>
          <w:szCs w:val="28"/>
        </w:rPr>
        <w:t>МОм.</w:t>
      </w:r>
    </w:p>
    <w:p w:rsidR="002C1B59" w:rsidRPr="00716126" w:rsidRDefault="00716126" w:rsidP="00EB7C3E">
      <w:pPr>
        <w:pStyle w:val="affffffb"/>
        <w:ind w:firstLine="709"/>
        <w:rPr>
          <w:color w:val="auto"/>
          <w:sz w:val="28"/>
          <w:szCs w:val="28"/>
        </w:rPr>
      </w:pPr>
      <w:r w:rsidRPr="00AA58D7">
        <w:rPr>
          <w:color w:val="auto"/>
          <w:sz w:val="28"/>
          <w:szCs w:val="28"/>
        </w:rPr>
        <w:t>2</w:t>
      </w:r>
      <w:r w:rsidR="00AA58D7" w:rsidRPr="00AA58D7">
        <w:rPr>
          <w:color w:val="auto"/>
          <w:sz w:val="28"/>
          <w:szCs w:val="28"/>
        </w:rPr>
        <w:t>7</w:t>
      </w:r>
      <w:r w:rsidRPr="00AA58D7">
        <w:rPr>
          <w:color w:val="auto"/>
          <w:sz w:val="28"/>
          <w:szCs w:val="28"/>
        </w:rPr>
        <w:t>.</w:t>
      </w:r>
      <w:proofErr w:type="gramStart"/>
      <w:r w:rsidRPr="00AA58D7">
        <w:rPr>
          <w:color w:val="auto"/>
          <w:sz w:val="28"/>
          <w:szCs w:val="28"/>
        </w:rPr>
        <w:t>2.</w:t>
      </w:r>
      <w:r w:rsidR="00B13583">
        <w:rPr>
          <w:color w:val="auto"/>
          <w:sz w:val="28"/>
          <w:szCs w:val="28"/>
        </w:rPr>
        <w:t>П</w:t>
      </w:r>
      <w:r w:rsidR="00B13583" w:rsidRPr="00716126">
        <w:rPr>
          <w:color w:val="auto"/>
          <w:sz w:val="28"/>
          <w:szCs w:val="28"/>
        </w:rPr>
        <w:t>ри</w:t>
      </w:r>
      <w:proofErr w:type="gramEnd"/>
      <w:r w:rsidR="00B13583" w:rsidRPr="00716126">
        <w:rPr>
          <w:color w:val="auto"/>
          <w:sz w:val="28"/>
          <w:szCs w:val="28"/>
        </w:rPr>
        <w:t xml:space="preserve"> П, К </w:t>
      </w:r>
      <w:r w:rsidR="00B13583">
        <w:rPr>
          <w:color w:val="auto"/>
          <w:sz w:val="28"/>
          <w:szCs w:val="28"/>
        </w:rPr>
        <w:t>и</w:t>
      </w:r>
      <w:r w:rsidR="002C1B59" w:rsidRPr="00716126">
        <w:rPr>
          <w:color w:val="auto"/>
          <w:sz w:val="28"/>
          <w:szCs w:val="28"/>
        </w:rPr>
        <w:t xml:space="preserve">спытание </w:t>
      </w:r>
      <w:r w:rsidRPr="00716126">
        <w:rPr>
          <w:color w:val="auto"/>
          <w:sz w:val="28"/>
          <w:szCs w:val="28"/>
        </w:rPr>
        <w:t>изоляции шин повышенным напряжением частоты 50</w:t>
      </w:r>
      <w:r w:rsidRPr="00716126">
        <w:rPr>
          <w:rStyle w:val="affffffc"/>
          <w:color w:val="auto"/>
          <w:sz w:val="28"/>
          <w:szCs w:val="28"/>
        </w:rPr>
        <w:t> </w:t>
      </w:r>
      <w:r w:rsidRPr="00716126">
        <w:rPr>
          <w:color w:val="auto"/>
          <w:sz w:val="28"/>
          <w:szCs w:val="28"/>
        </w:rPr>
        <w:t xml:space="preserve">Гц </w:t>
      </w:r>
      <w:r w:rsidR="002C1B59" w:rsidRPr="00716126">
        <w:rPr>
          <w:color w:val="auto"/>
          <w:sz w:val="28"/>
          <w:szCs w:val="28"/>
        </w:rPr>
        <w:t>проводится на оборудовании напряжением до 35 кВ включительно.</w:t>
      </w:r>
    </w:p>
    <w:p w:rsidR="002C1B59" w:rsidRPr="00716126" w:rsidRDefault="002C1B59" w:rsidP="00EB7C3E">
      <w:pPr>
        <w:pStyle w:val="affffffb"/>
        <w:ind w:firstLine="709"/>
        <w:rPr>
          <w:color w:val="auto"/>
          <w:sz w:val="28"/>
          <w:szCs w:val="28"/>
        </w:rPr>
      </w:pPr>
      <w:r w:rsidRPr="00716126">
        <w:rPr>
          <w:color w:val="auto"/>
          <w:sz w:val="28"/>
          <w:szCs w:val="28"/>
        </w:rPr>
        <w:t>Значение испытательного напряжения принимается в соответствии с таблицами</w:t>
      </w:r>
      <w:r w:rsidR="00AA58D7">
        <w:rPr>
          <w:color w:val="auto"/>
          <w:sz w:val="28"/>
          <w:szCs w:val="28"/>
        </w:rPr>
        <w:t xml:space="preserve"> № 20</w:t>
      </w:r>
      <w:r w:rsidR="006B1C42">
        <w:rPr>
          <w:color w:val="auto"/>
          <w:sz w:val="28"/>
          <w:szCs w:val="28"/>
        </w:rPr>
        <w:t xml:space="preserve"> </w:t>
      </w:r>
      <w:r w:rsidRPr="00716126">
        <w:rPr>
          <w:color w:val="auto"/>
          <w:sz w:val="28"/>
          <w:szCs w:val="28"/>
        </w:rPr>
        <w:t xml:space="preserve">и </w:t>
      </w:r>
      <w:r w:rsidR="00AA58D7">
        <w:rPr>
          <w:color w:val="auto"/>
          <w:sz w:val="28"/>
          <w:szCs w:val="28"/>
        </w:rPr>
        <w:t>№ 21</w:t>
      </w:r>
      <w:r w:rsidRPr="00716126">
        <w:rPr>
          <w:color w:val="auto"/>
          <w:sz w:val="28"/>
          <w:szCs w:val="28"/>
        </w:rPr>
        <w:t>.</w:t>
      </w:r>
    </w:p>
    <w:p w:rsidR="002C1B59" w:rsidRPr="00716126" w:rsidRDefault="002C1B59" w:rsidP="00EB7C3E">
      <w:pPr>
        <w:pStyle w:val="affffffb"/>
        <w:ind w:firstLine="709"/>
        <w:rPr>
          <w:color w:val="auto"/>
          <w:sz w:val="28"/>
          <w:szCs w:val="28"/>
        </w:rPr>
      </w:pPr>
      <w:r w:rsidRPr="00716126">
        <w:rPr>
          <w:color w:val="auto"/>
          <w:sz w:val="28"/>
          <w:szCs w:val="28"/>
        </w:rPr>
        <w:t>Вновь устанавливаемые многоэлементные или подвесные изоляторы должны испытываться повышенным напряжением 50</w:t>
      </w:r>
      <w:r w:rsidRPr="00716126">
        <w:rPr>
          <w:rStyle w:val="affffffc"/>
          <w:color w:val="auto"/>
          <w:sz w:val="28"/>
          <w:szCs w:val="28"/>
        </w:rPr>
        <w:t> </w:t>
      </w:r>
      <w:r w:rsidRPr="00716126">
        <w:rPr>
          <w:color w:val="auto"/>
          <w:sz w:val="28"/>
          <w:szCs w:val="28"/>
        </w:rPr>
        <w:t>кВ частоты 50</w:t>
      </w:r>
      <w:r w:rsidRPr="00716126">
        <w:rPr>
          <w:rStyle w:val="affffffc"/>
          <w:color w:val="auto"/>
          <w:sz w:val="28"/>
          <w:szCs w:val="28"/>
        </w:rPr>
        <w:t> </w:t>
      </w:r>
      <w:r w:rsidRPr="00716126">
        <w:rPr>
          <w:color w:val="auto"/>
          <w:sz w:val="28"/>
          <w:szCs w:val="28"/>
        </w:rPr>
        <w:t>Гц, прикладываемым к каждому элементу изолятора.</w:t>
      </w:r>
    </w:p>
    <w:p w:rsidR="002C1B59" w:rsidRPr="00716126" w:rsidRDefault="002C1B59" w:rsidP="00EB7C3E">
      <w:pPr>
        <w:pStyle w:val="affffffb"/>
        <w:ind w:firstLine="709"/>
        <w:rPr>
          <w:color w:val="auto"/>
          <w:sz w:val="28"/>
          <w:szCs w:val="28"/>
        </w:rPr>
      </w:pPr>
      <w:r w:rsidRPr="00716126">
        <w:rPr>
          <w:color w:val="auto"/>
          <w:sz w:val="28"/>
          <w:szCs w:val="28"/>
        </w:rPr>
        <w:t>Продолжительность приложения испытательного напряжения - 1</w:t>
      </w:r>
      <w:r w:rsidRPr="00716126">
        <w:rPr>
          <w:rStyle w:val="affffffc"/>
          <w:color w:val="auto"/>
          <w:sz w:val="28"/>
          <w:szCs w:val="28"/>
        </w:rPr>
        <w:t> </w:t>
      </w:r>
      <w:r w:rsidRPr="00716126">
        <w:rPr>
          <w:color w:val="auto"/>
          <w:sz w:val="28"/>
          <w:szCs w:val="28"/>
        </w:rPr>
        <w:t>мин.</w:t>
      </w:r>
    </w:p>
    <w:p w:rsidR="002C1B59" w:rsidRPr="008C12C0" w:rsidRDefault="00AA58D7" w:rsidP="00716126">
      <w:pPr>
        <w:pStyle w:val="2f6"/>
        <w:ind w:left="0" w:right="-29" w:firstLine="709"/>
        <w:jc w:val="both"/>
        <w:rPr>
          <w:b w:val="0"/>
          <w:color w:val="auto"/>
        </w:rPr>
      </w:pPr>
      <w:r w:rsidRPr="00AA58D7">
        <w:rPr>
          <w:b w:val="0"/>
          <w:color w:val="auto"/>
        </w:rPr>
        <w:t>2</w:t>
      </w:r>
      <w:r w:rsidR="006B1C42">
        <w:rPr>
          <w:b w:val="0"/>
          <w:color w:val="auto"/>
        </w:rPr>
        <w:t>5</w:t>
      </w:r>
      <w:r w:rsidR="00716126" w:rsidRPr="00AA58D7">
        <w:rPr>
          <w:b w:val="0"/>
          <w:color w:val="auto"/>
        </w:rPr>
        <w:t>.3.</w:t>
      </w:r>
      <w:r w:rsidR="006B1C42">
        <w:rPr>
          <w:b w:val="0"/>
          <w:color w:val="auto"/>
        </w:rPr>
        <w:t xml:space="preserve"> </w:t>
      </w:r>
      <w:r w:rsidR="00716126" w:rsidRPr="00716126">
        <w:rPr>
          <w:b w:val="0"/>
          <w:color w:val="auto"/>
        </w:rPr>
        <w:t>Проверка состояния вводов</w:t>
      </w:r>
      <w:r w:rsidR="00716126" w:rsidRPr="008C12C0">
        <w:rPr>
          <w:b w:val="0"/>
          <w:color w:val="auto"/>
        </w:rPr>
        <w:t xml:space="preserve">, опорных и проходных изоляторов </w:t>
      </w:r>
      <w:r w:rsidR="00B13583">
        <w:rPr>
          <w:b w:val="0"/>
          <w:color w:val="auto"/>
        </w:rPr>
        <w:t>п</w:t>
      </w:r>
      <w:r w:rsidR="002C1B59" w:rsidRPr="008C12C0">
        <w:rPr>
          <w:b w:val="0"/>
          <w:color w:val="auto"/>
        </w:rPr>
        <w:t xml:space="preserve">роизводится в соответствии с положениями раздела </w:t>
      </w:r>
      <w:r w:rsidR="00823A0F" w:rsidRPr="00823A0F">
        <w:rPr>
          <w:b w:val="0"/>
          <w:color w:val="auto"/>
          <w:lang w:val="en-US"/>
        </w:rPr>
        <w:t>XXXI</w:t>
      </w:r>
      <w:r w:rsidR="002C1B59" w:rsidRPr="00823A0F">
        <w:rPr>
          <w:b w:val="0"/>
          <w:color w:val="auto"/>
        </w:rPr>
        <w:t>.</w:t>
      </w:r>
    </w:p>
    <w:p w:rsidR="002C1B59" w:rsidRPr="008C12C0" w:rsidRDefault="00AA58D7" w:rsidP="00EB7C3E">
      <w:pPr>
        <w:pStyle w:val="affffffb"/>
        <w:ind w:firstLine="708"/>
        <w:rPr>
          <w:rFonts w:eastAsia="Calibri"/>
          <w:color w:val="auto"/>
          <w:sz w:val="28"/>
          <w:szCs w:val="28"/>
        </w:rPr>
      </w:pPr>
      <w:r w:rsidRPr="008C12C0">
        <w:rPr>
          <w:color w:val="auto"/>
          <w:sz w:val="28"/>
          <w:szCs w:val="28"/>
        </w:rPr>
        <w:t>2</w:t>
      </w:r>
      <w:r w:rsidR="006B1C42">
        <w:rPr>
          <w:color w:val="auto"/>
          <w:sz w:val="28"/>
          <w:szCs w:val="28"/>
        </w:rPr>
        <w:t>5</w:t>
      </w:r>
      <w:r w:rsidR="00716126" w:rsidRPr="008C12C0">
        <w:rPr>
          <w:color w:val="auto"/>
          <w:sz w:val="28"/>
          <w:szCs w:val="28"/>
        </w:rPr>
        <w:t xml:space="preserve">.4. </w:t>
      </w:r>
      <w:r w:rsidR="00B13583">
        <w:rPr>
          <w:color w:val="auto"/>
          <w:sz w:val="28"/>
          <w:szCs w:val="28"/>
        </w:rPr>
        <w:t>П</w:t>
      </w:r>
      <w:r w:rsidR="00B13583" w:rsidRPr="008C12C0">
        <w:rPr>
          <w:color w:val="auto"/>
          <w:sz w:val="28"/>
          <w:szCs w:val="28"/>
        </w:rPr>
        <w:t xml:space="preserve">ри М </w:t>
      </w:r>
      <w:r w:rsidR="00B13583">
        <w:rPr>
          <w:color w:val="auto"/>
          <w:sz w:val="28"/>
          <w:szCs w:val="28"/>
        </w:rPr>
        <w:t>т</w:t>
      </w:r>
      <w:r w:rsidR="002C1B59" w:rsidRPr="008C12C0">
        <w:rPr>
          <w:color w:val="auto"/>
          <w:sz w:val="28"/>
          <w:szCs w:val="28"/>
        </w:rPr>
        <w:t xml:space="preserve">епловизионный контроль производится в соответствии с указаниями [29] и </w:t>
      </w:r>
      <w:r w:rsidR="0093026C">
        <w:rPr>
          <w:color w:val="auto"/>
          <w:sz w:val="28"/>
          <w:szCs w:val="28"/>
        </w:rPr>
        <w:t>П</w:t>
      </w:r>
      <w:r w:rsidR="002C1B59" w:rsidRPr="008C12C0">
        <w:rPr>
          <w:color w:val="auto"/>
          <w:sz w:val="28"/>
          <w:szCs w:val="28"/>
        </w:rPr>
        <w:t xml:space="preserve">риложения </w:t>
      </w:r>
      <w:r w:rsidR="0093026C">
        <w:rPr>
          <w:color w:val="auto"/>
          <w:sz w:val="28"/>
          <w:szCs w:val="28"/>
        </w:rPr>
        <w:t>№ 5</w:t>
      </w:r>
      <w:r w:rsidR="002C1B59" w:rsidRPr="008C12C0">
        <w:rPr>
          <w:color w:val="auto"/>
          <w:sz w:val="28"/>
          <w:szCs w:val="28"/>
        </w:rPr>
        <w:t xml:space="preserve">. </w:t>
      </w:r>
      <w:r w:rsidR="002C1B59" w:rsidRPr="008C12C0">
        <w:rPr>
          <w:rStyle w:val="af"/>
          <w:rFonts w:eastAsia="Calibri"/>
          <w:color w:val="auto"/>
          <w:sz w:val="28"/>
          <w:szCs w:val="28"/>
          <w:u w:val="none"/>
        </w:rPr>
        <w:t>Контроль проводится при наличии технической возможности.</w:t>
      </w:r>
    </w:p>
    <w:p w:rsidR="002C1B59" w:rsidRPr="00716126" w:rsidRDefault="00AA58D7" w:rsidP="00EB7C3E">
      <w:pPr>
        <w:pStyle w:val="affffffb"/>
        <w:ind w:firstLine="641"/>
        <w:rPr>
          <w:color w:val="auto"/>
          <w:sz w:val="28"/>
          <w:szCs w:val="28"/>
        </w:rPr>
      </w:pPr>
      <w:r w:rsidRPr="008C12C0">
        <w:rPr>
          <w:color w:val="auto"/>
          <w:sz w:val="28"/>
          <w:szCs w:val="28"/>
        </w:rPr>
        <w:t>2</w:t>
      </w:r>
      <w:r w:rsidR="006B1C42">
        <w:rPr>
          <w:color w:val="auto"/>
          <w:sz w:val="28"/>
          <w:szCs w:val="28"/>
        </w:rPr>
        <w:t>5</w:t>
      </w:r>
      <w:r w:rsidR="00716126" w:rsidRPr="008C12C0">
        <w:rPr>
          <w:color w:val="auto"/>
          <w:sz w:val="28"/>
          <w:szCs w:val="28"/>
        </w:rPr>
        <w:t xml:space="preserve">.5. </w:t>
      </w:r>
      <w:r w:rsidR="002C1B59" w:rsidRPr="008C12C0">
        <w:rPr>
          <w:color w:val="auto"/>
          <w:sz w:val="28"/>
          <w:szCs w:val="28"/>
        </w:rPr>
        <w:t>Контроль</w:t>
      </w:r>
      <w:r w:rsidR="00716126" w:rsidRPr="008C12C0">
        <w:rPr>
          <w:color w:val="auto"/>
          <w:sz w:val="28"/>
          <w:szCs w:val="28"/>
        </w:rPr>
        <w:t xml:space="preserve"> контактных соединений</w:t>
      </w:r>
      <w:r w:rsidR="002C1B59" w:rsidRPr="008C12C0">
        <w:rPr>
          <w:color w:val="auto"/>
          <w:sz w:val="28"/>
          <w:szCs w:val="28"/>
        </w:rPr>
        <w:t xml:space="preserve"> производится в соответствии с положениями раздела </w:t>
      </w:r>
      <w:r w:rsidR="00823A0F" w:rsidRPr="00823A0F">
        <w:rPr>
          <w:color w:val="auto"/>
          <w:sz w:val="28"/>
          <w:szCs w:val="28"/>
          <w:lang w:val="en-US"/>
        </w:rPr>
        <w:t>XXXIX</w:t>
      </w:r>
      <w:r w:rsidR="002C1B59" w:rsidRPr="00823A0F">
        <w:rPr>
          <w:color w:val="auto"/>
          <w:sz w:val="28"/>
          <w:szCs w:val="28"/>
        </w:rPr>
        <w:t>.</w:t>
      </w:r>
    </w:p>
    <w:p w:rsidR="00EB7C3E" w:rsidRPr="0097177A" w:rsidRDefault="00EB7C3E" w:rsidP="00EB7C3E">
      <w:pPr>
        <w:pStyle w:val="affffffb"/>
        <w:ind w:firstLine="641"/>
        <w:rPr>
          <w:color w:val="auto"/>
        </w:rPr>
      </w:pPr>
    </w:p>
    <w:p w:rsidR="00716126" w:rsidRPr="00EB5EE1" w:rsidRDefault="00341B86" w:rsidP="006B1C42">
      <w:pPr>
        <w:pStyle w:val="2f6"/>
        <w:ind w:hanging="425"/>
        <w:jc w:val="both"/>
        <w:rPr>
          <w:color w:val="auto"/>
        </w:rPr>
      </w:pPr>
      <w:r>
        <w:rPr>
          <w:color w:val="auto"/>
          <w:lang w:val="en-US"/>
        </w:rPr>
        <w:t>XX</w:t>
      </w:r>
      <w:r w:rsidR="00716126">
        <w:rPr>
          <w:color w:val="auto"/>
          <w:lang w:val="en-US"/>
        </w:rPr>
        <w:t>V</w:t>
      </w:r>
      <w:r w:rsidR="006B1C42">
        <w:rPr>
          <w:color w:val="auto"/>
          <w:lang w:val="en-US"/>
        </w:rPr>
        <w:t>I</w:t>
      </w:r>
      <w:r w:rsidRPr="00341B86">
        <w:rPr>
          <w:color w:val="auto"/>
        </w:rPr>
        <w:t>.</w:t>
      </w:r>
      <w:r w:rsidR="006B1C42">
        <w:rPr>
          <w:color w:val="auto"/>
        </w:rPr>
        <w:t xml:space="preserve"> </w:t>
      </w:r>
      <w:r w:rsidR="00716126">
        <w:rPr>
          <w:color w:val="auto"/>
        </w:rPr>
        <w:t>Токоограничивающие сухие реакторы</w:t>
      </w:r>
    </w:p>
    <w:p w:rsidR="00341B86" w:rsidRPr="00EB5EE1" w:rsidRDefault="00341B86" w:rsidP="00341B86">
      <w:pPr>
        <w:pStyle w:val="affffffb"/>
      </w:pPr>
    </w:p>
    <w:p w:rsidR="002C1B59" w:rsidRPr="00716126" w:rsidRDefault="00AA58D7" w:rsidP="006B1C42">
      <w:pPr>
        <w:pStyle w:val="affffffb"/>
        <w:ind w:firstLine="708"/>
        <w:rPr>
          <w:color w:val="auto"/>
          <w:sz w:val="28"/>
          <w:szCs w:val="28"/>
        </w:rPr>
      </w:pPr>
      <w:r w:rsidRPr="00AA58D7">
        <w:rPr>
          <w:color w:val="auto"/>
          <w:sz w:val="28"/>
          <w:szCs w:val="28"/>
        </w:rPr>
        <w:t>2</w:t>
      </w:r>
      <w:r w:rsidR="006B1C42">
        <w:rPr>
          <w:color w:val="auto"/>
          <w:sz w:val="28"/>
          <w:szCs w:val="28"/>
        </w:rPr>
        <w:t>6</w:t>
      </w:r>
      <w:r w:rsidR="00716126" w:rsidRPr="00AA58D7">
        <w:rPr>
          <w:color w:val="auto"/>
          <w:sz w:val="28"/>
          <w:szCs w:val="28"/>
        </w:rPr>
        <w:t>.1.</w:t>
      </w:r>
      <w:r w:rsidR="006B1C42">
        <w:rPr>
          <w:color w:val="auto"/>
          <w:sz w:val="28"/>
          <w:szCs w:val="28"/>
        </w:rPr>
        <w:t xml:space="preserve"> </w:t>
      </w:r>
      <w:r w:rsidR="00B13583">
        <w:rPr>
          <w:color w:val="auto"/>
          <w:sz w:val="28"/>
          <w:szCs w:val="28"/>
        </w:rPr>
        <w:t>П</w:t>
      </w:r>
      <w:r w:rsidR="00B13583" w:rsidRPr="00716126">
        <w:rPr>
          <w:color w:val="auto"/>
          <w:sz w:val="28"/>
          <w:szCs w:val="28"/>
        </w:rPr>
        <w:t xml:space="preserve">ри П, К, Т </w:t>
      </w:r>
      <w:r w:rsidR="00B13583">
        <w:rPr>
          <w:color w:val="auto"/>
          <w:sz w:val="28"/>
          <w:szCs w:val="28"/>
        </w:rPr>
        <w:t>и</w:t>
      </w:r>
      <w:r w:rsidR="002C1B59" w:rsidRPr="00716126">
        <w:rPr>
          <w:color w:val="auto"/>
          <w:sz w:val="28"/>
          <w:szCs w:val="28"/>
        </w:rPr>
        <w:t xml:space="preserve">змерение </w:t>
      </w:r>
      <w:r w:rsidR="00716126" w:rsidRPr="00716126">
        <w:rPr>
          <w:color w:val="auto"/>
          <w:sz w:val="28"/>
          <w:szCs w:val="28"/>
        </w:rPr>
        <w:t xml:space="preserve">сопротивления изоляции обмоток относительно болтов крепления </w:t>
      </w:r>
      <w:r w:rsidR="002C1B59" w:rsidRPr="00716126">
        <w:rPr>
          <w:color w:val="auto"/>
          <w:sz w:val="28"/>
          <w:szCs w:val="28"/>
        </w:rPr>
        <w:t>производится мегаомметром на напряжение 1000-2500</w:t>
      </w:r>
      <w:r w:rsidR="002C1B59" w:rsidRPr="00716126">
        <w:rPr>
          <w:rStyle w:val="affffffc"/>
          <w:color w:val="auto"/>
          <w:sz w:val="28"/>
          <w:szCs w:val="28"/>
        </w:rPr>
        <w:t> </w:t>
      </w:r>
      <w:r w:rsidR="002C1B59" w:rsidRPr="00716126">
        <w:rPr>
          <w:color w:val="auto"/>
          <w:sz w:val="28"/>
          <w:szCs w:val="28"/>
        </w:rPr>
        <w:t>В. Значение сопротивления изоляции вновь вводимых в эксплуатацию реакторов должно быть не менее 0,5</w:t>
      </w:r>
      <w:r w:rsidR="002C1B59" w:rsidRPr="00716126">
        <w:rPr>
          <w:rStyle w:val="affffffc"/>
          <w:color w:val="auto"/>
          <w:sz w:val="28"/>
          <w:szCs w:val="28"/>
        </w:rPr>
        <w:t> </w:t>
      </w:r>
      <w:r w:rsidR="002C1B59" w:rsidRPr="00716126">
        <w:rPr>
          <w:color w:val="auto"/>
          <w:sz w:val="28"/>
          <w:szCs w:val="28"/>
        </w:rPr>
        <w:t>МОм и составлять не менее 0,1</w:t>
      </w:r>
      <w:r w:rsidR="002C1B59" w:rsidRPr="00716126">
        <w:rPr>
          <w:rStyle w:val="affffffc"/>
          <w:color w:val="auto"/>
          <w:sz w:val="28"/>
          <w:szCs w:val="28"/>
        </w:rPr>
        <w:t> </w:t>
      </w:r>
      <w:r w:rsidR="002C1B59" w:rsidRPr="00716126">
        <w:rPr>
          <w:color w:val="auto"/>
          <w:sz w:val="28"/>
          <w:szCs w:val="28"/>
        </w:rPr>
        <w:t>МОм в процессе эксплуатации.</w:t>
      </w:r>
    </w:p>
    <w:p w:rsidR="002C1B59" w:rsidRPr="00716126" w:rsidRDefault="00AA58D7" w:rsidP="006B1C42">
      <w:pPr>
        <w:pStyle w:val="2f6"/>
        <w:spacing w:before="0" w:after="0"/>
        <w:ind w:left="0" w:right="-29" w:firstLine="709"/>
        <w:jc w:val="both"/>
        <w:rPr>
          <w:b w:val="0"/>
          <w:color w:val="auto"/>
        </w:rPr>
      </w:pPr>
      <w:r w:rsidRPr="00AA58D7">
        <w:rPr>
          <w:b w:val="0"/>
          <w:color w:val="auto"/>
        </w:rPr>
        <w:t>2</w:t>
      </w:r>
      <w:r w:rsidR="006B1C42">
        <w:rPr>
          <w:b w:val="0"/>
          <w:color w:val="auto"/>
        </w:rPr>
        <w:t>6</w:t>
      </w:r>
      <w:r w:rsidR="00716126" w:rsidRPr="00AA58D7">
        <w:rPr>
          <w:b w:val="0"/>
          <w:color w:val="auto"/>
        </w:rPr>
        <w:t>.2.</w:t>
      </w:r>
      <w:r w:rsidR="006B1C42">
        <w:rPr>
          <w:b w:val="0"/>
          <w:color w:val="auto"/>
        </w:rPr>
        <w:t xml:space="preserve"> </w:t>
      </w:r>
      <w:r w:rsidR="00B13583">
        <w:rPr>
          <w:b w:val="0"/>
          <w:color w:val="auto"/>
        </w:rPr>
        <w:t>П</w:t>
      </w:r>
      <w:r w:rsidR="00B13583" w:rsidRPr="00716126">
        <w:rPr>
          <w:b w:val="0"/>
          <w:color w:val="auto"/>
        </w:rPr>
        <w:t xml:space="preserve">ри П, </w:t>
      </w:r>
      <w:proofErr w:type="gramStart"/>
      <w:r w:rsidR="00B13583" w:rsidRPr="00716126">
        <w:rPr>
          <w:b w:val="0"/>
          <w:color w:val="auto"/>
        </w:rPr>
        <w:t>К</w:t>
      </w:r>
      <w:proofErr w:type="gramEnd"/>
      <w:r w:rsidR="00B13583" w:rsidRPr="00716126">
        <w:rPr>
          <w:b w:val="0"/>
          <w:color w:val="auto"/>
        </w:rPr>
        <w:t xml:space="preserve"> </w:t>
      </w:r>
      <w:r w:rsidR="00B13583">
        <w:rPr>
          <w:b w:val="0"/>
          <w:color w:val="auto"/>
        </w:rPr>
        <w:t>и</w:t>
      </w:r>
      <w:r w:rsidR="002C1B59" w:rsidRPr="00716126">
        <w:rPr>
          <w:b w:val="0"/>
          <w:color w:val="auto"/>
        </w:rPr>
        <w:t xml:space="preserve">спытание </w:t>
      </w:r>
      <w:r w:rsidR="00716126" w:rsidRPr="00716126">
        <w:rPr>
          <w:b w:val="0"/>
          <w:color w:val="auto"/>
        </w:rPr>
        <w:t>опорных изоляторов реактора повышенным напряжением частоты 50</w:t>
      </w:r>
      <w:r w:rsidR="00716126" w:rsidRPr="00716126">
        <w:rPr>
          <w:rStyle w:val="affffffc"/>
          <w:b w:val="0"/>
          <w:color w:val="auto"/>
        </w:rPr>
        <w:t> </w:t>
      </w:r>
      <w:r w:rsidR="00716126" w:rsidRPr="00716126">
        <w:rPr>
          <w:b w:val="0"/>
          <w:color w:val="auto"/>
        </w:rPr>
        <w:t xml:space="preserve">Гц </w:t>
      </w:r>
      <w:r w:rsidR="002C1B59" w:rsidRPr="00716126">
        <w:rPr>
          <w:b w:val="0"/>
          <w:color w:val="auto"/>
        </w:rPr>
        <w:t>проводится на оборудовании напряжением до 35 кВ включительно.</w:t>
      </w:r>
    </w:p>
    <w:p w:rsidR="00AA58D7" w:rsidRDefault="002C1B59" w:rsidP="00EB7C3E">
      <w:pPr>
        <w:pStyle w:val="affffffb"/>
        <w:ind w:firstLine="709"/>
        <w:rPr>
          <w:color w:val="auto"/>
          <w:sz w:val="28"/>
          <w:szCs w:val="28"/>
        </w:rPr>
      </w:pPr>
      <w:r w:rsidRPr="00716126">
        <w:rPr>
          <w:color w:val="auto"/>
          <w:sz w:val="28"/>
          <w:szCs w:val="28"/>
        </w:rPr>
        <w:t xml:space="preserve">Значение испытательного напряжения принимается в соответствии с таблицами </w:t>
      </w:r>
      <w:r w:rsidR="00AA58D7">
        <w:rPr>
          <w:color w:val="auto"/>
          <w:sz w:val="28"/>
          <w:szCs w:val="28"/>
        </w:rPr>
        <w:t>№ 20</w:t>
      </w:r>
      <w:r w:rsidR="00AA58D7" w:rsidRPr="00716126">
        <w:rPr>
          <w:color w:val="auto"/>
          <w:sz w:val="28"/>
          <w:szCs w:val="28"/>
        </w:rPr>
        <w:t xml:space="preserve"> и </w:t>
      </w:r>
      <w:r w:rsidR="00AA58D7">
        <w:rPr>
          <w:color w:val="auto"/>
          <w:sz w:val="28"/>
          <w:szCs w:val="28"/>
        </w:rPr>
        <w:t>№ 21</w:t>
      </w:r>
      <w:r w:rsidR="00AA58D7" w:rsidRPr="00716126">
        <w:rPr>
          <w:color w:val="auto"/>
          <w:sz w:val="28"/>
          <w:szCs w:val="28"/>
        </w:rPr>
        <w:t>.</w:t>
      </w:r>
    </w:p>
    <w:p w:rsidR="002C1B59" w:rsidRPr="00716126" w:rsidRDefault="002C1B59" w:rsidP="00EB7C3E">
      <w:pPr>
        <w:pStyle w:val="affffffb"/>
        <w:ind w:firstLine="709"/>
        <w:rPr>
          <w:color w:val="auto"/>
          <w:sz w:val="28"/>
          <w:szCs w:val="28"/>
        </w:rPr>
      </w:pPr>
      <w:r w:rsidRPr="00716126">
        <w:rPr>
          <w:color w:val="auto"/>
          <w:sz w:val="28"/>
          <w:szCs w:val="28"/>
        </w:rPr>
        <w:t>Испытание опорных изоляторов реакторов повышенным напряжением частоты 50</w:t>
      </w:r>
      <w:r w:rsidRPr="00716126">
        <w:rPr>
          <w:rStyle w:val="affffffc"/>
          <w:color w:val="auto"/>
          <w:sz w:val="28"/>
          <w:szCs w:val="28"/>
        </w:rPr>
        <w:t> </w:t>
      </w:r>
      <w:r w:rsidRPr="00716126">
        <w:rPr>
          <w:color w:val="auto"/>
          <w:sz w:val="28"/>
          <w:szCs w:val="28"/>
        </w:rPr>
        <w:t>Гц может производиться совместно с изоляторами ошиновки ячейки.</w:t>
      </w:r>
    </w:p>
    <w:p w:rsidR="002C1B59" w:rsidRPr="00716126" w:rsidRDefault="002C1B59" w:rsidP="00EB7C3E">
      <w:pPr>
        <w:pStyle w:val="affffffb"/>
        <w:ind w:firstLine="709"/>
        <w:rPr>
          <w:color w:val="auto"/>
          <w:sz w:val="28"/>
          <w:szCs w:val="28"/>
        </w:rPr>
      </w:pPr>
      <w:r w:rsidRPr="00716126">
        <w:rPr>
          <w:color w:val="auto"/>
          <w:sz w:val="28"/>
          <w:szCs w:val="28"/>
        </w:rPr>
        <w:t>Продолжительность приложения испытательного напряжения - 1</w:t>
      </w:r>
      <w:r w:rsidRPr="00716126">
        <w:rPr>
          <w:rStyle w:val="affffffc"/>
          <w:color w:val="auto"/>
          <w:sz w:val="28"/>
          <w:szCs w:val="28"/>
        </w:rPr>
        <w:t> </w:t>
      </w:r>
      <w:r w:rsidRPr="00716126">
        <w:rPr>
          <w:color w:val="auto"/>
          <w:sz w:val="28"/>
          <w:szCs w:val="28"/>
        </w:rPr>
        <w:t>мин.</w:t>
      </w:r>
    </w:p>
    <w:p w:rsidR="00EB7C3E" w:rsidRPr="00772A36" w:rsidRDefault="00EB7C3E" w:rsidP="00EB7C3E">
      <w:pPr>
        <w:pStyle w:val="affffffb"/>
        <w:ind w:firstLine="709"/>
        <w:rPr>
          <w:color w:val="auto"/>
          <w:sz w:val="18"/>
          <w:szCs w:val="18"/>
        </w:rPr>
      </w:pPr>
    </w:p>
    <w:p w:rsidR="00555789" w:rsidRDefault="00555789" w:rsidP="00555789">
      <w:pPr>
        <w:pStyle w:val="2f6"/>
        <w:ind w:hanging="425"/>
        <w:jc w:val="both"/>
        <w:rPr>
          <w:color w:val="auto"/>
        </w:rPr>
      </w:pPr>
      <w:r>
        <w:rPr>
          <w:color w:val="auto"/>
          <w:lang w:val="en-US"/>
        </w:rPr>
        <w:t>XX</w:t>
      </w:r>
      <w:r w:rsidR="006B1C42">
        <w:rPr>
          <w:color w:val="auto"/>
          <w:lang w:val="en-US"/>
        </w:rPr>
        <w:t>VII</w:t>
      </w:r>
      <w:r w:rsidR="00341B86" w:rsidRPr="00341B86">
        <w:rPr>
          <w:color w:val="auto"/>
        </w:rPr>
        <w:t>.</w:t>
      </w:r>
      <w:r w:rsidR="006B1C42">
        <w:rPr>
          <w:color w:val="auto"/>
        </w:rPr>
        <w:t xml:space="preserve"> </w:t>
      </w:r>
      <w:r>
        <w:rPr>
          <w:color w:val="auto"/>
        </w:rPr>
        <w:t>Электрофильтры</w:t>
      </w:r>
    </w:p>
    <w:p w:rsidR="006B1C42" w:rsidRPr="00772A36" w:rsidRDefault="006B1C42" w:rsidP="006B1C42">
      <w:pPr>
        <w:pStyle w:val="affffffb"/>
        <w:rPr>
          <w:sz w:val="18"/>
          <w:szCs w:val="18"/>
        </w:rPr>
      </w:pPr>
    </w:p>
    <w:p w:rsidR="002C1B59" w:rsidRPr="00555789" w:rsidRDefault="00AA58D7" w:rsidP="00EB7C3E">
      <w:pPr>
        <w:pStyle w:val="affffffb"/>
        <w:ind w:firstLine="709"/>
        <w:rPr>
          <w:color w:val="auto"/>
          <w:sz w:val="28"/>
          <w:szCs w:val="28"/>
        </w:rPr>
      </w:pPr>
      <w:r w:rsidRPr="00AA58D7">
        <w:rPr>
          <w:color w:val="auto"/>
          <w:sz w:val="28"/>
          <w:szCs w:val="28"/>
        </w:rPr>
        <w:t>2</w:t>
      </w:r>
      <w:r w:rsidR="006B1C42">
        <w:rPr>
          <w:color w:val="auto"/>
          <w:sz w:val="28"/>
          <w:szCs w:val="28"/>
        </w:rPr>
        <w:t>7</w:t>
      </w:r>
      <w:r w:rsidR="00555789" w:rsidRPr="00AA58D7">
        <w:rPr>
          <w:color w:val="auto"/>
          <w:sz w:val="28"/>
          <w:szCs w:val="28"/>
        </w:rPr>
        <w:t>.1.</w:t>
      </w:r>
      <w:r w:rsidR="006B1C42">
        <w:rPr>
          <w:color w:val="auto"/>
          <w:sz w:val="28"/>
          <w:szCs w:val="28"/>
        </w:rPr>
        <w:t xml:space="preserve"> </w:t>
      </w:r>
      <w:r w:rsidR="00B13583">
        <w:rPr>
          <w:color w:val="auto"/>
          <w:sz w:val="28"/>
          <w:szCs w:val="28"/>
        </w:rPr>
        <w:t>П</w:t>
      </w:r>
      <w:r w:rsidR="00B13583" w:rsidRPr="00555789">
        <w:rPr>
          <w:color w:val="auto"/>
          <w:sz w:val="28"/>
          <w:szCs w:val="28"/>
        </w:rPr>
        <w:t xml:space="preserve">ри П, К, Т </w:t>
      </w:r>
      <w:r w:rsidR="00B13583">
        <w:rPr>
          <w:color w:val="auto"/>
          <w:sz w:val="28"/>
          <w:szCs w:val="28"/>
        </w:rPr>
        <w:t>и</w:t>
      </w:r>
      <w:r w:rsidR="002C1B59" w:rsidRPr="00555789">
        <w:rPr>
          <w:color w:val="auto"/>
          <w:sz w:val="28"/>
          <w:szCs w:val="28"/>
        </w:rPr>
        <w:t>змерение</w:t>
      </w:r>
      <w:r w:rsidR="00555789" w:rsidRPr="00555789">
        <w:rPr>
          <w:color w:val="auto"/>
          <w:sz w:val="28"/>
          <w:szCs w:val="28"/>
        </w:rPr>
        <w:t xml:space="preserve"> сопротивления изоляции обмоток трансформатора агрегата питания </w:t>
      </w:r>
      <w:r w:rsidR="002C1B59" w:rsidRPr="00555789">
        <w:rPr>
          <w:color w:val="auto"/>
          <w:sz w:val="28"/>
          <w:szCs w:val="28"/>
        </w:rPr>
        <w:t>производится мегаомметром на напряжение 1000-2500</w:t>
      </w:r>
      <w:r w:rsidR="002C1B59" w:rsidRPr="00555789">
        <w:rPr>
          <w:rStyle w:val="affffffc"/>
          <w:color w:val="auto"/>
          <w:sz w:val="28"/>
          <w:szCs w:val="28"/>
        </w:rPr>
        <w:t> </w:t>
      </w:r>
      <w:r w:rsidR="002C1B59" w:rsidRPr="00555789">
        <w:rPr>
          <w:color w:val="auto"/>
          <w:sz w:val="28"/>
          <w:szCs w:val="28"/>
        </w:rPr>
        <w:t>В.</w:t>
      </w:r>
    </w:p>
    <w:p w:rsidR="002C1B59" w:rsidRPr="00555789" w:rsidRDefault="002C1B59" w:rsidP="006B1C42">
      <w:pPr>
        <w:pStyle w:val="affffffb"/>
        <w:ind w:firstLine="709"/>
        <w:rPr>
          <w:color w:val="auto"/>
          <w:sz w:val="28"/>
          <w:szCs w:val="28"/>
        </w:rPr>
      </w:pPr>
      <w:r w:rsidRPr="00555789">
        <w:rPr>
          <w:color w:val="auto"/>
          <w:sz w:val="28"/>
          <w:szCs w:val="28"/>
        </w:rPr>
        <w:t>Сопротивление изоляции обмоток напряжением 380 (220)</w:t>
      </w:r>
      <w:r w:rsidR="00772A36">
        <w:rPr>
          <w:rStyle w:val="affffffc"/>
          <w:color w:val="auto"/>
          <w:sz w:val="28"/>
          <w:szCs w:val="28"/>
        </w:rPr>
        <w:t xml:space="preserve"> </w:t>
      </w:r>
      <w:proofErr w:type="gramStart"/>
      <w:r w:rsidRPr="00555789">
        <w:rPr>
          <w:color w:val="auto"/>
          <w:sz w:val="28"/>
          <w:szCs w:val="28"/>
        </w:rPr>
        <w:t>В</w:t>
      </w:r>
      <w:proofErr w:type="gramEnd"/>
      <w:r w:rsidRPr="00555789">
        <w:rPr>
          <w:color w:val="auto"/>
          <w:sz w:val="28"/>
          <w:szCs w:val="28"/>
        </w:rPr>
        <w:t xml:space="preserve"> вместе с подсоединенными к ним цепями должно быть не менее 1</w:t>
      </w:r>
      <w:r w:rsidRPr="00555789">
        <w:rPr>
          <w:rStyle w:val="affffffc"/>
          <w:color w:val="auto"/>
          <w:sz w:val="28"/>
          <w:szCs w:val="28"/>
        </w:rPr>
        <w:t> </w:t>
      </w:r>
      <w:r w:rsidRPr="00555789">
        <w:rPr>
          <w:color w:val="auto"/>
          <w:sz w:val="28"/>
          <w:szCs w:val="28"/>
        </w:rPr>
        <w:t>МОм.</w:t>
      </w:r>
    </w:p>
    <w:p w:rsidR="002C1B59" w:rsidRPr="00555789" w:rsidRDefault="002C1B59" w:rsidP="006B1C42">
      <w:pPr>
        <w:pStyle w:val="affffffb"/>
        <w:ind w:firstLine="709"/>
        <w:rPr>
          <w:color w:val="auto"/>
          <w:sz w:val="28"/>
          <w:szCs w:val="28"/>
        </w:rPr>
      </w:pPr>
      <w:r w:rsidRPr="00555789">
        <w:rPr>
          <w:color w:val="auto"/>
          <w:sz w:val="28"/>
          <w:szCs w:val="28"/>
        </w:rPr>
        <w:t>Сопротивление изоляции обмоток высокого напряжения не должно быть ниже 50</w:t>
      </w:r>
      <w:r w:rsidRPr="00555789">
        <w:rPr>
          <w:rStyle w:val="affffffc"/>
          <w:color w:val="auto"/>
          <w:sz w:val="28"/>
          <w:szCs w:val="28"/>
        </w:rPr>
        <w:t> </w:t>
      </w:r>
      <w:r w:rsidRPr="00555789">
        <w:rPr>
          <w:color w:val="auto"/>
          <w:sz w:val="28"/>
          <w:szCs w:val="28"/>
        </w:rPr>
        <w:t>МОм при температуре 25</w:t>
      </w:r>
      <w:r w:rsidR="00772A36">
        <w:rPr>
          <w:rStyle w:val="affffffc"/>
          <w:color w:val="auto"/>
          <w:sz w:val="28"/>
          <w:szCs w:val="28"/>
        </w:rPr>
        <w:t xml:space="preserve"> </w:t>
      </w:r>
      <w:r w:rsidRPr="00555789">
        <w:rPr>
          <w:color w:val="auto"/>
          <w:sz w:val="28"/>
          <w:szCs w:val="28"/>
        </w:rPr>
        <w:t>°С или не должно быть менее 70</w:t>
      </w:r>
      <w:r w:rsidRPr="00555789">
        <w:rPr>
          <w:rStyle w:val="affffffc"/>
          <w:color w:val="auto"/>
          <w:sz w:val="28"/>
          <w:szCs w:val="28"/>
        </w:rPr>
        <w:t> </w:t>
      </w:r>
      <w:r w:rsidRPr="00555789">
        <w:rPr>
          <w:color w:val="auto"/>
          <w:sz w:val="28"/>
          <w:szCs w:val="28"/>
        </w:rPr>
        <w:t>% значения, указанного в паспорте агрегата.</w:t>
      </w:r>
    </w:p>
    <w:p w:rsidR="002C1B59" w:rsidRPr="00555789" w:rsidRDefault="00AA58D7" w:rsidP="006B1C42">
      <w:pPr>
        <w:pStyle w:val="2f6"/>
        <w:tabs>
          <w:tab w:val="left" w:pos="9610"/>
        </w:tabs>
        <w:spacing w:before="0" w:after="0"/>
        <w:ind w:left="0" w:right="-29" w:firstLine="709"/>
        <w:jc w:val="both"/>
        <w:rPr>
          <w:b w:val="0"/>
          <w:color w:val="auto"/>
        </w:rPr>
      </w:pPr>
      <w:r w:rsidRPr="00AA58D7">
        <w:rPr>
          <w:b w:val="0"/>
          <w:color w:val="auto"/>
        </w:rPr>
        <w:t>2</w:t>
      </w:r>
      <w:r w:rsidR="006B1C42">
        <w:rPr>
          <w:b w:val="0"/>
          <w:color w:val="auto"/>
        </w:rPr>
        <w:t>7</w:t>
      </w:r>
      <w:r w:rsidR="00555789" w:rsidRPr="00AA58D7">
        <w:rPr>
          <w:b w:val="0"/>
          <w:color w:val="auto"/>
        </w:rPr>
        <w:t>.</w:t>
      </w:r>
      <w:proofErr w:type="gramStart"/>
      <w:r w:rsidR="00555789" w:rsidRPr="00AA58D7">
        <w:rPr>
          <w:b w:val="0"/>
          <w:color w:val="auto"/>
        </w:rPr>
        <w:t>2.</w:t>
      </w:r>
      <w:r w:rsidR="00B13583">
        <w:rPr>
          <w:b w:val="0"/>
          <w:color w:val="auto"/>
        </w:rPr>
        <w:t>П</w:t>
      </w:r>
      <w:r w:rsidR="00B13583" w:rsidRPr="00555789">
        <w:rPr>
          <w:b w:val="0"/>
          <w:color w:val="auto"/>
        </w:rPr>
        <w:t>ри</w:t>
      </w:r>
      <w:proofErr w:type="gramEnd"/>
      <w:r w:rsidR="00B13583" w:rsidRPr="00555789">
        <w:rPr>
          <w:b w:val="0"/>
          <w:color w:val="auto"/>
        </w:rPr>
        <w:t xml:space="preserve"> П, К </w:t>
      </w:r>
      <w:r w:rsidR="00B13583">
        <w:rPr>
          <w:b w:val="0"/>
          <w:color w:val="auto"/>
        </w:rPr>
        <w:t>и</w:t>
      </w:r>
      <w:r w:rsidR="002C1B59" w:rsidRPr="00555789">
        <w:rPr>
          <w:b w:val="0"/>
          <w:color w:val="auto"/>
        </w:rPr>
        <w:t xml:space="preserve">спытание изоляции </w:t>
      </w:r>
      <w:r w:rsidR="00555789" w:rsidRPr="00555789">
        <w:rPr>
          <w:b w:val="0"/>
          <w:color w:val="auto"/>
        </w:rPr>
        <w:t>цепей 380 (220)</w:t>
      </w:r>
      <w:r w:rsidR="00555789" w:rsidRPr="00555789">
        <w:rPr>
          <w:rStyle w:val="affffffc"/>
          <w:b w:val="0"/>
          <w:color w:val="auto"/>
        </w:rPr>
        <w:t xml:space="preserve"> </w:t>
      </w:r>
      <w:r w:rsidR="00555789" w:rsidRPr="00555789">
        <w:rPr>
          <w:b w:val="0"/>
          <w:color w:val="auto"/>
        </w:rPr>
        <w:t xml:space="preserve">В агрегата питания </w:t>
      </w:r>
      <w:r w:rsidR="002C1B59" w:rsidRPr="00555789">
        <w:rPr>
          <w:b w:val="0"/>
          <w:color w:val="auto"/>
        </w:rPr>
        <w:t>производится напряжением 2</w:t>
      </w:r>
      <w:r w:rsidR="00772A36">
        <w:rPr>
          <w:rStyle w:val="affffffc"/>
          <w:b w:val="0"/>
          <w:color w:val="auto"/>
        </w:rPr>
        <w:t xml:space="preserve"> </w:t>
      </w:r>
      <w:r w:rsidR="002C1B59" w:rsidRPr="00555789">
        <w:rPr>
          <w:b w:val="0"/>
          <w:color w:val="auto"/>
        </w:rPr>
        <w:t>кВ частотой 50</w:t>
      </w:r>
      <w:r w:rsidR="00772A36">
        <w:rPr>
          <w:rStyle w:val="affffffc"/>
          <w:b w:val="0"/>
          <w:color w:val="auto"/>
        </w:rPr>
        <w:t xml:space="preserve"> </w:t>
      </w:r>
      <w:r w:rsidR="002C1B59" w:rsidRPr="00555789">
        <w:rPr>
          <w:b w:val="0"/>
          <w:color w:val="auto"/>
        </w:rPr>
        <w:t>Гц в течение 1</w:t>
      </w:r>
      <w:r w:rsidR="002C1B59" w:rsidRPr="00555789">
        <w:rPr>
          <w:rStyle w:val="affffffc"/>
          <w:b w:val="0"/>
          <w:color w:val="auto"/>
        </w:rPr>
        <w:t> </w:t>
      </w:r>
      <w:r w:rsidR="002C1B59" w:rsidRPr="00555789">
        <w:rPr>
          <w:b w:val="0"/>
          <w:color w:val="auto"/>
        </w:rPr>
        <w:t>мин.</w:t>
      </w:r>
    </w:p>
    <w:p w:rsidR="002C1B59" w:rsidRPr="00555789" w:rsidRDefault="00AA58D7" w:rsidP="00EB7C3E">
      <w:pPr>
        <w:pStyle w:val="affffffb"/>
        <w:ind w:firstLine="708"/>
        <w:rPr>
          <w:color w:val="auto"/>
          <w:sz w:val="28"/>
          <w:szCs w:val="28"/>
        </w:rPr>
      </w:pPr>
      <w:r w:rsidRPr="00AA58D7">
        <w:rPr>
          <w:color w:val="auto"/>
          <w:sz w:val="28"/>
          <w:szCs w:val="28"/>
        </w:rPr>
        <w:t>2</w:t>
      </w:r>
      <w:r w:rsidR="006B1C42">
        <w:rPr>
          <w:color w:val="auto"/>
          <w:sz w:val="28"/>
          <w:szCs w:val="28"/>
        </w:rPr>
        <w:t>7</w:t>
      </w:r>
      <w:r w:rsidR="00555789" w:rsidRPr="00AA58D7">
        <w:rPr>
          <w:color w:val="auto"/>
          <w:sz w:val="28"/>
          <w:szCs w:val="28"/>
        </w:rPr>
        <w:t>.3.</w:t>
      </w:r>
      <w:r w:rsidR="006B1C42">
        <w:rPr>
          <w:color w:val="auto"/>
          <w:sz w:val="28"/>
          <w:szCs w:val="28"/>
        </w:rPr>
        <w:t xml:space="preserve"> </w:t>
      </w:r>
      <w:r w:rsidR="00B13583">
        <w:rPr>
          <w:color w:val="auto"/>
          <w:sz w:val="28"/>
          <w:szCs w:val="28"/>
        </w:rPr>
        <w:t>П</w:t>
      </w:r>
      <w:r w:rsidR="00B13583" w:rsidRPr="00555789">
        <w:rPr>
          <w:color w:val="auto"/>
          <w:sz w:val="28"/>
          <w:szCs w:val="28"/>
        </w:rPr>
        <w:t xml:space="preserve">ри П, К, Т </w:t>
      </w:r>
      <w:r w:rsidR="00B13583">
        <w:rPr>
          <w:color w:val="auto"/>
          <w:sz w:val="28"/>
          <w:szCs w:val="28"/>
        </w:rPr>
        <w:t>с</w:t>
      </w:r>
      <w:r w:rsidR="002C1B59" w:rsidRPr="00555789">
        <w:rPr>
          <w:color w:val="auto"/>
          <w:sz w:val="28"/>
          <w:szCs w:val="28"/>
        </w:rPr>
        <w:t>опротивление изоляции</w:t>
      </w:r>
      <w:r w:rsidR="00555789" w:rsidRPr="00555789">
        <w:rPr>
          <w:color w:val="auto"/>
          <w:sz w:val="28"/>
          <w:szCs w:val="28"/>
        </w:rPr>
        <w:t xml:space="preserve"> кабеля высокого напряжения</w:t>
      </w:r>
      <w:r w:rsidR="002C1B59" w:rsidRPr="00555789">
        <w:rPr>
          <w:color w:val="auto"/>
          <w:sz w:val="28"/>
          <w:szCs w:val="28"/>
        </w:rPr>
        <w:t>, измеренное мегаомметром на напряжение 2500</w:t>
      </w:r>
      <w:r w:rsidR="00772A36">
        <w:rPr>
          <w:rStyle w:val="affffffc"/>
          <w:color w:val="auto"/>
          <w:sz w:val="28"/>
          <w:szCs w:val="28"/>
        </w:rPr>
        <w:t xml:space="preserve"> </w:t>
      </w:r>
      <w:r w:rsidR="002C1B59" w:rsidRPr="00555789">
        <w:rPr>
          <w:color w:val="auto"/>
          <w:sz w:val="28"/>
          <w:szCs w:val="28"/>
        </w:rPr>
        <w:t>В, не должно быть менее 10</w:t>
      </w:r>
      <w:r w:rsidR="002C1B59" w:rsidRPr="00555789">
        <w:rPr>
          <w:rStyle w:val="affffffc"/>
          <w:color w:val="auto"/>
          <w:sz w:val="28"/>
          <w:szCs w:val="28"/>
        </w:rPr>
        <w:t> </w:t>
      </w:r>
      <w:r w:rsidR="002C1B59" w:rsidRPr="00555789">
        <w:rPr>
          <w:color w:val="auto"/>
          <w:sz w:val="28"/>
          <w:szCs w:val="28"/>
        </w:rPr>
        <w:t>МОм.</w:t>
      </w:r>
    </w:p>
    <w:p w:rsidR="002C1B59" w:rsidRPr="00555789" w:rsidRDefault="00564BA8" w:rsidP="00EB7C3E">
      <w:pPr>
        <w:pStyle w:val="affffffb"/>
        <w:ind w:firstLine="708"/>
        <w:rPr>
          <w:color w:val="auto"/>
          <w:sz w:val="28"/>
          <w:szCs w:val="28"/>
        </w:rPr>
      </w:pPr>
      <w:r>
        <w:rPr>
          <w:color w:val="auto"/>
          <w:sz w:val="28"/>
          <w:szCs w:val="28"/>
        </w:rPr>
        <w:t>2</w:t>
      </w:r>
      <w:r w:rsidR="006B1C42">
        <w:rPr>
          <w:color w:val="auto"/>
          <w:sz w:val="28"/>
          <w:szCs w:val="28"/>
        </w:rPr>
        <w:t>7</w:t>
      </w:r>
      <w:r w:rsidR="00555789" w:rsidRPr="00AA58D7">
        <w:rPr>
          <w:color w:val="auto"/>
          <w:sz w:val="28"/>
          <w:szCs w:val="28"/>
        </w:rPr>
        <w:t>.4.</w:t>
      </w:r>
      <w:r w:rsidR="006B1C42">
        <w:rPr>
          <w:color w:val="auto"/>
          <w:sz w:val="28"/>
          <w:szCs w:val="28"/>
        </w:rPr>
        <w:t xml:space="preserve"> </w:t>
      </w:r>
      <w:r w:rsidR="00B13583">
        <w:rPr>
          <w:color w:val="auto"/>
          <w:sz w:val="28"/>
          <w:szCs w:val="28"/>
        </w:rPr>
        <w:t>П</w:t>
      </w:r>
      <w:r w:rsidR="00B13583" w:rsidRPr="00555789">
        <w:rPr>
          <w:color w:val="auto"/>
          <w:sz w:val="28"/>
          <w:szCs w:val="28"/>
        </w:rPr>
        <w:t xml:space="preserve">ри П, </w:t>
      </w:r>
      <w:proofErr w:type="gramStart"/>
      <w:r w:rsidR="00B13583" w:rsidRPr="00555789">
        <w:rPr>
          <w:color w:val="auto"/>
          <w:sz w:val="28"/>
          <w:szCs w:val="28"/>
        </w:rPr>
        <w:t>К</w:t>
      </w:r>
      <w:proofErr w:type="gramEnd"/>
      <w:r w:rsidR="00B13583" w:rsidRPr="00555789">
        <w:rPr>
          <w:color w:val="auto"/>
          <w:sz w:val="28"/>
          <w:szCs w:val="28"/>
        </w:rPr>
        <w:t xml:space="preserve"> </w:t>
      </w:r>
      <w:r w:rsidR="00B13583">
        <w:rPr>
          <w:color w:val="auto"/>
          <w:sz w:val="28"/>
          <w:szCs w:val="28"/>
        </w:rPr>
        <w:t>и</w:t>
      </w:r>
      <w:r w:rsidR="002C1B59" w:rsidRPr="00555789">
        <w:rPr>
          <w:color w:val="auto"/>
          <w:sz w:val="28"/>
          <w:szCs w:val="28"/>
        </w:rPr>
        <w:t xml:space="preserve">спытание </w:t>
      </w:r>
      <w:r w:rsidR="00555789" w:rsidRPr="00555789">
        <w:rPr>
          <w:color w:val="auto"/>
          <w:sz w:val="28"/>
          <w:szCs w:val="28"/>
        </w:rPr>
        <w:t xml:space="preserve">изоляции кабеля высокого напряжения и концевых кабельных муфт </w:t>
      </w:r>
      <w:r w:rsidR="002C1B59" w:rsidRPr="00555789">
        <w:rPr>
          <w:color w:val="auto"/>
          <w:sz w:val="28"/>
          <w:szCs w:val="28"/>
        </w:rPr>
        <w:t>производится напряжением 75</w:t>
      </w:r>
      <w:r w:rsidR="00772A36">
        <w:rPr>
          <w:rStyle w:val="affffffc"/>
          <w:color w:val="auto"/>
          <w:sz w:val="28"/>
          <w:szCs w:val="28"/>
        </w:rPr>
        <w:t xml:space="preserve"> </w:t>
      </w:r>
      <w:r w:rsidR="002C1B59" w:rsidRPr="00555789">
        <w:rPr>
          <w:color w:val="auto"/>
          <w:sz w:val="28"/>
          <w:szCs w:val="28"/>
        </w:rPr>
        <w:t>кВ постоянного тока в течение 30</w:t>
      </w:r>
      <w:r w:rsidR="002C1B59" w:rsidRPr="00555789">
        <w:rPr>
          <w:rStyle w:val="affffffc"/>
          <w:color w:val="auto"/>
          <w:sz w:val="28"/>
          <w:szCs w:val="28"/>
        </w:rPr>
        <w:t> </w:t>
      </w:r>
      <w:r w:rsidR="002C1B59" w:rsidRPr="00555789">
        <w:rPr>
          <w:color w:val="auto"/>
          <w:sz w:val="28"/>
          <w:szCs w:val="28"/>
        </w:rPr>
        <w:t>мин.</w:t>
      </w:r>
    </w:p>
    <w:p w:rsidR="002C1B59" w:rsidRPr="00555789" w:rsidRDefault="00AA58D7" w:rsidP="00EB7C3E">
      <w:pPr>
        <w:pStyle w:val="affffffb"/>
        <w:ind w:firstLine="708"/>
        <w:rPr>
          <w:color w:val="auto"/>
          <w:sz w:val="28"/>
          <w:szCs w:val="28"/>
        </w:rPr>
      </w:pPr>
      <w:r w:rsidRPr="00AA58D7">
        <w:rPr>
          <w:color w:val="auto"/>
          <w:sz w:val="28"/>
          <w:szCs w:val="28"/>
        </w:rPr>
        <w:t>2</w:t>
      </w:r>
      <w:r w:rsidR="006B1C42">
        <w:rPr>
          <w:color w:val="auto"/>
          <w:sz w:val="28"/>
          <w:szCs w:val="28"/>
        </w:rPr>
        <w:t>7</w:t>
      </w:r>
      <w:r w:rsidR="00555789" w:rsidRPr="00AA58D7">
        <w:rPr>
          <w:color w:val="auto"/>
          <w:sz w:val="28"/>
          <w:szCs w:val="28"/>
        </w:rPr>
        <w:t>.5.</w:t>
      </w:r>
      <w:r w:rsidR="006B1C42">
        <w:rPr>
          <w:color w:val="auto"/>
          <w:sz w:val="28"/>
          <w:szCs w:val="28"/>
        </w:rPr>
        <w:t xml:space="preserve"> </w:t>
      </w:r>
      <w:r w:rsidR="00B13583">
        <w:rPr>
          <w:color w:val="auto"/>
          <w:sz w:val="28"/>
          <w:szCs w:val="28"/>
        </w:rPr>
        <w:t xml:space="preserve">При П, </w:t>
      </w:r>
      <w:proofErr w:type="gramStart"/>
      <w:r w:rsidR="00B13583">
        <w:rPr>
          <w:color w:val="auto"/>
          <w:sz w:val="28"/>
          <w:szCs w:val="28"/>
        </w:rPr>
        <w:t>К</w:t>
      </w:r>
      <w:proofErr w:type="gramEnd"/>
      <w:r w:rsidR="00B13583">
        <w:rPr>
          <w:color w:val="auto"/>
          <w:sz w:val="28"/>
          <w:szCs w:val="28"/>
        </w:rPr>
        <w:t xml:space="preserve"> п</w:t>
      </w:r>
      <w:r w:rsidR="002C1B59" w:rsidRPr="00555789">
        <w:rPr>
          <w:color w:val="auto"/>
          <w:sz w:val="28"/>
          <w:szCs w:val="28"/>
        </w:rPr>
        <w:t xml:space="preserve">редельно допустимые значения пробивного напряжения </w:t>
      </w:r>
      <w:r w:rsidR="00555789">
        <w:rPr>
          <w:color w:val="auto"/>
          <w:sz w:val="28"/>
          <w:szCs w:val="28"/>
        </w:rPr>
        <w:t xml:space="preserve">трансформаторного </w:t>
      </w:r>
      <w:r w:rsidR="002C1B59" w:rsidRPr="00555789">
        <w:rPr>
          <w:color w:val="auto"/>
          <w:sz w:val="28"/>
          <w:szCs w:val="28"/>
        </w:rPr>
        <w:t xml:space="preserve">масла: до заливки </w:t>
      </w:r>
      <w:r w:rsidR="00772A36">
        <w:rPr>
          <w:color w:val="auto"/>
          <w:sz w:val="28"/>
          <w:szCs w:val="28"/>
        </w:rPr>
        <w:t>–</w:t>
      </w:r>
      <w:r w:rsidR="002C1B59" w:rsidRPr="00555789">
        <w:rPr>
          <w:color w:val="auto"/>
          <w:sz w:val="28"/>
          <w:szCs w:val="28"/>
        </w:rPr>
        <w:t xml:space="preserve"> 40</w:t>
      </w:r>
      <w:r w:rsidR="00772A36">
        <w:rPr>
          <w:rStyle w:val="affffffc"/>
          <w:color w:val="auto"/>
          <w:sz w:val="28"/>
          <w:szCs w:val="28"/>
        </w:rPr>
        <w:t xml:space="preserve"> </w:t>
      </w:r>
      <w:r w:rsidR="002C1B59" w:rsidRPr="00555789">
        <w:rPr>
          <w:color w:val="auto"/>
          <w:sz w:val="28"/>
          <w:szCs w:val="28"/>
        </w:rPr>
        <w:t xml:space="preserve">кВ, после </w:t>
      </w:r>
      <w:r w:rsidR="00772A36">
        <w:rPr>
          <w:color w:val="auto"/>
          <w:sz w:val="28"/>
          <w:szCs w:val="28"/>
        </w:rPr>
        <w:t>–</w:t>
      </w:r>
      <w:r w:rsidR="002C1B59" w:rsidRPr="00555789">
        <w:rPr>
          <w:color w:val="auto"/>
          <w:sz w:val="28"/>
          <w:szCs w:val="28"/>
        </w:rPr>
        <w:t xml:space="preserve"> 35</w:t>
      </w:r>
      <w:r w:rsidR="00772A36">
        <w:rPr>
          <w:rStyle w:val="affffffc"/>
          <w:color w:val="auto"/>
          <w:sz w:val="28"/>
          <w:szCs w:val="28"/>
        </w:rPr>
        <w:t xml:space="preserve"> </w:t>
      </w:r>
      <w:r w:rsidR="002C1B59" w:rsidRPr="00555789">
        <w:rPr>
          <w:color w:val="auto"/>
          <w:sz w:val="28"/>
          <w:szCs w:val="28"/>
        </w:rPr>
        <w:t>кВ. В масле не должно содержаться следов воды.</w:t>
      </w:r>
    </w:p>
    <w:p w:rsidR="002C1B59" w:rsidRPr="00555789" w:rsidRDefault="00AA58D7" w:rsidP="00EB7C3E">
      <w:pPr>
        <w:pStyle w:val="affffffb"/>
        <w:ind w:firstLine="709"/>
        <w:rPr>
          <w:color w:val="auto"/>
          <w:sz w:val="28"/>
          <w:szCs w:val="28"/>
        </w:rPr>
      </w:pPr>
      <w:r w:rsidRPr="00AA58D7">
        <w:rPr>
          <w:color w:val="auto"/>
          <w:sz w:val="28"/>
          <w:szCs w:val="28"/>
        </w:rPr>
        <w:t>2</w:t>
      </w:r>
      <w:r w:rsidR="006B1C42">
        <w:rPr>
          <w:color w:val="auto"/>
          <w:sz w:val="28"/>
          <w:szCs w:val="28"/>
        </w:rPr>
        <w:t>7</w:t>
      </w:r>
      <w:r w:rsidR="00555789" w:rsidRPr="00AA58D7">
        <w:rPr>
          <w:color w:val="auto"/>
          <w:sz w:val="28"/>
          <w:szCs w:val="28"/>
        </w:rPr>
        <w:t>.6.</w:t>
      </w:r>
      <w:r w:rsidR="00555789">
        <w:rPr>
          <w:color w:val="auto"/>
          <w:sz w:val="28"/>
          <w:szCs w:val="28"/>
        </w:rPr>
        <w:t xml:space="preserve"> При П, К, Т, М п</w:t>
      </w:r>
      <w:r w:rsidR="002C1B59" w:rsidRPr="00555789">
        <w:rPr>
          <w:color w:val="auto"/>
          <w:sz w:val="28"/>
          <w:szCs w:val="28"/>
        </w:rPr>
        <w:t>роизводится проверка надежности крепления заземлительных шин к заземлителям и следующим элементам оборудования: осадительным электродам, положительному полюсу агрегата питания, корпусу электрофильтра, корпусам трансформаторов и электродвигателей, основанию переключателей, каркасам панелей и щитов управления, кожухам кабеля высокого напряжения, люкам лазов, дверкам изоляторных коробок, коробкам кабельных муфт, фланцам изоляторов и другим металлическим конструкциям согласно проекту.</w:t>
      </w:r>
    </w:p>
    <w:p w:rsidR="002C1B59" w:rsidRPr="00555789" w:rsidRDefault="00AA58D7" w:rsidP="00EB7C3E">
      <w:pPr>
        <w:pStyle w:val="affffffb"/>
        <w:ind w:firstLine="708"/>
        <w:rPr>
          <w:color w:val="auto"/>
          <w:sz w:val="28"/>
          <w:szCs w:val="28"/>
        </w:rPr>
      </w:pPr>
      <w:r w:rsidRPr="00AA58D7">
        <w:rPr>
          <w:color w:val="auto"/>
          <w:sz w:val="28"/>
          <w:szCs w:val="28"/>
        </w:rPr>
        <w:t>2</w:t>
      </w:r>
      <w:r w:rsidR="006B1C42">
        <w:rPr>
          <w:color w:val="auto"/>
          <w:sz w:val="28"/>
          <w:szCs w:val="28"/>
        </w:rPr>
        <w:t>7</w:t>
      </w:r>
      <w:r w:rsidR="009C2FB3" w:rsidRPr="00AA58D7">
        <w:rPr>
          <w:color w:val="auto"/>
          <w:sz w:val="28"/>
          <w:szCs w:val="28"/>
        </w:rPr>
        <w:t>.7.</w:t>
      </w:r>
      <w:r w:rsidR="006B1C42">
        <w:rPr>
          <w:color w:val="auto"/>
          <w:sz w:val="28"/>
          <w:szCs w:val="28"/>
        </w:rPr>
        <w:t xml:space="preserve"> </w:t>
      </w:r>
      <w:r w:rsidR="002C1B59" w:rsidRPr="00555789">
        <w:rPr>
          <w:color w:val="auto"/>
          <w:sz w:val="28"/>
          <w:szCs w:val="28"/>
        </w:rPr>
        <w:t xml:space="preserve">Сопротивление </w:t>
      </w:r>
      <w:r w:rsidR="009C2FB3">
        <w:rPr>
          <w:color w:val="auto"/>
          <w:sz w:val="28"/>
          <w:szCs w:val="28"/>
        </w:rPr>
        <w:t>заземляющих устройств</w:t>
      </w:r>
      <w:r w:rsidR="002C1B59" w:rsidRPr="00555789">
        <w:rPr>
          <w:color w:val="auto"/>
          <w:sz w:val="28"/>
          <w:szCs w:val="28"/>
        </w:rPr>
        <w:t xml:space="preserve"> не должно превышать 4</w:t>
      </w:r>
      <w:r w:rsidR="00772A36">
        <w:rPr>
          <w:color w:val="auto"/>
          <w:sz w:val="28"/>
          <w:szCs w:val="28"/>
        </w:rPr>
        <w:t xml:space="preserve"> </w:t>
      </w:r>
      <w:r w:rsidR="002C1B59" w:rsidRPr="00555789">
        <w:rPr>
          <w:color w:val="auto"/>
          <w:sz w:val="28"/>
          <w:szCs w:val="28"/>
        </w:rPr>
        <w:t>Ом, а переходное сопротивление заземляющих устройств (между контуром заземления и деталью оборудования, подлежащей заземлению) – 0,05</w:t>
      </w:r>
      <w:r w:rsidR="00772A36">
        <w:rPr>
          <w:color w:val="auto"/>
          <w:sz w:val="28"/>
          <w:szCs w:val="28"/>
        </w:rPr>
        <w:t xml:space="preserve"> </w:t>
      </w:r>
      <w:r w:rsidR="002C1B59" w:rsidRPr="00555789">
        <w:rPr>
          <w:color w:val="auto"/>
          <w:sz w:val="28"/>
          <w:szCs w:val="28"/>
        </w:rPr>
        <w:t>Ом.</w:t>
      </w:r>
    </w:p>
    <w:p w:rsidR="002C1B59" w:rsidRPr="00555789" w:rsidRDefault="00AA58D7" w:rsidP="00EB7C3E">
      <w:pPr>
        <w:pStyle w:val="affffffb"/>
        <w:ind w:firstLine="708"/>
        <w:rPr>
          <w:color w:val="auto"/>
          <w:sz w:val="28"/>
          <w:szCs w:val="28"/>
        </w:rPr>
      </w:pPr>
      <w:r w:rsidRPr="00AA58D7">
        <w:rPr>
          <w:color w:val="auto"/>
          <w:sz w:val="28"/>
          <w:szCs w:val="28"/>
        </w:rPr>
        <w:t>2</w:t>
      </w:r>
      <w:r w:rsidR="006B1C42">
        <w:rPr>
          <w:color w:val="auto"/>
          <w:sz w:val="28"/>
          <w:szCs w:val="28"/>
        </w:rPr>
        <w:t>7</w:t>
      </w:r>
      <w:r w:rsidR="009C2FB3" w:rsidRPr="00AA58D7">
        <w:rPr>
          <w:color w:val="auto"/>
          <w:sz w:val="28"/>
          <w:szCs w:val="28"/>
        </w:rPr>
        <w:t>.8.</w:t>
      </w:r>
      <w:r w:rsidR="006B1C42">
        <w:rPr>
          <w:color w:val="auto"/>
          <w:sz w:val="28"/>
          <w:szCs w:val="28"/>
        </w:rPr>
        <w:t xml:space="preserve"> </w:t>
      </w:r>
      <w:r>
        <w:rPr>
          <w:color w:val="auto"/>
          <w:sz w:val="28"/>
          <w:szCs w:val="28"/>
        </w:rPr>
        <w:t>При П, К</w:t>
      </w:r>
      <w:r w:rsidR="00772A36">
        <w:rPr>
          <w:color w:val="auto"/>
          <w:sz w:val="28"/>
          <w:szCs w:val="28"/>
        </w:rPr>
        <w:t>,</w:t>
      </w:r>
      <w:r>
        <w:rPr>
          <w:color w:val="auto"/>
          <w:sz w:val="28"/>
          <w:szCs w:val="28"/>
        </w:rPr>
        <w:t xml:space="preserve"> Т </w:t>
      </w:r>
      <w:proofErr w:type="gramStart"/>
      <w:r>
        <w:rPr>
          <w:color w:val="auto"/>
          <w:sz w:val="28"/>
          <w:szCs w:val="28"/>
        </w:rPr>
        <w:t>в</w:t>
      </w:r>
      <w:r w:rsidR="002C1B59" w:rsidRPr="00555789">
        <w:rPr>
          <w:color w:val="auto"/>
          <w:sz w:val="28"/>
          <w:szCs w:val="28"/>
        </w:rPr>
        <w:t>ольт-амперные</w:t>
      </w:r>
      <w:proofErr w:type="gramEnd"/>
      <w:r w:rsidR="002C1B59" w:rsidRPr="00555789">
        <w:rPr>
          <w:color w:val="auto"/>
          <w:sz w:val="28"/>
          <w:szCs w:val="28"/>
        </w:rPr>
        <w:t xml:space="preserve"> характеристики электрофильтра (зависимость тока короны полей от приложенного напряжения) снимаются на воздухе и дымовом газе согласно указаниям таблицы </w:t>
      </w:r>
      <w:r>
        <w:rPr>
          <w:color w:val="auto"/>
          <w:sz w:val="28"/>
          <w:szCs w:val="28"/>
        </w:rPr>
        <w:t xml:space="preserve">№ </w:t>
      </w:r>
      <w:r w:rsidR="009C2FB3">
        <w:rPr>
          <w:color w:val="auto"/>
          <w:sz w:val="28"/>
          <w:szCs w:val="28"/>
        </w:rPr>
        <w:t>3</w:t>
      </w:r>
      <w:r>
        <w:rPr>
          <w:color w:val="auto"/>
          <w:sz w:val="28"/>
          <w:szCs w:val="28"/>
        </w:rPr>
        <w:t>4</w:t>
      </w:r>
      <w:r w:rsidR="002C1B59" w:rsidRPr="00555789">
        <w:rPr>
          <w:color w:val="auto"/>
          <w:sz w:val="28"/>
          <w:szCs w:val="28"/>
        </w:rPr>
        <w:t>.</w:t>
      </w:r>
    </w:p>
    <w:p w:rsidR="002E7E07" w:rsidRPr="00B13583" w:rsidRDefault="002C1B59" w:rsidP="002E7E07">
      <w:pPr>
        <w:pStyle w:val="afffffff3"/>
        <w:jc w:val="right"/>
        <w:rPr>
          <w:color w:val="auto"/>
          <w:sz w:val="28"/>
          <w:szCs w:val="28"/>
        </w:rPr>
      </w:pPr>
      <w:r w:rsidRPr="00B13583">
        <w:rPr>
          <w:color w:val="auto"/>
          <w:sz w:val="28"/>
          <w:szCs w:val="28"/>
        </w:rPr>
        <w:t xml:space="preserve">Таблица </w:t>
      </w:r>
      <w:r w:rsidR="002E7E07" w:rsidRPr="00B13583">
        <w:rPr>
          <w:color w:val="auto"/>
          <w:sz w:val="28"/>
          <w:szCs w:val="28"/>
        </w:rPr>
        <w:t xml:space="preserve">№ </w:t>
      </w:r>
      <w:r w:rsidR="009C2FB3" w:rsidRPr="00B13583">
        <w:rPr>
          <w:color w:val="auto"/>
          <w:sz w:val="28"/>
          <w:szCs w:val="28"/>
        </w:rPr>
        <w:t>3</w:t>
      </w:r>
      <w:r w:rsidR="002E7E07" w:rsidRPr="00B13583">
        <w:rPr>
          <w:color w:val="auto"/>
          <w:sz w:val="28"/>
          <w:szCs w:val="28"/>
        </w:rPr>
        <w:t>4</w:t>
      </w:r>
    </w:p>
    <w:p w:rsidR="002C1B59" w:rsidRPr="00357299" w:rsidRDefault="002C1B59" w:rsidP="002E7E07">
      <w:pPr>
        <w:pStyle w:val="afffffff3"/>
        <w:jc w:val="center"/>
        <w:rPr>
          <w:b/>
          <w:color w:val="auto"/>
          <w:szCs w:val="24"/>
        </w:rPr>
      </w:pPr>
      <w:r w:rsidRPr="00357299">
        <w:rPr>
          <w:b/>
          <w:color w:val="auto"/>
          <w:szCs w:val="24"/>
        </w:rPr>
        <w:t>Указания по снятию характеристик электрофильтров</w:t>
      </w:r>
    </w:p>
    <w:tbl>
      <w:tblPr>
        <w:tblW w:w="9787" w:type="dxa"/>
        <w:tblLayout w:type="fixed"/>
        <w:tblCellMar>
          <w:top w:w="28" w:type="dxa"/>
          <w:left w:w="57" w:type="dxa"/>
          <w:bottom w:w="28" w:type="dxa"/>
          <w:right w:w="57" w:type="dxa"/>
        </w:tblCellMar>
        <w:tblLook w:val="0000" w:firstRow="0" w:lastRow="0" w:firstColumn="0" w:lastColumn="0" w:noHBand="0" w:noVBand="0"/>
      </w:tblPr>
      <w:tblGrid>
        <w:gridCol w:w="1475"/>
        <w:gridCol w:w="5783"/>
        <w:gridCol w:w="2529"/>
      </w:tblGrid>
      <w:tr w:rsidR="002C1B59" w:rsidRPr="0097177A" w:rsidTr="002C1B59">
        <w:trPr>
          <w:tblHeader/>
        </w:trPr>
        <w:tc>
          <w:tcPr>
            <w:tcW w:w="1475" w:type="dxa"/>
            <w:tcBorders>
              <w:top w:val="single" w:sz="6" w:space="0" w:color="auto"/>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rPr>
            </w:pPr>
            <w:r w:rsidRPr="00EB7C3E">
              <w:rPr>
                <w:sz w:val="22"/>
              </w:rPr>
              <w:t>Испытуемый объект</w:t>
            </w:r>
          </w:p>
        </w:tc>
        <w:tc>
          <w:tcPr>
            <w:tcW w:w="5783" w:type="dxa"/>
            <w:tcBorders>
              <w:top w:val="single" w:sz="6" w:space="0" w:color="auto"/>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rPr>
            </w:pPr>
            <w:r w:rsidRPr="00EB7C3E">
              <w:rPr>
                <w:sz w:val="22"/>
              </w:rPr>
              <w:t>Порядок снятия вольт-амперных характеристик</w:t>
            </w:r>
          </w:p>
        </w:tc>
        <w:tc>
          <w:tcPr>
            <w:tcW w:w="2529" w:type="dxa"/>
            <w:tcBorders>
              <w:top w:val="single" w:sz="6" w:space="0" w:color="auto"/>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rPr>
            </w:pPr>
            <w:r w:rsidRPr="00EB7C3E">
              <w:rPr>
                <w:sz w:val="22"/>
              </w:rPr>
              <w:t>Требования к результатам испытаний</w:t>
            </w:r>
          </w:p>
        </w:tc>
      </w:tr>
      <w:tr w:rsidR="002C1B59" w:rsidRPr="0097177A" w:rsidTr="002C1B59">
        <w:tc>
          <w:tcPr>
            <w:tcW w:w="1475" w:type="dxa"/>
            <w:tcBorders>
              <w:top w:val="single" w:sz="6" w:space="0" w:color="auto"/>
              <w:left w:val="single" w:sz="6" w:space="0" w:color="auto"/>
              <w:bottom w:val="single" w:sz="6" w:space="0" w:color="auto"/>
              <w:right w:val="single" w:sz="6" w:space="0" w:color="auto"/>
            </w:tcBorders>
          </w:tcPr>
          <w:p w:rsidR="002C1B59" w:rsidRPr="00EB7C3E" w:rsidRDefault="002C1B59" w:rsidP="002C1B59">
            <w:pPr>
              <w:pStyle w:val="afff"/>
              <w:rPr>
                <w:sz w:val="22"/>
              </w:rPr>
            </w:pPr>
            <w:r w:rsidRPr="00EB7C3E">
              <w:rPr>
                <w:sz w:val="22"/>
              </w:rPr>
              <w:t>1 Каждое поле на воздухе</w:t>
            </w:r>
          </w:p>
        </w:tc>
        <w:tc>
          <w:tcPr>
            <w:tcW w:w="5783" w:type="dxa"/>
            <w:tcBorders>
              <w:top w:val="single" w:sz="6" w:space="0" w:color="auto"/>
              <w:left w:val="single" w:sz="6" w:space="0" w:color="auto"/>
              <w:bottom w:val="single" w:sz="6" w:space="0" w:color="auto"/>
              <w:right w:val="single" w:sz="6" w:space="0" w:color="auto"/>
            </w:tcBorders>
          </w:tcPr>
          <w:p w:rsidR="002C1B59" w:rsidRPr="00EB7C3E" w:rsidRDefault="002C1B59" w:rsidP="002C1B59">
            <w:pPr>
              <w:pStyle w:val="afff"/>
              <w:rPr>
                <w:sz w:val="22"/>
              </w:rPr>
            </w:pPr>
            <w:proofErr w:type="gramStart"/>
            <w:r w:rsidRPr="00EB7C3E">
              <w:rPr>
                <w:sz w:val="22"/>
              </w:rPr>
              <w:t>Вольт-амперная</w:t>
            </w:r>
            <w:proofErr w:type="gramEnd"/>
            <w:r w:rsidRPr="00EB7C3E">
              <w:rPr>
                <w:sz w:val="22"/>
              </w:rPr>
              <w:t xml:space="preserve"> характеристика снимается при плавном повышении напряжения до максимального с интервалами изменения токовой нагрузки 5-10</w:t>
            </w:r>
            <w:r w:rsidRPr="00EB7C3E">
              <w:rPr>
                <w:rStyle w:val="affffffc"/>
                <w:sz w:val="22"/>
              </w:rPr>
              <w:t> </w:t>
            </w:r>
            <w:r w:rsidRPr="00EB7C3E">
              <w:rPr>
                <w:sz w:val="22"/>
              </w:rPr>
              <w:t>% номинального значения до предпробойного уровня со скоростью не более 1</w:t>
            </w:r>
            <w:r w:rsidRPr="00EB7C3E">
              <w:rPr>
                <w:rStyle w:val="affffffc"/>
                <w:sz w:val="22"/>
              </w:rPr>
              <w:t> </w:t>
            </w:r>
            <w:r w:rsidRPr="00EB7C3E">
              <w:rPr>
                <w:sz w:val="22"/>
              </w:rPr>
              <w:t>кВ/с. Она снимается при включенных в непрерывную работу механизмах встряхивания электродов и дымососах</w:t>
            </w:r>
          </w:p>
        </w:tc>
        <w:tc>
          <w:tcPr>
            <w:tcW w:w="2529" w:type="dxa"/>
            <w:tcBorders>
              <w:top w:val="single" w:sz="6" w:space="0" w:color="auto"/>
              <w:left w:val="single" w:sz="6" w:space="0" w:color="auto"/>
              <w:bottom w:val="single" w:sz="6" w:space="0" w:color="auto"/>
              <w:right w:val="single" w:sz="6" w:space="0" w:color="auto"/>
            </w:tcBorders>
          </w:tcPr>
          <w:p w:rsidR="002C1B59" w:rsidRPr="00EB7C3E" w:rsidRDefault="002C1B59" w:rsidP="002C1B59">
            <w:pPr>
              <w:pStyle w:val="afff"/>
              <w:rPr>
                <w:sz w:val="22"/>
              </w:rPr>
            </w:pPr>
            <w:r w:rsidRPr="00EB7C3E">
              <w:rPr>
                <w:sz w:val="22"/>
              </w:rPr>
              <w:t>Пробивное напряжение на электродах должно быть не менее 40</w:t>
            </w:r>
            <w:r w:rsidRPr="00EB7C3E">
              <w:rPr>
                <w:rStyle w:val="affffffc"/>
                <w:sz w:val="22"/>
              </w:rPr>
              <w:t> </w:t>
            </w:r>
            <w:r w:rsidRPr="00EB7C3E">
              <w:rPr>
                <w:sz w:val="22"/>
              </w:rPr>
              <w:t>кВ при номинальном токе короны в течение 15</w:t>
            </w:r>
            <w:r w:rsidRPr="00EB7C3E">
              <w:rPr>
                <w:rStyle w:val="affffffc"/>
                <w:sz w:val="22"/>
              </w:rPr>
              <w:t> </w:t>
            </w:r>
            <w:r w:rsidRPr="00EB7C3E">
              <w:rPr>
                <w:sz w:val="22"/>
              </w:rPr>
              <w:t>мин</w:t>
            </w:r>
          </w:p>
        </w:tc>
      </w:tr>
      <w:tr w:rsidR="002C1B59" w:rsidRPr="0097177A" w:rsidTr="002C1B59">
        <w:tc>
          <w:tcPr>
            <w:tcW w:w="1475" w:type="dxa"/>
            <w:tcBorders>
              <w:top w:val="single" w:sz="6" w:space="0" w:color="auto"/>
              <w:left w:val="single" w:sz="6" w:space="0" w:color="auto"/>
              <w:bottom w:val="single" w:sz="6" w:space="0" w:color="auto"/>
              <w:right w:val="single" w:sz="6" w:space="0" w:color="auto"/>
            </w:tcBorders>
          </w:tcPr>
          <w:p w:rsidR="002C1B59" w:rsidRPr="00EB7C3E" w:rsidRDefault="002C1B59" w:rsidP="002C1B59">
            <w:pPr>
              <w:pStyle w:val="afff"/>
              <w:rPr>
                <w:sz w:val="22"/>
              </w:rPr>
            </w:pPr>
            <w:r w:rsidRPr="00EB7C3E">
              <w:rPr>
                <w:sz w:val="22"/>
              </w:rPr>
              <w:t>2. Все поля электрофильтра на воздухе</w:t>
            </w:r>
          </w:p>
        </w:tc>
        <w:tc>
          <w:tcPr>
            <w:tcW w:w="5783" w:type="dxa"/>
            <w:tcBorders>
              <w:top w:val="single" w:sz="6" w:space="0" w:color="auto"/>
              <w:left w:val="single" w:sz="6" w:space="0" w:color="auto"/>
              <w:bottom w:val="single" w:sz="6" w:space="0" w:color="auto"/>
              <w:right w:val="single" w:sz="6" w:space="0" w:color="auto"/>
            </w:tcBorders>
          </w:tcPr>
          <w:p w:rsidR="002C1B59" w:rsidRPr="00EB7C3E" w:rsidRDefault="002C1B59" w:rsidP="002C1B59">
            <w:pPr>
              <w:pStyle w:val="afff"/>
              <w:rPr>
                <w:sz w:val="22"/>
              </w:rPr>
            </w:pPr>
            <w:r w:rsidRPr="00EB7C3E">
              <w:rPr>
                <w:sz w:val="22"/>
              </w:rPr>
              <w:t>То же</w:t>
            </w:r>
          </w:p>
        </w:tc>
        <w:tc>
          <w:tcPr>
            <w:tcW w:w="2529" w:type="dxa"/>
            <w:tcBorders>
              <w:top w:val="single" w:sz="6" w:space="0" w:color="auto"/>
              <w:left w:val="single" w:sz="6" w:space="0" w:color="auto"/>
              <w:bottom w:val="single" w:sz="6" w:space="0" w:color="auto"/>
              <w:right w:val="single" w:sz="6" w:space="0" w:color="auto"/>
            </w:tcBorders>
          </w:tcPr>
          <w:p w:rsidR="002C1B59" w:rsidRPr="00EB7C3E" w:rsidRDefault="002C1B59" w:rsidP="002C1B59">
            <w:pPr>
              <w:pStyle w:val="afff"/>
              <w:rPr>
                <w:sz w:val="22"/>
              </w:rPr>
            </w:pPr>
            <w:r w:rsidRPr="00EB7C3E">
              <w:rPr>
                <w:sz w:val="22"/>
              </w:rPr>
              <w:t>Характеристики, снятые в начале и конце 24</w:t>
            </w:r>
            <w:r w:rsidRPr="00EB7C3E">
              <w:rPr>
                <w:rStyle w:val="affffffc"/>
                <w:sz w:val="22"/>
              </w:rPr>
              <w:t> </w:t>
            </w:r>
            <w:r w:rsidRPr="00EB7C3E">
              <w:rPr>
                <w:sz w:val="22"/>
              </w:rPr>
              <w:t>ч испытания не должны отличаться друг от друга более чем на 10</w:t>
            </w:r>
            <w:r w:rsidRPr="00EB7C3E">
              <w:rPr>
                <w:rStyle w:val="affffffc"/>
                <w:sz w:val="22"/>
              </w:rPr>
              <w:t> </w:t>
            </w:r>
            <w:r w:rsidRPr="00EB7C3E">
              <w:rPr>
                <w:sz w:val="22"/>
              </w:rPr>
              <w:t>%</w:t>
            </w:r>
          </w:p>
        </w:tc>
      </w:tr>
      <w:tr w:rsidR="002C1B59" w:rsidRPr="0097177A" w:rsidTr="002C1B59">
        <w:tc>
          <w:tcPr>
            <w:tcW w:w="1475" w:type="dxa"/>
            <w:tcBorders>
              <w:top w:val="single" w:sz="6" w:space="0" w:color="auto"/>
              <w:left w:val="single" w:sz="6" w:space="0" w:color="auto"/>
              <w:bottom w:val="single" w:sz="6" w:space="0" w:color="auto"/>
              <w:right w:val="single" w:sz="6" w:space="0" w:color="auto"/>
            </w:tcBorders>
          </w:tcPr>
          <w:p w:rsidR="002C1B59" w:rsidRPr="00EB7C3E" w:rsidRDefault="002C1B59" w:rsidP="002C1B59">
            <w:pPr>
              <w:pStyle w:val="afff"/>
              <w:rPr>
                <w:sz w:val="22"/>
              </w:rPr>
            </w:pPr>
            <w:r w:rsidRPr="00EB7C3E">
              <w:rPr>
                <w:sz w:val="22"/>
              </w:rPr>
              <w:t>3. Все поля электрофильтра на дымовом газе</w:t>
            </w:r>
          </w:p>
        </w:tc>
        <w:tc>
          <w:tcPr>
            <w:tcW w:w="5783" w:type="dxa"/>
            <w:tcBorders>
              <w:top w:val="single" w:sz="6" w:space="0" w:color="auto"/>
              <w:left w:val="single" w:sz="6" w:space="0" w:color="auto"/>
              <w:bottom w:val="single" w:sz="6" w:space="0" w:color="auto"/>
              <w:right w:val="single" w:sz="6" w:space="0" w:color="auto"/>
            </w:tcBorders>
          </w:tcPr>
          <w:p w:rsidR="002C1B59" w:rsidRPr="00EB7C3E" w:rsidRDefault="002C1B59" w:rsidP="002C1B59">
            <w:pPr>
              <w:pStyle w:val="afff"/>
              <w:rPr>
                <w:sz w:val="22"/>
              </w:rPr>
            </w:pPr>
            <w:proofErr w:type="gramStart"/>
            <w:r w:rsidRPr="00EB7C3E">
              <w:rPr>
                <w:sz w:val="22"/>
              </w:rPr>
              <w:t>Вольт-амперная</w:t>
            </w:r>
            <w:proofErr w:type="gramEnd"/>
            <w:r w:rsidRPr="00EB7C3E">
              <w:rPr>
                <w:sz w:val="22"/>
              </w:rPr>
              <w:t xml:space="preserve"> характеристика снимается при плавном повышении напряжения до предпробойного уровня (восходящая ветвь) с интервалами изменения токовой нагрузки 5-10</w:t>
            </w:r>
            <w:r w:rsidRPr="00EB7C3E">
              <w:rPr>
                <w:rStyle w:val="affffffc"/>
                <w:sz w:val="22"/>
              </w:rPr>
              <w:t> </w:t>
            </w:r>
            <w:r w:rsidRPr="00EB7C3E">
              <w:rPr>
                <w:sz w:val="22"/>
              </w:rPr>
              <w:t>% номинального значения (но не более 1</w:t>
            </w:r>
            <w:r w:rsidRPr="00EB7C3E">
              <w:rPr>
                <w:rStyle w:val="affffffc"/>
                <w:sz w:val="22"/>
              </w:rPr>
              <w:t> </w:t>
            </w:r>
            <w:r w:rsidRPr="00EB7C3E">
              <w:rPr>
                <w:sz w:val="22"/>
              </w:rPr>
              <w:t xml:space="preserve">кВ/с) и при плавном снижении напряжения (нисходящая ветвь) с теми же интервалами токовой нагрузки. Она снимается при номинальной паровой нагрузке котла и включенных в непрерывную работу механизмах встряхивания электродов </w:t>
            </w:r>
          </w:p>
        </w:tc>
        <w:tc>
          <w:tcPr>
            <w:tcW w:w="2529" w:type="dxa"/>
            <w:tcBorders>
              <w:top w:val="single" w:sz="6" w:space="0" w:color="auto"/>
              <w:left w:val="single" w:sz="6" w:space="0" w:color="auto"/>
              <w:bottom w:val="single" w:sz="6" w:space="0" w:color="auto"/>
              <w:right w:val="single" w:sz="6" w:space="0" w:color="auto"/>
            </w:tcBorders>
          </w:tcPr>
          <w:p w:rsidR="002C1B59" w:rsidRPr="00EB7C3E" w:rsidRDefault="002C1B59" w:rsidP="002C1B59">
            <w:pPr>
              <w:pStyle w:val="afff"/>
              <w:rPr>
                <w:sz w:val="22"/>
              </w:rPr>
            </w:pPr>
            <w:r w:rsidRPr="00EB7C3E">
              <w:rPr>
                <w:sz w:val="22"/>
              </w:rPr>
              <w:t>Характеристики, снятые в начале и конце 72</w:t>
            </w:r>
            <w:r w:rsidRPr="00EB7C3E">
              <w:rPr>
                <w:rStyle w:val="affffffc"/>
                <w:sz w:val="22"/>
              </w:rPr>
              <w:t> </w:t>
            </w:r>
            <w:r w:rsidRPr="00EB7C3E">
              <w:rPr>
                <w:sz w:val="22"/>
              </w:rPr>
              <w:t>ч испытания не должны отличаться друг от друга более чем на 10</w:t>
            </w:r>
            <w:r w:rsidRPr="00EB7C3E">
              <w:rPr>
                <w:rStyle w:val="affffffc"/>
                <w:sz w:val="22"/>
              </w:rPr>
              <w:t> </w:t>
            </w:r>
            <w:r w:rsidRPr="00EB7C3E">
              <w:rPr>
                <w:sz w:val="22"/>
              </w:rPr>
              <w:t>%</w:t>
            </w:r>
          </w:p>
        </w:tc>
      </w:tr>
    </w:tbl>
    <w:p w:rsidR="00FE6F3F" w:rsidRPr="0098293C" w:rsidRDefault="00FE6F3F" w:rsidP="00EB7C3E">
      <w:pPr>
        <w:pStyle w:val="10"/>
        <w:numPr>
          <w:ilvl w:val="0"/>
          <w:numId w:val="0"/>
        </w:numPr>
        <w:ind w:left="641"/>
        <w:jc w:val="both"/>
        <w:rPr>
          <w:color w:val="auto"/>
          <w:sz w:val="28"/>
          <w:szCs w:val="28"/>
        </w:rPr>
      </w:pPr>
    </w:p>
    <w:p w:rsidR="00FE6F3F" w:rsidRPr="0098293C" w:rsidRDefault="00FE6F3F">
      <w:pPr>
        <w:spacing w:after="200" w:line="276" w:lineRule="auto"/>
        <w:ind w:firstLine="0"/>
        <w:jc w:val="left"/>
        <w:rPr>
          <w:b/>
          <w:szCs w:val="28"/>
          <w:lang w:eastAsia="ru-RU"/>
        </w:rPr>
      </w:pPr>
      <w:r w:rsidRPr="0098293C">
        <w:rPr>
          <w:szCs w:val="28"/>
        </w:rPr>
        <w:br w:type="page"/>
      </w:r>
    </w:p>
    <w:p w:rsidR="00EB7C3E" w:rsidRPr="009C2FB3" w:rsidRDefault="009C2FB3" w:rsidP="00EB7C3E">
      <w:pPr>
        <w:pStyle w:val="10"/>
        <w:numPr>
          <w:ilvl w:val="0"/>
          <w:numId w:val="0"/>
        </w:numPr>
        <w:ind w:left="641"/>
        <w:jc w:val="both"/>
        <w:rPr>
          <w:color w:val="auto"/>
          <w:sz w:val="28"/>
          <w:szCs w:val="28"/>
        </w:rPr>
      </w:pPr>
      <w:r>
        <w:rPr>
          <w:color w:val="auto"/>
          <w:sz w:val="28"/>
          <w:szCs w:val="28"/>
          <w:lang w:val="en-US"/>
        </w:rPr>
        <w:t>XX</w:t>
      </w:r>
      <w:r w:rsidR="006B1C42">
        <w:rPr>
          <w:color w:val="auto"/>
          <w:sz w:val="28"/>
          <w:szCs w:val="28"/>
          <w:lang w:val="en-US"/>
        </w:rPr>
        <w:t>VIII</w:t>
      </w:r>
      <w:r w:rsidR="00341B86" w:rsidRPr="00AA58D7">
        <w:rPr>
          <w:color w:val="auto"/>
          <w:sz w:val="28"/>
          <w:szCs w:val="28"/>
        </w:rPr>
        <w:t>.</w:t>
      </w:r>
      <w:r w:rsidR="006B1C42" w:rsidRPr="006B1C42">
        <w:rPr>
          <w:color w:val="auto"/>
          <w:sz w:val="28"/>
          <w:szCs w:val="28"/>
        </w:rPr>
        <w:t xml:space="preserve"> </w:t>
      </w:r>
      <w:r>
        <w:rPr>
          <w:color w:val="auto"/>
          <w:sz w:val="28"/>
          <w:szCs w:val="28"/>
        </w:rPr>
        <w:t>Конденсаторы</w:t>
      </w:r>
    </w:p>
    <w:p w:rsidR="002C1B59" w:rsidRPr="009C2FB3" w:rsidRDefault="006B1C42" w:rsidP="00EB7C3E">
      <w:pPr>
        <w:pStyle w:val="affffffb"/>
        <w:ind w:firstLine="641"/>
        <w:rPr>
          <w:color w:val="auto"/>
          <w:sz w:val="28"/>
          <w:szCs w:val="28"/>
        </w:rPr>
      </w:pPr>
      <w:r w:rsidRPr="006B1C42">
        <w:rPr>
          <w:color w:val="auto"/>
          <w:sz w:val="28"/>
          <w:szCs w:val="28"/>
        </w:rPr>
        <w:t>28</w:t>
      </w:r>
      <w:r w:rsidR="009C2FB3" w:rsidRPr="00AA58D7">
        <w:rPr>
          <w:color w:val="auto"/>
          <w:sz w:val="28"/>
          <w:szCs w:val="28"/>
        </w:rPr>
        <w:t>.1</w:t>
      </w:r>
      <w:r w:rsidRPr="006B1C42">
        <w:rPr>
          <w:color w:val="auto"/>
          <w:sz w:val="28"/>
          <w:szCs w:val="28"/>
        </w:rPr>
        <w:t xml:space="preserve"> </w:t>
      </w:r>
      <w:r w:rsidR="002C1B59" w:rsidRPr="009C2FB3">
        <w:rPr>
          <w:color w:val="auto"/>
          <w:sz w:val="28"/>
          <w:szCs w:val="28"/>
        </w:rPr>
        <w:t>Объём и нормы проверок и испытаний, приведенные ниже, распространяются на конденсаторы связи, конденсаторы отбора мощности, конденсаторы для делителей напряжения, конденсаторы для повышения коэффициента мощности, конденсаторы установок продольной компенсации и конденсаторы, используемые для защиты от перенапряжений.</w:t>
      </w:r>
    </w:p>
    <w:p w:rsidR="002C1B59" w:rsidRPr="009C2FB3" w:rsidRDefault="006B1C42" w:rsidP="00EB7C3E">
      <w:pPr>
        <w:pStyle w:val="affffffb"/>
        <w:ind w:firstLine="709"/>
        <w:rPr>
          <w:color w:val="auto"/>
          <w:sz w:val="28"/>
          <w:szCs w:val="28"/>
        </w:rPr>
      </w:pPr>
      <w:r w:rsidRPr="006B1C42">
        <w:rPr>
          <w:color w:val="auto"/>
          <w:sz w:val="28"/>
          <w:szCs w:val="28"/>
        </w:rPr>
        <w:t>28</w:t>
      </w:r>
      <w:r w:rsidR="009C2FB3" w:rsidRPr="00AA58D7">
        <w:rPr>
          <w:color w:val="auto"/>
          <w:sz w:val="28"/>
          <w:szCs w:val="28"/>
        </w:rPr>
        <w:t>.2.</w:t>
      </w:r>
      <w:r w:rsidRPr="006B1C42">
        <w:rPr>
          <w:color w:val="auto"/>
          <w:sz w:val="28"/>
          <w:szCs w:val="28"/>
        </w:rPr>
        <w:t xml:space="preserve"> </w:t>
      </w:r>
      <w:r w:rsidR="00B13583">
        <w:rPr>
          <w:color w:val="auto"/>
          <w:sz w:val="28"/>
          <w:szCs w:val="28"/>
        </w:rPr>
        <w:t>П</w:t>
      </w:r>
      <w:r w:rsidR="00B13583" w:rsidRPr="009C2FB3">
        <w:rPr>
          <w:color w:val="auto"/>
          <w:sz w:val="28"/>
          <w:szCs w:val="28"/>
        </w:rPr>
        <w:t xml:space="preserve">ри П, С, Т, М </w:t>
      </w:r>
      <w:r w:rsidR="00B13583">
        <w:rPr>
          <w:color w:val="auto"/>
          <w:sz w:val="28"/>
          <w:szCs w:val="28"/>
        </w:rPr>
        <w:t>п</w:t>
      </w:r>
      <w:r w:rsidR="009C2FB3" w:rsidRPr="009C2FB3">
        <w:rPr>
          <w:color w:val="auto"/>
          <w:sz w:val="28"/>
          <w:szCs w:val="28"/>
        </w:rPr>
        <w:t>роверка состояния конденсатора п</w:t>
      </w:r>
      <w:r w:rsidR="002C1B59" w:rsidRPr="009C2FB3">
        <w:rPr>
          <w:color w:val="auto"/>
          <w:sz w:val="28"/>
          <w:szCs w:val="28"/>
        </w:rPr>
        <w:t>роизводится путем визуального контроля.</w:t>
      </w:r>
    </w:p>
    <w:p w:rsidR="002C1B59" w:rsidRPr="009C2FB3" w:rsidRDefault="002C1B59" w:rsidP="00EB7C3E">
      <w:pPr>
        <w:pStyle w:val="affffffb"/>
        <w:ind w:firstLine="709"/>
        <w:rPr>
          <w:color w:val="auto"/>
          <w:sz w:val="28"/>
          <w:szCs w:val="28"/>
        </w:rPr>
      </w:pPr>
      <w:r w:rsidRPr="009C2FB3">
        <w:rPr>
          <w:color w:val="auto"/>
          <w:sz w:val="28"/>
          <w:szCs w:val="28"/>
        </w:rPr>
        <w:t>При обнаружении течи (капельной или иной) жидкого диэлектрика конденсатор бракуется независимо от результатов остальных испытаний.</w:t>
      </w:r>
    </w:p>
    <w:p w:rsidR="002C1B59" w:rsidRPr="009C2FB3" w:rsidRDefault="006B1C42" w:rsidP="00EB7C3E">
      <w:pPr>
        <w:pStyle w:val="affffffb"/>
        <w:ind w:firstLine="708"/>
        <w:rPr>
          <w:color w:val="auto"/>
          <w:sz w:val="28"/>
          <w:szCs w:val="28"/>
        </w:rPr>
      </w:pPr>
      <w:r w:rsidRPr="008F0286">
        <w:rPr>
          <w:color w:val="auto"/>
          <w:sz w:val="28"/>
          <w:szCs w:val="28"/>
        </w:rPr>
        <w:t>28</w:t>
      </w:r>
      <w:r w:rsidR="009C2FB3" w:rsidRPr="00AA58D7">
        <w:rPr>
          <w:color w:val="auto"/>
          <w:sz w:val="28"/>
          <w:szCs w:val="28"/>
        </w:rPr>
        <w:t>.3.</w:t>
      </w:r>
      <w:r w:rsidRPr="006B1C42">
        <w:rPr>
          <w:color w:val="auto"/>
          <w:sz w:val="28"/>
          <w:szCs w:val="28"/>
        </w:rPr>
        <w:t xml:space="preserve"> </w:t>
      </w:r>
      <w:r w:rsidR="00B13583">
        <w:rPr>
          <w:color w:val="auto"/>
          <w:sz w:val="28"/>
          <w:szCs w:val="28"/>
        </w:rPr>
        <w:t xml:space="preserve">При П, </w:t>
      </w:r>
      <w:proofErr w:type="gramStart"/>
      <w:r w:rsidR="00B13583">
        <w:rPr>
          <w:color w:val="auto"/>
          <w:sz w:val="28"/>
          <w:szCs w:val="28"/>
        </w:rPr>
        <w:t>С</w:t>
      </w:r>
      <w:proofErr w:type="gramEnd"/>
      <w:r w:rsidR="00B13583">
        <w:rPr>
          <w:color w:val="auto"/>
          <w:sz w:val="28"/>
          <w:szCs w:val="28"/>
        </w:rPr>
        <w:t xml:space="preserve"> с</w:t>
      </w:r>
      <w:r w:rsidR="002C1B59" w:rsidRPr="009C2FB3">
        <w:rPr>
          <w:color w:val="auto"/>
          <w:sz w:val="28"/>
          <w:szCs w:val="28"/>
        </w:rPr>
        <w:t>опротивление разрядного резистора не должно превышать 100</w:t>
      </w:r>
      <w:r w:rsidR="00772A36">
        <w:rPr>
          <w:rStyle w:val="affffffc"/>
          <w:color w:val="auto"/>
          <w:sz w:val="28"/>
          <w:szCs w:val="28"/>
        </w:rPr>
        <w:t xml:space="preserve"> </w:t>
      </w:r>
      <w:r w:rsidR="002C1B59" w:rsidRPr="009C2FB3">
        <w:rPr>
          <w:color w:val="auto"/>
          <w:sz w:val="28"/>
          <w:szCs w:val="28"/>
        </w:rPr>
        <w:t>МОм.</w:t>
      </w:r>
    </w:p>
    <w:p w:rsidR="002C1B59" w:rsidRPr="009C2FB3" w:rsidRDefault="006B1C42" w:rsidP="00EB7C3E">
      <w:pPr>
        <w:pStyle w:val="affffffb"/>
        <w:ind w:firstLine="709"/>
        <w:rPr>
          <w:color w:val="auto"/>
          <w:sz w:val="28"/>
          <w:szCs w:val="28"/>
        </w:rPr>
      </w:pPr>
      <w:r w:rsidRPr="008F0286">
        <w:rPr>
          <w:color w:val="auto"/>
          <w:sz w:val="28"/>
          <w:szCs w:val="28"/>
        </w:rPr>
        <w:t>28</w:t>
      </w:r>
      <w:r w:rsidR="009C2FB3" w:rsidRPr="00AA58D7">
        <w:rPr>
          <w:color w:val="auto"/>
          <w:sz w:val="28"/>
          <w:szCs w:val="28"/>
        </w:rPr>
        <w:t>.4.</w:t>
      </w:r>
      <w:r w:rsidR="009C2FB3">
        <w:rPr>
          <w:color w:val="auto"/>
          <w:sz w:val="28"/>
          <w:szCs w:val="28"/>
        </w:rPr>
        <w:t xml:space="preserve"> При П, С, М е</w:t>
      </w:r>
      <w:r w:rsidR="002C1B59" w:rsidRPr="009C2FB3">
        <w:rPr>
          <w:color w:val="auto"/>
          <w:sz w:val="28"/>
          <w:szCs w:val="28"/>
        </w:rPr>
        <w:t>мкость измеряется у каждого отдельно стоящего конденсатора с выводом его из работы или под рабочим напряжением (путем измерения емкостного тока или распределения напряжения на последовательно соединенных конденсаторах).</w:t>
      </w:r>
    </w:p>
    <w:p w:rsidR="002C1B59" w:rsidRPr="009C2FB3" w:rsidRDefault="002C1B59" w:rsidP="00EB7C3E">
      <w:pPr>
        <w:pStyle w:val="affffffb"/>
        <w:ind w:firstLine="709"/>
        <w:rPr>
          <w:color w:val="auto"/>
          <w:sz w:val="28"/>
          <w:szCs w:val="28"/>
        </w:rPr>
      </w:pPr>
      <w:r w:rsidRPr="009C2FB3">
        <w:rPr>
          <w:color w:val="auto"/>
          <w:sz w:val="28"/>
          <w:szCs w:val="28"/>
        </w:rPr>
        <w:t>Для конденсаторных установок мощностью до 400</w:t>
      </w:r>
      <w:r w:rsidRPr="009C2FB3">
        <w:rPr>
          <w:rStyle w:val="affffffc"/>
          <w:color w:val="auto"/>
          <w:sz w:val="28"/>
          <w:szCs w:val="28"/>
        </w:rPr>
        <w:t> </w:t>
      </w:r>
      <w:r w:rsidRPr="009C2FB3">
        <w:rPr>
          <w:color w:val="auto"/>
          <w:sz w:val="28"/>
          <w:szCs w:val="28"/>
        </w:rPr>
        <w:t>кВАр допускается измерение тока только в одной фазе.</w:t>
      </w:r>
    </w:p>
    <w:p w:rsidR="002C1B59" w:rsidRPr="009C2FB3" w:rsidRDefault="002C1B59" w:rsidP="00EB7C3E">
      <w:pPr>
        <w:pStyle w:val="affffffb"/>
        <w:ind w:firstLine="709"/>
        <w:rPr>
          <w:color w:val="auto"/>
          <w:sz w:val="28"/>
          <w:szCs w:val="28"/>
        </w:rPr>
      </w:pPr>
      <w:r w:rsidRPr="009C2FB3">
        <w:rPr>
          <w:color w:val="auto"/>
          <w:sz w:val="28"/>
          <w:szCs w:val="28"/>
        </w:rPr>
        <w:t>Измерение емкости является обязательным после испытания конденсатора повышенным напряжением.</w:t>
      </w:r>
    </w:p>
    <w:p w:rsidR="002C1B59" w:rsidRPr="009C2FB3" w:rsidRDefault="002C1B59" w:rsidP="00EB7C3E">
      <w:pPr>
        <w:pStyle w:val="affffffb"/>
        <w:ind w:firstLine="709"/>
        <w:rPr>
          <w:color w:val="auto"/>
          <w:sz w:val="28"/>
          <w:szCs w:val="28"/>
        </w:rPr>
      </w:pPr>
      <w:r w:rsidRPr="009C2FB3">
        <w:rPr>
          <w:color w:val="auto"/>
          <w:sz w:val="28"/>
          <w:szCs w:val="28"/>
        </w:rPr>
        <w:t>Измерение емкости конденсаторов связи и отбора мощности проводится не реже 1 раза в 4</w:t>
      </w:r>
      <w:r w:rsidRPr="009C2FB3">
        <w:rPr>
          <w:rStyle w:val="affffffc"/>
          <w:color w:val="auto"/>
          <w:sz w:val="28"/>
          <w:szCs w:val="28"/>
        </w:rPr>
        <w:t> </w:t>
      </w:r>
      <w:r w:rsidRPr="009C2FB3">
        <w:rPr>
          <w:color w:val="auto"/>
          <w:sz w:val="28"/>
          <w:szCs w:val="28"/>
        </w:rPr>
        <w:t>года, если иное не предусмотрено документацией изготовителя. Измерение должно</w:t>
      </w:r>
      <w:r w:rsidR="006B1C42" w:rsidRPr="006B1C42">
        <w:rPr>
          <w:color w:val="auto"/>
          <w:sz w:val="28"/>
          <w:szCs w:val="28"/>
        </w:rPr>
        <w:t xml:space="preserve"> </w:t>
      </w:r>
      <w:r w:rsidRPr="009C2FB3">
        <w:rPr>
          <w:color w:val="auto"/>
          <w:sz w:val="28"/>
          <w:szCs w:val="28"/>
        </w:rPr>
        <w:t>производиться при температуре окружающего воздуха (25±10)</w:t>
      </w:r>
      <w:r w:rsidR="00772A36">
        <w:rPr>
          <w:color w:val="auto"/>
          <w:sz w:val="28"/>
          <w:szCs w:val="28"/>
        </w:rPr>
        <w:t xml:space="preserve"> </w:t>
      </w:r>
      <w:r w:rsidRPr="009C2FB3">
        <w:rPr>
          <w:color w:val="auto"/>
          <w:sz w:val="28"/>
          <w:szCs w:val="28"/>
        </w:rPr>
        <w:t>°С и переменном напряжении (действующее значение) не ниже 5</w:t>
      </w:r>
      <w:r w:rsidRPr="009C2FB3">
        <w:rPr>
          <w:rStyle w:val="affffffc"/>
          <w:color w:val="auto"/>
          <w:sz w:val="28"/>
          <w:szCs w:val="28"/>
        </w:rPr>
        <w:t> </w:t>
      </w:r>
      <w:r w:rsidRPr="009C2FB3">
        <w:rPr>
          <w:color w:val="auto"/>
          <w:sz w:val="28"/>
          <w:szCs w:val="28"/>
        </w:rPr>
        <w:t>кВ. Значение измеренной емкости должно соответствовать указанному в паспорте с учетом допустимого отклонения измеренных значений ±5% от паспортных значений, либо значений отклонений, указанных в паспорте конденсатора связи.</w:t>
      </w:r>
    </w:p>
    <w:p w:rsidR="002C1B59" w:rsidRPr="009C2FB3" w:rsidRDefault="002C1B59" w:rsidP="00EB7C3E">
      <w:pPr>
        <w:pStyle w:val="affffffb"/>
        <w:ind w:firstLine="709"/>
        <w:rPr>
          <w:color w:val="auto"/>
          <w:sz w:val="28"/>
          <w:szCs w:val="28"/>
        </w:rPr>
      </w:pPr>
      <w:r w:rsidRPr="009C2FB3">
        <w:rPr>
          <w:color w:val="auto"/>
          <w:sz w:val="28"/>
          <w:szCs w:val="28"/>
        </w:rPr>
        <w:t>При контроле конденсаторов под рабочим напряжением оценка их состояния производится сравнением измеренных значений емкостного тока или напряжения конденсатора с исходными данными или значениями, полученными для конденсаторов других фаз (присоединений).</w:t>
      </w:r>
    </w:p>
    <w:p w:rsidR="002C1B59" w:rsidRPr="009C2FB3" w:rsidRDefault="006B1C42" w:rsidP="00EB7C3E">
      <w:pPr>
        <w:pStyle w:val="affffffb"/>
        <w:ind w:firstLine="709"/>
        <w:rPr>
          <w:color w:val="auto"/>
          <w:sz w:val="28"/>
          <w:szCs w:val="28"/>
        </w:rPr>
      </w:pPr>
      <w:r w:rsidRPr="008F0286">
        <w:rPr>
          <w:color w:val="auto"/>
          <w:sz w:val="28"/>
          <w:szCs w:val="28"/>
        </w:rPr>
        <w:t>28</w:t>
      </w:r>
      <w:r w:rsidR="009C2FB3" w:rsidRPr="00AA58D7">
        <w:rPr>
          <w:color w:val="auto"/>
          <w:sz w:val="28"/>
          <w:szCs w:val="28"/>
        </w:rPr>
        <w:t>.5.</w:t>
      </w:r>
      <w:r w:rsidRPr="006B1C42">
        <w:rPr>
          <w:color w:val="auto"/>
          <w:sz w:val="28"/>
          <w:szCs w:val="28"/>
        </w:rPr>
        <w:t xml:space="preserve"> </w:t>
      </w:r>
      <w:r w:rsidR="00B13583">
        <w:rPr>
          <w:color w:val="auto"/>
          <w:sz w:val="28"/>
          <w:szCs w:val="28"/>
        </w:rPr>
        <w:t>П</w:t>
      </w:r>
      <w:r w:rsidR="00B13583" w:rsidRPr="009C2FB3">
        <w:rPr>
          <w:color w:val="auto"/>
          <w:sz w:val="28"/>
          <w:szCs w:val="28"/>
        </w:rPr>
        <w:t xml:space="preserve">ри П, С </w:t>
      </w:r>
      <w:r w:rsidR="00B13583">
        <w:rPr>
          <w:color w:val="auto"/>
          <w:sz w:val="28"/>
          <w:szCs w:val="28"/>
        </w:rPr>
        <w:t>и</w:t>
      </w:r>
      <w:r w:rsidR="002C1B59" w:rsidRPr="009C2FB3">
        <w:rPr>
          <w:color w:val="auto"/>
          <w:sz w:val="28"/>
          <w:szCs w:val="28"/>
        </w:rPr>
        <w:t xml:space="preserve">змерение </w:t>
      </w:r>
      <w:r w:rsidR="009C2FB3" w:rsidRPr="009C2FB3">
        <w:rPr>
          <w:color w:val="auto"/>
          <w:sz w:val="28"/>
          <w:szCs w:val="28"/>
        </w:rPr>
        <w:t xml:space="preserve">тангенса угла диэлектрических потерь </w:t>
      </w:r>
      <w:r w:rsidR="002C1B59" w:rsidRPr="009C2FB3">
        <w:rPr>
          <w:color w:val="auto"/>
          <w:sz w:val="28"/>
          <w:szCs w:val="28"/>
        </w:rPr>
        <w:t>производится на конденсаторах связи, конденсаторах отбора мощности и конденсаторах делителей напряжения.</w:t>
      </w:r>
    </w:p>
    <w:p w:rsidR="002C1B59" w:rsidRPr="009C2FB3" w:rsidRDefault="002C1B59" w:rsidP="00EB7C3E">
      <w:pPr>
        <w:pStyle w:val="affffffb"/>
        <w:ind w:firstLine="709"/>
        <w:rPr>
          <w:color w:val="auto"/>
          <w:sz w:val="28"/>
          <w:szCs w:val="28"/>
        </w:rPr>
      </w:pPr>
      <w:r w:rsidRPr="009C2FB3">
        <w:rPr>
          <w:color w:val="auto"/>
          <w:sz w:val="28"/>
          <w:szCs w:val="28"/>
        </w:rPr>
        <w:t xml:space="preserve">Значение измеренного </w:t>
      </w:r>
      <w:r w:rsidRPr="009C2FB3">
        <w:rPr>
          <w:color w:val="auto"/>
          <w:sz w:val="28"/>
          <w:szCs w:val="28"/>
          <w:lang w:val="en-US"/>
        </w:rPr>
        <w:t>tg</w:t>
      </w:r>
      <w:r w:rsidRPr="009C2FB3">
        <w:rPr>
          <w:color w:val="auto"/>
          <w:sz w:val="28"/>
          <w:szCs w:val="28"/>
        </w:rPr>
        <w:sym w:font="Symbol" w:char="F064"/>
      </w:r>
      <w:r w:rsidRPr="009C2FB3">
        <w:rPr>
          <w:color w:val="auto"/>
          <w:sz w:val="28"/>
          <w:szCs w:val="28"/>
        </w:rPr>
        <w:t xml:space="preserve"> должно соответствовать указанному в документации изготовителя</w:t>
      </w:r>
      <w:r w:rsidR="006B1C42" w:rsidRPr="006B1C42">
        <w:rPr>
          <w:color w:val="auto"/>
          <w:sz w:val="28"/>
          <w:szCs w:val="28"/>
        </w:rPr>
        <w:t xml:space="preserve"> </w:t>
      </w:r>
      <w:r w:rsidRPr="009C2FB3">
        <w:rPr>
          <w:color w:val="auto"/>
          <w:sz w:val="28"/>
          <w:szCs w:val="28"/>
        </w:rPr>
        <w:t>с учетом допустимого отклонения измеренных значений ±0,8%(при температуре 20</w:t>
      </w:r>
      <w:r w:rsidR="00772A36">
        <w:rPr>
          <w:color w:val="auto"/>
          <w:sz w:val="28"/>
          <w:szCs w:val="28"/>
        </w:rPr>
        <w:t xml:space="preserve"> </w:t>
      </w:r>
      <w:r w:rsidRPr="009C2FB3">
        <w:rPr>
          <w:color w:val="auto"/>
          <w:sz w:val="28"/>
          <w:szCs w:val="28"/>
        </w:rPr>
        <w:t>ºС) от паспортных значений.</w:t>
      </w:r>
    </w:p>
    <w:p w:rsidR="002C1B59" w:rsidRPr="009C2FB3" w:rsidRDefault="006B1C42" w:rsidP="00EB7C3E">
      <w:pPr>
        <w:pStyle w:val="affffffb"/>
        <w:ind w:firstLine="709"/>
        <w:rPr>
          <w:color w:val="auto"/>
          <w:sz w:val="28"/>
          <w:szCs w:val="28"/>
        </w:rPr>
      </w:pPr>
      <w:r w:rsidRPr="006B1C42">
        <w:rPr>
          <w:color w:val="auto"/>
          <w:sz w:val="28"/>
          <w:szCs w:val="28"/>
        </w:rPr>
        <w:t>28</w:t>
      </w:r>
      <w:r w:rsidR="009C2FB3" w:rsidRPr="006B1C42">
        <w:rPr>
          <w:color w:val="auto"/>
          <w:sz w:val="28"/>
          <w:szCs w:val="28"/>
        </w:rPr>
        <w:t>.6</w:t>
      </w:r>
      <w:r w:rsidRPr="006B1C42">
        <w:rPr>
          <w:b/>
          <w:color w:val="auto"/>
          <w:sz w:val="28"/>
          <w:szCs w:val="28"/>
        </w:rPr>
        <w:t xml:space="preserve"> </w:t>
      </w:r>
      <w:r w:rsidR="00B13583">
        <w:rPr>
          <w:color w:val="auto"/>
          <w:sz w:val="28"/>
          <w:szCs w:val="28"/>
        </w:rPr>
        <w:t>П</w:t>
      </w:r>
      <w:r w:rsidR="00B13583" w:rsidRPr="009C2FB3">
        <w:rPr>
          <w:color w:val="auto"/>
          <w:sz w:val="28"/>
          <w:szCs w:val="28"/>
        </w:rPr>
        <w:t xml:space="preserve">ри П </w:t>
      </w:r>
      <w:r w:rsidR="00B13583">
        <w:rPr>
          <w:color w:val="auto"/>
          <w:sz w:val="28"/>
          <w:szCs w:val="28"/>
        </w:rPr>
        <w:t>п</w:t>
      </w:r>
      <w:r w:rsidR="009C2FB3" w:rsidRPr="009C2FB3">
        <w:rPr>
          <w:color w:val="auto"/>
          <w:sz w:val="28"/>
          <w:szCs w:val="28"/>
        </w:rPr>
        <w:t>овышенным напряжением частоты 50</w:t>
      </w:r>
      <w:r w:rsidR="009C2FB3" w:rsidRPr="009C2FB3">
        <w:rPr>
          <w:rStyle w:val="affffffc"/>
          <w:color w:val="auto"/>
          <w:sz w:val="28"/>
          <w:szCs w:val="28"/>
        </w:rPr>
        <w:t> </w:t>
      </w:r>
      <w:r w:rsidR="009C2FB3" w:rsidRPr="009C2FB3">
        <w:rPr>
          <w:color w:val="auto"/>
          <w:sz w:val="28"/>
          <w:szCs w:val="28"/>
        </w:rPr>
        <w:t>Гц и</w:t>
      </w:r>
      <w:r w:rsidR="002C1B59" w:rsidRPr="009C2FB3">
        <w:rPr>
          <w:color w:val="auto"/>
          <w:sz w:val="28"/>
          <w:szCs w:val="28"/>
        </w:rPr>
        <w:t>спытывается изоляция относительно корпуса при закороченных выводах конденсатора.</w:t>
      </w:r>
    </w:p>
    <w:p w:rsidR="002C1B59" w:rsidRPr="009C2FB3" w:rsidRDefault="002C1B59" w:rsidP="00EB7C3E">
      <w:pPr>
        <w:pStyle w:val="affffffb"/>
        <w:ind w:firstLine="709"/>
        <w:rPr>
          <w:color w:val="auto"/>
          <w:sz w:val="28"/>
          <w:szCs w:val="28"/>
        </w:rPr>
      </w:pPr>
      <w:r w:rsidRPr="009C2FB3">
        <w:rPr>
          <w:color w:val="auto"/>
          <w:sz w:val="28"/>
          <w:szCs w:val="28"/>
        </w:rPr>
        <w:t>Значение и продолжительность приложения испытательного напряжения регламентируется инструкциями изготовителя.</w:t>
      </w:r>
    </w:p>
    <w:p w:rsidR="002C1B59" w:rsidRPr="009C2FB3" w:rsidRDefault="002C1B59" w:rsidP="00EB7C3E">
      <w:pPr>
        <w:pStyle w:val="affffffb"/>
        <w:ind w:firstLine="709"/>
        <w:rPr>
          <w:color w:val="auto"/>
          <w:sz w:val="28"/>
          <w:szCs w:val="28"/>
        </w:rPr>
      </w:pPr>
      <w:r w:rsidRPr="009C2FB3">
        <w:rPr>
          <w:color w:val="auto"/>
          <w:sz w:val="28"/>
          <w:szCs w:val="28"/>
        </w:rPr>
        <w:t xml:space="preserve">Испытательные напряжения промышленной частоты для различных конденсаторов приведены в таблице </w:t>
      </w:r>
      <w:r w:rsidR="00AA58D7">
        <w:rPr>
          <w:color w:val="auto"/>
          <w:sz w:val="28"/>
          <w:szCs w:val="28"/>
        </w:rPr>
        <w:t>№ 35</w:t>
      </w:r>
      <w:r w:rsidR="009C2FB3">
        <w:rPr>
          <w:color w:val="auto"/>
          <w:sz w:val="28"/>
          <w:szCs w:val="28"/>
        </w:rPr>
        <w:t>.</w:t>
      </w:r>
    </w:p>
    <w:p w:rsidR="002E7E07" w:rsidRPr="00B13583" w:rsidRDefault="002C1B59" w:rsidP="002E7E07">
      <w:pPr>
        <w:pStyle w:val="afffffff3"/>
        <w:jc w:val="right"/>
        <w:rPr>
          <w:color w:val="auto"/>
          <w:sz w:val="28"/>
          <w:szCs w:val="28"/>
        </w:rPr>
      </w:pPr>
      <w:r w:rsidRPr="00B13583">
        <w:rPr>
          <w:color w:val="auto"/>
          <w:sz w:val="28"/>
          <w:szCs w:val="28"/>
        </w:rPr>
        <w:t xml:space="preserve">Таблица </w:t>
      </w:r>
      <w:r w:rsidR="002E7E07" w:rsidRPr="00B13583">
        <w:rPr>
          <w:color w:val="auto"/>
          <w:sz w:val="28"/>
          <w:szCs w:val="28"/>
        </w:rPr>
        <w:t xml:space="preserve">№ </w:t>
      </w:r>
      <w:r w:rsidR="009C2FB3" w:rsidRPr="00B13583">
        <w:rPr>
          <w:color w:val="auto"/>
          <w:sz w:val="28"/>
          <w:szCs w:val="28"/>
        </w:rPr>
        <w:t>3</w:t>
      </w:r>
      <w:r w:rsidR="002E7E07" w:rsidRPr="00B13583">
        <w:rPr>
          <w:color w:val="auto"/>
          <w:sz w:val="28"/>
          <w:szCs w:val="28"/>
        </w:rPr>
        <w:t>5</w:t>
      </w:r>
    </w:p>
    <w:p w:rsidR="002C1B59" w:rsidRPr="0093026C" w:rsidRDefault="002C1B59" w:rsidP="002E7E07">
      <w:pPr>
        <w:pStyle w:val="afffffff3"/>
        <w:jc w:val="center"/>
        <w:rPr>
          <w:b/>
          <w:color w:val="auto"/>
          <w:szCs w:val="24"/>
        </w:rPr>
      </w:pPr>
      <w:r w:rsidRPr="0093026C">
        <w:rPr>
          <w:b/>
          <w:color w:val="auto"/>
          <w:szCs w:val="24"/>
        </w:rPr>
        <w:t>Уровни испытательного напряжения для различных конденсаторов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07"/>
        <w:gridCol w:w="1962"/>
      </w:tblGrid>
      <w:tr w:rsidR="002C1B59" w:rsidRPr="0097177A" w:rsidTr="002C1B59">
        <w:trPr>
          <w:jc w:val="center"/>
        </w:trPr>
        <w:tc>
          <w:tcPr>
            <w:tcW w:w="6407" w:type="dxa"/>
            <w:vAlign w:val="center"/>
          </w:tcPr>
          <w:p w:rsidR="002C1B59" w:rsidRPr="00EB7C3E" w:rsidRDefault="002C1B59" w:rsidP="002C1B59">
            <w:pPr>
              <w:pStyle w:val="afff"/>
              <w:jc w:val="center"/>
              <w:rPr>
                <w:sz w:val="22"/>
              </w:rPr>
            </w:pPr>
            <w:r w:rsidRPr="00EB7C3E">
              <w:rPr>
                <w:sz w:val="22"/>
              </w:rPr>
              <w:t>Конденсаторы для повышения коэффициента мощности с номинальным напряжением, кВ</w:t>
            </w:r>
          </w:p>
        </w:tc>
        <w:tc>
          <w:tcPr>
            <w:tcW w:w="1962" w:type="dxa"/>
            <w:vAlign w:val="center"/>
          </w:tcPr>
          <w:p w:rsidR="002C1B59" w:rsidRPr="00EB7C3E" w:rsidRDefault="002C1B59" w:rsidP="002C1B59">
            <w:pPr>
              <w:pStyle w:val="afff"/>
              <w:jc w:val="center"/>
              <w:rPr>
                <w:sz w:val="22"/>
              </w:rPr>
            </w:pPr>
            <w:r w:rsidRPr="00EB7C3E">
              <w:rPr>
                <w:sz w:val="22"/>
              </w:rPr>
              <w:t>Испытательное напряжение, кВ</w:t>
            </w:r>
          </w:p>
        </w:tc>
      </w:tr>
      <w:tr w:rsidR="002C1B59" w:rsidRPr="0097177A" w:rsidTr="002C1B59">
        <w:trPr>
          <w:jc w:val="center"/>
        </w:trPr>
        <w:tc>
          <w:tcPr>
            <w:tcW w:w="6407" w:type="dxa"/>
            <w:vAlign w:val="center"/>
          </w:tcPr>
          <w:p w:rsidR="002C1B59" w:rsidRPr="00EB7C3E" w:rsidRDefault="002C1B59" w:rsidP="002C1B59">
            <w:pPr>
              <w:pStyle w:val="afff"/>
              <w:jc w:val="center"/>
              <w:rPr>
                <w:sz w:val="22"/>
              </w:rPr>
            </w:pPr>
            <w:r w:rsidRPr="00EB7C3E">
              <w:rPr>
                <w:sz w:val="22"/>
              </w:rPr>
              <w:t>0,22</w:t>
            </w:r>
          </w:p>
        </w:tc>
        <w:tc>
          <w:tcPr>
            <w:tcW w:w="1962" w:type="dxa"/>
            <w:vAlign w:val="center"/>
          </w:tcPr>
          <w:p w:rsidR="002C1B59" w:rsidRPr="00EB7C3E" w:rsidRDefault="002C1B59" w:rsidP="002C1B59">
            <w:pPr>
              <w:pStyle w:val="afff"/>
              <w:jc w:val="center"/>
              <w:rPr>
                <w:sz w:val="22"/>
              </w:rPr>
            </w:pPr>
            <w:r w:rsidRPr="00EB7C3E">
              <w:rPr>
                <w:sz w:val="22"/>
              </w:rPr>
              <w:t>2,1</w:t>
            </w:r>
          </w:p>
        </w:tc>
      </w:tr>
      <w:tr w:rsidR="002C1B59" w:rsidRPr="0097177A" w:rsidTr="002C1B59">
        <w:trPr>
          <w:jc w:val="center"/>
        </w:trPr>
        <w:tc>
          <w:tcPr>
            <w:tcW w:w="6407" w:type="dxa"/>
            <w:vAlign w:val="center"/>
          </w:tcPr>
          <w:p w:rsidR="002C1B59" w:rsidRPr="00EB7C3E" w:rsidRDefault="002C1B59" w:rsidP="002C1B59">
            <w:pPr>
              <w:pStyle w:val="afff"/>
              <w:jc w:val="center"/>
              <w:rPr>
                <w:sz w:val="22"/>
              </w:rPr>
            </w:pPr>
            <w:r w:rsidRPr="00EB7C3E">
              <w:rPr>
                <w:sz w:val="22"/>
              </w:rPr>
              <w:t>0,38</w:t>
            </w:r>
          </w:p>
        </w:tc>
        <w:tc>
          <w:tcPr>
            <w:tcW w:w="1962" w:type="dxa"/>
            <w:vAlign w:val="center"/>
          </w:tcPr>
          <w:p w:rsidR="002C1B59" w:rsidRPr="00EB7C3E" w:rsidRDefault="002C1B59" w:rsidP="002C1B59">
            <w:pPr>
              <w:pStyle w:val="afff"/>
              <w:jc w:val="center"/>
              <w:rPr>
                <w:sz w:val="22"/>
              </w:rPr>
            </w:pPr>
            <w:r w:rsidRPr="00EB7C3E">
              <w:rPr>
                <w:sz w:val="22"/>
              </w:rPr>
              <w:t>2,1</w:t>
            </w:r>
          </w:p>
        </w:tc>
      </w:tr>
      <w:tr w:rsidR="002C1B59" w:rsidRPr="0097177A" w:rsidTr="002C1B59">
        <w:trPr>
          <w:jc w:val="center"/>
        </w:trPr>
        <w:tc>
          <w:tcPr>
            <w:tcW w:w="6407" w:type="dxa"/>
            <w:vAlign w:val="center"/>
          </w:tcPr>
          <w:p w:rsidR="002C1B59" w:rsidRPr="00EB7C3E" w:rsidRDefault="002C1B59" w:rsidP="002C1B59">
            <w:pPr>
              <w:pStyle w:val="afff"/>
              <w:jc w:val="center"/>
              <w:rPr>
                <w:sz w:val="22"/>
              </w:rPr>
            </w:pPr>
            <w:r w:rsidRPr="00EB7C3E">
              <w:rPr>
                <w:sz w:val="22"/>
              </w:rPr>
              <w:t>0,5</w:t>
            </w:r>
          </w:p>
        </w:tc>
        <w:tc>
          <w:tcPr>
            <w:tcW w:w="1962" w:type="dxa"/>
            <w:vAlign w:val="center"/>
          </w:tcPr>
          <w:p w:rsidR="002C1B59" w:rsidRPr="00EB7C3E" w:rsidRDefault="002C1B59" w:rsidP="002C1B59">
            <w:pPr>
              <w:pStyle w:val="afff"/>
              <w:jc w:val="center"/>
              <w:rPr>
                <w:sz w:val="22"/>
              </w:rPr>
            </w:pPr>
            <w:r w:rsidRPr="00EB7C3E">
              <w:rPr>
                <w:sz w:val="22"/>
              </w:rPr>
              <w:t>2,1</w:t>
            </w:r>
          </w:p>
        </w:tc>
      </w:tr>
      <w:tr w:rsidR="002C1B59" w:rsidRPr="0097177A" w:rsidTr="002C1B59">
        <w:trPr>
          <w:jc w:val="center"/>
        </w:trPr>
        <w:tc>
          <w:tcPr>
            <w:tcW w:w="6407" w:type="dxa"/>
            <w:vAlign w:val="center"/>
          </w:tcPr>
          <w:p w:rsidR="002C1B59" w:rsidRPr="00EB7C3E" w:rsidRDefault="002C1B59" w:rsidP="002C1B59">
            <w:pPr>
              <w:pStyle w:val="afff"/>
              <w:jc w:val="center"/>
              <w:rPr>
                <w:sz w:val="22"/>
              </w:rPr>
            </w:pPr>
            <w:r w:rsidRPr="00EB7C3E">
              <w:rPr>
                <w:sz w:val="22"/>
              </w:rPr>
              <w:t>1,05</w:t>
            </w:r>
          </w:p>
        </w:tc>
        <w:tc>
          <w:tcPr>
            <w:tcW w:w="1962" w:type="dxa"/>
            <w:vAlign w:val="center"/>
          </w:tcPr>
          <w:p w:rsidR="002C1B59" w:rsidRPr="00EB7C3E" w:rsidRDefault="002C1B59" w:rsidP="002C1B59">
            <w:pPr>
              <w:pStyle w:val="afff"/>
              <w:jc w:val="center"/>
              <w:rPr>
                <w:sz w:val="22"/>
              </w:rPr>
            </w:pPr>
            <w:r w:rsidRPr="00EB7C3E">
              <w:rPr>
                <w:sz w:val="22"/>
              </w:rPr>
              <w:t>4,3</w:t>
            </w:r>
          </w:p>
        </w:tc>
      </w:tr>
      <w:tr w:rsidR="002C1B59" w:rsidRPr="0097177A" w:rsidTr="002C1B59">
        <w:trPr>
          <w:jc w:val="center"/>
        </w:trPr>
        <w:tc>
          <w:tcPr>
            <w:tcW w:w="6407" w:type="dxa"/>
            <w:vAlign w:val="center"/>
          </w:tcPr>
          <w:p w:rsidR="002C1B59" w:rsidRPr="00EB7C3E" w:rsidRDefault="002C1B59" w:rsidP="002C1B59">
            <w:pPr>
              <w:pStyle w:val="afff"/>
              <w:jc w:val="center"/>
              <w:rPr>
                <w:sz w:val="22"/>
              </w:rPr>
            </w:pPr>
            <w:r w:rsidRPr="00EB7C3E">
              <w:rPr>
                <w:sz w:val="22"/>
              </w:rPr>
              <w:t>3,15</w:t>
            </w:r>
          </w:p>
        </w:tc>
        <w:tc>
          <w:tcPr>
            <w:tcW w:w="1962" w:type="dxa"/>
            <w:vAlign w:val="center"/>
          </w:tcPr>
          <w:p w:rsidR="002C1B59" w:rsidRPr="00EB7C3E" w:rsidRDefault="002C1B59" w:rsidP="002C1B59">
            <w:pPr>
              <w:pStyle w:val="afff"/>
              <w:jc w:val="center"/>
              <w:rPr>
                <w:sz w:val="22"/>
              </w:rPr>
            </w:pPr>
            <w:r w:rsidRPr="00EB7C3E">
              <w:rPr>
                <w:sz w:val="22"/>
              </w:rPr>
              <w:t>15,8</w:t>
            </w:r>
          </w:p>
        </w:tc>
      </w:tr>
      <w:tr w:rsidR="002C1B59" w:rsidRPr="0097177A" w:rsidTr="002C1B59">
        <w:trPr>
          <w:jc w:val="center"/>
        </w:trPr>
        <w:tc>
          <w:tcPr>
            <w:tcW w:w="6407" w:type="dxa"/>
            <w:vAlign w:val="center"/>
          </w:tcPr>
          <w:p w:rsidR="002C1B59" w:rsidRPr="00EB7C3E" w:rsidRDefault="002C1B59" w:rsidP="002C1B59">
            <w:pPr>
              <w:pStyle w:val="afff"/>
              <w:jc w:val="center"/>
              <w:rPr>
                <w:sz w:val="22"/>
              </w:rPr>
            </w:pPr>
            <w:r w:rsidRPr="00EB7C3E">
              <w:rPr>
                <w:sz w:val="22"/>
              </w:rPr>
              <w:t>6,3</w:t>
            </w:r>
          </w:p>
        </w:tc>
        <w:tc>
          <w:tcPr>
            <w:tcW w:w="1962" w:type="dxa"/>
            <w:vAlign w:val="center"/>
          </w:tcPr>
          <w:p w:rsidR="002C1B59" w:rsidRPr="00EB7C3E" w:rsidRDefault="002C1B59" w:rsidP="002C1B59">
            <w:pPr>
              <w:pStyle w:val="afff"/>
              <w:jc w:val="center"/>
              <w:rPr>
                <w:sz w:val="22"/>
              </w:rPr>
            </w:pPr>
            <w:r w:rsidRPr="00EB7C3E">
              <w:rPr>
                <w:sz w:val="22"/>
              </w:rPr>
              <w:t>22,3</w:t>
            </w:r>
          </w:p>
        </w:tc>
      </w:tr>
      <w:tr w:rsidR="002C1B59" w:rsidRPr="0097177A" w:rsidTr="002C1B59">
        <w:trPr>
          <w:jc w:val="center"/>
        </w:trPr>
        <w:tc>
          <w:tcPr>
            <w:tcW w:w="6407" w:type="dxa"/>
            <w:vAlign w:val="center"/>
          </w:tcPr>
          <w:p w:rsidR="002C1B59" w:rsidRPr="00EB7C3E" w:rsidRDefault="002C1B59" w:rsidP="002C1B59">
            <w:pPr>
              <w:pStyle w:val="afff"/>
              <w:jc w:val="center"/>
              <w:rPr>
                <w:sz w:val="22"/>
              </w:rPr>
            </w:pPr>
            <w:r w:rsidRPr="00EB7C3E">
              <w:rPr>
                <w:sz w:val="22"/>
              </w:rPr>
              <w:t>10,5</w:t>
            </w:r>
          </w:p>
        </w:tc>
        <w:tc>
          <w:tcPr>
            <w:tcW w:w="1962" w:type="dxa"/>
            <w:vAlign w:val="center"/>
          </w:tcPr>
          <w:p w:rsidR="002C1B59" w:rsidRPr="00EB7C3E" w:rsidRDefault="002C1B59" w:rsidP="002C1B59">
            <w:pPr>
              <w:pStyle w:val="afff"/>
              <w:jc w:val="center"/>
              <w:rPr>
                <w:sz w:val="22"/>
              </w:rPr>
            </w:pPr>
            <w:r w:rsidRPr="00EB7C3E">
              <w:rPr>
                <w:sz w:val="22"/>
              </w:rPr>
              <w:t>30,0</w:t>
            </w:r>
          </w:p>
        </w:tc>
      </w:tr>
      <w:tr w:rsidR="002C1B59" w:rsidRPr="0097177A" w:rsidTr="002C1B59">
        <w:trPr>
          <w:jc w:val="center"/>
        </w:trPr>
        <w:tc>
          <w:tcPr>
            <w:tcW w:w="6407" w:type="dxa"/>
            <w:vAlign w:val="center"/>
          </w:tcPr>
          <w:p w:rsidR="002C1B59" w:rsidRPr="00EB7C3E" w:rsidRDefault="002C1B59" w:rsidP="002C1B59">
            <w:pPr>
              <w:pStyle w:val="afff"/>
              <w:jc w:val="center"/>
              <w:rPr>
                <w:sz w:val="22"/>
              </w:rPr>
            </w:pPr>
            <w:r w:rsidRPr="00EB7C3E">
              <w:rPr>
                <w:sz w:val="22"/>
              </w:rPr>
              <w:t>Конденсаторы для защиты от перенапряжений типа</w:t>
            </w:r>
          </w:p>
        </w:tc>
        <w:tc>
          <w:tcPr>
            <w:tcW w:w="1962" w:type="dxa"/>
            <w:vAlign w:val="center"/>
          </w:tcPr>
          <w:p w:rsidR="002C1B59" w:rsidRPr="00EB7C3E" w:rsidRDefault="002C1B59" w:rsidP="002C1B59">
            <w:pPr>
              <w:pStyle w:val="afff"/>
              <w:jc w:val="center"/>
              <w:rPr>
                <w:sz w:val="22"/>
              </w:rPr>
            </w:pPr>
          </w:p>
        </w:tc>
      </w:tr>
      <w:tr w:rsidR="002C1B59" w:rsidRPr="0097177A" w:rsidTr="002C1B59">
        <w:trPr>
          <w:jc w:val="center"/>
        </w:trPr>
        <w:tc>
          <w:tcPr>
            <w:tcW w:w="6407" w:type="dxa"/>
            <w:vAlign w:val="center"/>
          </w:tcPr>
          <w:p w:rsidR="002C1B59" w:rsidRPr="00EB7C3E" w:rsidRDefault="002C1B59" w:rsidP="002C1B59">
            <w:pPr>
              <w:pStyle w:val="afff"/>
              <w:jc w:val="center"/>
              <w:rPr>
                <w:sz w:val="22"/>
              </w:rPr>
            </w:pPr>
            <w:r w:rsidRPr="00EB7C3E">
              <w:rPr>
                <w:sz w:val="22"/>
              </w:rPr>
              <w:t>СММ-20/3-0,107</w:t>
            </w:r>
          </w:p>
        </w:tc>
        <w:tc>
          <w:tcPr>
            <w:tcW w:w="1962" w:type="dxa"/>
            <w:vAlign w:val="center"/>
          </w:tcPr>
          <w:p w:rsidR="002C1B59" w:rsidRPr="00EB7C3E" w:rsidRDefault="002C1B59" w:rsidP="002C1B59">
            <w:pPr>
              <w:pStyle w:val="afff"/>
              <w:jc w:val="center"/>
              <w:rPr>
                <w:sz w:val="22"/>
              </w:rPr>
            </w:pPr>
            <w:r w:rsidRPr="00EB7C3E">
              <w:rPr>
                <w:sz w:val="22"/>
              </w:rPr>
              <w:t>22,5</w:t>
            </w:r>
          </w:p>
        </w:tc>
      </w:tr>
      <w:tr w:rsidR="002C1B59" w:rsidRPr="0097177A" w:rsidTr="002C1B59">
        <w:trPr>
          <w:jc w:val="center"/>
        </w:trPr>
        <w:tc>
          <w:tcPr>
            <w:tcW w:w="6407" w:type="dxa"/>
            <w:vAlign w:val="center"/>
          </w:tcPr>
          <w:p w:rsidR="002C1B59" w:rsidRPr="00EB7C3E" w:rsidRDefault="002C1B59" w:rsidP="002C1B59">
            <w:pPr>
              <w:pStyle w:val="afff"/>
              <w:jc w:val="center"/>
              <w:rPr>
                <w:sz w:val="22"/>
              </w:rPr>
            </w:pPr>
            <w:r w:rsidRPr="00EB7C3E">
              <w:rPr>
                <w:sz w:val="22"/>
              </w:rPr>
              <w:t>КМ2-10,5-24</w:t>
            </w:r>
          </w:p>
        </w:tc>
        <w:tc>
          <w:tcPr>
            <w:tcW w:w="1962" w:type="dxa"/>
            <w:vAlign w:val="center"/>
          </w:tcPr>
          <w:p w:rsidR="002C1B59" w:rsidRPr="00EB7C3E" w:rsidRDefault="002C1B59" w:rsidP="002C1B59">
            <w:pPr>
              <w:pStyle w:val="afff"/>
              <w:jc w:val="center"/>
              <w:rPr>
                <w:sz w:val="22"/>
              </w:rPr>
            </w:pPr>
            <w:r w:rsidRPr="00EB7C3E">
              <w:rPr>
                <w:sz w:val="22"/>
              </w:rPr>
              <w:t>22,5-25,0</w:t>
            </w:r>
          </w:p>
        </w:tc>
      </w:tr>
    </w:tbl>
    <w:p w:rsidR="006B1C42" w:rsidRDefault="006B1C42" w:rsidP="00EB7C3E">
      <w:pPr>
        <w:pStyle w:val="affffffb"/>
        <w:ind w:firstLine="709"/>
        <w:rPr>
          <w:color w:val="auto"/>
          <w:sz w:val="28"/>
          <w:szCs w:val="28"/>
          <w:lang w:val="en-US"/>
        </w:rPr>
      </w:pPr>
    </w:p>
    <w:p w:rsidR="002C1B59" w:rsidRPr="009C2FB3" w:rsidRDefault="002C1B59" w:rsidP="00EB7C3E">
      <w:pPr>
        <w:pStyle w:val="affffffb"/>
        <w:ind w:firstLine="709"/>
        <w:rPr>
          <w:color w:val="auto"/>
          <w:sz w:val="28"/>
          <w:szCs w:val="28"/>
        </w:rPr>
      </w:pPr>
      <w:r w:rsidRPr="009C2FB3">
        <w:rPr>
          <w:color w:val="auto"/>
          <w:sz w:val="28"/>
          <w:szCs w:val="28"/>
        </w:rPr>
        <w:t>Испытания напряжением частоты 50</w:t>
      </w:r>
      <w:r w:rsidRPr="009C2FB3">
        <w:rPr>
          <w:rStyle w:val="affffffc"/>
          <w:color w:val="auto"/>
          <w:sz w:val="28"/>
          <w:szCs w:val="28"/>
        </w:rPr>
        <w:t> </w:t>
      </w:r>
      <w:r w:rsidRPr="009C2FB3">
        <w:rPr>
          <w:color w:val="auto"/>
          <w:sz w:val="28"/>
          <w:szCs w:val="28"/>
        </w:rPr>
        <w:t>Гц могут быть заменены одноминутным испытанием выпрямленным напряжением удвоенного значения по отношению к указанным</w:t>
      </w:r>
      <w:r w:rsidR="00772A36">
        <w:rPr>
          <w:color w:val="auto"/>
          <w:sz w:val="28"/>
          <w:szCs w:val="28"/>
        </w:rPr>
        <w:t xml:space="preserve"> </w:t>
      </w:r>
      <w:r w:rsidRPr="009C2FB3">
        <w:rPr>
          <w:color w:val="auto"/>
          <w:sz w:val="28"/>
          <w:szCs w:val="28"/>
        </w:rPr>
        <w:t>испытательным напряжениям.</w:t>
      </w:r>
    </w:p>
    <w:p w:rsidR="002C1B59" w:rsidRPr="009C2FB3" w:rsidRDefault="002C1B59" w:rsidP="00EB7C3E">
      <w:pPr>
        <w:pStyle w:val="affffffb"/>
        <w:ind w:firstLine="709"/>
        <w:rPr>
          <w:color w:val="auto"/>
          <w:sz w:val="28"/>
          <w:szCs w:val="28"/>
        </w:rPr>
      </w:pPr>
      <w:r w:rsidRPr="009C2FB3">
        <w:rPr>
          <w:color w:val="auto"/>
          <w:sz w:val="28"/>
          <w:szCs w:val="28"/>
        </w:rPr>
        <w:t>Изолирующая подставка для конденсатора связи испытывается в соответствии с ГОСТ 15581-80 напряжением 42</w:t>
      </w:r>
      <w:r w:rsidR="00772A36">
        <w:rPr>
          <w:rStyle w:val="affffffc"/>
          <w:color w:val="auto"/>
          <w:sz w:val="28"/>
          <w:szCs w:val="28"/>
        </w:rPr>
        <w:t xml:space="preserve"> </w:t>
      </w:r>
      <w:r w:rsidRPr="009C2FB3">
        <w:rPr>
          <w:color w:val="auto"/>
          <w:sz w:val="28"/>
          <w:szCs w:val="28"/>
        </w:rPr>
        <w:t>кВ, частоты 50</w:t>
      </w:r>
      <w:r w:rsidR="00772A36">
        <w:rPr>
          <w:rStyle w:val="affffffc"/>
          <w:color w:val="auto"/>
          <w:sz w:val="28"/>
          <w:szCs w:val="28"/>
        </w:rPr>
        <w:t xml:space="preserve"> </w:t>
      </w:r>
      <w:r w:rsidRPr="009C2FB3">
        <w:rPr>
          <w:color w:val="auto"/>
          <w:sz w:val="28"/>
          <w:szCs w:val="28"/>
        </w:rPr>
        <w:t>Гц в течение 1</w:t>
      </w:r>
      <w:r w:rsidRPr="009C2FB3">
        <w:rPr>
          <w:rStyle w:val="affffffc"/>
          <w:color w:val="auto"/>
          <w:sz w:val="28"/>
          <w:szCs w:val="28"/>
        </w:rPr>
        <w:t> </w:t>
      </w:r>
      <w:r w:rsidRPr="009C2FB3">
        <w:rPr>
          <w:color w:val="auto"/>
          <w:sz w:val="28"/>
          <w:szCs w:val="28"/>
        </w:rPr>
        <w:t>мин.</w:t>
      </w:r>
    </w:p>
    <w:p w:rsidR="002C1B59" w:rsidRPr="003A24B0" w:rsidRDefault="006B1C42" w:rsidP="00EB7C3E">
      <w:pPr>
        <w:pStyle w:val="affffffb"/>
        <w:ind w:firstLine="708"/>
        <w:rPr>
          <w:color w:val="auto"/>
          <w:sz w:val="28"/>
          <w:szCs w:val="28"/>
        </w:rPr>
      </w:pPr>
      <w:r w:rsidRPr="006B1C42">
        <w:rPr>
          <w:color w:val="auto"/>
          <w:sz w:val="28"/>
          <w:szCs w:val="28"/>
        </w:rPr>
        <w:t>28</w:t>
      </w:r>
      <w:r w:rsidR="009C2FB3" w:rsidRPr="00AA58D7">
        <w:rPr>
          <w:color w:val="auto"/>
          <w:sz w:val="28"/>
          <w:szCs w:val="28"/>
        </w:rPr>
        <w:t>.</w:t>
      </w:r>
      <w:r w:rsidR="003A24B0" w:rsidRPr="00AA58D7">
        <w:rPr>
          <w:color w:val="auto"/>
          <w:sz w:val="28"/>
          <w:szCs w:val="28"/>
        </w:rPr>
        <w:t>7.</w:t>
      </w:r>
      <w:r w:rsidRPr="006B1C42">
        <w:rPr>
          <w:color w:val="auto"/>
          <w:sz w:val="28"/>
          <w:szCs w:val="28"/>
        </w:rPr>
        <w:t xml:space="preserve"> </w:t>
      </w:r>
      <w:r w:rsidR="002C1B59" w:rsidRPr="003A24B0">
        <w:rPr>
          <w:color w:val="auto"/>
          <w:sz w:val="28"/>
          <w:szCs w:val="28"/>
        </w:rPr>
        <w:t xml:space="preserve">Испытание </w:t>
      </w:r>
      <w:r w:rsidR="009C2FB3" w:rsidRPr="003A24B0">
        <w:rPr>
          <w:color w:val="auto"/>
          <w:sz w:val="28"/>
          <w:szCs w:val="28"/>
        </w:rPr>
        <w:t xml:space="preserve">батарей конденсаторов </w:t>
      </w:r>
      <w:r w:rsidR="002C1B59" w:rsidRPr="003A24B0">
        <w:rPr>
          <w:color w:val="auto"/>
          <w:sz w:val="28"/>
          <w:szCs w:val="28"/>
        </w:rPr>
        <w:t>производится трехкратным включением батарей на номинальное напряжение с контролем значений токов по фазам. Токи в фазах не должны отличаться более чем на 5</w:t>
      </w:r>
      <w:r w:rsidR="002C1B59" w:rsidRPr="003A24B0">
        <w:rPr>
          <w:rStyle w:val="affffffc"/>
          <w:color w:val="auto"/>
          <w:sz w:val="28"/>
          <w:szCs w:val="28"/>
        </w:rPr>
        <w:t> </w:t>
      </w:r>
      <w:r w:rsidR="002C1B59" w:rsidRPr="003A24B0">
        <w:rPr>
          <w:color w:val="auto"/>
          <w:sz w:val="28"/>
          <w:szCs w:val="28"/>
        </w:rPr>
        <w:t>%.</w:t>
      </w:r>
    </w:p>
    <w:p w:rsidR="002C1B59" w:rsidRPr="00296DFC" w:rsidRDefault="006B1C42" w:rsidP="00EB7C3E">
      <w:pPr>
        <w:pStyle w:val="affffffb"/>
        <w:ind w:firstLine="641"/>
        <w:rPr>
          <w:rStyle w:val="af"/>
          <w:rFonts w:eastAsia="Calibri"/>
          <w:color w:val="auto"/>
          <w:sz w:val="28"/>
          <w:szCs w:val="28"/>
          <w:u w:val="none"/>
        </w:rPr>
      </w:pPr>
      <w:r w:rsidRPr="006B1C42">
        <w:rPr>
          <w:color w:val="auto"/>
          <w:sz w:val="28"/>
          <w:szCs w:val="28"/>
        </w:rPr>
        <w:t>28</w:t>
      </w:r>
      <w:r w:rsidR="003A24B0" w:rsidRPr="00AA58D7">
        <w:rPr>
          <w:color w:val="auto"/>
          <w:sz w:val="28"/>
          <w:szCs w:val="28"/>
        </w:rPr>
        <w:t>.8.</w:t>
      </w:r>
      <w:r w:rsidRPr="008C4CF8">
        <w:rPr>
          <w:color w:val="auto"/>
          <w:sz w:val="28"/>
          <w:szCs w:val="28"/>
        </w:rPr>
        <w:t xml:space="preserve"> </w:t>
      </w:r>
      <w:r w:rsidR="00B13583">
        <w:rPr>
          <w:color w:val="auto"/>
          <w:sz w:val="28"/>
          <w:szCs w:val="28"/>
        </w:rPr>
        <w:t>П</w:t>
      </w:r>
      <w:r w:rsidR="00B13583" w:rsidRPr="003A24B0">
        <w:rPr>
          <w:color w:val="auto"/>
          <w:sz w:val="28"/>
          <w:szCs w:val="28"/>
        </w:rPr>
        <w:t xml:space="preserve">ри М </w:t>
      </w:r>
      <w:r w:rsidR="00B13583">
        <w:rPr>
          <w:color w:val="auto"/>
          <w:sz w:val="28"/>
          <w:szCs w:val="28"/>
        </w:rPr>
        <w:t>т</w:t>
      </w:r>
      <w:r w:rsidR="002C1B59" w:rsidRPr="003A24B0">
        <w:rPr>
          <w:color w:val="auto"/>
          <w:sz w:val="28"/>
          <w:szCs w:val="28"/>
        </w:rPr>
        <w:t xml:space="preserve">епловизионный контроль производится в соответствии с указаниями [29] и </w:t>
      </w:r>
      <w:r w:rsidR="0093026C">
        <w:rPr>
          <w:color w:val="auto"/>
          <w:sz w:val="28"/>
          <w:szCs w:val="28"/>
        </w:rPr>
        <w:t>П</w:t>
      </w:r>
      <w:r w:rsidR="002C1B59" w:rsidRPr="003A24B0">
        <w:rPr>
          <w:color w:val="auto"/>
          <w:sz w:val="28"/>
          <w:szCs w:val="28"/>
        </w:rPr>
        <w:t xml:space="preserve">риложения </w:t>
      </w:r>
      <w:r w:rsidR="0093026C">
        <w:rPr>
          <w:color w:val="auto"/>
          <w:sz w:val="28"/>
          <w:szCs w:val="28"/>
        </w:rPr>
        <w:t>№ 5</w:t>
      </w:r>
      <w:r w:rsidR="002C1B59" w:rsidRPr="003A24B0">
        <w:rPr>
          <w:color w:val="auto"/>
          <w:sz w:val="28"/>
          <w:szCs w:val="28"/>
        </w:rPr>
        <w:t xml:space="preserve">. </w:t>
      </w:r>
      <w:r w:rsidR="002C1B59" w:rsidRPr="00296DFC">
        <w:rPr>
          <w:rStyle w:val="af"/>
          <w:rFonts w:eastAsia="Calibri"/>
          <w:color w:val="auto"/>
          <w:sz w:val="28"/>
          <w:szCs w:val="28"/>
          <w:u w:val="none"/>
        </w:rPr>
        <w:t>Контроль проводится при наличии технической возможности.</w:t>
      </w:r>
    </w:p>
    <w:p w:rsidR="00EB7C3E" w:rsidRDefault="00EB7C3E" w:rsidP="00EB7C3E">
      <w:pPr>
        <w:pStyle w:val="affffffb"/>
        <w:ind w:firstLine="641"/>
        <w:rPr>
          <w:rFonts w:eastAsia="Calibri"/>
          <w:color w:val="auto"/>
          <w:szCs w:val="28"/>
        </w:rPr>
      </w:pPr>
    </w:p>
    <w:p w:rsidR="003A24B0" w:rsidRPr="003A24B0" w:rsidRDefault="003A24B0" w:rsidP="00EB7C3E">
      <w:pPr>
        <w:pStyle w:val="affffffb"/>
        <w:ind w:firstLine="641"/>
        <w:rPr>
          <w:rFonts w:eastAsia="Calibri"/>
          <w:b/>
          <w:color w:val="auto"/>
          <w:sz w:val="28"/>
          <w:szCs w:val="28"/>
          <w:vertAlign w:val="superscript"/>
        </w:rPr>
      </w:pPr>
      <w:r w:rsidRPr="003A24B0">
        <w:rPr>
          <w:rFonts w:eastAsia="Calibri"/>
          <w:b/>
          <w:color w:val="auto"/>
          <w:sz w:val="28"/>
          <w:szCs w:val="28"/>
          <w:lang w:val="en-US"/>
        </w:rPr>
        <w:t>XX</w:t>
      </w:r>
      <w:r w:rsidR="008C4CF8" w:rsidRPr="003A24B0">
        <w:rPr>
          <w:rFonts w:eastAsia="Calibri"/>
          <w:b/>
          <w:color w:val="auto"/>
          <w:sz w:val="28"/>
          <w:szCs w:val="28"/>
          <w:lang w:val="en-US"/>
        </w:rPr>
        <w:t>I</w:t>
      </w:r>
      <w:r w:rsidR="00341B86">
        <w:rPr>
          <w:rFonts w:eastAsia="Calibri"/>
          <w:b/>
          <w:color w:val="auto"/>
          <w:sz w:val="28"/>
          <w:szCs w:val="28"/>
          <w:lang w:val="en-US"/>
        </w:rPr>
        <w:t>X</w:t>
      </w:r>
      <w:r w:rsidR="00341B86" w:rsidRPr="00341B86">
        <w:rPr>
          <w:rFonts w:eastAsia="Calibri"/>
          <w:b/>
          <w:color w:val="auto"/>
          <w:sz w:val="28"/>
          <w:szCs w:val="28"/>
        </w:rPr>
        <w:t>.</w:t>
      </w:r>
      <w:r w:rsidR="008C4CF8" w:rsidRPr="008C4CF8">
        <w:rPr>
          <w:rFonts w:eastAsia="Calibri"/>
          <w:b/>
          <w:color w:val="auto"/>
          <w:sz w:val="28"/>
          <w:szCs w:val="28"/>
        </w:rPr>
        <w:t xml:space="preserve"> </w:t>
      </w:r>
      <w:r>
        <w:rPr>
          <w:rFonts w:eastAsia="Calibri"/>
          <w:b/>
          <w:color w:val="auto"/>
          <w:sz w:val="28"/>
          <w:szCs w:val="28"/>
        </w:rPr>
        <w:t>Вентильные разрядники и ограничители перенапряжений</w:t>
      </w:r>
    </w:p>
    <w:p w:rsidR="002C1B59" w:rsidRPr="0097177A" w:rsidRDefault="002C1B59" w:rsidP="002C1B59">
      <w:pPr>
        <w:pStyle w:val="affffffb"/>
        <w:rPr>
          <w:color w:val="auto"/>
        </w:rPr>
      </w:pPr>
    </w:p>
    <w:p w:rsidR="002C1B59" w:rsidRPr="00241A5D" w:rsidRDefault="008C4CF8" w:rsidP="00EB7C3E">
      <w:pPr>
        <w:pStyle w:val="affffffb"/>
        <w:ind w:firstLine="709"/>
        <w:rPr>
          <w:color w:val="auto"/>
          <w:sz w:val="28"/>
          <w:szCs w:val="28"/>
        </w:rPr>
      </w:pPr>
      <w:r w:rsidRPr="008C4CF8">
        <w:rPr>
          <w:color w:val="auto"/>
          <w:sz w:val="28"/>
          <w:szCs w:val="28"/>
        </w:rPr>
        <w:t>29</w:t>
      </w:r>
      <w:r w:rsidR="003A24B0" w:rsidRPr="00296DFC">
        <w:rPr>
          <w:color w:val="auto"/>
          <w:sz w:val="28"/>
          <w:szCs w:val="28"/>
        </w:rPr>
        <w:t>.1.</w:t>
      </w:r>
      <w:r w:rsidRPr="008C4CF8">
        <w:rPr>
          <w:color w:val="auto"/>
          <w:sz w:val="28"/>
          <w:szCs w:val="28"/>
        </w:rPr>
        <w:t xml:space="preserve"> </w:t>
      </w:r>
      <w:r w:rsidR="00B13583">
        <w:rPr>
          <w:color w:val="auto"/>
          <w:sz w:val="28"/>
          <w:szCs w:val="28"/>
        </w:rPr>
        <w:t>П</w:t>
      </w:r>
      <w:r w:rsidR="00B13583" w:rsidRPr="00241A5D">
        <w:rPr>
          <w:color w:val="auto"/>
          <w:sz w:val="28"/>
          <w:szCs w:val="28"/>
        </w:rPr>
        <w:t xml:space="preserve">ри П, К, М </w:t>
      </w:r>
      <w:r w:rsidR="00B13583">
        <w:rPr>
          <w:color w:val="auto"/>
          <w:sz w:val="28"/>
          <w:szCs w:val="28"/>
        </w:rPr>
        <w:t>и</w:t>
      </w:r>
      <w:r w:rsidR="002C1B59" w:rsidRPr="00241A5D">
        <w:rPr>
          <w:color w:val="auto"/>
          <w:sz w:val="28"/>
          <w:szCs w:val="28"/>
        </w:rPr>
        <w:t xml:space="preserve">змерение </w:t>
      </w:r>
      <w:r w:rsidR="00241A5D" w:rsidRPr="00241A5D">
        <w:rPr>
          <w:color w:val="auto"/>
          <w:sz w:val="28"/>
          <w:szCs w:val="28"/>
        </w:rPr>
        <w:t xml:space="preserve">сопротивления разрядников и ограничителей перенапряжения </w:t>
      </w:r>
      <w:r w:rsidR="002C1B59" w:rsidRPr="00241A5D">
        <w:rPr>
          <w:color w:val="auto"/>
          <w:sz w:val="28"/>
          <w:szCs w:val="28"/>
        </w:rPr>
        <w:t>проводится:</w:t>
      </w:r>
    </w:p>
    <w:p w:rsidR="002C1B59" w:rsidRPr="00241A5D" w:rsidRDefault="00296DFC" w:rsidP="00EB7C3E">
      <w:pPr>
        <w:pStyle w:val="affffffb"/>
        <w:ind w:firstLine="709"/>
        <w:rPr>
          <w:color w:val="auto"/>
          <w:sz w:val="28"/>
          <w:szCs w:val="28"/>
        </w:rPr>
      </w:pPr>
      <w:r>
        <w:rPr>
          <w:color w:val="auto"/>
          <w:sz w:val="28"/>
          <w:szCs w:val="28"/>
        </w:rPr>
        <w:t>а)</w:t>
      </w:r>
      <w:r w:rsidR="002C1B59" w:rsidRPr="00241A5D">
        <w:rPr>
          <w:color w:val="auto"/>
          <w:sz w:val="28"/>
          <w:szCs w:val="28"/>
        </w:rPr>
        <w:t xml:space="preserve"> на разрядниках и ОПН с номинальным напряжением менее 3</w:t>
      </w:r>
      <w:r w:rsidR="002C1B59" w:rsidRPr="00241A5D">
        <w:rPr>
          <w:rStyle w:val="affffffc"/>
          <w:color w:val="auto"/>
          <w:sz w:val="28"/>
          <w:szCs w:val="28"/>
        </w:rPr>
        <w:t> </w:t>
      </w:r>
      <w:r w:rsidR="002C1B59" w:rsidRPr="00241A5D">
        <w:rPr>
          <w:color w:val="auto"/>
          <w:sz w:val="28"/>
          <w:szCs w:val="28"/>
        </w:rPr>
        <w:t>кВ — мегаомметром на напряжение 1000</w:t>
      </w:r>
      <w:r w:rsidR="00772A36">
        <w:rPr>
          <w:rStyle w:val="affffffc"/>
          <w:color w:val="auto"/>
          <w:sz w:val="28"/>
          <w:szCs w:val="28"/>
        </w:rPr>
        <w:t xml:space="preserve"> </w:t>
      </w:r>
      <w:proofErr w:type="gramStart"/>
      <w:r w:rsidR="002C1B59" w:rsidRPr="00241A5D">
        <w:rPr>
          <w:color w:val="auto"/>
          <w:sz w:val="28"/>
          <w:szCs w:val="28"/>
        </w:rPr>
        <w:t>В</w:t>
      </w:r>
      <w:proofErr w:type="gramEnd"/>
      <w:r w:rsidR="002C1B59" w:rsidRPr="00241A5D">
        <w:rPr>
          <w:color w:val="auto"/>
          <w:sz w:val="28"/>
          <w:szCs w:val="28"/>
        </w:rPr>
        <w:t>;</w:t>
      </w:r>
    </w:p>
    <w:p w:rsidR="002C1B59" w:rsidRPr="00241A5D" w:rsidRDefault="00296DFC" w:rsidP="00EB7C3E">
      <w:pPr>
        <w:pStyle w:val="affffffb"/>
        <w:ind w:firstLine="709"/>
        <w:rPr>
          <w:color w:val="auto"/>
          <w:sz w:val="28"/>
          <w:szCs w:val="28"/>
        </w:rPr>
      </w:pPr>
      <w:r>
        <w:rPr>
          <w:color w:val="auto"/>
          <w:sz w:val="28"/>
          <w:szCs w:val="28"/>
        </w:rPr>
        <w:t>б)</w:t>
      </w:r>
      <w:r w:rsidR="002C1B59" w:rsidRPr="00241A5D">
        <w:rPr>
          <w:color w:val="auto"/>
          <w:sz w:val="28"/>
          <w:szCs w:val="28"/>
        </w:rPr>
        <w:t xml:space="preserve"> на разрядниках и ОПН с номинальным напряжением 3</w:t>
      </w:r>
      <w:r w:rsidR="002C1B59" w:rsidRPr="00241A5D">
        <w:rPr>
          <w:rStyle w:val="affffffc"/>
          <w:color w:val="auto"/>
          <w:sz w:val="28"/>
          <w:szCs w:val="28"/>
        </w:rPr>
        <w:t> </w:t>
      </w:r>
      <w:r w:rsidR="002C1B59" w:rsidRPr="00241A5D">
        <w:rPr>
          <w:color w:val="auto"/>
          <w:sz w:val="28"/>
          <w:szCs w:val="28"/>
        </w:rPr>
        <w:t>кВ и выше — мегаомметром на напряжение 2500</w:t>
      </w:r>
      <w:r w:rsidR="00772A36">
        <w:rPr>
          <w:rStyle w:val="affffffc"/>
          <w:color w:val="auto"/>
          <w:sz w:val="28"/>
          <w:szCs w:val="28"/>
        </w:rPr>
        <w:t xml:space="preserve"> </w:t>
      </w:r>
      <w:r w:rsidR="002C1B59" w:rsidRPr="00241A5D">
        <w:rPr>
          <w:color w:val="auto"/>
          <w:sz w:val="28"/>
          <w:szCs w:val="28"/>
        </w:rPr>
        <w:t>В.</w:t>
      </w:r>
    </w:p>
    <w:p w:rsidR="002C1B59" w:rsidRPr="00241A5D" w:rsidRDefault="002C1B59" w:rsidP="00EB7C3E">
      <w:pPr>
        <w:pStyle w:val="affffffb"/>
        <w:ind w:firstLine="709"/>
        <w:rPr>
          <w:color w:val="auto"/>
          <w:sz w:val="28"/>
          <w:szCs w:val="28"/>
        </w:rPr>
      </w:pPr>
      <w:r w:rsidRPr="00241A5D">
        <w:rPr>
          <w:color w:val="auto"/>
          <w:sz w:val="28"/>
          <w:szCs w:val="28"/>
        </w:rPr>
        <w:t>Измерение сопротивления проводится перед включением в работу и при выводе в плановый ремонт оборудования, к которому подключены защитные аппараты, но не реже1</w:t>
      </w:r>
      <w:r w:rsidRPr="00241A5D">
        <w:rPr>
          <w:rStyle w:val="affffffc"/>
          <w:color w:val="auto"/>
          <w:sz w:val="28"/>
          <w:szCs w:val="28"/>
        </w:rPr>
        <w:t> </w:t>
      </w:r>
      <w:r w:rsidRPr="00241A5D">
        <w:rPr>
          <w:color w:val="auto"/>
          <w:sz w:val="28"/>
          <w:szCs w:val="28"/>
        </w:rPr>
        <w:t>раза в 6</w:t>
      </w:r>
      <w:r w:rsidRPr="00241A5D">
        <w:rPr>
          <w:rStyle w:val="affffffc"/>
          <w:color w:val="auto"/>
          <w:sz w:val="28"/>
          <w:szCs w:val="28"/>
        </w:rPr>
        <w:t> </w:t>
      </w:r>
      <w:r w:rsidRPr="00241A5D">
        <w:rPr>
          <w:color w:val="auto"/>
          <w:sz w:val="28"/>
          <w:szCs w:val="28"/>
        </w:rPr>
        <w:t>лет для разрядников и ОПН, установленных на ПС, РП, ТП.</w:t>
      </w:r>
    </w:p>
    <w:p w:rsidR="002C1B59" w:rsidRPr="00241A5D" w:rsidRDefault="002C1B59" w:rsidP="00EB7C3E">
      <w:pPr>
        <w:pStyle w:val="affffffb"/>
        <w:ind w:firstLine="709"/>
        <w:rPr>
          <w:color w:val="auto"/>
          <w:sz w:val="28"/>
          <w:szCs w:val="28"/>
        </w:rPr>
      </w:pPr>
      <w:r w:rsidRPr="00241A5D">
        <w:rPr>
          <w:color w:val="auto"/>
          <w:sz w:val="28"/>
          <w:szCs w:val="28"/>
        </w:rPr>
        <w:t xml:space="preserve">Сопротивление разрядников типов РВП, РВО, </w:t>
      </w:r>
      <w:r w:rsidRPr="00241A5D">
        <w:rPr>
          <w:color w:val="auto"/>
          <w:sz w:val="28"/>
          <w:szCs w:val="28"/>
          <w:lang w:val="en-US"/>
        </w:rPr>
        <w:t>GZ</w:t>
      </w:r>
      <w:r w:rsidRPr="00241A5D">
        <w:rPr>
          <w:color w:val="auto"/>
          <w:sz w:val="28"/>
          <w:szCs w:val="28"/>
        </w:rPr>
        <w:t xml:space="preserve"> должно быть не менее 1000</w:t>
      </w:r>
      <w:r w:rsidRPr="00241A5D">
        <w:rPr>
          <w:rStyle w:val="affffffc"/>
          <w:color w:val="auto"/>
          <w:sz w:val="28"/>
          <w:szCs w:val="28"/>
        </w:rPr>
        <w:t> </w:t>
      </w:r>
      <w:r w:rsidRPr="00241A5D">
        <w:rPr>
          <w:color w:val="auto"/>
          <w:sz w:val="28"/>
          <w:szCs w:val="28"/>
        </w:rPr>
        <w:t>МОм, а для РВН должно соответствовать требованиям изготовителя.</w:t>
      </w:r>
    </w:p>
    <w:p w:rsidR="002C1B59" w:rsidRPr="00241A5D" w:rsidRDefault="002C1B59" w:rsidP="00EB7C3E">
      <w:pPr>
        <w:pStyle w:val="affffffb"/>
        <w:ind w:firstLine="709"/>
        <w:rPr>
          <w:color w:val="auto"/>
          <w:sz w:val="28"/>
          <w:szCs w:val="28"/>
        </w:rPr>
      </w:pPr>
      <w:r w:rsidRPr="00241A5D">
        <w:rPr>
          <w:color w:val="auto"/>
          <w:sz w:val="28"/>
          <w:szCs w:val="28"/>
        </w:rPr>
        <w:t xml:space="preserve">Сопротивление элементов разрядников типа РВС должно соответствовать требованиям инструкции изготовителя. Сопротивление элементов разрядников типов РВМ, РВРД, РВМГ, РВМК должно соответствовать значениям, указанным в таблице </w:t>
      </w:r>
      <w:r w:rsidR="00296DFC">
        <w:rPr>
          <w:color w:val="auto"/>
          <w:sz w:val="28"/>
          <w:szCs w:val="28"/>
        </w:rPr>
        <w:t xml:space="preserve">№ </w:t>
      </w:r>
      <w:r w:rsidR="00241A5D">
        <w:rPr>
          <w:color w:val="auto"/>
          <w:sz w:val="28"/>
          <w:szCs w:val="28"/>
        </w:rPr>
        <w:t>3</w:t>
      </w:r>
      <w:r w:rsidR="00296DFC">
        <w:rPr>
          <w:color w:val="auto"/>
          <w:sz w:val="28"/>
          <w:szCs w:val="28"/>
        </w:rPr>
        <w:t>6</w:t>
      </w:r>
      <w:r w:rsidRPr="00241A5D">
        <w:rPr>
          <w:color w:val="auto"/>
          <w:sz w:val="28"/>
          <w:szCs w:val="28"/>
        </w:rPr>
        <w:t>.</w:t>
      </w:r>
    </w:p>
    <w:p w:rsidR="002C1B59" w:rsidRDefault="002C1B59" w:rsidP="00EB7C3E">
      <w:pPr>
        <w:pStyle w:val="affffffb"/>
        <w:ind w:firstLine="709"/>
        <w:rPr>
          <w:color w:val="auto"/>
          <w:sz w:val="28"/>
          <w:szCs w:val="28"/>
        </w:rPr>
      </w:pPr>
      <w:r w:rsidRPr="00241A5D">
        <w:rPr>
          <w:color w:val="auto"/>
          <w:sz w:val="28"/>
          <w:szCs w:val="28"/>
        </w:rPr>
        <w:t>Сопротивление имитатора пропускной способности измеряется мегаомметром на напряжение 1000</w:t>
      </w:r>
      <w:r w:rsidRPr="00241A5D">
        <w:rPr>
          <w:rStyle w:val="affffffc"/>
          <w:color w:val="auto"/>
          <w:sz w:val="28"/>
          <w:szCs w:val="28"/>
        </w:rPr>
        <w:t> </w:t>
      </w:r>
      <w:r w:rsidRPr="00241A5D">
        <w:rPr>
          <w:color w:val="auto"/>
          <w:sz w:val="28"/>
          <w:szCs w:val="28"/>
        </w:rPr>
        <w:t>В. Значение измеренного сопротивления не должно отличаться более чем на 50 % от результатов измерений изготовителя или предыдущих измерений в эксплуатации.</w:t>
      </w:r>
    </w:p>
    <w:p w:rsidR="0093026C" w:rsidRPr="00241A5D" w:rsidRDefault="0093026C" w:rsidP="0093026C">
      <w:pPr>
        <w:pStyle w:val="affffffb"/>
        <w:ind w:firstLine="709"/>
        <w:rPr>
          <w:color w:val="auto"/>
          <w:sz w:val="28"/>
          <w:szCs w:val="28"/>
        </w:rPr>
      </w:pPr>
      <w:r w:rsidRPr="00241A5D">
        <w:rPr>
          <w:color w:val="auto"/>
          <w:sz w:val="28"/>
          <w:szCs w:val="28"/>
        </w:rPr>
        <w:t>Сопротивление изоляции изолирующих оснований разрядников с регистраторами срабатывания измеряется мегаомметром на напряжение 1000—2500</w:t>
      </w:r>
      <w:r w:rsidRPr="00241A5D">
        <w:rPr>
          <w:rStyle w:val="affffffc"/>
          <w:color w:val="auto"/>
          <w:sz w:val="28"/>
          <w:szCs w:val="28"/>
        </w:rPr>
        <w:t> </w:t>
      </w:r>
      <w:r w:rsidRPr="00241A5D">
        <w:rPr>
          <w:color w:val="auto"/>
          <w:sz w:val="28"/>
          <w:szCs w:val="28"/>
        </w:rPr>
        <w:t>В. Значение измеренного сопротивления изоляции должно быть не менее 1</w:t>
      </w:r>
      <w:r w:rsidRPr="00241A5D">
        <w:rPr>
          <w:rStyle w:val="affffffc"/>
          <w:color w:val="auto"/>
          <w:sz w:val="28"/>
          <w:szCs w:val="28"/>
        </w:rPr>
        <w:t> </w:t>
      </w:r>
      <w:r w:rsidRPr="00241A5D">
        <w:rPr>
          <w:color w:val="auto"/>
          <w:sz w:val="28"/>
          <w:szCs w:val="28"/>
        </w:rPr>
        <w:t>МОм.</w:t>
      </w:r>
    </w:p>
    <w:p w:rsidR="0093026C" w:rsidRPr="00241A5D" w:rsidRDefault="0093026C" w:rsidP="0093026C">
      <w:pPr>
        <w:pStyle w:val="affffffb"/>
        <w:ind w:firstLine="709"/>
        <w:rPr>
          <w:color w:val="auto"/>
          <w:sz w:val="28"/>
          <w:szCs w:val="28"/>
        </w:rPr>
      </w:pPr>
      <w:r w:rsidRPr="00241A5D">
        <w:rPr>
          <w:color w:val="auto"/>
          <w:sz w:val="28"/>
          <w:szCs w:val="28"/>
        </w:rPr>
        <w:t>Сопротивление ограничителей перенапряжений с номинальным напряжением до 3</w:t>
      </w:r>
      <w:r w:rsidR="00772A36">
        <w:rPr>
          <w:rStyle w:val="affffffc"/>
          <w:color w:val="auto"/>
          <w:sz w:val="28"/>
          <w:szCs w:val="28"/>
        </w:rPr>
        <w:t xml:space="preserve"> </w:t>
      </w:r>
      <w:r w:rsidRPr="00241A5D">
        <w:rPr>
          <w:color w:val="auto"/>
          <w:sz w:val="28"/>
          <w:szCs w:val="28"/>
        </w:rPr>
        <w:t>кВ должно быть не менее 1000</w:t>
      </w:r>
      <w:r w:rsidRPr="00241A5D">
        <w:rPr>
          <w:rStyle w:val="affffffc"/>
          <w:color w:val="auto"/>
          <w:sz w:val="28"/>
          <w:szCs w:val="28"/>
        </w:rPr>
        <w:t> </w:t>
      </w:r>
      <w:r w:rsidRPr="00241A5D">
        <w:rPr>
          <w:color w:val="auto"/>
          <w:sz w:val="28"/>
          <w:szCs w:val="28"/>
        </w:rPr>
        <w:t>МОм, если иное не установлено изготовителем. ОПН 0,38 – 0,66</w:t>
      </w:r>
      <w:r w:rsidR="00772A36">
        <w:rPr>
          <w:rStyle w:val="affffffc"/>
          <w:color w:val="auto"/>
          <w:sz w:val="28"/>
          <w:szCs w:val="28"/>
        </w:rPr>
        <w:t xml:space="preserve"> </w:t>
      </w:r>
      <w:r w:rsidRPr="00241A5D">
        <w:rPr>
          <w:color w:val="auto"/>
          <w:sz w:val="28"/>
          <w:szCs w:val="28"/>
        </w:rPr>
        <w:t>кВ норма сопротивления от 0,8 до 30</w:t>
      </w:r>
      <w:r w:rsidRPr="00241A5D">
        <w:rPr>
          <w:rStyle w:val="affffffc"/>
          <w:color w:val="auto"/>
          <w:sz w:val="28"/>
          <w:szCs w:val="28"/>
        </w:rPr>
        <w:t> </w:t>
      </w:r>
      <w:r w:rsidRPr="00241A5D">
        <w:rPr>
          <w:color w:val="auto"/>
          <w:sz w:val="28"/>
          <w:szCs w:val="28"/>
        </w:rPr>
        <w:t>МОм.</w:t>
      </w:r>
    </w:p>
    <w:p w:rsidR="0093026C" w:rsidRPr="00241A5D" w:rsidRDefault="0093026C" w:rsidP="0093026C">
      <w:pPr>
        <w:pStyle w:val="affffffb"/>
        <w:ind w:firstLine="709"/>
        <w:rPr>
          <w:color w:val="auto"/>
          <w:sz w:val="28"/>
          <w:szCs w:val="28"/>
        </w:rPr>
      </w:pPr>
      <w:r w:rsidRPr="00241A5D">
        <w:rPr>
          <w:color w:val="auto"/>
          <w:sz w:val="28"/>
          <w:szCs w:val="28"/>
        </w:rPr>
        <w:t>Сопротивление ограничителей перенапряжений с номинальным напряжением 3—35</w:t>
      </w:r>
      <w:r w:rsidR="00772A36">
        <w:rPr>
          <w:rStyle w:val="affffffc"/>
          <w:color w:val="auto"/>
          <w:sz w:val="28"/>
          <w:szCs w:val="28"/>
        </w:rPr>
        <w:t xml:space="preserve"> </w:t>
      </w:r>
      <w:r w:rsidRPr="00241A5D">
        <w:rPr>
          <w:color w:val="auto"/>
          <w:sz w:val="28"/>
          <w:szCs w:val="28"/>
        </w:rPr>
        <w:t>кВ должно соответствовать требованиям инструкций изготовителей.</w:t>
      </w:r>
    </w:p>
    <w:p w:rsidR="0093026C" w:rsidRPr="00241A5D" w:rsidRDefault="0093026C" w:rsidP="0093026C">
      <w:pPr>
        <w:pStyle w:val="affffffb"/>
        <w:ind w:firstLine="709"/>
        <w:rPr>
          <w:color w:val="auto"/>
          <w:sz w:val="28"/>
          <w:szCs w:val="28"/>
        </w:rPr>
      </w:pPr>
      <w:r w:rsidRPr="00241A5D">
        <w:rPr>
          <w:color w:val="auto"/>
          <w:sz w:val="28"/>
          <w:szCs w:val="28"/>
        </w:rPr>
        <w:t>Сопротивление ограничителей перенапряжений с номинальным напряжением 110</w:t>
      </w:r>
      <w:r w:rsidRPr="00241A5D">
        <w:rPr>
          <w:rStyle w:val="affffffc"/>
          <w:color w:val="auto"/>
          <w:sz w:val="28"/>
          <w:szCs w:val="28"/>
        </w:rPr>
        <w:t> </w:t>
      </w:r>
      <w:r w:rsidRPr="00241A5D">
        <w:rPr>
          <w:color w:val="auto"/>
          <w:sz w:val="28"/>
          <w:szCs w:val="28"/>
        </w:rPr>
        <w:t>кВ и выше должно быть не менее 3000</w:t>
      </w:r>
      <w:r w:rsidRPr="00241A5D">
        <w:rPr>
          <w:rStyle w:val="affffffc"/>
          <w:color w:val="auto"/>
          <w:sz w:val="28"/>
          <w:szCs w:val="28"/>
        </w:rPr>
        <w:t> </w:t>
      </w:r>
      <w:r w:rsidRPr="00241A5D">
        <w:rPr>
          <w:color w:val="auto"/>
          <w:sz w:val="28"/>
          <w:szCs w:val="28"/>
        </w:rPr>
        <w:t>МОм (если другая норма не указана в инструкции изготовителя) и не должно отличаться более чем на ±30</w:t>
      </w:r>
      <w:r w:rsidRPr="00241A5D">
        <w:rPr>
          <w:rStyle w:val="affffffc"/>
          <w:color w:val="auto"/>
          <w:sz w:val="28"/>
          <w:szCs w:val="28"/>
        </w:rPr>
        <w:t> </w:t>
      </w:r>
      <w:r w:rsidRPr="00241A5D">
        <w:rPr>
          <w:color w:val="auto"/>
          <w:sz w:val="28"/>
          <w:szCs w:val="28"/>
        </w:rPr>
        <w:t>% от данных, приведенных в паспорте или полученных в результате предыдущих измерений в эксплуатации.</w:t>
      </w:r>
    </w:p>
    <w:p w:rsidR="00C62695" w:rsidRPr="00B13583" w:rsidRDefault="002C1B59" w:rsidP="00C62695">
      <w:pPr>
        <w:pStyle w:val="afffffff3"/>
        <w:jc w:val="right"/>
        <w:rPr>
          <w:color w:val="auto"/>
          <w:sz w:val="28"/>
          <w:szCs w:val="28"/>
        </w:rPr>
      </w:pPr>
      <w:r w:rsidRPr="00B13583">
        <w:rPr>
          <w:color w:val="auto"/>
          <w:sz w:val="28"/>
          <w:szCs w:val="28"/>
        </w:rPr>
        <w:t xml:space="preserve">Таблица </w:t>
      </w:r>
      <w:r w:rsidR="00C62695" w:rsidRPr="00B13583">
        <w:rPr>
          <w:color w:val="auto"/>
          <w:sz w:val="28"/>
          <w:szCs w:val="28"/>
        </w:rPr>
        <w:t xml:space="preserve">№ </w:t>
      </w:r>
      <w:r w:rsidR="00241A5D" w:rsidRPr="00B13583">
        <w:rPr>
          <w:color w:val="auto"/>
          <w:sz w:val="28"/>
          <w:szCs w:val="28"/>
        </w:rPr>
        <w:t>3</w:t>
      </w:r>
      <w:r w:rsidR="00C62695" w:rsidRPr="00B13583">
        <w:rPr>
          <w:color w:val="auto"/>
          <w:sz w:val="28"/>
          <w:szCs w:val="28"/>
        </w:rPr>
        <w:t>6</w:t>
      </w:r>
    </w:p>
    <w:p w:rsidR="002C1B59" w:rsidRPr="0093026C" w:rsidRDefault="002C1B59" w:rsidP="00C62695">
      <w:pPr>
        <w:pStyle w:val="afffffff3"/>
        <w:jc w:val="center"/>
        <w:rPr>
          <w:b/>
          <w:color w:val="auto"/>
          <w:szCs w:val="24"/>
        </w:rPr>
      </w:pPr>
      <w:r w:rsidRPr="0093026C">
        <w:rPr>
          <w:b/>
          <w:color w:val="auto"/>
          <w:szCs w:val="24"/>
        </w:rPr>
        <w:t>Значение сопротивлений вентильных разрядников</w:t>
      </w:r>
    </w:p>
    <w:tbl>
      <w:tblPr>
        <w:tblW w:w="0" w:type="auto"/>
        <w:tblLayout w:type="fixed"/>
        <w:tblCellMar>
          <w:left w:w="28" w:type="dxa"/>
          <w:right w:w="28" w:type="dxa"/>
        </w:tblCellMar>
        <w:tblLook w:val="0000" w:firstRow="0" w:lastRow="0" w:firstColumn="0" w:lastColumn="0" w:noHBand="0" w:noVBand="0"/>
      </w:tblPr>
      <w:tblGrid>
        <w:gridCol w:w="3289"/>
        <w:gridCol w:w="992"/>
        <w:gridCol w:w="993"/>
        <w:gridCol w:w="4393"/>
      </w:tblGrid>
      <w:tr w:rsidR="002C1B59" w:rsidRPr="0097177A" w:rsidTr="002C1B59">
        <w:trPr>
          <w:tblHeader/>
        </w:trPr>
        <w:tc>
          <w:tcPr>
            <w:tcW w:w="3289" w:type="dxa"/>
            <w:vMerge w:val="restart"/>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Тип разрядника или элемента</w:t>
            </w:r>
          </w:p>
        </w:tc>
        <w:tc>
          <w:tcPr>
            <w:tcW w:w="1985" w:type="dxa"/>
            <w:gridSpan w:val="2"/>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Сопротивление, МОм</w:t>
            </w:r>
          </w:p>
        </w:tc>
        <w:tc>
          <w:tcPr>
            <w:tcW w:w="4393" w:type="dxa"/>
            <w:vMerge w:val="restart"/>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Допустимые изменения в эксплуатации по сравнению с данными изготовителя или данными первоначальных измерений</w:t>
            </w:r>
          </w:p>
        </w:tc>
      </w:tr>
      <w:tr w:rsidR="002C1B59" w:rsidRPr="0097177A" w:rsidTr="002C1B59">
        <w:trPr>
          <w:tblHeader/>
        </w:trPr>
        <w:tc>
          <w:tcPr>
            <w:tcW w:w="3289" w:type="dxa"/>
            <w:vMerge/>
            <w:tcBorders>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не менее</w:t>
            </w:r>
          </w:p>
        </w:tc>
        <w:tc>
          <w:tcPr>
            <w:tcW w:w="993" w:type="dxa"/>
            <w:tcBorders>
              <w:top w:val="single" w:sz="6" w:space="0" w:color="auto"/>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не более</w:t>
            </w:r>
          </w:p>
        </w:tc>
        <w:tc>
          <w:tcPr>
            <w:tcW w:w="4393" w:type="dxa"/>
            <w:vMerge/>
            <w:tcBorders>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p>
        </w:tc>
      </w:tr>
      <w:tr w:rsidR="002C1B59" w:rsidRPr="0097177A" w:rsidTr="002C1B59">
        <w:tc>
          <w:tcPr>
            <w:tcW w:w="3289" w:type="dxa"/>
            <w:tcBorders>
              <w:top w:val="single" w:sz="6" w:space="0" w:color="auto"/>
              <w:left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РВМ-3</w:t>
            </w:r>
          </w:p>
        </w:tc>
        <w:tc>
          <w:tcPr>
            <w:tcW w:w="992" w:type="dxa"/>
            <w:tcBorders>
              <w:top w:val="single" w:sz="6" w:space="0" w:color="auto"/>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15</w:t>
            </w:r>
          </w:p>
        </w:tc>
        <w:tc>
          <w:tcPr>
            <w:tcW w:w="993" w:type="dxa"/>
            <w:tcBorders>
              <w:top w:val="single" w:sz="6" w:space="0" w:color="auto"/>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40</w:t>
            </w:r>
          </w:p>
        </w:tc>
        <w:tc>
          <w:tcPr>
            <w:tcW w:w="4393" w:type="dxa"/>
            <w:tcBorders>
              <w:top w:val="single" w:sz="6" w:space="0" w:color="auto"/>
              <w:left w:val="single" w:sz="6" w:space="0" w:color="auto"/>
              <w:right w:val="single" w:sz="6" w:space="0" w:color="auto"/>
            </w:tcBorders>
          </w:tcPr>
          <w:p w:rsidR="002C1B59" w:rsidRPr="00EB7C3E" w:rsidRDefault="002C1B59" w:rsidP="002C1B59">
            <w:pPr>
              <w:pStyle w:val="afff"/>
              <w:jc w:val="center"/>
              <w:rPr>
                <w:sz w:val="22"/>
                <w:szCs w:val="22"/>
              </w:rPr>
            </w:pPr>
          </w:p>
        </w:tc>
      </w:tr>
      <w:tr w:rsidR="002C1B59" w:rsidRPr="0097177A" w:rsidTr="002C1B59">
        <w:tc>
          <w:tcPr>
            <w:tcW w:w="3289" w:type="dxa"/>
            <w:tcBorders>
              <w:left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РВМ-6</w:t>
            </w:r>
          </w:p>
        </w:tc>
        <w:tc>
          <w:tcPr>
            <w:tcW w:w="992"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100</w:t>
            </w:r>
          </w:p>
        </w:tc>
        <w:tc>
          <w:tcPr>
            <w:tcW w:w="993"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250</w:t>
            </w:r>
          </w:p>
        </w:tc>
        <w:tc>
          <w:tcPr>
            <w:tcW w:w="4393" w:type="dxa"/>
            <w:tcBorders>
              <w:left w:val="single" w:sz="6" w:space="0" w:color="auto"/>
              <w:right w:val="single" w:sz="6" w:space="0" w:color="auto"/>
            </w:tcBorders>
          </w:tcPr>
          <w:p w:rsidR="002C1B59" w:rsidRPr="00EB7C3E" w:rsidRDefault="002C1B59" w:rsidP="002C1B59">
            <w:pPr>
              <w:pStyle w:val="afff"/>
              <w:jc w:val="center"/>
              <w:rPr>
                <w:sz w:val="22"/>
                <w:szCs w:val="22"/>
              </w:rPr>
            </w:pPr>
          </w:p>
        </w:tc>
      </w:tr>
      <w:tr w:rsidR="002C1B59" w:rsidRPr="0097177A" w:rsidTr="002C1B59">
        <w:tc>
          <w:tcPr>
            <w:tcW w:w="3289" w:type="dxa"/>
            <w:tcBorders>
              <w:left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РВМ-10</w:t>
            </w:r>
          </w:p>
        </w:tc>
        <w:tc>
          <w:tcPr>
            <w:tcW w:w="992"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170</w:t>
            </w:r>
          </w:p>
        </w:tc>
        <w:tc>
          <w:tcPr>
            <w:tcW w:w="993"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450</w:t>
            </w:r>
          </w:p>
        </w:tc>
        <w:tc>
          <w:tcPr>
            <w:tcW w:w="4393"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±30</w:t>
            </w:r>
            <w:r w:rsidRPr="00EB7C3E">
              <w:rPr>
                <w:rStyle w:val="affffffc"/>
                <w:sz w:val="22"/>
                <w:szCs w:val="22"/>
              </w:rPr>
              <w:t> </w:t>
            </w:r>
            <w:r w:rsidRPr="00EB7C3E">
              <w:rPr>
                <w:sz w:val="22"/>
                <w:szCs w:val="22"/>
              </w:rPr>
              <w:t>%</w:t>
            </w:r>
          </w:p>
        </w:tc>
      </w:tr>
      <w:tr w:rsidR="002C1B59" w:rsidRPr="0097177A" w:rsidTr="002C1B59">
        <w:tc>
          <w:tcPr>
            <w:tcW w:w="3289" w:type="dxa"/>
            <w:tcBorders>
              <w:left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РВМ-15</w:t>
            </w:r>
          </w:p>
        </w:tc>
        <w:tc>
          <w:tcPr>
            <w:tcW w:w="992"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600</w:t>
            </w:r>
          </w:p>
        </w:tc>
        <w:tc>
          <w:tcPr>
            <w:tcW w:w="993"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2000</w:t>
            </w:r>
          </w:p>
        </w:tc>
        <w:tc>
          <w:tcPr>
            <w:tcW w:w="4393" w:type="dxa"/>
            <w:tcBorders>
              <w:left w:val="single" w:sz="6" w:space="0" w:color="auto"/>
              <w:right w:val="single" w:sz="6" w:space="0" w:color="auto"/>
            </w:tcBorders>
          </w:tcPr>
          <w:p w:rsidR="002C1B59" w:rsidRPr="00EB7C3E" w:rsidRDefault="002C1B59" w:rsidP="002C1B59">
            <w:pPr>
              <w:pStyle w:val="afff"/>
              <w:jc w:val="center"/>
              <w:rPr>
                <w:sz w:val="22"/>
                <w:szCs w:val="22"/>
              </w:rPr>
            </w:pPr>
          </w:p>
        </w:tc>
      </w:tr>
      <w:tr w:rsidR="002C1B59" w:rsidRPr="0097177A" w:rsidTr="002C1B59">
        <w:tc>
          <w:tcPr>
            <w:tcW w:w="3289" w:type="dxa"/>
            <w:tcBorders>
              <w:left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РВМ-20</w:t>
            </w:r>
          </w:p>
        </w:tc>
        <w:tc>
          <w:tcPr>
            <w:tcW w:w="992"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1000</w:t>
            </w:r>
          </w:p>
        </w:tc>
        <w:tc>
          <w:tcPr>
            <w:tcW w:w="993"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10000</w:t>
            </w:r>
          </w:p>
        </w:tc>
        <w:tc>
          <w:tcPr>
            <w:tcW w:w="4393" w:type="dxa"/>
            <w:tcBorders>
              <w:left w:val="single" w:sz="6" w:space="0" w:color="auto"/>
              <w:right w:val="single" w:sz="6" w:space="0" w:color="auto"/>
            </w:tcBorders>
          </w:tcPr>
          <w:p w:rsidR="002C1B59" w:rsidRPr="00EB7C3E" w:rsidRDefault="002C1B59" w:rsidP="002C1B59">
            <w:pPr>
              <w:pStyle w:val="afff"/>
              <w:jc w:val="center"/>
              <w:rPr>
                <w:sz w:val="22"/>
                <w:szCs w:val="22"/>
              </w:rPr>
            </w:pPr>
          </w:p>
        </w:tc>
      </w:tr>
      <w:tr w:rsidR="002C1B59" w:rsidRPr="0097177A" w:rsidTr="002C1B59">
        <w:tc>
          <w:tcPr>
            <w:tcW w:w="3289" w:type="dxa"/>
            <w:tcBorders>
              <w:left w:val="single" w:sz="6" w:space="0" w:color="auto"/>
              <w:bottom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РВМ-35 (2-х элементный)</w:t>
            </w:r>
          </w:p>
        </w:tc>
        <w:tc>
          <w:tcPr>
            <w:tcW w:w="992" w:type="dxa"/>
            <w:tcBorders>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600</w:t>
            </w:r>
          </w:p>
        </w:tc>
        <w:tc>
          <w:tcPr>
            <w:tcW w:w="993" w:type="dxa"/>
            <w:tcBorders>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2000</w:t>
            </w:r>
          </w:p>
        </w:tc>
        <w:tc>
          <w:tcPr>
            <w:tcW w:w="4393" w:type="dxa"/>
            <w:tcBorders>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p>
        </w:tc>
      </w:tr>
      <w:tr w:rsidR="002C1B59" w:rsidRPr="0097177A" w:rsidTr="002C1B59">
        <w:tc>
          <w:tcPr>
            <w:tcW w:w="3289" w:type="dxa"/>
            <w:tcBorders>
              <w:top w:val="single" w:sz="6" w:space="0" w:color="auto"/>
              <w:left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РВРД-3</w:t>
            </w:r>
          </w:p>
        </w:tc>
        <w:tc>
          <w:tcPr>
            <w:tcW w:w="992" w:type="dxa"/>
            <w:tcBorders>
              <w:top w:val="single" w:sz="6" w:space="0" w:color="auto"/>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95</w:t>
            </w:r>
          </w:p>
        </w:tc>
        <w:tc>
          <w:tcPr>
            <w:tcW w:w="993" w:type="dxa"/>
            <w:tcBorders>
              <w:top w:val="single" w:sz="6" w:space="0" w:color="auto"/>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200</w:t>
            </w:r>
          </w:p>
        </w:tc>
        <w:tc>
          <w:tcPr>
            <w:tcW w:w="4393" w:type="dxa"/>
            <w:tcBorders>
              <w:top w:val="single" w:sz="6" w:space="0" w:color="auto"/>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В пределах значений,</w:t>
            </w:r>
          </w:p>
        </w:tc>
      </w:tr>
      <w:tr w:rsidR="002C1B59" w:rsidRPr="0097177A" w:rsidTr="002C1B59">
        <w:tc>
          <w:tcPr>
            <w:tcW w:w="3289" w:type="dxa"/>
            <w:tcBorders>
              <w:left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РВРД-6</w:t>
            </w:r>
          </w:p>
        </w:tc>
        <w:tc>
          <w:tcPr>
            <w:tcW w:w="992"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210</w:t>
            </w:r>
          </w:p>
        </w:tc>
        <w:tc>
          <w:tcPr>
            <w:tcW w:w="993"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940</w:t>
            </w:r>
          </w:p>
        </w:tc>
        <w:tc>
          <w:tcPr>
            <w:tcW w:w="4393"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указанных в столбцах</w:t>
            </w:r>
          </w:p>
        </w:tc>
      </w:tr>
      <w:tr w:rsidR="002C1B59" w:rsidRPr="0097177A" w:rsidTr="002C1B59">
        <w:tc>
          <w:tcPr>
            <w:tcW w:w="3289" w:type="dxa"/>
            <w:tcBorders>
              <w:left w:val="single" w:sz="6" w:space="0" w:color="auto"/>
              <w:bottom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РВРД-10</w:t>
            </w:r>
          </w:p>
        </w:tc>
        <w:tc>
          <w:tcPr>
            <w:tcW w:w="992" w:type="dxa"/>
            <w:tcBorders>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770</w:t>
            </w:r>
          </w:p>
        </w:tc>
        <w:tc>
          <w:tcPr>
            <w:tcW w:w="993" w:type="dxa"/>
            <w:tcBorders>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5000</w:t>
            </w:r>
          </w:p>
        </w:tc>
        <w:tc>
          <w:tcPr>
            <w:tcW w:w="4393" w:type="dxa"/>
            <w:tcBorders>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2 и 3</w:t>
            </w:r>
          </w:p>
        </w:tc>
      </w:tr>
      <w:tr w:rsidR="002C1B59" w:rsidRPr="0097177A" w:rsidTr="002C1B59">
        <w:tc>
          <w:tcPr>
            <w:tcW w:w="3289" w:type="dxa"/>
            <w:tcBorders>
              <w:top w:val="single" w:sz="6" w:space="0" w:color="auto"/>
              <w:left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Элемент разрядника РВМГ</w:t>
            </w:r>
          </w:p>
        </w:tc>
        <w:tc>
          <w:tcPr>
            <w:tcW w:w="992" w:type="dxa"/>
            <w:tcBorders>
              <w:top w:val="single" w:sz="6" w:space="0" w:color="auto"/>
              <w:left w:val="single" w:sz="6" w:space="0" w:color="auto"/>
              <w:right w:val="single" w:sz="6" w:space="0" w:color="auto"/>
            </w:tcBorders>
          </w:tcPr>
          <w:p w:rsidR="002C1B59" w:rsidRPr="00EB7C3E" w:rsidRDefault="002C1B59" w:rsidP="002C1B59">
            <w:pPr>
              <w:pStyle w:val="afff"/>
              <w:jc w:val="center"/>
              <w:rPr>
                <w:sz w:val="22"/>
                <w:szCs w:val="22"/>
              </w:rPr>
            </w:pPr>
          </w:p>
        </w:tc>
        <w:tc>
          <w:tcPr>
            <w:tcW w:w="993" w:type="dxa"/>
            <w:tcBorders>
              <w:top w:val="single" w:sz="6" w:space="0" w:color="auto"/>
              <w:left w:val="single" w:sz="6" w:space="0" w:color="auto"/>
              <w:right w:val="single" w:sz="6" w:space="0" w:color="auto"/>
            </w:tcBorders>
          </w:tcPr>
          <w:p w:rsidR="002C1B59" w:rsidRPr="00EB7C3E" w:rsidRDefault="002C1B59" w:rsidP="002C1B59">
            <w:pPr>
              <w:pStyle w:val="afff"/>
              <w:jc w:val="center"/>
              <w:rPr>
                <w:sz w:val="22"/>
                <w:szCs w:val="22"/>
              </w:rPr>
            </w:pPr>
          </w:p>
        </w:tc>
        <w:tc>
          <w:tcPr>
            <w:tcW w:w="4393" w:type="dxa"/>
            <w:tcBorders>
              <w:top w:val="single" w:sz="6" w:space="0" w:color="auto"/>
              <w:left w:val="single" w:sz="6" w:space="0" w:color="auto"/>
              <w:right w:val="single" w:sz="6" w:space="0" w:color="auto"/>
            </w:tcBorders>
          </w:tcPr>
          <w:p w:rsidR="002C1B59" w:rsidRPr="00EB7C3E" w:rsidRDefault="002C1B59" w:rsidP="002C1B59">
            <w:pPr>
              <w:pStyle w:val="afff"/>
              <w:jc w:val="center"/>
              <w:rPr>
                <w:sz w:val="22"/>
                <w:szCs w:val="22"/>
              </w:rPr>
            </w:pPr>
          </w:p>
        </w:tc>
      </w:tr>
      <w:tr w:rsidR="002C1B59" w:rsidRPr="0097177A" w:rsidTr="002C1B59">
        <w:tc>
          <w:tcPr>
            <w:tcW w:w="3289" w:type="dxa"/>
            <w:tcBorders>
              <w:left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110М</w:t>
            </w:r>
          </w:p>
        </w:tc>
        <w:tc>
          <w:tcPr>
            <w:tcW w:w="992"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400</w:t>
            </w:r>
          </w:p>
        </w:tc>
        <w:tc>
          <w:tcPr>
            <w:tcW w:w="993"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2500</w:t>
            </w:r>
          </w:p>
        </w:tc>
        <w:tc>
          <w:tcPr>
            <w:tcW w:w="4393" w:type="dxa"/>
            <w:tcBorders>
              <w:left w:val="single" w:sz="6" w:space="0" w:color="auto"/>
              <w:right w:val="single" w:sz="6" w:space="0" w:color="auto"/>
            </w:tcBorders>
          </w:tcPr>
          <w:p w:rsidR="002C1B59" w:rsidRPr="00EB7C3E" w:rsidRDefault="002C1B59" w:rsidP="002C1B59">
            <w:pPr>
              <w:pStyle w:val="afff"/>
              <w:jc w:val="center"/>
              <w:rPr>
                <w:sz w:val="22"/>
                <w:szCs w:val="22"/>
              </w:rPr>
            </w:pPr>
          </w:p>
        </w:tc>
      </w:tr>
      <w:tr w:rsidR="002C1B59" w:rsidRPr="0097177A" w:rsidTr="002C1B59">
        <w:tc>
          <w:tcPr>
            <w:tcW w:w="3289" w:type="dxa"/>
            <w:tcBorders>
              <w:left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150M</w:t>
            </w:r>
          </w:p>
        </w:tc>
        <w:tc>
          <w:tcPr>
            <w:tcW w:w="992"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400</w:t>
            </w:r>
          </w:p>
        </w:tc>
        <w:tc>
          <w:tcPr>
            <w:tcW w:w="993"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2500</w:t>
            </w:r>
          </w:p>
        </w:tc>
        <w:tc>
          <w:tcPr>
            <w:tcW w:w="4393" w:type="dxa"/>
            <w:tcBorders>
              <w:left w:val="single" w:sz="6" w:space="0" w:color="auto"/>
              <w:right w:val="single" w:sz="6" w:space="0" w:color="auto"/>
            </w:tcBorders>
          </w:tcPr>
          <w:p w:rsidR="002C1B59" w:rsidRPr="00EB7C3E" w:rsidRDefault="002C1B59" w:rsidP="002C1B59">
            <w:pPr>
              <w:pStyle w:val="afff"/>
              <w:jc w:val="center"/>
              <w:rPr>
                <w:sz w:val="22"/>
                <w:szCs w:val="22"/>
              </w:rPr>
            </w:pPr>
          </w:p>
        </w:tc>
      </w:tr>
      <w:tr w:rsidR="002C1B59" w:rsidRPr="0097177A" w:rsidTr="002C1B59">
        <w:tc>
          <w:tcPr>
            <w:tcW w:w="3289" w:type="dxa"/>
            <w:tcBorders>
              <w:left w:val="single" w:sz="6" w:space="0" w:color="auto"/>
              <w:bottom w:val="single" w:sz="4" w:space="0" w:color="auto"/>
              <w:right w:val="single" w:sz="6" w:space="0" w:color="auto"/>
            </w:tcBorders>
          </w:tcPr>
          <w:p w:rsidR="002C1B59" w:rsidRPr="00EB7C3E" w:rsidRDefault="002C1B59" w:rsidP="002C1B59">
            <w:pPr>
              <w:pStyle w:val="afff"/>
              <w:rPr>
                <w:sz w:val="22"/>
                <w:szCs w:val="22"/>
              </w:rPr>
            </w:pPr>
            <w:r w:rsidRPr="00EB7C3E">
              <w:rPr>
                <w:sz w:val="22"/>
                <w:szCs w:val="22"/>
              </w:rPr>
              <w:t>220М</w:t>
            </w:r>
          </w:p>
        </w:tc>
        <w:tc>
          <w:tcPr>
            <w:tcW w:w="992" w:type="dxa"/>
            <w:tcBorders>
              <w:left w:val="single" w:sz="6" w:space="0" w:color="auto"/>
              <w:bottom w:val="single" w:sz="4"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400</w:t>
            </w:r>
          </w:p>
        </w:tc>
        <w:tc>
          <w:tcPr>
            <w:tcW w:w="993" w:type="dxa"/>
            <w:tcBorders>
              <w:left w:val="single" w:sz="6" w:space="0" w:color="auto"/>
              <w:bottom w:val="single" w:sz="4"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2500</w:t>
            </w:r>
          </w:p>
        </w:tc>
        <w:tc>
          <w:tcPr>
            <w:tcW w:w="4393" w:type="dxa"/>
            <w:tcBorders>
              <w:left w:val="single" w:sz="6" w:space="0" w:color="auto"/>
              <w:bottom w:val="single" w:sz="4"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±60</w:t>
            </w:r>
            <w:r w:rsidRPr="00EB7C3E">
              <w:rPr>
                <w:rStyle w:val="affffffc"/>
                <w:sz w:val="22"/>
                <w:szCs w:val="22"/>
              </w:rPr>
              <w:t> </w:t>
            </w:r>
            <w:r w:rsidRPr="00EB7C3E">
              <w:rPr>
                <w:sz w:val="22"/>
                <w:szCs w:val="22"/>
              </w:rPr>
              <w:t>%</w:t>
            </w:r>
          </w:p>
        </w:tc>
      </w:tr>
      <w:tr w:rsidR="002C1B59" w:rsidRPr="0097177A" w:rsidTr="002C1B59">
        <w:tc>
          <w:tcPr>
            <w:tcW w:w="3289" w:type="dxa"/>
            <w:tcBorders>
              <w:top w:val="single" w:sz="4" w:space="0" w:color="auto"/>
              <w:left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330М</w:t>
            </w:r>
          </w:p>
        </w:tc>
        <w:tc>
          <w:tcPr>
            <w:tcW w:w="992" w:type="dxa"/>
            <w:tcBorders>
              <w:top w:val="single" w:sz="4" w:space="0" w:color="auto"/>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400</w:t>
            </w:r>
          </w:p>
        </w:tc>
        <w:tc>
          <w:tcPr>
            <w:tcW w:w="993" w:type="dxa"/>
            <w:tcBorders>
              <w:top w:val="single" w:sz="4" w:space="0" w:color="auto"/>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2500</w:t>
            </w:r>
          </w:p>
        </w:tc>
        <w:tc>
          <w:tcPr>
            <w:tcW w:w="4393" w:type="dxa"/>
            <w:tcBorders>
              <w:top w:val="single" w:sz="4" w:space="0" w:color="auto"/>
              <w:left w:val="single" w:sz="6" w:space="0" w:color="auto"/>
              <w:right w:val="single" w:sz="6" w:space="0" w:color="auto"/>
            </w:tcBorders>
          </w:tcPr>
          <w:p w:rsidR="002C1B59" w:rsidRPr="00EB7C3E" w:rsidRDefault="002C1B59" w:rsidP="002C1B59">
            <w:pPr>
              <w:pStyle w:val="afff"/>
              <w:jc w:val="center"/>
              <w:rPr>
                <w:sz w:val="22"/>
                <w:szCs w:val="22"/>
              </w:rPr>
            </w:pPr>
          </w:p>
        </w:tc>
      </w:tr>
      <w:tr w:rsidR="002C1B59" w:rsidRPr="0097177A" w:rsidTr="002C1B59">
        <w:tc>
          <w:tcPr>
            <w:tcW w:w="3289" w:type="dxa"/>
            <w:tcBorders>
              <w:left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400</w:t>
            </w:r>
          </w:p>
        </w:tc>
        <w:tc>
          <w:tcPr>
            <w:tcW w:w="992"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400</w:t>
            </w:r>
          </w:p>
        </w:tc>
        <w:tc>
          <w:tcPr>
            <w:tcW w:w="993"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2500</w:t>
            </w:r>
          </w:p>
        </w:tc>
        <w:tc>
          <w:tcPr>
            <w:tcW w:w="4393" w:type="dxa"/>
            <w:tcBorders>
              <w:left w:val="single" w:sz="6" w:space="0" w:color="auto"/>
              <w:right w:val="single" w:sz="6" w:space="0" w:color="auto"/>
            </w:tcBorders>
          </w:tcPr>
          <w:p w:rsidR="002C1B59" w:rsidRPr="00EB7C3E" w:rsidRDefault="002C1B59" w:rsidP="002C1B59">
            <w:pPr>
              <w:pStyle w:val="afff"/>
              <w:jc w:val="center"/>
              <w:rPr>
                <w:sz w:val="22"/>
                <w:szCs w:val="22"/>
              </w:rPr>
            </w:pPr>
          </w:p>
        </w:tc>
      </w:tr>
      <w:tr w:rsidR="002C1B59" w:rsidRPr="0097177A" w:rsidTr="002C1B59">
        <w:tc>
          <w:tcPr>
            <w:tcW w:w="3289" w:type="dxa"/>
            <w:tcBorders>
              <w:left w:val="single" w:sz="6" w:space="0" w:color="auto"/>
              <w:bottom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500</w:t>
            </w:r>
          </w:p>
        </w:tc>
        <w:tc>
          <w:tcPr>
            <w:tcW w:w="992" w:type="dxa"/>
            <w:tcBorders>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400</w:t>
            </w:r>
          </w:p>
        </w:tc>
        <w:tc>
          <w:tcPr>
            <w:tcW w:w="993" w:type="dxa"/>
            <w:tcBorders>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2500</w:t>
            </w:r>
          </w:p>
        </w:tc>
        <w:tc>
          <w:tcPr>
            <w:tcW w:w="4393" w:type="dxa"/>
            <w:tcBorders>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p>
        </w:tc>
      </w:tr>
      <w:tr w:rsidR="002C1B59" w:rsidRPr="0097177A" w:rsidTr="002C1B59">
        <w:tc>
          <w:tcPr>
            <w:tcW w:w="3289" w:type="dxa"/>
            <w:tcBorders>
              <w:top w:val="single" w:sz="6" w:space="0" w:color="auto"/>
              <w:left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Основной элемент разрядника РВМК-330, 500</w:t>
            </w:r>
          </w:p>
        </w:tc>
        <w:tc>
          <w:tcPr>
            <w:tcW w:w="992" w:type="dxa"/>
            <w:tcBorders>
              <w:top w:val="single" w:sz="6" w:space="0" w:color="auto"/>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150</w:t>
            </w:r>
          </w:p>
        </w:tc>
        <w:tc>
          <w:tcPr>
            <w:tcW w:w="993" w:type="dxa"/>
            <w:tcBorders>
              <w:top w:val="single" w:sz="6" w:space="0" w:color="auto"/>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500</w:t>
            </w:r>
          </w:p>
        </w:tc>
        <w:tc>
          <w:tcPr>
            <w:tcW w:w="4393" w:type="dxa"/>
            <w:tcBorders>
              <w:top w:val="single" w:sz="6" w:space="0" w:color="auto"/>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±30</w:t>
            </w:r>
            <w:r w:rsidRPr="00EB7C3E">
              <w:rPr>
                <w:rStyle w:val="affffffc"/>
                <w:sz w:val="22"/>
                <w:szCs w:val="22"/>
              </w:rPr>
              <w:t> </w:t>
            </w:r>
            <w:r w:rsidRPr="00EB7C3E">
              <w:rPr>
                <w:sz w:val="22"/>
                <w:szCs w:val="22"/>
              </w:rPr>
              <w:t>%</w:t>
            </w:r>
          </w:p>
        </w:tc>
      </w:tr>
      <w:tr w:rsidR="002C1B59" w:rsidRPr="0097177A" w:rsidTr="002C1B59">
        <w:tc>
          <w:tcPr>
            <w:tcW w:w="3289" w:type="dxa"/>
            <w:tcBorders>
              <w:left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Вентильный элемент разрядника РВМК-330, 500</w:t>
            </w:r>
          </w:p>
        </w:tc>
        <w:tc>
          <w:tcPr>
            <w:tcW w:w="992"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0,010</w:t>
            </w:r>
          </w:p>
        </w:tc>
        <w:tc>
          <w:tcPr>
            <w:tcW w:w="993" w:type="dxa"/>
            <w:tcBorders>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0,035</w:t>
            </w:r>
          </w:p>
        </w:tc>
        <w:tc>
          <w:tcPr>
            <w:tcW w:w="4393" w:type="dxa"/>
            <w:tcBorders>
              <w:left w:val="single" w:sz="6" w:space="0" w:color="auto"/>
              <w:right w:val="single" w:sz="6" w:space="0" w:color="auto"/>
            </w:tcBorders>
          </w:tcPr>
          <w:p w:rsidR="002C1B59" w:rsidRPr="00EB7C3E" w:rsidRDefault="002C1B59" w:rsidP="002C1B59">
            <w:pPr>
              <w:pStyle w:val="afff"/>
              <w:jc w:val="center"/>
              <w:rPr>
                <w:sz w:val="22"/>
                <w:szCs w:val="22"/>
              </w:rPr>
            </w:pPr>
          </w:p>
        </w:tc>
      </w:tr>
      <w:tr w:rsidR="002C1B59" w:rsidRPr="0097177A" w:rsidTr="002C1B59">
        <w:tc>
          <w:tcPr>
            <w:tcW w:w="3289" w:type="dxa"/>
            <w:tcBorders>
              <w:top w:val="single" w:sz="6" w:space="0" w:color="auto"/>
              <w:left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Искровой элемент разрядника РВМК-330, 500</w:t>
            </w:r>
          </w:p>
        </w:tc>
        <w:tc>
          <w:tcPr>
            <w:tcW w:w="992" w:type="dxa"/>
            <w:tcBorders>
              <w:top w:val="single" w:sz="6" w:space="0" w:color="auto"/>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600</w:t>
            </w:r>
          </w:p>
        </w:tc>
        <w:tc>
          <w:tcPr>
            <w:tcW w:w="993" w:type="dxa"/>
            <w:tcBorders>
              <w:top w:val="single" w:sz="6" w:space="0" w:color="auto"/>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1000</w:t>
            </w:r>
          </w:p>
        </w:tc>
        <w:tc>
          <w:tcPr>
            <w:tcW w:w="4393" w:type="dxa"/>
            <w:tcBorders>
              <w:top w:val="single" w:sz="6" w:space="0" w:color="auto"/>
              <w:left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±30</w:t>
            </w:r>
            <w:r w:rsidRPr="00EB7C3E">
              <w:rPr>
                <w:rStyle w:val="affffffc"/>
                <w:sz w:val="22"/>
                <w:szCs w:val="22"/>
              </w:rPr>
              <w:t> </w:t>
            </w:r>
            <w:r w:rsidRPr="00EB7C3E">
              <w:rPr>
                <w:sz w:val="22"/>
                <w:szCs w:val="22"/>
              </w:rPr>
              <w:t>%</w:t>
            </w:r>
          </w:p>
        </w:tc>
      </w:tr>
      <w:tr w:rsidR="002C1B59" w:rsidRPr="0097177A" w:rsidTr="002C1B59">
        <w:tc>
          <w:tcPr>
            <w:tcW w:w="3289" w:type="dxa"/>
            <w:tcBorders>
              <w:top w:val="single" w:sz="6" w:space="0" w:color="auto"/>
              <w:left w:val="single" w:sz="6" w:space="0" w:color="auto"/>
              <w:bottom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Элемент разрядника РВМК-750М</w:t>
            </w:r>
          </w:p>
        </w:tc>
        <w:tc>
          <w:tcPr>
            <w:tcW w:w="992" w:type="dxa"/>
            <w:tcBorders>
              <w:top w:val="single" w:sz="6" w:space="0" w:color="auto"/>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1300</w:t>
            </w:r>
          </w:p>
        </w:tc>
        <w:tc>
          <w:tcPr>
            <w:tcW w:w="993" w:type="dxa"/>
            <w:tcBorders>
              <w:top w:val="single" w:sz="6" w:space="0" w:color="auto"/>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7000</w:t>
            </w:r>
          </w:p>
        </w:tc>
        <w:tc>
          <w:tcPr>
            <w:tcW w:w="4393" w:type="dxa"/>
            <w:tcBorders>
              <w:top w:val="single" w:sz="6" w:space="0" w:color="auto"/>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±30</w:t>
            </w:r>
            <w:r w:rsidRPr="00EB7C3E">
              <w:rPr>
                <w:rStyle w:val="affffffc"/>
                <w:sz w:val="22"/>
                <w:szCs w:val="22"/>
              </w:rPr>
              <w:t> </w:t>
            </w:r>
            <w:r w:rsidRPr="00EB7C3E">
              <w:rPr>
                <w:sz w:val="22"/>
                <w:szCs w:val="22"/>
              </w:rPr>
              <w:t>%</w:t>
            </w:r>
          </w:p>
        </w:tc>
      </w:tr>
      <w:tr w:rsidR="002C1B59" w:rsidRPr="0097177A" w:rsidTr="002C1B59">
        <w:tc>
          <w:tcPr>
            <w:tcW w:w="3289" w:type="dxa"/>
            <w:tcBorders>
              <w:left w:val="single" w:sz="6" w:space="0" w:color="auto"/>
              <w:bottom w:val="single" w:sz="6" w:space="0" w:color="auto"/>
              <w:right w:val="single" w:sz="6" w:space="0" w:color="auto"/>
            </w:tcBorders>
          </w:tcPr>
          <w:p w:rsidR="002C1B59" w:rsidRPr="00EB7C3E" w:rsidRDefault="002C1B59" w:rsidP="002C1B59">
            <w:pPr>
              <w:pStyle w:val="afff"/>
              <w:rPr>
                <w:sz w:val="22"/>
                <w:szCs w:val="22"/>
              </w:rPr>
            </w:pPr>
            <w:r w:rsidRPr="00EB7C3E">
              <w:rPr>
                <w:sz w:val="22"/>
                <w:szCs w:val="22"/>
              </w:rPr>
              <w:t>Элемент разрядника PBМK-1150 (при температуре не менее 10</w:t>
            </w:r>
            <w:r w:rsidRPr="00EB7C3E">
              <w:rPr>
                <w:rStyle w:val="affffffc"/>
                <w:sz w:val="22"/>
                <w:szCs w:val="22"/>
              </w:rPr>
              <w:t> </w:t>
            </w:r>
            <w:r w:rsidRPr="00EB7C3E">
              <w:rPr>
                <w:sz w:val="22"/>
                <w:szCs w:val="22"/>
              </w:rPr>
              <w:t>°С в сухую погоду)</w:t>
            </w:r>
          </w:p>
        </w:tc>
        <w:tc>
          <w:tcPr>
            <w:tcW w:w="992" w:type="dxa"/>
            <w:tcBorders>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2000</w:t>
            </w:r>
          </w:p>
        </w:tc>
        <w:tc>
          <w:tcPr>
            <w:tcW w:w="993" w:type="dxa"/>
            <w:tcBorders>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8000</w:t>
            </w:r>
          </w:p>
        </w:tc>
        <w:tc>
          <w:tcPr>
            <w:tcW w:w="4393" w:type="dxa"/>
            <w:tcBorders>
              <w:left w:val="single" w:sz="6" w:space="0" w:color="auto"/>
              <w:bottom w:val="single" w:sz="6" w:space="0" w:color="auto"/>
              <w:right w:val="single" w:sz="6" w:space="0" w:color="auto"/>
            </w:tcBorders>
          </w:tcPr>
          <w:p w:rsidR="002C1B59" w:rsidRPr="00EB7C3E" w:rsidRDefault="002C1B59" w:rsidP="002C1B59">
            <w:pPr>
              <w:pStyle w:val="afff"/>
              <w:jc w:val="center"/>
              <w:rPr>
                <w:sz w:val="22"/>
                <w:szCs w:val="22"/>
              </w:rPr>
            </w:pPr>
            <w:r w:rsidRPr="00EB7C3E">
              <w:rPr>
                <w:sz w:val="22"/>
                <w:szCs w:val="22"/>
              </w:rPr>
              <w:t>±30</w:t>
            </w:r>
            <w:r w:rsidRPr="00EB7C3E">
              <w:rPr>
                <w:rStyle w:val="affffffc"/>
                <w:sz w:val="22"/>
                <w:szCs w:val="22"/>
              </w:rPr>
              <w:t> </w:t>
            </w:r>
            <w:r w:rsidRPr="00EB7C3E">
              <w:rPr>
                <w:sz w:val="22"/>
                <w:szCs w:val="22"/>
              </w:rPr>
              <w:t>%</w:t>
            </w:r>
          </w:p>
        </w:tc>
      </w:tr>
    </w:tbl>
    <w:p w:rsidR="0093026C" w:rsidRDefault="0093026C" w:rsidP="00EB7C3E">
      <w:pPr>
        <w:pStyle w:val="affffffb"/>
        <w:ind w:firstLine="709"/>
        <w:rPr>
          <w:b/>
          <w:color w:val="auto"/>
          <w:sz w:val="28"/>
          <w:szCs w:val="28"/>
        </w:rPr>
      </w:pPr>
    </w:p>
    <w:p w:rsidR="002C1B59" w:rsidRPr="000D4BF1" w:rsidRDefault="008C4CF8" w:rsidP="00EB7C3E">
      <w:pPr>
        <w:pStyle w:val="affffffb"/>
        <w:ind w:firstLine="709"/>
        <w:rPr>
          <w:color w:val="auto"/>
          <w:sz w:val="28"/>
          <w:szCs w:val="28"/>
        </w:rPr>
      </w:pPr>
      <w:r w:rsidRPr="008F0286">
        <w:rPr>
          <w:color w:val="auto"/>
          <w:sz w:val="28"/>
          <w:szCs w:val="28"/>
        </w:rPr>
        <w:t>29</w:t>
      </w:r>
      <w:r w:rsidR="00241A5D" w:rsidRPr="00296DFC">
        <w:rPr>
          <w:color w:val="auto"/>
          <w:sz w:val="28"/>
          <w:szCs w:val="28"/>
        </w:rPr>
        <w:t>.2.</w:t>
      </w:r>
      <w:r w:rsidRPr="008C4CF8">
        <w:rPr>
          <w:color w:val="auto"/>
          <w:sz w:val="28"/>
          <w:szCs w:val="28"/>
        </w:rPr>
        <w:t xml:space="preserve"> </w:t>
      </w:r>
      <w:r w:rsidR="00B13583">
        <w:rPr>
          <w:color w:val="auto"/>
          <w:sz w:val="28"/>
          <w:szCs w:val="28"/>
        </w:rPr>
        <w:t>П</w:t>
      </w:r>
      <w:r w:rsidR="00B13583" w:rsidRPr="000D4BF1">
        <w:rPr>
          <w:color w:val="auto"/>
          <w:sz w:val="28"/>
          <w:szCs w:val="28"/>
        </w:rPr>
        <w:t xml:space="preserve">ри П, К, М </w:t>
      </w:r>
      <w:r w:rsidR="00B13583">
        <w:rPr>
          <w:color w:val="auto"/>
          <w:sz w:val="28"/>
          <w:szCs w:val="28"/>
        </w:rPr>
        <w:t>и</w:t>
      </w:r>
      <w:r w:rsidR="002C1B59" w:rsidRPr="000D4BF1">
        <w:rPr>
          <w:color w:val="auto"/>
          <w:sz w:val="28"/>
          <w:szCs w:val="28"/>
        </w:rPr>
        <w:t xml:space="preserve">змерение </w:t>
      </w:r>
      <w:r w:rsidR="00241A5D" w:rsidRPr="000D4BF1">
        <w:rPr>
          <w:color w:val="auto"/>
          <w:sz w:val="28"/>
          <w:szCs w:val="28"/>
        </w:rPr>
        <w:t xml:space="preserve">тока проводимости вентильных разрядников при выпрямленном напряжении </w:t>
      </w:r>
      <w:r w:rsidR="002C1B59" w:rsidRPr="000D4BF1">
        <w:rPr>
          <w:color w:val="auto"/>
          <w:sz w:val="28"/>
          <w:szCs w:val="28"/>
        </w:rPr>
        <w:t>проводится у разрядников с шунтирующими резисторами перед вводом в работу, а у разрядников с магнитным гашением дуги дополнительно не реже 1</w:t>
      </w:r>
      <w:r w:rsidR="002C1B59" w:rsidRPr="000D4BF1">
        <w:rPr>
          <w:rStyle w:val="affffffc"/>
          <w:color w:val="auto"/>
          <w:sz w:val="28"/>
          <w:szCs w:val="28"/>
        </w:rPr>
        <w:t> </w:t>
      </w:r>
      <w:r w:rsidR="002C1B59" w:rsidRPr="000D4BF1">
        <w:rPr>
          <w:color w:val="auto"/>
          <w:sz w:val="28"/>
          <w:szCs w:val="28"/>
        </w:rPr>
        <w:t>раза в 6</w:t>
      </w:r>
      <w:r w:rsidR="002C1B59" w:rsidRPr="000D4BF1">
        <w:rPr>
          <w:rStyle w:val="affffffc"/>
          <w:color w:val="auto"/>
          <w:sz w:val="28"/>
          <w:szCs w:val="28"/>
        </w:rPr>
        <w:t> </w:t>
      </w:r>
      <w:r w:rsidR="002C1B59" w:rsidRPr="000D4BF1">
        <w:rPr>
          <w:color w:val="auto"/>
          <w:sz w:val="28"/>
          <w:szCs w:val="28"/>
        </w:rPr>
        <w:t>лет. Внеочередное измерение тока проводимости проводится для окончательной оценки состояния разрядника в случае, когда при измерении мегаомметром обнаружено изменение сопротивления на величину более</w:t>
      </w:r>
      <w:r w:rsidR="00296DFC">
        <w:rPr>
          <w:color w:val="auto"/>
          <w:sz w:val="28"/>
          <w:szCs w:val="28"/>
        </w:rPr>
        <w:t>,</w:t>
      </w:r>
      <w:r w:rsidR="002C1B59" w:rsidRPr="000D4BF1">
        <w:rPr>
          <w:color w:val="auto"/>
          <w:sz w:val="28"/>
          <w:szCs w:val="28"/>
        </w:rPr>
        <w:t xml:space="preserve"> указанной в </w:t>
      </w:r>
      <w:r w:rsidR="002C1B59" w:rsidRPr="00823A0F">
        <w:rPr>
          <w:color w:val="auto"/>
          <w:sz w:val="28"/>
          <w:szCs w:val="28"/>
        </w:rPr>
        <w:t xml:space="preserve">пункте </w:t>
      </w:r>
      <w:r w:rsidR="00823A0F" w:rsidRPr="00823A0F">
        <w:rPr>
          <w:color w:val="auto"/>
          <w:sz w:val="28"/>
          <w:szCs w:val="28"/>
        </w:rPr>
        <w:t>28</w:t>
      </w:r>
      <w:r w:rsidR="00296DFC" w:rsidRPr="00823A0F">
        <w:rPr>
          <w:color w:val="auto"/>
          <w:sz w:val="28"/>
          <w:szCs w:val="28"/>
        </w:rPr>
        <w:t>.1</w:t>
      </w:r>
      <w:r w:rsidR="002C1B59" w:rsidRPr="00823A0F">
        <w:rPr>
          <w:color w:val="auto"/>
          <w:sz w:val="28"/>
          <w:szCs w:val="28"/>
        </w:rPr>
        <w:t>.</w:t>
      </w:r>
    </w:p>
    <w:p w:rsidR="002C1B59" w:rsidRPr="000D4BF1" w:rsidRDefault="002C1B59" w:rsidP="00EB7C3E">
      <w:pPr>
        <w:pStyle w:val="affffffb"/>
        <w:ind w:firstLine="709"/>
        <w:rPr>
          <w:color w:val="auto"/>
          <w:sz w:val="28"/>
          <w:szCs w:val="28"/>
        </w:rPr>
      </w:pPr>
      <w:r w:rsidRPr="000D4BF1">
        <w:rPr>
          <w:color w:val="auto"/>
          <w:sz w:val="28"/>
          <w:szCs w:val="28"/>
        </w:rPr>
        <w:t xml:space="preserve">Значения допустимых токов проводимости вентильных разрядников приведены в таблице </w:t>
      </w:r>
      <w:r w:rsidR="00296DFC">
        <w:rPr>
          <w:color w:val="auto"/>
          <w:sz w:val="28"/>
          <w:szCs w:val="28"/>
        </w:rPr>
        <w:t>№ 37</w:t>
      </w:r>
      <w:r w:rsidRPr="000D4BF1">
        <w:rPr>
          <w:color w:val="auto"/>
          <w:sz w:val="28"/>
          <w:szCs w:val="28"/>
        </w:rPr>
        <w:t>.</w:t>
      </w:r>
    </w:p>
    <w:p w:rsidR="00C62695" w:rsidRPr="00B13583" w:rsidRDefault="002C1B59" w:rsidP="00C62695">
      <w:pPr>
        <w:pStyle w:val="afffffff3"/>
        <w:jc w:val="right"/>
        <w:rPr>
          <w:color w:val="auto"/>
          <w:sz w:val="28"/>
          <w:szCs w:val="28"/>
        </w:rPr>
      </w:pPr>
      <w:r w:rsidRPr="00B13583">
        <w:rPr>
          <w:color w:val="auto"/>
          <w:sz w:val="28"/>
          <w:szCs w:val="28"/>
        </w:rPr>
        <w:t xml:space="preserve">Таблица </w:t>
      </w:r>
      <w:r w:rsidR="00C62695" w:rsidRPr="00B13583">
        <w:rPr>
          <w:color w:val="auto"/>
          <w:sz w:val="28"/>
          <w:szCs w:val="28"/>
        </w:rPr>
        <w:t xml:space="preserve">№ </w:t>
      </w:r>
      <w:r w:rsidR="00241A5D" w:rsidRPr="00B13583">
        <w:rPr>
          <w:color w:val="auto"/>
          <w:sz w:val="28"/>
          <w:szCs w:val="28"/>
        </w:rPr>
        <w:t>3</w:t>
      </w:r>
      <w:r w:rsidR="00C62695" w:rsidRPr="00B13583">
        <w:rPr>
          <w:color w:val="auto"/>
          <w:sz w:val="28"/>
          <w:szCs w:val="28"/>
        </w:rPr>
        <w:t>7</w:t>
      </w:r>
    </w:p>
    <w:p w:rsidR="002C1B59" w:rsidRPr="0093026C" w:rsidRDefault="002C1B59" w:rsidP="00C62695">
      <w:pPr>
        <w:pStyle w:val="afffffff3"/>
        <w:jc w:val="center"/>
        <w:rPr>
          <w:b/>
          <w:color w:val="auto"/>
          <w:szCs w:val="24"/>
        </w:rPr>
      </w:pPr>
      <w:r w:rsidRPr="0093026C">
        <w:rPr>
          <w:b/>
          <w:color w:val="auto"/>
          <w:szCs w:val="24"/>
        </w:rPr>
        <w:t>Допустимые токи проводимости вентильных разрядников при выпрямленном напряжении</w:t>
      </w:r>
    </w:p>
    <w:tbl>
      <w:tblPr>
        <w:tblW w:w="0" w:type="auto"/>
        <w:tblLayout w:type="fixed"/>
        <w:tblCellMar>
          <w:left w:w="28" w:type="dxa"/>
          <w:right w:w="28" w:type="dxa"/>
        </w:tblCellMar>
        <w:tblLook w:val="0000" w:firstRow="0" w:lastRow="0" w:firstColumn="0" w:lastColumn="0" w:noHBand="0" w:noVBand="0"/>
      </w:tblPr>
      <w:tblGrid>
        <w:gridCol w:w="3997"/>
        <w:gridCol w:w="1985"/>
        <w:gridCol w:w="1602"/>
        <w:gridCol w:w="2083"/>
      </w:tblGrid>
      <w:tr w:rsidR="002C1B59" w:rsidRPr="0097177A" w:rsidTr="002C1B59">
        <w:trPr>
          <w:tblHeader/>
        </w:trPr>
        <w:tc>
          <w:tcPr>
            <w:tcW w:w="3997" w:type="dxa"/>
            <w:vMerge w:val="restart"/>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Тип разрядника или элемента</w:t>
            </w:r>
          </w:p>
        </w:tc>
        <w:tc>
          <w:tcPr>
            <w:tcW w:w="1985" w:type="dxa"/>
            <w:vMerge w:val="restart"/>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Испытательное выпрямленное напряжение, кВ</w:t>
            </w:r>
          </w:p>
        </w:tc>
        <w:tc>
          <w:tcPr>
            <w:tcW w:w="3685" w:type="dxa"/>
            <w:gridSpan w:val="2"/>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Ток проводимости при температуре разрядника 20</w:t>
            </w:r>
            <w:r w:rsidRPr="00EB7C3E">
              <w:rPr>
                <w:rStyle w:val="affffffc"/>
                <w:sz w:val="22"/>
                <w:szCs w:val="22"/>
              </w:rPr>
              <w:t> </w:t>
            </w:r>
            <w:r w:rsidRPr="00EB7C3E">
              <w:rPr>
                <w:sz w:val="22"/>
                <w:szCs w:val="22"/>
              </w:rPr>
              <w:t>°С, мкА</w:t>
            </w:r>
          </w:p>
        </w:tc>
      </w:tr>
      <w:tr w:rsidR="002C1B59" w:rsidRPr="0097177A" w:rsidTr="002C1B59">
        <w:trPr>
          <w:tblHeader/>
        </w:trPr>
        <w:tc>
          <w:tcPr>
            <w:tcW w:w="3997" w:type="dxa"/>
            <w:vMerge/>
            <w:tcBorders>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p>
        </w:tc>
        <w:tc>
          <w:tcPr>
            <w:tcW w:w="1985" w:type="dxa"/>
            <w:vMerge/>
            <w:tcBorders>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p>
        </w:tc>
        <w:tc>
          <w:tcPr>
            <w:tcW w:w="1602" w:type="dxa"/>
            <w:tcBorders>
              <w:top w:val="single" w:sz="6" w:space="0" w:color="auto"/>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не менее</w:t>
            </w:r>
          </w:p>
        </w:tc>
        <w:tc>
          <w:tcPr>
            <w:tcW w:w="2083" w:type="dxa"/>
            <w:tcBorders>
              <w:top w:val="single" w:sz="6" w:space="0" w:color="auto"/>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не более</w:t>
            </w:r>
          </w:p>
        </w:tc>
      </w:tr>
      <w:tr w:rsidR="002C1B59" w:rsidRPr="0097177A" w:rsidTr="002C1B59">
        <w:tc>
          <w:tcPr>
            <w:tcW w:w="3997" w:type="dxa"/>
            <w:tcBorders>
              <w:top w:val="single" w:sz="6" w:space="0" w:color="auto"/>
              <w:left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РВС-15</w:t>
            </w:r>
          </w:p>
        </w:tc>
        <w:tc>
          <w:tcPr>
            <w:tcW w:w="1985"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16</w:t>
            </w:r>
          </w:p>
        </w:tc>
        <w:tc>
          <w:tcPr>
            <w:tcW w:w="1602"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450</w:t>
            </w:r>
          </w:p>
        </w:tc>
        <w:tc>
          <w:tcPr>
            <w:tcW w:w="2083"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620</w:t>
            </w:r>
          </w:p>
        </w:tc>
      </w:tr>
      <w:tr w:rsidR="002C1B59" w:rsidRPr="0097177A" w:rsidTr="002C1B59">
        <w:tc>
          <w:tcPr>
            <w:tcW w:w="3997" w:type="dxa"/>
            <w:tcBorders>
              <w:left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РВС-15*</w:t>
            </w:r>
          </w:p>
        </w:tc>
        <w:tc>
          <w:tcPr>
            <w:tcW w:w="1985" w:type="dxa"/>
            <w:tcBorders>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16</w:t>
            </w:r>
          </w:p>
        </w:tc>
        <w:tc>
          <w:tcPr>
            <w:tcW w:w="1602" w:type="dxa"/>
            <w:tcBorders>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200</w:t>
            </w:r>
          </w:p>
        </w:tc>
        <w:tc>
          <w:tcPr>
            <w:tcW w:w="2083" w:type="dxa"/>
            <w:tcBorders>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340</w:t>
            </w:r>
          </w:p>
        </w:tc>
      </w:tr>
      <w:tr w:rsidR="002C1B59" w:rsidRPr="0097177A" w:rsidTr="002C1B59">
        <w:tc>
          <w:tcPr>
            <w:tcW w:w="3997" w:type="dxa"/>
            <w:tcBorders>
              <w:left w:val="single" w:sz="6" w:space="0" w:color="auto"/>
              <w:bottom w:val="single" w:sz="4"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РВС-20</w:t>
            </w:r>
          </w:p>
        </w:tc>
        <w:tc>
          <w:tcPr>
            <w:tcW w:w="1985" w:type="dxa"/>
            <w:tcBorders>
              <w:left w:val="single" w:sz="6" w:space="0" w:color="auto"/>
              <w:bottom w:val="single" w:sz="4"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20</w:t>
            </w:r>
          </w:p>
        </w:tc>
        <w:tc>
          <w:tcPr>
            <w:tcW w:w="1602" w:type="dxa"/>
            <w:tcBorders>
              <w:left w:val="single" w:sz="6" w:space="0" w:color="auto"/>
              <w:bottom w:val="single" w:sz="4"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450</w:t>
            </w:r>
          </w:p>
        </w:tc>
        <w:tc>
          <w:tcPr>
            <w:tcW w:w="2083" w:type="dxa"/>
            <w:tcBorders>
              <w:left w:val="single" w:sz="6" w:space="0" w:color="auto"/>
              <w:bottom w:val="single" w:sz="4"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620</w:t>
            </w:r>
          </w:p>
        </w:tc>
      </w:tr>
      <w:tr w:rsidR="002C1B59" w:rsidRPr="0097177A" w:rsidTr="002C1B59">
        <w:tc>
          <w:tcPr>
            <w:tcW w:w="3997" w:type="dxa"/>
            <w:tcBorders>
              <w:top w:val="single" w:sz="4" w:space="0" w:color="auto"/>
              <w:left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РВС-20*</w:t>
            </w:r>
          </w:p>
        </w:tc>
        <w:tc>
          <w:tcPr>
            <w:tcW w:w="1985" w:type="dxa"/>
            <w:tcBorders>
              <w:top w:val="single" w:sz="4"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20</w:t>
            </w:r>
          </w:p>
        </w:tc>
        <w:tc>
          <w:tcPr>
            <w:tcW w:w="1602" w:type="dxa"/>
            <w:tcBorders>
              <w:top w:val="single" w:sz="4"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200</w:t>
            </w:r>
          </w:p>
        </w:tc>
        <w:tc>
          <w:tcPr>
            <w:tcW w:w="2083" w:type="dxa"/>
            <w:tcBorders>
              <w:top w:val="single" w:sz="4"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340</w:t>
            </w:r>
          </w:p>
        </w:tc>
      </w:tr>
      <w:tr w:rsidR="002C1B59" w:rsidRPr="0097177A" w:rsidTr="002C1B59">
        <w:tc>
          <w:tcPr>
            <w:tcW w:w="3997" w:type="dxa"/>
            <w:tcBorders>
              <w:left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РВС-33</w:t>
            </w:r>
          </w:p>
        </w:tc>
        <w:tc>
          <w:tcPr>
            <w:tcW w:w="1985" w:type="dxa"/>
            <w:tcBorders>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32</w:t>
            </w:r>
          </w:p>
        </w:tc>
        <w:tc>
          <w:tcPr>
            <w:tcW w:w="1602" w:type="dxa"/>
            <w:tcBorders>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450</w:t>
            </w:r>
          </w:p>
        </w:tc>
        <w:tc>
          <w:tcPr>
            <w:tcW w:w="2083" w:type="dxa"/>
            <w:tcBorders>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620</w:t>
            </w:r>
          </w:p>
        </w:tc>
      </w:tr>
      <w:tr w:rsidR="002C1B59" w:rsidRPr="0097177A" w:rsidTr="002C1B59">
        <w:tc>
          <w:tcPr>
            <w:tcW w:w="3997" w:type="dxa"/>
            <w:tcBorders>
              <w:left w:val="single" w:sz="6" w:space="0" w:color="auto"/>
              <w:bottom w:val="single" w:sz="4"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РВС-35</w:t>
            </w:r>
          </w:p>
        </w:tc>
        <w:tc>
          <w:tcPr>
            <w:tcW w:w="1985" w:type="dxa"/>
            <w:tcBorders>
              <w:left w:val="single" w:sz="6" w:space="0" w:color="auto"/>
              <w:bottom w:val="single" w:sz="4"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32</w:t>
            </w:r>
          </w:p>
        </w:tc>
        <w:tc>
          <w:tcPr>
            <w:tcW w:w="1602" w:type="dxa"/>
            <w:tcBorders>
              <w:left w:val="single" w:sz="6" w:space="0" w:color="auto"/>
              <w:bottom w:val="single" w:sz="4"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450</w:t>
            </w:r>
          </w:p>
        </w:tc>
        <w:tc>
          <w:tcPr>
            <w:tcW w:w="2083" w:type="dxa"/>
            <w:tcBorders>
              <w:left w:val="single" w:sz="6" w:space="0" w:color="auto"/>
              <w:bottom w:val="single" w:sz="4"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620</w:t>
            </w:r>
          </w:p>
        </w:tc>
      </w:tr>
      <w:tr w:rsidR="002C1B59" w:rsidRPr="0097177A" w:rsidTr="002C1B59">
        <w:tc>
          <w:tcPr>
            <w:tcW w:w="3997" w:type="dxa"/>
            <w:tcBorders>
              <w:top w:val="single" w:sz="4" w:space="0" w:color="auto"/>
              <w:left w:val="single" w:sz="6" w:space="0" w:color="auto"/>
              <w:bottom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РВС-35*</w:t>
            </w:r>
          </w:p>
        </w:tc>
        <w:tc>
          <w:tcPr>
            <w:tcW w:w="1985" w:type="dxa"/>
            <w:tcBorders>
              <w:top w:val="single" w:sz="4" w:space="0" w:color="auto"/>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32</w:t>
            </w:r>
          </w:p>
        </w:tc>
        <w:tc>
          <w:tcPr>
            <w:tcW w:w="1602" w:type="dxa"/>
            <w:tcBorders>
              <w:top w:val="single" w:sz="4" w:space="0" w:color="auto"/>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200</w:t>
            </w:r>
          </w:p>
        </w:tc>
        <w:tc>
          <w:tcPr>
            <w:tcW w:w="2083" w:type="dxa"/>
            <w:tcBorders>
              <w:top w:val="single" w:sz="4" w:space="0" w:color="auto"/>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340</w:t>
            </w:r>
          </w:p>
        </w:tc>
      </w:tr>
      <w:tr w:rsidR="002C1B59" w:rsidRPr="0097177A" w:rsidTr="002C1B59">
        <w:tc>
          <w:tcPr>
            <w:tcW w:w="3997" w:type="dxa"/>
            <w:tcBorders>
              <w:top w:val="single" w:sz="6" w:space="0" w:color="auto"/>
              <w:left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РВМ-3</w:t>
            </w:r>
          </w:p>
        </w:tc>
        <w:tc>
          <w:tcPr>
            <w:tcW w:w="1985"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4</w:t>
            </w:r>
          </w:p>
        </w:tc>
        <w:tc>
          <w:tcPr>
            <w:tcW w:w="1602"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380</w:t>
            </w:r>
          </w:p>
        </w:tc>
        <w:tc>
          <w:tcPr>
            <w:tcW w:w="2083"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450</w:t>
            </w:r>
          </w:p>
        </w:tc>
      </w:tr>
      <w:tr w:rsidR="002C1B59" w:rsidRPr="0097177A" w:rsidTr="002C1B59">
        <w:tc>
          <w:tcPr>
            <w:tcW w:w="3997" w:type="dxa"/>
            <w:tcBorders>
              <w:left w:val="single" w:sz="6" w:space="0" w:color="auto"/>
              <w:bottom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РВМ-6</w:t>
            </w:r>
          </w:p>
        </w:tc>
        <w:tc>
          <w:tcPr>
            <w:tcW w:w="1985" w:type="dxa"/>
            <w:tcBorders>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6</w:t>
            </w:r>
          </w:p>
        </w:tc>
        <w:tc>
          <w:tcPr>
            <w:tcW w:w="1602" w:type="dxa"/>
            <w:tcBorders>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120</w:t>
            </w:r>
          </w:p>
        </w:tc>
        <w:tc>
          <w:tcPr>
            <w:tcW w:w="2083" w:type="dxa"/>
            <w:tcBorders>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220</w:t>
            </w:r>
          </w:p>
        </w:tc>
      </w:tr>
      <w:tr w:rsidR="002C1B59" w:rsidRPr="0097177A" w:rsidTr="002C1B59">
        <w:tc>
          <w:tcPr>
            <w:tcW w:w="3997" w:type="dxa"/>
            <w:tcBorders>
              <w:top w:val="single" w:sz="6" w:space="0" w:color="auto"/>
              <w:left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РВМ-10</w:t>
            </w:r>
          </w:p>
        </w:tc>
        <w:tc>
          <w:tcPr>
            <w:tcW w:w="1985"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10</w:t>
            </w:r>
          </w:p>
        </w:tc>
        <w:tc>
          <w:tcPr>
            <w:tcW w:w="1602"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200</w:t>
            </w:r>
          </w:p>
        </w:tc>
        <w:tc>
          <w:tcPr>
            <w:tcW w:w="2083"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280</w:t>
            </w:r>
          </w:p>
        </w:tc>
      </w:tr>
      <w:tr w:rsidR="002C1B59" w:rsidRPr="0097177A" w:rsidTr="002C1B59">
        <w:tc>
          <w:tcPr>
            <w:tcW w:w="3997" w:type="dxa"/>
            <w:tcBorders>
              <w:left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РВМ-15</w:t>
            </w:r>
          </w:p>
        </w:tc>
        <w:tc>
          <w:tcPr>
            <w:tcW w:w="1985" w:type="dxa"/>
            <w:tcBorders>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18</w:t>
            </w:r>
          </w:p>
        </w:tc>
        <w:tc>
          <w:tcPr>
            <w:tcW w:w="1602" w:type="dxa"/>
            <w:tcBorders>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500</w:t>
            </w:r>
          </w:p>
        </w:tc>
        <w:tc>
          <w:tcPr>
            <w:tcW w:w="2083" w:type="dxa"/>
            <w:tcBorders>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700</w:t>
            </w:r>
          </w:p>
        </w:tc>
      </w:tr>
      <w:tr w:rsidR="002C1B59" w:rsidRPr="0097177A" w:rsidTr="002C1B59">
        <w:tc>
          <w:tcPr>
            <w:tcW w:w="3997" w:type="dxa"/>
            <w:tcBorders>
              <w:left w:val="single" w:sz="6" w:space="0" w:color="auto"/>
              <w:bottom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РВМ-20</w:t>
            </w:r>
          </w:p>
        </w:tc>
        <w:tc>
          <w:tcPr>
            <w:tcW w:w="1985" w:type="dxa"/>
            <w:tcBorders>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28</w:t>
            </w:r>
          </w:p>
        </w:tc>
        <w:tc>
          <w:tcPr>
            <w:tcW w:w="1602" w:type="dxa"/>
            <w:tcBorders>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500</w:t>
            </w:r>
          </w:p>
        </w:tc>
        <w:tc>
          <w:tcPr>
            <w:tcW w:w="2083" w:type="dxa"/>
            <w:tcBorders>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700</w:t>
            </w:r>
          </w:p>
        </w:tc>
      </w:tr>
      <w:tr w:rsidR="002C1B59" w:rsidRPr="0097177A" w:rsidTr="002C1B59">
        <w:tc>
          <w:tcPr>
            <w:tcW w:w="3997" w:type="dxa"/>
            <w:tcBorders>
              <w:top w:val="single" w:sz="6" w:space="0" w:color="auto"/>
              <w:left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РВЭ-25М</w:t>
            </w:r>
          </w:p>
        </w:tc>
        <w:tc>
          <w:tcPr>
            <w:tcW w:w="1985"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28</w:t>
            </w:r>
          </w:p>
        </w:tc>
        <w:tc>
          <w:tcPr>
            <w:tcW w:w="1602"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400</w:t>
            </w:r>
          </w:p>
        </w:tc>
        <w:tc>
          <w:tcPr>
            <w:tcW w:w="2083"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650</w:t>
            </w:r>
          </w:p>
        </w:tc>
      </w:tr>
      <w:tr w:rsidR="002C1B59" w:rsidRPr="0097177A" w:rsidTr="002C1B59">
        <w:tc>
          <w:tcPr>
            <w:tcW w:w="3997" w:type="dxa"/>
            <w:tcBorders>
              <w:left w:val="single" w:sz="6" w:space="0" w:color="auto"/>
              <w:bottom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РВМЭ-25</w:t>
            </w:r>
          </w:p>
        </w:tc>
        <w:tc>
          <w:tcPr>
            <w:tcW w:w="1985" w:type="dxa"/>
            <w:tcBorders>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32</w:t>
            </w:r>
          </w:p>
        </w:tc>
        <w:tc>
          <w:tcPr>
            <w:tcW w:w="1602" w:type="dxa"/>
            <w:tcBorders>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450</w:t>
            </w:r>
          </w:p>
        </w:tc>
        <w:tc>
          <w:tcPr>
            <w:tcW w:w="2083" w:type="dxa"/>
            <w:tcBorders>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600</w:t>
            </w:r>
          </w:p>
        </w:tc>
      </w:tr>
      <w:tr w:rsidR="002C1B59" w:rsidRPr="0097177A" w:rsidTr="002C1B59">
        <w:tc>
          <w:tcPr>
            <w:tcW w:w="3997" w:type="dxa"/>
            <w:tcBorders>
              <w:top w:val="single" w:sz="6" w:space="0" w:color="auto"/>
              <w:left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РВРД-3</w:t>
            </w:r>
          </w:p>
        </w:tc>
        <w:tc>
          <w:tcPr>
            <w:tcW w:w="1985"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3</w:t>
            </w:r>
          </w:p>
        </w:tc>
        <w:tc>
          <w:tcPr>
            <w:tcW w:w="1602"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30</w:t>
            </w:r>
          </w:p>
        </w:tc>
        <w:tc>
          <w:tcPr>
            <w:tcW w:w="2083"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85</w:t>
            </w:r>
          </w:p>
        </w:tc>
      </w:tr>
      <w:tr w:rsidR="002C1B59" w:rsidRPr="0097177A" w:rsidTr="002C1B59">
        <w:tc>
          <w:tcPr>
            <w:tcW w:w="3997" w:type="dxa"/>
            <w:tcBorders>
              <w:left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РВРД-6</w:t>
            </w:r>
          </w:p>
        </w:tc>
        <w:tc>
          <w:tcPr>
            <w:tcW w:w="1985" w:type="dxa"/>
            <w:tcBorders>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6</w:t>
            </w:r>
          </w:p>
        </w:tc>
        <w:tc>
          <w:tcPr>
            <w:tcW w:w="1602" w:type="dxa"/>
            <w:tcBorders>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30</w:t>
            </w:r>
          </w:p>
        </w:tc>
        <w:tc>
          <w:tcPr>
            <w:tcW w:w="2083" w:type="dxa"/>
            <w:tcBorders>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85</w:t>
            </w:r>
          </w:p>
        </w:tc>
      </w:tr>
      <w:tr w:rsidR="002C1B59" w:rsidRPr="0097177A" w:rsidTr="002C1B59">
        <w:tc>
          <w:tcPr>
            <w:tcW w:w="3997" w:type="dxa"/>
            <w:tcBorders>
              <w:left w:val="single" w:sz="6" w:space="0" w:color="auto"/>
              <w:bottom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РВРД-10</w:t>
            </w:r>
          </w:p>
        </w:tc>
        <w:tc>
          <w:tcPr>
            <w:tcW w:w="1985" w:type="dxa"/>
            <w:tcBorders>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10</w:t>
            </w:r>
          </w:p>
        </w:tc>
        <w:tc>
          <w:tcPr>
            <w:tcW w:w="1602" w:type="dxa"/>
            <w:tcBorders>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30</w:t>
            </w:r>
          </w:p>
        </w:tc>
        <w:tc>
          <w:tcPr>
            <w:tcW w:w="2083" w:type="dxa"/>
            <w:tcBorders>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85</w:t>
            </w:r>
          </w:p>
        </w:tc>
      </w:tr>
      <w:tr w:rsidR="002C1B59" w:rsidRPr="0097177A" w:rsidTr="002C1B59">
        <w:tc>
          <w:tcPr>
            <w:tcW w:w="3997" w:type="dxa"/>
            <w:tcBorders>
              <w:top w:val="single" w:sz="6" w:space="0" w:color="auto"/>
              <w:left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Элемент разрядника РВМГ-110М, 150М, 220М, 330М, 400, 500</w:t>
            </w:r>
          </w:p>
        </w:tc>
        <w:tc>
          <w:tcPr>
            <w:tcW w:w="1985"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30</w:t>
            </w:r>
          </w:p>
        </w:tc>
        <w:tc>
          <w:tcPr>
            <w:tcW w:w="1602"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1000</w:t>
            </w:r>
          </w:p>
        </w:tc>
        <w:tc>
          <w:tcPr>
            <w:tcW w:w="2083"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1350</w:t>
            </w:r>
          </w:p>
        </w:tc>
      </w:tr>
      <w:tr w:rsidR="002C1B59" w:rsidRPr="0097177A" w:rsidTr="002C1B59">
        <w:tc>
          <w:tcPr>
            <w:tcW w:w="3997" w:type="dxa"/>
            <w:tcBorders>
              <w:top w:val="single" w:sz="6" w:space="0" w:color="auto"/>
              <w:left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Основной элемент разрядника РВМК-330, 500</w:t>
            </w:r>
          </w:p>
        </w:tc>
        <w:tc>
          <w:tcPr>
            <w:tcW w:w="1985"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18</w:t>
            </w:r>
          </w:p>
        </w:tc>
        <w:tc>
          <w:tcPr>
            <w:tcW w:w="1602"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1000</w:t>
            </w:r>
          </w:p>
        </w:tc>
        <w:tc>
          <w:tcPr>
            <w:tcW w:w="2083"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1350</w:t>
            </w:r>
          </w:p>
        </w:tc>
      </w:tr>
      <w:tr w:rsidR="002C1B59" w:rsidRPr="0097177A" w:rsidTr="002C1B59">
        <w:tc>
          <w:tcPr>
            <w:tcW w:w="3997" w:type="dxa"/>
            <w:tcBorders>
              <w:top w:val="single" w:sz="6" w:space="0" w:color="auto"/>
              <w:left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Искровой элемент разрядника РВМК-330, 500</w:t>
            </w:r>
          </w:p>
        </w:tc>
        <w:tc>
          <w:tcPr>
            <w:tcW w:w="1985"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28</w:t>
            </w:r>
          </w:p>
        </w:tc>
        <w:tc>
          <w:tcPr>
            <w:tcW w:w="1602"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900</w:t>
            </w:r>
          </w:p>
        </w:tc>
        <w:tc>
          <w:tcPr>
            <w:tcW w:w="2083"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1300</w:t>
            </w:r>
          </w:p>
        </w:tc>
      </w:tr>
      <w:tr w:rsidR="002C1B59" w:rsidRPr="0097177A" w:rsidTr="002C1B59">
        <w:tc>
          <w:tcPr>
            <w:tcW w:w="3997" w:type="dxa"/>
            <w:tcBorders>
              <w:top w:val="single" w:sz="6" w:space="0" w:color="auto"/>
              <w:left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Элемент разрядника РВМК-750М</w:t>
            </w:r>
          </w:p>
        </w:tc>
        <w:tc>
          <w:tcPr>
            <w:tcW w:w="1985"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64</w:t>
            </w:r>
          </w:p>
        </w:tc>
        <w:tc>
          <w:tcPr>
            <w:tcW w:w="1602"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220</w:t>
            </w:r>
          </w:p>
        </w:tc>
        <w:tc>
          <w:tcPr>
            <w:tcW w:w="2083" w:type="dxa"/>
            <w:tcBorders>
              <w:top w:val="single" w:sz="6" w:space="0" w:color="auto"/>
              <w:left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330</w:t>
            </w:r>
          </w:p>
        </w:tc>
      </w:tr>
      <w:tr w:rsidR="002C1B59" w:rsidRPr="0097177A" w:rsidTr="002C1B59">
        <w:tc>
          <w:tcPr>
            <w:tcW w:w="3997" w:type="dxa"/>
            <w:tcBorders>
              <w:top w:val="single" w:sz="6" w:space="0" w:color="auto"/>
              <w:left w:val="single" w:sz="6" w:space="0" w:color="auto"/>
              <w:bottom w:val="single" w:sz="6" w:space="0" w:color="auto"/>
              <w:right w:val="single" w:sz="6" w:space="0" w:color="auto"/>
            </w:tcBorders>
          </w:tcPr>
          <w:p w:rsidR="002C1B59" w:rsidRPr="00EB7C3E" w:rsidRDefault="002C1B59" w:rsidP="002C1B59">
            <w:pPr>
              <w:pStyle w:val="afff"/>
              <w:ind w:firstLine="142"/>
              <w:rPr>
                <w:sz w:val="22"/>
                <w:szCs w:val="22"/>
              </w:rPr>
            </w:pPr>
            <w:r w:rsidRPr="00EB7C3E">
              <w:rPr>
                <w:sz w:val="22"/>
                <w:szCs w:val="22"/>
              </w:rPr>
              <w:t xml:space="preserve">Элемент разрядника РВМК-1150 </w:t>
            </w:r>
          </w:p>
        </w:tc>
        <w:tc>
          <w:tcPr>
            <w:tcW w:w="1985" w:type="dxa"/>
            <w:tcBorders>
              <w:top w:val="single" w:sz="6" w:space="0" w:color="auto"/>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64</w:t>
            </w:r>
          </w:p>
        </w:tc>
        <w:tc>
          <w:tcPr>
            <w:tcW w:w="1602" w:type="dxa"/>
            <w:tcBorders>
              <w:top w:val="single" w:sz="6" w:space="0" w:color="auto"/>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180</w:t>
            </w:r>
          </w:p>
        </w:tc>
        <w:tc>
          <w:tcPr>
            <w:tcW w:w="2083" w:type="dxa"/>
            <w:tcBorders>
              <w:top w:val="single" w:sz="6" w:space="0" w:color="auto"/>
              <w:left w:val="single" w:sz="6" w:space="0" w:color="auto"/>
              <w:bottom w:val="single" w:sz="6" w:space="0" w:color="auto"/>
              <w:right w:val="single" w:sz="6" w:space="0" w:color="auto"/>
            </w:tcBorders>
            <w:vAlign w:val="center"/>
          </w:tcPr>
          <w:p w:rsidR="002C1B59" w:rsidRPr="00EB7C3E" w:rsidRDefault="002C1B59" w:rsidP="002C1B59">
            <w:pPr>
              <w:pStyle w:val="afff"/>
              <w:jc w:val="center"/>
              <w:rPr>
                <w:sz w:val="22"/>
                <w:szCs w:val="22"/>
              </w:rPr>
            </w:pPr>
            <w:r w:rsidRPr="00EB7C3E">
              <w:rPr>
                <w:sz w:val="22"/>
                <w:szCs w:val="22"/>
              </w:rPr>
              <w:t>320</w:t>
            </w:r>
          </w:p>
        </w:tc>
      </w:tr>
    </w:tbl>
    <w:p w:rsidR="002C1B59" w:rsidRPr="00241A5D" w:rsidRDefault="002C1B59" w:rsidP="00EB7C3E">
      <w:pPr>
        <w:pStyle w:val="4"/>
        <w:spacing w:before="0" w:line="240" w:lineRule="auto"/>
        <w:jc w:val="both"/>
        <w:rPr>
          <w:rFonts w:ascii="Times New Roman" w:hAnsi="Times New Roman" w:cs="Times New Roman"/>
          <w:b w:val="0"/>
          <w:i w:val="0"/>
          <w:color w:val="auto"/>
          <w:sz w:val="22"/>
        </w:rPr>
      </w:pPr>
      <w:r w:rsidRPr="00241A5D">
        <w:rPr>
          <w:rFonts w:ascii="Times New Roman" w:hAnsi="Times New Roman" w:cs="Times New Roman"/>
          <w:b w:val="0"/>
          <w:i w:val="0"/>
          <w:color w:val="auto"/>
          <w:sz w:val="22"/>
        </w:rPr>
        <w:t>* Разрядники для сетей с изолированной нейтралью и компенсацией емкостного тока замыкания на землю, выпущенные после 1975 г.</w:t>
      </w:r>
    </w:p>
    <w:p w:rsidR="002C1B59" w:rsidRPr="00241A5D" w:rsidRDefault="002C1B59" w:rsidP="00EB7C3E">
      <w:pPr>
        <w:pStyle w:val="4"/>
        <w:spacing w:before="0" w:line="240" w:lineRule="auto"/>
        <w:jc w:val="both"/>
        <w:rPr>
          <w:rFonts w:ascii="Times New Roman" w:hAnsi="Times New Roman" w:cs="Times New Roman"/>
          <w:b w:val="0"/>
          <w:i w:val="0"/>
          <w:color w:val="auto"/>
          <w:sz w:val="22"/>
        </w:rPr>
      </w:pPr>
      <w:r w:rsidRPr="00241A5D">
        <w:rPr>
          <w:rFonts w:ascii="Times New Roman" w:hAnsi="Times New Roman" w:cs="Times New Roman"/>
          <w:b w:val="0"/>
          <w:i w:val="0"/>
          <w:color w:val="auto"/>
          <w:sz w:val="22"/>
        </w:rPr>
        <w:t>П р и м е </w:t>
      </w:r>
      <w:proofErr w:type="gramStart"/>
      <w:r w:rsidRPr="00241A5D">
        <w:rPr>
          <w:rFonts w:ascii="Times New Roman" w:hAnsi="Times New Roman" w:cs="Times New Roman"/>
          <w:b w:val="0"/>
          <w:i w:val="0"/>
          <w:color w:val="auto"/>
          <w:sz w:val="22"/>
        </w:rPr>
        <w:t>ч</w:t>
      </w:r>
      <w:proofErr w:type="gramEnd"/>
      <w:r w:rsidRPr="00241A5D">
        <w:rPr>
          <w:rFonts w:ascii="Times New Roman" w:hAnsi="Times New Roman" w:cs="Times New Roman"/>
          <w:b w:val="0"/>
          <w:i w:val="0"/>
          <w:color w:val="auto"/>
          <w:sz w:val="22"/>
        </w:rPr>
        <w:t> а н и е - Для приведения токов проводимости разрядников к температуре плюс 20</w:t>
      </w:r>
      <w:r w:rsidRPr="00241A5D">
        <w:rPr>
          <w:rStyle w:val="affffffc"/>
          <w:rFonts w:eastAsiaTheme="majorEastAsia"/>
          <w:b w:val="0"/>
          <w:i w:val="0"/>
          <w:color w:val="auto"/>
          <w:sz w:val="22"/>
          <w:szCs w:val="22"/>
        </w:rPr>
        <w:t> </w:t>
      </w:r>
      <w:r w:rsidRPr="00241A5D">
        <w:rPr>
          <w:rFonts w:ascii="Times New Roman" w:hAnsi="Times New Roman" w:cs="Times New Roman"/>
          <w:b w:val="0"/>
          <w:i w:val="0"/>
          <w:color w:val="auto"/>
          <w:sz w:val="22"/>
        </w:rPr>
        <w:t>°С следует внести поправку, равную 3</w:t>
      </w:r>
      <w:r w:rsidRPr="00241A5D">
        <w:rPr>
          <w:rStyle w:val="affffffc"/>
          <w:rFonts w:eastAsiaTheme="majorEastAsia"/>
          <w:b w:val="0"/>
          <w:i w:val="0"/>
          <w:color w:val="auto"/>
          <w:sz w:val="22"/>
          <w:szCs w:val="22"/>
        </w:rPr>
        <w:t> </w:t>
      </w:r>
      <w:r w:rsidRPr="00241A5D">
        <w:rPr>
          <w:rFonts w:ascii="Times New Roman" w:hAnsi="Times New Roman" w:cs="Times New Roman"/>
          <w:b w:val="0"/>
          <w:i w:val="0"/>
          <w:color w:val="auto"/>
          <w:sz w:val="22"/>
        </w:rPr>
        <w:t>% на каждые 10</w:t>
      </w:r>
      <w:r w:rsidRPr="00241A5D">
        <w:rPr>
          <w:rStyle w:val="affffffc"/>
          <w:rFonts w:eastAsiaTheme="majorEastAsia"/>
          <w:b w:val="0"/>
          <w:i w:val="0"/>
          <w:color w:val="auto"/>
          <w:sz w:val="22"/>
          <w:szCs w:val="22"/>
        </w:rPr>
        <w:t> </w:t>
      </w:r>
      <w:r w:rsidRPr="00241A5D">
        <w:rPr>
          <w:rFonts w:ascii="Times New Roman" w:hAnsi="Times New Roman" w:cs="Times New Roman"/>
          <w:b w:val="0"/>
          <w:i w:val="0"/>
          <w:color w:val="auto"/>
          <w:sz w:val="22"/>
        </w:rPr>
        <w:t>градусов отклонения (при температуре больше 20</w:t>
      </w:r>
      <w:r w:rsidRPr="00241A5D">
        <w:rPr>
          <w:rStyle w:val="affffffc"/>
          <w:rFonts w:eastAsiaTheme="majorEastAsia"/>
          <w:b w:val="0"/>
          <w:i w:val="0"/>
          <w:color w:val="auto"/>
          <w:sz w:val="22"/>
          <w:szCs w:val="22"/>
        </w:rPr>
        <w:t> </w:t>
      </w:r>
      <w:r w:rsidRPr="00241A5D">
        <w:rPr>
          <w:rFonts w:ascii="Times New Roman" w:hAnsi="Times New Roman" w:cs="Times New Roman"/>
          <w:b w:val="0"/>
          <w:i w:val="0"/>
          <w:color w:val="auto"/>
          <w:sz w:val="22"/>
        </w:rPr>
        <w:t>°С поправка отрицательная).</w:t>
      </w:r>
    </w:p>
    <w:p w:rsidR="008C4CF8" w:rsidRPr="008F0286" w:rsidRDefault="008C4CF8" w:rsidP="00EB7C3E">
      <w:pPr>
        <w:pStyle w:val="affffffb"/>
        <w:ind w:firstLine="709"/>
        <w:rPr>
          <w:color w:val="auto"/>
          <w:sz w:val="28"/>
          <w:szCs w:val="28"/>
        </w:rPr>
      </w:pPr>
    </w:p>
    <w:p w:rsidR="002C1B59" w:rsidRPr="00241A5D" w:rsidRDefault="008C4CF8" w:rsidP="00EB7C3E">
      <w:pPr>
        <w:pStyle w:val="affffffb"/>
        <w:ind w:firstLine="709"/>
        <w:rPr>
          <w:color w:val="auto"/>
          <w:sz w:val="28"/>
          <w:szCs w:val="28"/>
        </w:rPr>
      </w:pPr>
      <w:r w:rsidRPr="008F0286">
        <w:rPr>
          <w:color w:val="auto"/>
          <w:sz w:val="28"/>
          <w:szCs w:val="28"/>
        </w:rPr>
        <w:t>29</w:t>
      </w:r>
      <w:r w:rsidR="00241A5D" w:rsidRPr="00296DFC">
        <w:rPr>
          <w:color w:val="auto"/>
          <w:sz w:val="28"/>
          <w:szCs w:val="28"/>
        </w:rPr>
        <w:t>.3.</w:t>
      </w:r>
      <w:r w:rsidRPr="008C4CF8">
        <w:rPr>
          <w:color w:val="auto"/>
          <w:sz w:val="28"/>
          <w:szCs w:val="28"/>
        </w:rPr>
        <w:t xml:space="preserve"> </w:t>
      </w:r>
      <w:r w:rsidR="002C1B59" w:rsidRPr="00241A5D">
        <w:rPr>
          <w:color w:val="auto"/>
          <w:sz w:val="28"/>
          <w:szCs w:val="28"/>
        </w:rPr>
        <w:t>Измерение тока проводимости ограничителей перенапряжений производится:</w:t>
      </w:r>
    </w:p>
    <w:p w:rsidR="002C1B59" w:rsidRPr="00241A5D" w:rsidRDefault="00296DFC" w:rsidP="00EB7C3E">
      <w:pPr>
        <w:pStyle w:val="affffffb"/>
        <w:ind w:firstLine="709"/>
        <w:rPr>
          <w:color w:val="auto"/>
          <w:sz w:val="28"/>
          <w:szCs w:val="28"/>
        </w:rPr>
      </w:pPr>
      <w:r>
        <w:rPr>
          <w:color w:val="auto"/>
          <w:sz w:val="28"/>
          <w:szCs w:val="28"/>
        </w:rPr>
        <w:t>1. П</w:t>
      </w:r>
      <w:r w:rsidR="002C1B59" w:rsidRPr="00241A5D">
        <w:rPr>
          <w:color w:val="auto"/>
          <w:sz w:val="28"/>
          <w:szCs w:val="28"/>
        </w:rPr>
        <w:t>еред вводом в эксплуатацию:</w:t>
      </w:r>
    </w:p>
    <w:p w:rsidR="002C1B59" w:rsidRPr="00241A5D" w:rsidRDefault="00296DFC" w:rsidP="00EB7C3E">
      <w:pPr>
        <w:pStyle w:val="affffffb"/>
        <w:ind w:firstLine="709"/>
        <w:rPr>
          <w:color w:val="auto"/>
          <w:sz w:val="28"/>
          <w:szCs w:val="28"/>
        </w:rPr>
      </w:pPr>
      <w:r>
        <w:rPr>
          <w:color w:val="auto"/>
          <w:sz w:val="28"/>
          <w:szCs w:val="28"/>
        </w:rPr>
        <w:t xml:space="preserve">а) </w:t>
      </w:r>
      <w:r w:rsidR="002C1B59" w:rsidRPr="00241A5D">
        <w:rPr>
          <w:color w:val="auto"/>
          <w:sz w:val="28"/>
          <w:szCs w:val="28"/>
        </w:rPr>
        <w:t>для ограничителей класса напряжения 3—110</w:t>
      </w:r>
      <w:r w:rsidR="002C1B59" w:rsidRPr="00241A5D">
        <w:rPr>
          <w:rStyle w:val="affffffc"/>
          <w:color w:val="auto"/>
          <w:sz w:val="28"/>
          <w:szCs w:val="28"/>
        </w:rPr>
        <w:t> </w:t>
      </w:r>
      <w:r w:rsidR="002C1B59" w:rsidRPr="00241A5D">
        <w:rPr>
          <w:color w:val="auto"/>
          <w:sz w:val="28"/>
          <w:szCs w:val="28"/>
        </w:rPr>
        <w:t>кВ при приложении наибольшего длительно допустимого фазного напряжения;</w:t>
      </w:r>
    </w:p>
    <w:p w:rsidR="002C1B59" w:rsidRPr="00241A5D" w:rsidRDefault="00296DFC" w:rsidP="002F05F4">
      <w:pPr>
        <w:pStyle w:val="affffffb"/>
        <w:ind w:firstLine="709"/>
        <w:rPr>
          <w:color w:val="auto"/>
          <w:sz w:val="28"/>
          <w:szCs w:val="28"/>
        </w:rPr>
      </w:pPr>
      <w:r>
        <w:rPr>
          <w:color w:val="auto"/>
          <w:sz w:val="28"/>
          <w:szCs w:val="28"/>
        </w:rPr>
        <w:t xml:space="preserve">б) </w:t>
      </w:r>
      <w:r w:rsidR="002C1B59" w:rsidRPr="00241A5D">
        <w:rPr>
          <w:color w:val="auto"/>
          <w:sz w:val="28"/>
          <w:szCs w:val="28"/>
        </w:rPr>
        <w:t>для ограничителей класса напряжения 150, 220*, 330, 500</w:t>
      </w:r>
      <w:r w:rsidR="002C1B59" w:rsidRPr="00241A5D">
        <w:rPr>
          <w:rStyle w:val="affffffc"/>
          <w:color w:val="auto"/>
          <w:sz w:val="28"/>
          <w:szCs w:val="28"/>
        </w:rPr>
        <w:t> </w:t>
      </w:r>
      <w:r w:rsidR="002C1B59" w:rsidRPr="00241A5D">
        <w:rPr>
          <w:color w:val="auto"/>
          <w:sz w:val="28"/>
          <w:szCs w:val="28"/>
        </w:rPr>
        <w:t>кВ при напряжении 100</w:t>
      </w:r>
      <w:r w:rsidR="002C1B59" w:rsidRPr="00241A5D">
        <w:rPr>
          <w:rStyle w:val="affffffc"/>
          <w:color w:val="auto"/>
          <w:sz w:val="28"/>
          <w:szCs w:val="28"/>
        </w:rPr>
        <w:t> </w:t>
      </w:r>
      <w:r w:rsidR="002C1B59" w:rsidRPr="00241A5D">
        <w:rPr>
          <w:color w:val="auto"/>
          <w:sz w:val="28"/>
          <w:szCs w:val="28"/>
        </w:rPr>
        <w:t>кВ частоты 50</w:t>
      </w:r>
      <w:r w:rsidR="002C1B59" w:rsidRPr="00241A5D">
        <w:rPr>
          <w:rStyle w:val="affffffc"/>
          <w:color w:val="auto"/>
          <w:sz w:val="28"/>
          <w:szCs w:val="28"/>
        </w:rPr>
        <w:t> </w:t>
      </w:r>
      <w:r w:rsidR="002C1B59" w:rsidRPr="00241A5D">
        <w:rPr>
          <w:color w:val="auto"/>
          <w:sz w:val="28"/>
          <w:szCs w:val="28"/>
        </w:rPr>
        <w:t>Гц.</w:t>
      </w:r>
    </w:p>
    <w:p w:rsidR="002C1B59" w:rsidRPr="000D4BF1" w:rsidRDefault="002C1B59" w:rsidP="002F05F4">
      <w:pPr>
        <w:pStyle w:val="4"/>
        <w:spacing w:before="0" w:line="240" w:lineRule="auto"/>
        <w:jc w:val="both"/>
        <w:rPr>
          <w:rFonts w:ascii="Times New Roman" w:hAnsi="Times New Roman" w:cs="Times New Roman"/>
          <w:b w:val="0"/>
          <w:i w:val="0"/>
          <w:color w:val="auto"/>
          <w:sz w:val="22"/>
        </w:rPr>
      </w:pPr>
      <w:r w:rsidRPr="000D4BF1">
        <w:rPr>
          <w:rFonts w:ascii="Times New Roman" w:hAnsi="Times New Roman" w:cs="Times New Roman"/>
          <w:b w:val="0"/>
          <w:i w:val="0"/>
          <w:color w:val="auto"/>
          <w:sz w:val="22"/>
        </w:rPr>
        <w:t>П р и м е </w:t>
      </w:r>
      <w:proofErr w:type="gramStart"/>
      <w:r w:rsidRPr="000D4BF1">
        <w:rPr>
          <w:rFonts w:ascii="Times New Roman" w:hAnsi="Times New Roman" w:cs="Times New Roman"/>
          <w:b w:val="0"/>
          <w:i w:val="0"/>
          <w:color w:val="auto"/>
          <w:sz w:val="22"/>
        </w:rPr>
        <w:t>ч</w:t>
      </w:r>
      <w:proofErr w:type="gramEnd"/>
      <w:r w:rsidRPr="000D4BF1">
        <w:rPr>
          <w:rFonts w:ascii="Times New Roman" w:hAnsi="Times New Roman" w:cs="Times New Roman"/>
          <w:b w:val="0"/>
          <w:i w:val="0"/>
          <w:color w:val="auto"/>
          <w:sz w:val="22"/>
        </w:rPr>
        <w:t> а н и е - * Для ограничителей перенапряжения 220</w:t>
      </w:r>
      <w:r w:rsidRPr="000D4BF1">
        <w:rPr>
          <w:rStyle w:val="affffffc"/>
          <w:rFonts w:eastAsiaTheme="majorEastAsia"/>
          <w:b w:val="0"/>
          <w:i w:val="0"/>
          <w:color w:val="auto"/>
          <w:sz w:val="22"/>
          <w:szCs w:val="22"/>
        </w:rPr>
        <w:t> </w:t>
      </w:r>
      <w:r w:rsidRPr="000D4BF1">
        <w:rPr>
          <w:rFonts w:ascii="Times New Roman" w:hAnsi="Times New Roman" w:cs="Times New Roman"/>
          <w:b w:val="0"/>
          <w:i w:val="0"/>
          <w:color w:val="auto"/>
          <w:sz w:val="22"/>
        </w:rPr>
        <w:t>кВ допускается измерять ток проводимости при напряжении 75</w:t>
      </w:r>
      <w:r w:rsidRPr="000D4BF1">
        <w:rPr>
          <w:rStyle w:val="affffffc"/>
          <w:rFonts w:eastAsiaTheme="majorEastAsia"/>
          <w:b w:val="0"/>
          <w:i w:val="0"/>
          <w:color w:val="auto"/>
          <w:sz w:val="22"/>
          <w:szCs w:val="22"/>
        </w:rPr>
        <w:t> </w:t>
      </w:r>
      <w:r w:rsidRPr="000D4BF1">
        <w:rPr>
          <w:rFonts w:ascii="Times New Roman" w:hAnsi="Times New Roman" w:cs="Times New Roman"/>
          <w:b w:val="0"/>
          <w:i w:val="0"/>
          <w:color w:val="auto"/>
          <w:sz w:val="22"/>
        </w:rPr>
        <w:t>кВ частоты 50</w:t>
      </w:r>
      <w:r w:rsidRPr="000D4BF1">
        <w:rPr>
          <w:rStyle w:val="affffffc"/>
          <w:rFonts w:eastAsiaTheme="majorEastAsia"/>
          <w:b w:val="0"/>
          <w:i w:val="0"/>
          <w:color w:val="auto"/>
          <w:sz w:val="22"/>
          <w:szCs w:val="22"/>
        </w:rPr>
        <w:t> </w:t>
      </w:r>
      <w:r w:rsidRPr="000D4BF1">
        <w:rPr>
          <w:rFonts w:ascii="Times New Roman" w:hAnsi="Times New Roman" w:cs="Times New Roman"/>
          <w:b w:val="0"/>
          <w:i w:val="0"/>
          <w:color w:val="auto"/>
          <w:sz w:val="22"/>
        </w:rPr>
        <w:t>Гц.</w:t>
      </w:r>
    </w:p>
    <w:p w:rsidR="002C1B59" w:rsidRPr="00241A5D" w:rsidRDefault="00296DFC" w:rsidP="00EB7C3E">
      <w:pPr>
        <w:pStyle w:val="affffffb"/>
        <w:ind w:firstLine="709"/>
        <w:rPr>
          <w:color w:val="auto"/>
          <w:sz w:val="28"/>
          <w:szCs w:val="28"/>
        </w:rPr>
      </w:pPr>
      <w:r>
        <w:rPr>
          <w:color w:val="auto"/>
          <w:sz w:val="28"/>
          <w:szCs w:val="28"/>
        </w:rPr>
        <w:t xml:space="preserve">2. </w:t>
      </w:r>
      <w:r w:rsidR="002C1B59" w:rsidRPr="00241A5D">
        <w:rPr>
          <w:color w:val="auto"/>
          <w:sz w:val="28"/>
          <w:szCs w:val="28"/>
        </w:rPr>
        <w:t>В процессе эксплуатации:</w:t>
      </w:r>
    </w:p>
    <w:p w:rsidR="002C1B59" w:rsidRPr="00241A5D" w:rsidRDefault="00296DFC" w:rsidP="00EB7C3E">
      <w:pPr>
        <w:pStyle w:val="affffffb"/>
        <w:ind w:firstLine="709"/>
        <w:rPr>
          <w:color w:val="auto"/>
          <w:sz w:val="28"/>
          <w:szCs w:val="28"/>
        </w:rPr>
      </w:pPr>
      <w:r>
        <w:rPr>
          <w:color w:val="auto"/>
          <w:sz w:val="28"/>
          <w:szCs w:val="28"/>
        </w:rPr>
        <w:t xml:space="preserve">а) </w:t>
      </w:r>
      <w:r w:rsidR="002C1B59" w:rsidRPr="00241A5D">
        <w:rPr>
          <w:color w:val="auto"/>
          <w:sz w:val="28"/>
          <w:szCs w:val="28"/>
        </w:rPr>
        <w:t>для ограничителей класса напряжения 35</w:t>
      </w:r>
      <w:r w:rsidR="002C1B59" w:rsidRPr="00241A5D">
        <w:rPr>
          <w:rStyle w:val="affffffc"/>
          <w:color w:val="auto"/>
          <w:sz w:val="28"/>
          <w:szCs w:val="28"/>
        </w:rPr>
        <w:t> </w:t>
      </w:r>
      <w:r w:rsidR="002C1B59" w:rsidRPr="00241A5D">
        <w:rPr>
          <w:color w:val="auto"/>
          <w:sz w:val="28"/>
          <w:szCs w:val="28"/>
        </w:rPr>
        <w:t>кВ 1 раз в 4</w:t>
      </w:r>
      <w:r w:rsidR="002C1B59" w:rsidRPr="00241A5D">
        <w:rPr>
          <w:rStyle w:val="affffffc"/>
          <w:color w:val="auto"/>
          <w:sz w:val="28"/>
          <w:szCs w:val="28"/>
        </w:rPr>
        <w:t> </w:t>
      </w:r>
      <w:r w:rsidR="002C1B59" w:rsidRPr="00241A5D">
        <w:rPr>
          <w:color w:val="auto"/>
          <w:sz w:val="28"/>
          <w:szCs w:val="28"/>
        </w:rPr>
        <w:t>года;</w:t>
      </w:r>
    </w:p>
    <w:p w:rsidR="002C1B59" w:rsidRPr="00241A5D" w:rsidRDefault="002C1B59" w:rsidP="00EB7C3E">
      <w:pPr>
        <w:pStyle w:val="affffffb"/>
        <w:ind w:firstLine="709"/>
        <w:rPr>
          <w:color w:val="auto"/>
          <w:sz w:val="28"/>
          <w:szCs w:val="28"/>
        </w:rPr>
      </w:pPr>
      <w:r w:rsidRPr="00241A5D">
        <w:rPr>
          <w:color w:val="auto"/>
          <w:sz w:val="28"/>
          <w:szCs w:val="28"/>
        </w:rPr>
        <w:t>для ограничителей класса напряжения 110</w:t>
      </w:r>
      <w:r w:rsidRPr="00241A5D">
        <w:rPr>
          <w:rStyle w:val="affffffc"/>
          <w:color w:val="auto"/>
          <w:sz w:val="28"/>
          <w:szCs w:val="28"/>
        </w:rPr>
        <w:t> </w:t>
      </w:r>
      <w:r w:rsidRPr="00241A5D">
        <w:rPr>
          <w:color w:val="auto"/>
          <w:sz w:val="28"/>
          <w:szCs w:val="28"/>
        </w:rPr>
        <w:t>кВ и выше без отключения от сети 1 раз в год перед грозовым сезоном;</w:t>
      </w:r>
    </w:p>
    <w:p w:rsidR="002C1B59" w:rsidRPr="00241A5D" w:rsidRDefault="00296DFC" w:rsidP="00EB7C3E">
      <w:pPr>
        <w:pStyle w:val="affffffb"/>
        <w:ind w:firstLine="709"/>
        <w:rPr>
          <w:color w:val="auto"/>
          <w:sz w:val="28"/>
          <w:szCs w:val="28"/>
        </w:rPr>
      </w:pPr>
      <w:r>
        <w:rPr>
          <w:color w:val="auto"/>
          <w:sz w:val="28"/>
          <w:szCs w:val="28"/>
        </w:rPr>
        <w:t xml:space="preserve">б) </w:t>
      </w:r>
      <w:r w:rsidR="002C1B59" w:rsidRPr="00241A5D">
        <w:rPr>
          <w:color w:val="auto"/>
          <w:sz w:val="28"/>
          <w:szCs w:val="28"/>
        </w:rPr>
        <w:t>для ограничителей, установленных в нейтрали трансформатора 110</w:t>
      </w:r>
      <w:r w:rsidR="002C1B59" w:rsidRPr="00241A5D">
        <w:rPr>
          <w:rStyle w:val="affffffc"/>
          <w:color w:val="auto"/>
          <w:sz w:val="28"/>
          <w:szCs w:val="28"/>
        </w:rPr>
        <w:t> </w:t>
      </w:r>
      <w:r w:rsidR="002C1B59" w:rsidRPr="00241A5D">
        <w:rPr>
          <w:color w:val="auto"/>
          <w:sz w:val="28"/>
          <w:szCs w:val="28"/>
        </w:rPr>
        <w:t>кВ, при выводе его из работы, но не реже 1 раза в 6</w:t>
      </w:r>
      <w:r w:rsidR="002C1B59" w:rsidRPr="00241A5D">
        <w:rPr>
          <w:rStyle w:val="affffffc"/>
          <w:color w:val="auto"/>
          <w:sz w:val="28"/>
          <w:szCs w:val="28"/>
        </w:rPr>
        <w:t> </w:t>
      </w:r>
      <w:r w:rsidR="002C1B59" w:rsidRPr="00241A5D">
        <w:rPr>
          <w:color w:val="auto"/>
          <w:sz w:val="28"/>
          <w:szCs w:val="28"/>
        </w:rPr>
        <w:t>лет;</w:t>
      </w:r>
    </w:p>
    <w:p w:rsidR="002C1B59" w:rsidRPr="00241A5D" w:rsidRDefault="00296DFC" w:rsidP="00EB7C3E">
      <w:pPr>
        <w:pStyle w:val="affffffb"/>
        <w:ind w:firstLine="709"/>
        <w:rPr>
          <w:color w:val="auto"/>
          <w:sz w:val="28"/>
          <w:szCs w:val="28"/>
        </w:rPr>
      </w:pPr>
      <w:r>
        <w:rPr>
          <w:color w:val="auto"/>
          <w:sz w:val="28"/>
          <w:szCs w:val="28"/>
        </w:rPr>
        <w:t xml:space="preserve">в) </w:t>
      </w:r>
      <w:r w:rsidR="002C1B59" w:rsidRPr="00241A5D">
        <w:rPr>
          <w:color w:val="auto"/>
          <w:sz w:val="28"/>
          <w:szCs w:val="28"/>
        </w:rPr>
        <w:t>для ограничителей класса напряжения 110</w:t>
      </w:r>
      <w:r w:rsidR="002C1B59" w:rsidRPr="00241A5D">
        <w:rPr>
          <w:rStyle w:val="affffffc"/>
          <w:color w:val="auto"/>
          <w:sz w:val="28"/>
          <w:szCs w:val="28"/>
        </w:rPr>
        <w:t> </w:t>
      </w:r>
      <w:r w:rsidR="002C1B59" w:rsidRPr="00241A5D">
        <w:rPr>
          <w:color w:val="auto"/>
          <w:sz w:val="28"/>
          <w:szCs w:val="28"/>
        </w:rPr>
        <w:t>кВ и выше при выводе из работы на срок более 1</w:t>
      </w:r>
      <w:r w:rsidR="002C1B59" w:rsidRPr="00241A5D">
        <w:rPr>
          <w:rStyle w:val="affffffc"/>
          <w:color w:val="auto"/>
          <w:sz w:val="28"/>
          <w:szCs w:val="28"/>
        </w:rPr>
        <w:t> </w:t>
      </w:r>
      <w:r w:rsidR="002C1B59" w:rsidRPr="00241A5D">
        <w:rPr>
          <w:color w:val="auto"/>
          <w:sz w:val="28"/>
          <w:szCs w:val="28"/>
        </w:rPr>
        <w:t>мес.</w:t>
      </w:r>
    </w:p>
    <w:p w:rsidR="002C1B59" w:rsidRPr="00241A5D" w:rsidRDefault="002C1B59" w:rsidP="00EB7C3E">
      <w:pPr>
        <w:pStyle w:val="affffffb"/>
        <w:ind w:firstLine="709"/>
        <w:rPr>
          <w:color w:val="auto"/>
          <w:sz w:val="28"/>
          <w:szCs w:val="28"/>
        </w:rPr>
      </w:pPr>
      <w:r w:rsidRPr="00241A5D">
        <w:rPr>
          <w:color w:val="auto"/>
          <w:sz w:val="28"/>
          <w:szCs w:val="28"/>
        </w:rPr>
        <w:t>Методика проведения измерения тока проводимости, а также его предельные значения, при которых ограничитель выводится из работы, указаны в инструкции изготовителя.</w:t>
      </w:r>
    </w:p>
    <w:p w:rsidR="002C1B59" w:rsidRPr="000D4BF1" w:rsidRDefault="008C4CF8" w:rsidP="00121F28">
      <w:pPr>
        <w:pStyle w:val="affffffb"/>
        <w:ind w:firstLine="709"/>
        <w:rPr>
          <w:rStyle w:val="af"/>
          <w:rFonts w:eastAsia="Calibri"/>
          <w:color w:val="auto"/>
          <w:sz w:val="28"/>
          <w:szCs w:val="28"/>
          <w:u w:val="none"/>
        </w:rPr>
      </w:pPr>
      <w:r w:rsidRPr="008F0286">
        <w:rPr>
          <w:color w:val="auto"/>
          <w:sz w:val="28"/>
          <w:szCs w:val="28"/>
        </w:rPr>
        <w:t>29</w:t>
      </w:r>
      <w:r w:rsidR="00241A5D" w:rsidRPr="00296DFC">
        <w:rPr>
          <w:color w:val="auto"/>
          <w:sz w:val="28"/>
          <w:szCs w:val="28"/>
        </w:rPr>
        <w:t>.4.</w:t>
      </w:r>
      <w:r w:rsidR="00241A5D" w:rsidRPr="000D4BF1">
        <w:rPr>
          <w:color w:val="auto"/>
          <w:sz w:val="28"/>
          <w:szCs w:val="28"/>
        </w:rPr>
        <w:t xml:space="preserve"> Тепловизионный контроль вентильных разрядников и ограничителей перенапряжений </w:t>
      </w:r>
      <w:proofErr w:type="gramStart"/>
      <w:r w:rsidR="002C1B59" w:rsidRPr="000D4BF1">
        <w:rPr>
          <w:color w:val="auto"/>
          <w:sz w:val="28"/>
          <w:szCs w:val="28"/>
        </w:rPr>
        <w:t>Производится</w:t>
      </w:r>
      <w:proofErr w:type="gramEnd"/>
      <w:r w:rsidR="002C1B59" w:rsidRPr="000D4BF1">
        <w:rPr>
          <w:color w:val="auto"/>
          <w:sz w:val="28"/>
          <w:szCs w:val="28"/>
        </w:rPr>
        <w:t xml:space="preserve"> у вентильных разрядников с шунтирующими сопротивлениями и ограничителей перенапряжений в соответствии с указаниями [29] и </w:t>
      </w:r>
      <w:r w:rsidR="008C12C0">
        <w:rPr>
          <w:color w:val="auto"/>
          <w:sz w:val="28"/>
          <w:szCs w:val="28"/>
        </w:rPr>
        <w:t>П</w:t>
      </w:r>
      <w:r w:rsidR="002C1B59" w:rsidRPr="000D4BF1">
        <w:rPr>
          <w:color w:val="auto"/>
          <w:sz w:val="28"/>
          <w:szCs w:val="28"/>
        </w:rPr>
        <w:t xml:space="preserve">риложения </w:t>
      </w:r>
      <w:r w:rsidR="008C12C0">
        <w:rPr>
          <w:color w:val="auto"/>
          <w:sz w:val="28"/>
          <w:szCs w:val="28"/>
        </w:rPr>
        <w:t>№ 5</w:t>
      </w:r>
      <w:r w:rsidR="002C1B59" w:rsidRPr="000D4BF1">
        <w:rPr>
          <w:color w:val="auto"/>
          <w:sz w:val="28"/>
          <w:szCs w:val="28"/>
        </w:rPr>
        <w:t xml:space="preserve">. </w:t>
      </w:r>
      <w:r w:rsidR="002C1B59" w:rsidRPr="000D4BF1">
        <w:rPr>
          <w:rStyle w:val="af"/>
          <w:rFonts w:eastAsia="Calibri"/>
          <w:color w:val="auto"/>
          <w:sz w:val="28"/>
          <w:szCs w:val="28"/>
          <w:u w:val="none"/>
        </w:rPr>
        <w:t>Контроль проводится при наличии технической возможности.</w:t>
      </w:r>
    </w:p>
    <w:p w:rsidR="002C1B59" w:rsidRPr="000D4BF1" w:rsidRDefault="002C1B59" w:rsidP="00121F28">
      <w:pPr>
        <w:pStyle w:val="affffffb"/>
        <w:ind w:firstLine="709"/>
        <w:rPr>
          <w:rFonts w:eastAsia="Calibri"/>
          <w:color w:val="auto"/>
          <w:sz w:val="28"/>
          <w:szCs w:val="28"/>
        </w:rPr>
      </w:pPr>
      <w:r w:rsidRPr="000D4BF1">
        <w:rPr>
          <w:rStyle w:val="af"/>
          <w:rFonts w:eastAsia="Calibri"/>
          <w:color w:val="auto"/>
          <w:sz w:val="28"/>
          <w:szCs w:val="28"/>
          <w:u w:val="none"/>
        </w:rPr>
        <w:t xml:space="preserve">При </w:t>
      </w:r>
      <w:r w:rsidR="008C12C0">
        <w:rPr>
          <w:rStyle w:val="af"/>
          <w:rFonts w:eastAsia="Calibri"/>
          <w:color w:val="auto"/>
          <w:sz w:val="28"/>
          <w:szCs w:val="28"/>
          <w:u w:val="none"/>
        </w:rPr>
        <w:t>М</w:t>
      </w:r>
      <w:r w:rsidRPr="000D4BF1">
        <w:rPr>
          <w:rStyle w:val="af"/>
          <w:rFonts w:eastAsia="Calibri"/>
          <w:color w:val="auto"/>
          <w:sz w:val="28"/>
          <w:szCs w:val="28"/>
          <w:u w:val="none"/>
        </w:rPr>
        <w:t xml:space="preserve"> в случае удовлетворительных результатов тепловизионного контроля проверка состояния вентильных разрядников и ограничителей напряжения по </w:t>
      </w:r>
      <w:r w:rsidRPr="008C4CF8">
        <w:rPr>
          <w:rStyle w:val="af"/>
          <w:rFonts w:eastAsia="Calibri"/>
          <w:color w:val="auto"/>
          <w:sz w:val="28"/>
          <w:szCs w:val="28"/>
          <w:u w:val="none"/>
        </w:rPr>
        <w:t>п</w:t>
      </w:r>
      <w:r w:rsidR="008C4CF8" w:rsidRPr="008C4CF8">
        <w:rPr>
          <w:rStyle w:val="af"/>
          <w:rFonts w:eastAsia="Calibri"/>
          <w:color w:val="auto"/>
          <w:sz w:val="28"/>
          <w:szCs w:val="28"/>
          <w:u w:val="none"/>
        </w:rPr>
        <w:t xml:space="preserve">унктам </w:t>
      </w:r>
      <w:r w:rsidR="000D4BF1" w:rsidRPr="008C4CF8">
        <w:rPr>
          <w:rStyle w:val="af"/>
          <w:rFonts w:eastAsia="Calibri"/>
          <w:color w:val="auto"/>
          <w:sz w:val="28"/>
          <w:szCs w:val="28"/>
          <w:u w:val="none"/>
        </w:rPr>
        <w:t>53</w:t>
      </w:r>
      <w:r w:rsidRPr="008C4CF8">
        <w:rPr>
          <w:rStyle w:val="af"/>
          <w:rFonts w:eastAsia="Calibri"/>
          <w:color w:val="auto"/>
          <w:sz w:val="28"/>
          <w:szCs w:val="28"/>
          <w:u w:val="none"/>
        </w:rPr>
        <w:t>.1-</w:t>
      </w:r>
      <w:r w:rsidR="000D4BF1" w:rsidRPr="008C4CF8">
        <w:rPr>
          <w:rStyle w:val="af"/>
          <w:rFonts w:eastAsia="Calibri"/>
          <w:color w:val="auto"/>
          <w:sz w:val="28"/>
          <w:szCs w:val="28"/>
          <w:u w:val="none"/>
        </w:rPr>
        <w:t>53</w:t>
      </w:r>
      <w:r w:rsidRPr="008C4CF8">
        <w:rPr>
          <w:rStyle w:val="af"/>
          <w:rFonts w:eastAsia="Calibri"/>
          <w:color w:val="auto"/>
          <w:sz w:val="28"/>
          <w:szCs w:val="28"/>
          <w:u w:val="none"/>
        </w:rPr>
        <w:t>.3</w:t>
      </w:r>
      <w:r w:rsidRPr="000D4BF1">
        <w:rPr>
          <w:rStyle w:val="af"/>
          <w:rFonts w:eastAsia="Calibri"/>
          <w:color w:val="auto"/>
          <w:sz w:val="28"/>
          <w:szCs w:val="28"/>
          <w:u w:val="none"/>
        </w:rPr>
        <w:t xml:space="preserve"> может не проводиться. </w:t>
      </w:r>
    </w:p>
    <w:p w:rsidR="002C1B59" w:rsidRPr="000D4BF1" w:rsidRDefault="008C4CF8" w:rsidP="00121F28">
      <w:pPr>
        <w:pStyle w:val="affffffb"/>
        <w:ind w:firstLine="641"/>
        <w:rPr>
          <w:color w:val="auto"/>
          <w:sz w:val="28"/>
          <w:szCs w:val="28"/>
        </w:rPr>
      </w:pPr>
      <w:r>
        <w:rPr>
          <w:color w:val="auto"/>
          <w:sz w:val="28"/>
          <w:szCs w:val="28"/>
        </w:rPr>
        <w:t>29</w:t>
      </w:r>
      <w:r w:rsidR="000D4BF1" w:rsidRPr="00296DFC">
        <w:rPr>
          <w:color w:val="auto"/>
          <w:sz w:val="28"/>
          <w:szCs w:val="28"/>
        </w:rPr>
        <w:t>.5.</w:t>
      </w:r>
      <w:r>
        <w:rPr>
          <w:color w:val="auto"/>
          <w:sz w:val="28"/>
          <w:szCs w:val="28"/>
        </w:rPr>
        <w:t xml:space="preserve"> П</w:t>
      </w:r>
      <w:r w:rsidRPr="000D4BF1">
        <w:rPr>
          <w:color w:val="auto"/>
          <w:sz w:val="28"/>
          <w:szCs w:val="28"/>
        </w:rPr>
        <w:t xml:space="preserve">ри К </w:t>
      </w:r>
      <w:r>
        <w:rPr>
          <w:color w:val="auto"/>
          <w:sz w:val="28"/>
          <w:szCs w:val="28"/>
        </w:rPr>
        <w:t>п</w:t>
      </w:r>
      <w:r w:rsidR="002C1B59" w:rsidRPr="000D4BF1">
        <w:rPr>
          <w:color w:val="auto"/>
          <w:sz w:val="28"/>
          <w:szCs w:val="28"/>
        </w:rPr>
        <w:t xml:space="preserve">роверка герметичности </w:t>
      </w:r>
      <w:r w:rsidR="000D4BF1" w:rsidRPr="000D4BF1">
        <w:rPr>
          <w:color w:val="auto"/>
          <w:sz w:val="28"/>
          <w:szCs w:val="28"/>
        </w:rPr>
        <w:t xml:space="preserve">разрядников </w:t>
      </w:r>
      <w:r w:rsidR="002C1B59" w:rsidRPr="000D4BF1">
        <w:rPr>
          <w:color w:val="auto"/>
          <w:sz w:val="28"/>
          <w:szCs w:val="28"/>
        </w:rPr>
        <w:t>производится в случае проведения капитального ремонта разрядника со вскрытием. Проверка производится при разрежении 300-400</w:t>
      </w:r>
      <w:r w:rsidR="002C1B59" w:rsidRPr="000D4BF1">
        <w:rPr>
          <w:rStyle w:val="affffffc"/>
          <w:color w:val="auto"/>
          <w:sz w:val="28"/>
          <w:szCs w:val="28"/>
        </w:rPr>
        <w:t> </w:t>
      </w:r>
      <w:r w:rsidR="002C1B59" w:rsidRPr="000D4BF1">
        <w:rPr>
          <w:color w:val="auto"/>
          <w:sz w:val="28"/>
          <w:szCs w:val="28"/>
        </w:rPr>
        <w:t>мм</w:t>
      </w:r>
      <w:r w:rsidR="002C1B59" w:rsidRPr="000D4BF1">
        <w:rPr>
          <w:rStyle w:val="affffffc"/>
          <w:color w:val="auto"/>
          <w:sz w:val="28"/>
          <w:szCs w:val="28"/>
        </w:rPr>
        <w:t> </w:t>
      </w:r>
      <w:r w:rsidR="002C1B59" w:rsidRPr="000D4BF1">
        <w:rPr>
          <w:color w:val="auto"/>
          <w:sz w:val="28"/>
          <w:szCs w:val="28"/>
        </w:rPr>
        <w:t>рт.</w:t>
      </w:r>
      <w:r w:rsidR="002C1B59" w:rsidRPr="000D4BF1">
        <w:rPr>
          <w:rStyle w:val="affffffc"/>
          <w:color w:val="auto"/>
          <w:sz w:val="28"/>
          <w:szCs w:val="28"/>
        </w:rPr>
        <w:t> </w:t>
      </w:r>
      <w:r w:rsidR="002C1B59" w:rsidRPr="000D4BF1">
        <w:rPr>
          <w:color w:val="auto"/>
          <w:sz w:val="28"/>
          <w:szCs w:val="28"/>
        </w:rPr>
        <w:t>ст. Изменение давления при перекрытом вентиле за 1-2</w:t>
      </w:r>
      <w:r w:rsidR="002C1B59" w:rsidRPr="000D4BF1">
        <w:rPr>
          <w:rStyle w:val="affffffc"/>
          <w:color w:val="auto"/>
          <w:sz w:val="28"/>
          <w:szCs w:val="28"/>
        </w:rPr>
        <w:t> </w:t>
      </w:r>
      <w:r w:rsidR="002C1B59" w:rsidRPr="000D4BF1">
        <w:rPr>
          <w:color w:val="auto"/>
          <w:sz w:val="28"/>
          <w:szCs w:val="28"/>
        </w:rPr>
        <w:t>ч не должно превышать 0,5</w:t>
      </w:r>
      <w:r w:rsidR="002C1B59" w:rsidRPr="000D4BF1">
        <w:rPr>
          <w:rStyle w:val="affffffc"/>
          <w:color w:val="auto"/>
          <w:sz w:val="28"/>
          <w:szCs w:val="28"/>
        </w:rPr>
        <w:t> </w:t>
      </w:r>
      <w:r w:rsidR="002C1B59" w:rsidRPr="000D4BF1">
        <w:rPr>
          <w:color w:val="auto"/>
          <w:sz w:val="28"/>
          <w:szCs w:val="28"/>
        </w:rPr>
        <w:t>мм</w:t>
      </w:r>
      <w:r w:rsidR="002C1B59" w:rsidRPr="000D4BF1">
        <w:rPr>
          <w:rStyle w:val="affffffc"/>
          <w:color w:val="auto"/>
          <w:sz w:val="28"/>
          <w:szCs w:val="28"/>
        </w:rPr>
        <w:t> </w:t>
      </w:r>
      <w:r w:rsidR="002C1B59" w:rsidRPr="000D4BF1">
        <w:rPr>
          <w:color w:val="auto"/>
          <w:sz w:val="28"/>
          <w:szCs w:val="28"/>
        </w:rPr>
        <w:t>рт.</w:t>
      </w:r>
      <w:r w:rsidR="002C1B59" w:rsidRPr="000D4BF1">
        <w:rPr>
          <w:rStyle w:val="affffffc"/>
          <w:color w:val="auto"/>
          <w:sz w:val="28"/>
          <w:szCs w:val="28"/>
        </w:rPr>
        <w:t> </w:t>
      </w:r>
      <w:r w:rsidR="002C1B59" w:rsidRPr="000D4BF1">
        <w:rPr>
          <w:color w:val="auto"/>
          <w:sz w:val="28"/>
          <w:szCs w:val="28"/>
        </w:rPr>
        <w:t>ст.</w:t>
      </w:r>
    </w:p>
    <w:p w:rsidR="00121F28" w:rsidRDefault="00121F28" w:rsidP="00121F28">
      <w:pPr>
        <w:pStyle w:val="affffffb"/>
        <w:ind w:firstLine="641"/>
        <w:rPr>
          <w:color w:val="auto"/>
        </w:rPr>
      </w:pPr>
    </w:p>
    <w:p w:rsidR="000D4BF1" w:rsidRDefault="000D4BF1" w:rsidP="00121F28">
      <w:pPr>
        <w:pStyle w:val="affffffb"/>
        <w:ind w:firstLine="641"/>
        <w:rPr>
          <w:b/>
          <w:color w:val="auto"/>
          <w:sz w:val="28"/>
          <w:szCs w:val="28"/>
        </w:rPr>
      </w:pPr>
      <w:r>
        <w:rPr>
          <w:b/>
          <w:color w:val="auto"/>
          <w:sz w:val="28"/>
          <w:szCs w:val="28"/>
          <w:lang w:val="en-US"/>
        </w:rPr>
        <w:t>XX</w:t>
      </w:r>
      <w:r w:rsidR="00341B86">
        <w:rPr>
          <w:b/>
          <w:color w:val="auto"/>
          <w:sz w:val="28"/>
          <w:szCs w:val="28"/>
          <w:lang w:val="en-US"/>
        </w:rPr>
        <w:t>X</w:t>
      </w:r>
      <w:r w:rsidR="00341B86" w:rsidRPr="00341B86">
        <w:rPr>
          <w:b/>
          <w:color w:val="auto"/>
          <w:sz w:val="28"/>
          <w:szCs w:val="28"/>
        </w:rPr>
        <w:t>.</w:t>
      </w:r>
      <w:r w:rsidR="008C4CF8">
        <w:rPr>
          <w:b/>
          <w:color w:val="auto"/>
          <w:sz w:val="28"/>
          <w:szCs w:val="28"/>
        </w:rPr>
        <w:t xml:space="preserve"> </w:t>
      </w:r>
      <w:r>
        <w:rPr>
          <w:b/>
          <w:color w:val="auto"/>
          <w:sz w:val="28"/>
          <w:szCs w:val="28"/>
        </w:rPr>
        <w:t>Трубчатые, длинно-искровые и молниезащитные</w:t>
      </w:r>
      <w:r w:rsidR="00823A0F" w:rsidRPr="00823A0F">
        <w:rPr>
          <w:b/>
          <w:color w:val="auto"/>
          <w:sz w:val="28"/>
          <w:szCs w:val="28"/>
        </w:rPr>
        <w:t xml:space="preserve"> </w:t>
      </w:r>
      <w:r>
        <w:rPr>
          <w:b/>
          <w:color w:val="auto"/>
          <w:sz w:val="28"/>
          <w:szCs w:val="28"/>
        </w:rPr>
        <w:t>разрядники</w:t>
      </w:r>
    </w:p>
    <w:p w:rsidR="00077DF7" w:rsidRPr="000D4BF1" w:rsidRDefault="00077DF7" w:rsidP="00121F28">
      <w:pPr>
        <w:pStyle w:val="affffffb"/>
        <w:ind w:firstLine="641"/>
        <w:rPr>
          <w:b/>
          <w:color w:val="auto"/>
          <w:sz w:val="28"/>
          <w:szCs w:val="28"/>
        </w:rPr>
      </w:pPr>
    </w:p>
    <w:p w:rsidR="002C1B59" w:rsidRPr="000D4BF1" w:rsidRDefault="00296DFC" w:rsidP="00121F28">
      <w:pPr>
        <w:pStyle w:val="affffffb"/>
        <w:ind w:firstLine="708"/>
        <w:rPr>
          <w:color w:val="auto"/>
          <w:sz w:val="28"/>
          <w:szCs w:val="28"/>
        </w:rPr>
      </w:pPr>
      <w:r w:rsidRPr="00296DFC">
        <w:rPr>
          <w:color w:val="auto"/>
          <w:sz w:val="28"/>
          <w:szCs w:val="28"/>
        </w:rPr>
        <w:t>3</w:t>
      </w:r>
      <w:r w:rsidR="008C4CF8">
        <w:rPr>
          <w:color w:val="auto"/>
          <w:sz w:val="28"/>
          <w:szCs w:val="28"/>
        </w:rPr>
        <w:t>0</w:t>
      </w:r>
      <w:r w:rsidR="000D4BF1" w:rsidRPr="00296DFC">
        <w:rPr>
          <w:color w:val="auto"/>
          <w:sz w:val="28"/>
          <w:szCs w:val="28"/>
        </w:rPr>
        <w:t>.1.</w:t>
      </w:r>
      <w:r w:rsidR="008C4CF8">
        <w:rPr>
          <w:color w:val="auto"/>
          <w:sz w:val="28"/>
          <w:szCs w:val="28"/>
        </w:rPr>
        <w:t xml:space="preserve"> </w:t>
      </w:r>
      <w:r w:rsidR="002C1B59" w:rsidRPr="000D4BF1">
        <w:rPr>
          <w:color w:val="auto"/>
          <w:sz w:val="28"/>
          <w:szCs w:val="28"/>
        </w:rPr>
        <w:t>Наружная поверхность разрядника не должна иметь ожогов электрической дугой, трещин, расслоений и царапин глубиной более 0,5</w:t>
      </w:r>
      <w:r w:rsidR="002C1B59" w:rsidRPr="000D4BF1">
        <w:rPr>
          <w:rStyle w:val="affffffc"/>
          <w:color w:val="auto"/>
          <w:sz w:val="28"/>
          <w:szCs w:val="28"/>
        </w:rPr>
        <w:t> </w:t>
      </w:r>
      <w:r w:rsidR="002C1B59" w:rsidRPr="000D4BF1">
        <w:rPr>
          <w:color w:val="auto"/>
          <w:sz w:val="28"/>
          <w:szCs w:val="28"/>
        </w:rPr>
        <w:t>мм на длине более трети расстояния между наконечниками. Осмотр трубчатых разрядников, установленных на линиях электропередачи и на подходах ВЛ к подстанциям, следует производить 1 раз в год перед грозовым сезоном, с учетом требований [39].</w:t>
      </w:r>
    </w:p>
    <w:p w:rsidR="002C1B59" w:rsidRPr="000D4BF1" w:rsidRDefault="00296DFC" w:rsidP="00121F28">
      <w:pPr>
        <w:pStyle w:val="affffffb"/>
        <w:ind w:firstLine="708"/>
        <w:rPr>
          <w:color w:val="auto"/>
          <w:sz w:val="28"/>
          <w:szCs w:val="28"/>
        </w:rPr>
      </w:pPr>
      <w:r w:rsidRPr="00296DFC">
        <w:rPr>
          <w:color w:val="auto"/>
          <w:sz w:val="28"/>
          <w:szCs w:val="28"/>
        </w:rPr>
        <w:t>3</w:t>
      </w:r>
      <w:r w:rsidR="008C4CF8">
        <w:rPr>
          <w:color w:val="auto"/>
          <w:sz w:val="28"/>
          <w:szCs w:val="28"/>
        </w:rPr>
        <w:t>0</w:t>
      </w:r>
      <w:r w:rsidR="000D4BF1" w:rsidRPr="00296DFC">
        <w:rPr>
          <w:color w:val="auto"/>
          <w:sz w:val="28"/>
          <w:szCs w:val="28"/>
        </w:rPr>
        <w:t>.2.</w:t>
      </w:r>
      <w:r w:rsidR="008C4CF8">
        <w:rPr>
          <w:color w:val="auto"/>
          <w:sz w:val="28"/>
          <w:szCs w:val="28"/>
        </w:rPr>
        <w:t xml:space="preserve"> </w:t>
      </w:r>
      <w:r w:rsidR="00B13583">
        <w:rPr>
          <w:color w:val="auto"/>
          <w:sz w:val="28"/>
          <w:szCs w:val="28"/>
        </w:rPr>
        <w:t>П</w:t>
      </w:r>
      <w:r w:rsidR="00B13583" w:rsidRPr="000D4BF1">
        <w:rPr>
          <w:color w:val="auto"/>
          <w:sz w:val="28"/>
          <w:szCs w:val="28"/>
        </w:rPr>
        <w:t xml:space="preserve">ри П </w:t>
      </w:r>
      <w:r w:rsidR="00B13583">
        <w:rPr>
          <w:color w:val="auto"/>
          <w:sz w:val="28"/>
          <w:szCs w:val="28"/>
        </w:rPr>
        <w:t>п</w:t>
      </w:r>
      <w:r w:rsidR="002C1B59" w:rsidRPr="000D4BF1">
        <w:rPr>
          <w:color w:val="auto"/>
          <w:sz w:val="28"/>
          <w:szCs w:val="28"/>
        </w:rPr>
        <w:t xml:space="preserve">роверка </w:t>
      </w:r>
      <w:r w:rsidR="000D4BF1" w:rsidRPr="000D4BF1">
        <w:rPr>
          <w:color w:val="auto"/>
          <w:sz w:val="28"/>
          <w:szCs w:val="28"/>
        </w:rPr>
        <w:t xml:space="preserve">поверхностного электрического сопротивления фибробакелитового разрядника </w:t>
      </w:r>
      <w:r w:rsidR="002C1B59" w:rsidRPr="000D4BF1">
        <w:rPr>
          <w:color w:val="auto"/>
          <w:sz w:val="28"/>
          <w:szCs w:val="28"/>
        </w:rPr>
        <w:t>производится перед установкой разрядника мегаомметром на напряжение 2500</w:t>
      </w:r>
      <w:r w:rsidR="002C1B59" w:rsidRPr="000D4BF1">
        <w:rPr>
          <w:rStyle w:val="affffffc"/>
          <w:color w:val="auto"/>
          <w:sz w:val="28"/>
          <w:szCs w:val="28"/>
        </w:rPr>
        <w:t> </w:t>
      </w:r>
      <w:r w:rsidR="002C1B59" w:rsidRPr="000D4BF1">
        <w:rPr>
          <w:color w:val="auto"/>
          <w:sz w:val="28"/>
          <w:szCs w:val="28"/>
        </w:rPr>
        <w:t>В. Поверхностное электрическое сопротивление должно быть не ниже 10000</w:t>
      </w:r>
      <w:r w:rsidR="002C1B59" w:rsidRPr="000D4BF1">
        <w:rPr>
          <w:rStyle w:val="affffffc"/>
          <w:color w:val="auto"/>
          <w:sz w:val="28"/>
          <w:szCs w:val="28"/>
        </w:rPr>
        <w:t> </w:t>
      </w:r>
      <w:r w:rsidR="002C1B59" w:rsidRPr="000D4BF1">
        <w:rPr>
          <w:color w:val="auto"/>
          <w:sz w:val="28"/>
          <w:szCs w:val="28"/>
        </w:rPr>
        <w:t>МОм.</w:t>
      </w:r>
    </w:p>
    <w:p w:rsidR="002C1B59" w:rsidRPr="000D4BF1" w:rsidRDefault="00296DFC" w:rsidP="00121F28">
      <w:pPr>
        <w:pStyle w:val="affffffb"/>
        <w:ind w:firstLine="709"/>
        <w:rPr>
          <w:color w:val="auto"/>
          <w:sz w:val="28"/>
          <w:szCs w:val="28"/>
        </w:rPr>
      </w:pPr>
      <w:r w:rsidRPr="00296DFC">
        <w:rPr>
          <w:color w:val="auto"/>
          <w:sz w:val="28"/>
          <w:szCs w:val="28"/>
        </w:rPr>
        <w:t>3</w:t>
      </w:r>
      <w:r w:rsidR="008C4CF8">
        <w:rPr>
          <w:color w:val="auto"/>
          <w:sz w:val="28"/>
          <w:szCs w:val="28"/>
        </w:rPr>
        <w:t>0</w:t>
      </w:r>
      <w:r w:rsidR="000D4BF1" w:rsidRPr="00296DFC">
        <w:rPr>
          <w:color w:val="auto"/>
          <w:sz w:val="28"/>
          <w:szCs w:val="28"/>
        </w:rPr>
        <w:t>.3.</w:t>
      </w:r>
      <w:r w:rsidR="008C4CF8">
        <w:rPr>
          <w:color w:val="auto"/>
          <w:sz w:val="28"/>
          <w:szCs w:val="28"/>
        </w:rPr>
        <w:t xml:space="preserve"> </w:t>
      </w:r>
      <w:r w:rsidR="002C1B59" w:rsidRPr="000D4BF1">
        <w:rPr>
          <w:color w:val="auto"/>
          <w:sz w:val="28"/>
          <w:szCs w:val="28"/>
        </w:rPr>
        <w:t xml:space="preserve">Значение диаметра </w:t>
      </w:r>
      <w:r w:rsidR="000D4BF1" w:rsidRPr="000D4BF1">
        <w:rPr>
          <w:color w:val="auto"/>
          <w:sz w:val="28"/>
          <w:szCs w:val="28"/>
        </w:rPr>
        <w:t>дугогасительного канала трубчатых разрядников</w:t>
      </w:r>
      <w:r w:rsidR="002C1B59" w:rsidRPr="000D4BF1">
        <w:rPr>
          <w:color w:val="auto"/>
          <w:sz w:val="28"/>
          <w:szCs w:val="28"/>
        </w:rPr>
        <w:t xml:space="preserve"> должно соответствовать данным, приведенным в таблице </w:t>
      </w:r>
      <w:r>
        <w:rPr>
          <w:color w:val="auto"/>
          <w:sz w:val="28"/>
          <w:szCs w:val="28"/>
        </w:rPr>
        <w:t xml:space="preserve">№ </w:t>
      </w:r>
      <w:r w:rsidR="000D4BF1">
        <w:rPr>
          <w:color w:val="auto"/>
          <w:sz w:val="28"/>
          <w:szCs w:val="28"/>
        </w:rPr>
        <w:t>3</w:t>
      </w:r>
      <w:r>
        <w:rPr>
          <w:color w:val="auto"/>
          <w:sz w:val="28"/>
          <w:szCs w:val="28"/>
        </w:rPr>
        <w:t>8</w:t>
      </w:r>
      <w:r w:rsidR="002C1B59" w:rsidRPr="000D4BF1">
        <w:rPr>
          <w:color w:val="auto"/>
          <w:sz w:val="28"/>
          <w:szCs w:val="28"/>
        </w:rPr>
        <w:t>.</w:t>
      </w:r>
    </w:p>
    <w:p w:rsidR="002C1B59" w:rsidRPr="000D4BF1" w:rsidRDefault="002C1B59" w:rsidP="00121F28">
      <w:pPr>
        <w:pStyle w:val="affffffb"/>
        <w:ind w:firstLine="709"/>
        <w:rPr>
          <w:color w:val="auto"/>
          <w:sz w:val="28"/>
          <w:szCs w:val="28"/>
        </w:rPr>
      </w:pPr>
      <w:r w:rsidRPr="000D4BF1">
        <w:rPr>
          <w:color w:val="auto"/>
          <w:sz w:val="28"/>
          <w:szCs w:val="28"/>
        </w:rPr>
        <w:t>Измерение проводится со снятием разрядника с опоры не реже 1 раза в 3</w:t>
      </w:r>
      <w:r w:rsidRPr="000D4BF1">
        <w:rPr>
          <w:rStyle w:val="affffffc"/>
          <w:color w:val="auto"/>
          <w:sz w:val="28"/>
          <w:szCs w:val="28"/>
        </w:rPr>
        <w:t> </w:t>
      </w:r>
      <w:r w:rsidRPr="000D4BF1">
        <w:rPr>
          <w:color w:val="auto"/>
          <w:sz w:val="28"/>
          <w:szCs w:val="28"/>
        </w:rPr>
        <w:t>года.</w:t>
      </w:r>
    </w:p>
    <w:p w:rsidR="002C1B59" w:rsidRPr="000D4BF1" w:rsidRDefault="00296DFC" w:rsidP="00121F28">
      <w:pPr>
        <w:pStyle w:val="affffffb"/>
        <w:ind w:firstLine="708"/>
        <w:rPr>
          <w:color w:val="auto"/>
          <w:sz w:val="28"/>
          <w:szCs w:val="28"/>
        </w:rPr>
      </w:pPr>
      <w:r w:rsidRPr="00296DFC">
        <w:rPr>
          <w:color w:val="auto"/>
          <w:sz w:val="28"/>
          <w:szCs w:val="28"/>
        </w:rPr>
        <w:t>3</w:t>
      </w:r>
      <w:r w:rsidR="008C4CF8">
        <w:rPr>
          <w:color w:val="auto"/>
          <w:sz w:val="28"/>
          <w:szCs w:val="28"/>
        </w:rPr>
        <w:t>0</w:t>
      </w:r>
      <w:r w:rsidR="000D4BF1" w:rsidRPr="00296DFC">
        <w:rPr>
          <w:color w:val="auto"/>
          <w:sz w:val="28"/>
          <w:szCs w:val="28"/>
        </w:rPr>
        <w:t>.4</w:t>
      </w:r>
      <w:r w:rsidRPr="00296DFC">
        <w:rPr>
          <w:color w:val="auto"/>
          <w:sz w:val="28"/>
          <w:szCs w:val="28"/>
        </w:rPr>
        <w:t>.</w:t>
      </w:r>
      <w:r w:rsidR="008C4CF8">
        <w:rPr>
          <w:color w:val="auto"/>
          <w:sz w:val="28"/>
          <w:szCs w:val="28"/>
        </w:rPr>
        <w:t xml:space="preserve"> </w:t>
      </w:r>
      <w:r w:rsidR="002C1B59" w:rsidRPr="000D4BF1">
        <w:rPr>
          <w:color w:val="auto"/>
          <w:sz w:val="28"/>
          <w:szCs w:val="28"/>
        </w:rPr>
        <w:t xml:space="preserve">При </w:t>
      </w:r>
      <w:r w:rsidR="000D4BF1">
        <w:rPr>
          <w:color w:val="auto"/>
          <w:sz w:val="28"/>
          <w:szCs w:val="28"/>
        </w:rPr>
        <w:t>П, М</w:t>
      </w:r>
      <w:r w:rsidR="002C1B59" w:rsidRPr="000D4BF1">
        <w:rPr>
          <w:color w:val="auto"/>
          <w:sz w:val="28"/>
          <w:szCs w:val="28"/>
        </w:rPr>
        <w:t xml:space="preserve"> трубчатых разрядников размеры внутреннего искрового промежутка должны соответствовать данным, приведенным в таблице </w:t>
      </w:r>
      <w:r w:rsidR="000D4BF1">
        <w:rPr>
          <w:color w:val="auto"/>
          <w:sz w:val="28"/>
          <w:szCs w:val="28"/>
        </w:rPr>
        <w:t>34</w:t>
      </w:r>
      <w:r w:rsidR="002C1B59" w:rsidRPr="000D4BF1">
        <w:rPr>
          <w:color w:val="auto"/>
          <w:sz w:val="28"/>
          <w:szCs w:val="28"/>
        </w:rPr>
        <w:t xml:space="preserve">. При межремонтных испытаниях эти размеры не должны превышать значений, указанных в таблице </w:t>
      </w:r>
      <w:r>
        <w:rPr>
          <w:color w:val="auto"/>
          <w:sz w:val="28"/>
          <w:szCs w:val="28"/>
        </w:rPr>
        <w:t xml:space="preserve">№ </w:t>
      </w:r>
      <w:r w:rsidR="000D4BF1">
        <w:rPr>
          <w:color w:val="auto"/>
          <w:sz w:val="28"/>
          <w:szCs w:val="28"/>
        </w:rPr>
        <w:t>3</w:t>
      </w:r>
      <w:r>
        <w:rPr>
          <w:color w:val="auto"/>
          <w:sz w:val="28"/>
          <w:szCs w:val="28"/>
        </w:rPr>
        <w:t>8</w:t>
      </w:r>
      <w:r w:rsidR="002C1B59" w:rsidRPr="000D4BF1">
        <w:rPr>
          <w:color w:val="auto"/>
          <w:sz w:val="28"/>
          <w:szCs w:val="28"/>
        </w:rPr>
        <w:t xml:space="preserve"> для разрядников РТФ 6-10</w:t>
      </w:r>
      <w:r w:rsidR="002C1B59" w:rsidRPr="000D4BF1">
        <w:rPr>
          <w:rStyle w:val="affffffc"/>
          <w:color w:val="auto"/>
          <w:sz w:val="28"/>
          <w:szCs w:val="28"/>
        </w:rPr>
        <w:t> </w:t>
      </w:r>
      <w:r w:rsidR="002C1B59" w:rsidRPr="000D4BF1">
        <w:rPr>
          <w:color w:val="auto"/>
          <w:sz w:val="28"/>
          <w:szCs w:val="28"/>
        </w:rPr>
        <w:t>кВ - на 3</w:t>
      </w:r>
      <w:r w:rsidR="002C1B59" w:rsidRPr="000D4BF1">
        <w:rPr>
          <w:rStyle w:val="affffffc"/>
          <w:color w:val="auto"/>
          <w:sz w:val="28"/>
          <w:szCs w:val="28"/>
        </w:rPr>
        <w:t> </w:t>
      </w:r>
      <w:r w:rsidR="002C1B59" w:rsidRPr="000D4BF1">
        <w:rPr>
          <w:color w:val="auto"/>
          <w:sz w:val="28"/>
          <w:szCs w:val="28"/>
        </w:rPr>
        <w:t>мм, РТФ-35 - на 5</w:t>
      </w:r>
      <w:r w:rsidR="002C1B59" w:rsidRPr="000D4BF1">
        <w:rPr>
          <w:rStyle w:val="affffffc"/>
          <w:color w:val="auto"/>
          <w:sz w:val="28"/>
          <w:szCs w:val="28"/>
        </w:rPr>
        <w:t> </w:t>
      </w:r>
      <w:r w:rsidR="002C1B59" w:rsidRPr="000D4BF1">
        <w:rPr>
          <w:color w:val="auto"/>
          <w:sz w:val="28"/>
          <w:szCs w:val="28"/>
        </w:rPr>
        <w:t>мм, РТВ 6-10</w:t>
      </w:r>
      <w:r w:rsidR="002C1B59" w:rsidRPr="000D4BF1">
        <w:rPr>
          <w:rStyle w:val="affffffc"/>
          <w:color w:val="auto"/>
          <w:sz w:val="28"/>
          <w:szCs w:val="28"/>
        </w:rPr>
        <w:t> </w:t>
      </w:r>
      <w:r w:rsidR="002C1B59" w:rsidRPr="000D4BF1">
        <w:rPr>
          <w:color w:val="auto"/>
          <w:sz w:val="28"/>
          <w:szCs w:val="28"/>
        </w:rPr>
        <w:t>кВ - на 8</w:t>
      </w:r>
      <w:r w:rsidR="002C1B59" w:rsidRPr="000D4BF1">
        <w:rPr>
          <w:rStyle w:val="affffffc"/>
          <w:color w:val="auto"/>
          <w:sz w:val="28"/>
          <w:szCs w:val="28"/>
        </w:rPr>
        <w:t> </w:t>
      </w:r>
      <w:r w:rsidR="002C1B59" w:rsidRPr="000D4BF1">
        <w:rPr>
          <w:color w:val="auto"/>
          <w:sz w:val="28"/>
          <w:szCs w:val="28"/>
        </w:rPr>
        <w:t>мм, РТВ 20-35</w:t>
      </w:r>
      <w:r w:rsidR="002C1B59" w:rsidRPr="000D4BF1">
        <w:rPr>
          <w:rStyle w:val="affffffc"/>
          <w:color w:val="auto"/>
          <w:sz w:val="28"/>
          <w:szCs w:val="28"/>
        </w:rPr>
        <w:t> </w:t>
      </w:r>
      <w:r w:rsidR="002C1B59" w:rsidRPr="000D4BF1">
        <w:rPr>
          <w:color w:val="auto"/>
          <w:sz w:val="28"/>
          <w:szCs w:val="28"/>
        </w:rPr>
        <w:t>кВ - на 10</w:t>
      </w:r>
      <w:r w:rsidR="002C1B59" w:rsidRPr="000D4BF1">
        <w:rPr>
          <w:rStyle w:val="affffffc"/>
          <w:color w:val="auto"/>
          <w:sz w:val="28"/>
          <w:szCs w:val="28"/>
        </w:rPr>
        <w:t> </w:t>
      </w:r>
      <w:r w:rsidR="002C1B59" w:rsidRPr="000D4BF1">
        <w:rPr>
          <w:color w:val="auto"/>
          <w:sz w:val="28"/>
          <w:szCs w:val="28"/>
        </w:rPr>
        <w:t>мм, РТВ-110 - на 2</w:t>
      </w:r>
      <w:r w:rsidR="002C1B59" w:rsidRPr="000D4BF1">
        <w:rPr>
          <w:rStyle w:val="affffffc"/>
          <w:color w:val="auto"/>
          <w:sz w:val="28"/>
          <w:szCs w:val="28"/>
        </w:rPr>
        <w:t> </w:t>
      </w:r>
      <w:r w:rsidR="002C1B59" w:rsidRPr="000D4BF1">
        <w:rPr>
          <w:color w:val="auto"/>
          <w:sz w:val="28"/>
          <w:szCs w:val="28"/>
        </w:rPr>
        <w:t>мм. Измерение в процессе эксплуатации проводится со снятием разрядника с опоры не реже 1 раза в 6</w:t>
      </w:r>
      <w:r w:rsidR="002C1B59" w:rsidRPr="000D4BF1">
        <w:rPr>
          <w:rStyle w:val="affffffc"/>
          <w:color w:val="auto"/>
          <w:sz w:val="28"/>
          <w:szCs w:val="28"/>
        </w:rPr>
        <w:t> </w:t>
      </w:r>
      <w:r w:rsidR="002C1B59" w:rsidRPr="000D4BF1">
        <w:rPr>
          <w:color w:val="auto"/>
          <w:sz w:val="28"/>
          <w:szCs w:val="28"/>
        </w:rPr>
        <w:t>лет.</w:t>
      </w:r>
    </w:p>
    <w:p w:rsidR="002C1B59" w:rsidRPr="000D4BF1" w:rsidRDefault="00296DFC" w:rsidP="00121F28">
      <w:pPr>
        <w:pStyle w:val="affffffb"/>
        <w:ind w:firstLine="708"/>
        <w:rPr>
          <w:color w:val="auto"/>
          <w:sz w:val="28"/>
          <w:szCs w:val="28"/>
        </w:rPr>
      </w:pPr>
      <w:r w:rsidRPr="00296DFC">
        <w:rPr>
          <w:color w:val="auto"/>
          <w:sz w:val="28"/>
          <w:szCs w:val="28"/>
        </w:rPr>
        <w:t>3</w:t>
      </w:r>
      <w:r w:rsidR="008C4CF8">
        <w:rPr>
          <w:color w:val="auto"/>
          <w:sz w:val="28"/>
          <w:szCs w:val="28"/>
        </w:rPr>
        <w:t>0</w:t>
      </w:r>
      <w:r w:rsidR="000D4BF1" w:rsidRPr="00296DFC">
        <w:rPr>
          <w:color w:val="auto"/>
          <w:sz w:val="28"/>
          <w:szCs w:val="28"/>
        </w:rPr>
        <w:t>.5.</w:t>
      </w:r>
      <w:r w:rsidR="008C4CF8">
        <w:rPr>
          <w:color w:val="auto"/>
          <w:sz w:val="28"/>
          <w:szCs w:val="28"/>
        </w:rPr>
        <w:t xml:space="preserve"> </w:t>
      </w:r>
      <w:r w:rsidR="00B13583">
        <w:rPr>
          <w:color w:val="auto"/>
          <w:sz w:val="28"/>
          <w:szCs w:val="28"/>
        </w:rPr>
        <w:t>П</w:t>
      </w:r>
      <w:r w:rsidR="00B13583" w:rsidRPr="0096356D">
        <w:rPr>
          <w:color w:val="auto"/>
          <w:sz w:val="28"/>
          <w:szCs w:val="28"/>
        </w:rPr>
        <w:t>ри</w:t>
      </w:r>
      <w:r w:rsidR="00B13583">
        <w:rPr>
          <w:color w:val="auto"/>
          <w:sz w:val="28"/>
          <w:szCs w:val="28"/>
        </w:rPr>
        <w:t xml:space="preserve"> П, М р</w:t>
      </w:r>
      <w:r w:rsidR="002C1B59" w:rsidRPr="000D4BF1">
        <w:rPr>
          <w:color w:val="auto"/>
          <w:sz w:val="28"/>
          <w:szCs w:val="28"/>
        </w:rPr>
        <w:t xml:space="preserve">азмеры внешнего искрового промежутка </w:t>
      </w:r>
      <w:r w:rsidR="0096356D" w:rsidRPr="0096356D">
        <w:rPr>
          <w:color w:val="auto"/>
          <w:sz w:val="28"/>
          <w:szCs w:val="28"/>
        </w:rPr>
        <w:t xml:space="preserve">трубчатых и длинно-искровых разрядников </w:t>
      </w:r>
      <w:r w:rsidR="002C1B59" w:rsidRPr="000D4BF1">
        <w:rPr>
          <w:color w:val="auto"/>
          <w:sz w:val="28"/>
          <w:szCs w:val="28"/>
        </w:rPr>
        <w:t xml:space="preserve">должны соответствовать данным, приведенным в таблице </w:t>
      </w:r>
      <w:r>
        <w:rPr>
          <w:color w:val="auto"/>
          <w:sz w:val="28"/>
          <w:szCs w:val="28"/>
        </w:rPr>
        <w:t xml:space="preserve">№ </w:t>
      </w:r>
      <w:r w:rsidR="0096356D">
        <w:rPr>
          <w:color w:val="auto"/>
          <w:sz w:val="28"/>
          <w:szCs w:val="28"/>
        </w:rPr>
        <w:t>3</w:t>
      </w:r>
      <w:r>
        <w:rPr>
          <w:color w:val="auto"/>
          <w:sz w:val="28"/>
          <w:szCs w:val="28"/>
        </w:rPr>
        <w:t>8</w:t>
      </w:r>
      <w:r w:rsidR="002C1B59" w:rsidRPr="000D4BF1">
        <w:rPr>
          <w:color w:val="auto"/>
          <w:sz w:val="28"/>
          <w:szCs w:val="28"/>
        </w:rPr>
        <w:t xml:space="preserve"> и </w:t>
      </w:r>
      <w:r>
        <w:rPr>
          <w:color w:val="auto"/>
          <w:sz w:val="28"/>
          <w:szCs w:val="28"/>
        </w:rPr>
        <w:t xml:space="preserve">№ </w:t>
      </w:r>
      <w:r w:rsidR="0096356D">
        <w:rPr>
          <w:color w:val="auto"/>
          <w:sz w:val="28"/>
          <w:szCs w:val="28"/>
        </w:rPr>
        <w:t>3</w:t>
      </w:r>
      <w:r>
        <w:rPr>
          <w:color w:val="auto"/>
          <w:sz w:val="28"/>
          <w:szCs w:val="28"/>
        </w:rPr>
        <w:t>9</w:t>
      </w:r>
      <w:r w:rsidR="002C1B59" w:rsidRPr="000D4BF1">
        <w:rPr>
          <w:color w:val="auto"/>
          <w:sz w:val="28"/>
          <w:szCs w:val="28"/>
        </w:rPr>
        <w:t xml:space="preserve">, или данным, приведенным в инструкции изготовителя.  </w:t>
      </w:r>
    </w:p>
    <w:p w:rsidR="00C62695" w:rsidRPr="00B13583" w:rsidRDefault="002C1B59" w:rsidP="00C62695">
      <w:pPr>
        <w:pStyle w:val="afffffff3"/>
        <w:jc w:val="right"/>
        <w:rPr>
          <w:color w:val="auto"/>
          <w:sz w:val="28"/>
          <w:szCs w:val="28"/>
        </w:rPr>
      </w:pPr>
      <w:r w:rsidRPr="00B13583">
        <w:rPr>
          <w:color w:val="auto"/>
          <w:sz w:val="28"/>
          <w:szCs w:val="28"/>
        </w:rPr>
        <w:t xml:space="preserve">Таблица </w:t>
      </w:r>
      <w:r w:rsidR="00C62695" w:rsidRPr="00B13583">
        <w:rPr>
          <w:color w:val="auto"/>
          <w:sz w:val="28"/>
          <w:szCs w:val="28"/>
        </w:rPr>
        <w:t xml:space="preserve">№ </w:t>
      </w:r>
      <w:r w:rsidR="000D4BF1" w:rsidRPr="00B13583">
        <w:rPr>
          <w:color w:val="auto"/>
          <w:sz w:val="28"/>
          <w:szCs w:val="28"/>
        </w:rPr>
        <w:t>3</w:t>
      </w:r>
      <w:r w:rsidR="00C62695" w:rsidRPr="00B13583">
        <w:rPr>
          <w:color w:val="auto"/>
          <w:sz w:val="28"/>
          <w:szCs w:val="28"/>
        </w:rPr>
        <w:t>8</w:t>
      </w:r>
    </w:p>
    <w:p w:rsidR="002C1B59" w:rsidRPr="00296DFC" w:rsidRDefault="002C1B59" w:rsidP="00C62695">
      <w:pPr>
        <w:pStyle w:val="afffffff3"/>
        <w:jc w:val="center"/>
        <w:rPr>
          <w:b/>
          <w:color w:val="auto"/>
          <w:szCs w:val="24"/>
        </w:rPr>
      </w:pPr>
      <w:r w:rsidRPr="00296DFC">
        <w:rPr>
          <w:b/>
          <w:color w:val="auto"/>
          <w:szCs w:val="24"/>
        </w:rPr>
        <w:t>Технические данные трубчатых разрядников</w:t>
      </w:r>
    </w:p>
    <w:tbl>
      <w:tblPr>
        <w:tblW w:w="0" w:type="auto"/>
        <w:tblLayout w:type="fixed"/>
        <w:tblCellMar>
          <w:left w:w="28" w:type="dxa"/>
          <w:right w:w="28" w:type="dxa"/>
        </w:tblCellMar>
        <w:tblLook w:val="0000" w:firstRow="0" w:lastRow="0" w:firstColumn="0" w:lastColumn="0" w:noHBand="0" w:noVBand="0"/>
      </w:tblPr>
      <w:tblGrid>
        <w:gridCol w:w="879"/>
        <w:gridCol w:w="851"/>
        <w:gridCol w:w="992"/>
        <w:gridCol w:w="1134"/>
        <w:gridCol w:w="1559"/>
        <w:gridCol w:w="1418"/>
        <w:gridCol w:w="1417"/>
        <w:gridCol w:w="1417"/>
      </w:tblGrid>
      <w:tr w:rsidR="002C1B59" w:rsidRPr="0097177A" w:rsidTr="002C1B59">
        <w:trPr>
          <w:cantSplit/>
          <w:trHeight w:val="2202"/>
          <w:tblHeader/>
        </w:trPr>
        <w:tc>
          <w:tcPr>
            <w:tcW w:w="879" w:type="dxa"/>
            <w:tcBorders>
              <w:top w:val="single" w:sz="6" w:space="0" w:color="auto"/>
              <w:left w:val="single" w:sz="6" w:space="0" w:color="auto"/>
              <w:bottom w:val="single" w:sz="6" w:space="0" w:color="auto"/>
              <w:right w:val="single" w:sz="6" w:space="0" w:color="auto"/>
            </w:tcBorders>
            <w:textDirection w:val="btLr"/>
            <w:vAlign w:val="center"/>
          </w:tcPr>
          <w:p w:rsidR="002C1B59" w:rsidRPr="00121F28" w:rsidRDefault="002C1B59" w:rsidP="002C1B59">
            <w:pPr>
              <w:pStyle w:val="afff"/>
              <w:ind w:left="113" w:right="113"/>
              <w:jc w:val="center"/>
              <w:rPr>
                <w:sz w:val="22"/>
                <w:szCs w:val="22"/>
              </w:rPr>
            </w:pPr>
            <w:r w:rsidRPr="00121F28">
              <w:rPr>
                <w:sz w:val="22"/>
                <w:szCs w:val="22"/>
              </w:rPr>
              <w:t>Тип разрядника</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2C1B59" w:rsidRPr="00121F28" w:rsidRDefault="002C1B59" w:rsidP="002C1B59">
            <w:pPr>
              <w:pStyle w:val="afff"/>
              <w:ind w:left="113" w:right="113"/>
              <w:jc w:val="center"/>
              <w:rPr>
                <w:sz w:val="22"/>
                <w:szCs w:val="22"/>
              </w:rPr>
            </w:pPr>
            <w:r w:rsidRPr="00121F28">
              <w:rPr>
                <w:sz w:val="22"/>
                <w:szCs w:val="22"/>
              </w:rPr>
              <w:t>Номинальное напряжение, кВ</w:t>
            </w:r>
          </w:p>
        </w:tc>
        <w:tc>
          <w:tcPr>
            <w:tcW w:w="992" w:type="dxa"/>
            <w:tcBorders>
              <w:top w:val="single" w:sz="6" w:space="0" w:color="auto"/>
              <w:left w:val="single" w:sz="6" w:space="0" w:color="auto"/>
              <w:bottom w:val="single" w:sz="6" w:space="0" w:color="auto"/>
              <w:right w:val="single" w:sz="6" w:space="0" w:color="auto"/>
            </w:tcBorders>
            <w:textDirection w:val="btLr"/>
            <w:vAlign w:val="center"/>
          </w:tcPr>
          <w:p w:rsidR="002C1B59" w:rsidRPr="00121F28" w:rsidRDefault="002C1B59" w:rsidP="002C1B59">
            <w:pPr>
              <w:pStyle w:val="afff"/>
              <w:ind w:left="113" w:right="113"/>
              <w:jc w:val="center"/>
              <w:rPr>
                <w:sz w:val="22"/>
                <w:szCs w:val="22"/>
              </w:rPr>
            </w:pPr>
            <w:r w:rsidRPr="00121F28">
              <w:rPr>
                <w:sz w:val="22"/>
                <w:szCs w:val="22"/>
              </w:rPr>
              <w:t>Ток отключения, кA</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2C1B59" w:rsidRPr="00121F28" w:rsidRDefault="002C1B59" w:rsidP="002C1B59">
            <w:pPr>
              <w:pStyle w:val="afff"/>
              <w:ind w:left="113" w:right="113"/>
              <w:jc w:val="center"/>
              <w:rPr>
                <w:sz w:val="22"/>
                <w:szCs w:val="22"/>
              </w:rPr>
            </w:pPr>
            <w:r w:rsidRPr="00121F28">
              <w:rPr>
                <w:sz w:val="22"/>
                <w:szCs w:val="22"/>
              </w:rPr>
              <w:t>Внешний искровой промежуток, мм</w:t>
            </w:r>
          </w:p>
        </w:tc>
        <w:tc>
          <w:tcPr>
            <w:tcW w:w="1559" w:type="dxa"/>
            <w:tcBorders>
              <w:top w:val="single" w:sz="6" w:space="0" w:color="auto"/>
              <w:left w:val="single" w:sz="6" w:space="0" w:color="auto"/>
              <w:bottom w:val="single" w:sz="6" w:space="0" w:color="auto"/>
              <w:right w:val="single" w:sz="6" w:space="0" w:color="auto"/>
            </w:tcBorders>
            <w:textDirection w:val="btLr"/>
            <w:vAlign w:val="center"/>
          </w:tcPr>
          <w:p w:rsidR="002C1B59" w:rsidRPr="00121F28" w:rsidRDefault="002C1B59" w:rsidP="002C1B59">
            <w:pPr>
              <w:pStyle w:val="afff"/>
              <w:ind w:left="113" w:right="113"/>
              <w:jc w:val="center"/>
              <w:rPr>
                <w:sz w:val="22"/>
                <w:szCs w:val="22"/>
              </w:rPr>
            </w:pPr>
            <w:r w:rsidRPr="00121F28">
              <w:rPr>
                <w:sz w:val="22"/>
                <w:szCs w:val="22"/>
              </w:rPr>
              <w:t>Начальный диаметр дугогасительного канала, мм</w:t>
            </w:r>
          </w:p>
        </w:tc>
        <w:tc>
          <w:tcPr>
            <w:tcW w:w="1418" w:type="dxa"/>
            <w:tcBorders>
              <w:top w:val="single" w:sz="6" w:space="0" w:color="auto"/>
              <w:left w:val="single" w:sz="6" w:space="0" w:color="auto"/>
              <w:bottom w:val="single" w:sz="6" w:space="0" w:color="auto"/>
              <w:right w:val="single" w:sz="6" w:space="0" w:color="auto"/>
            </w:tcBorders>
            <w:textDirection w:val="btLr"/>
            <w:vAlign w:val="center"/>
          </w:tcPr>
          <w:p w:rsidR="002C1B59" w:rsidRPr="00121F28" w:rsidRDefault="002C1B59" w:rsidP="002C1B59">
            <w:pPr>
              <w:pStyle w:val="afff"/>
              <w:ind w:left="113" w:right="113"/>
              <w:jc w:val="center"/>
              <w:rPr>
                <w:sz w:val="22"/>
                <w:szCs w:val="22"/>
              </w:rPr>
            </w:pPr>
            <w:r w:rsidRPr="00121F28">
              <w:rPr>
                <w:sz w:val="22"/>
                <w:szCs w:val="22"/>
              </w:rPr>
              <w:t>Конечный диаметр дугогасительного канала, мм</w:t>
            </w:r>
          </w:p>
        </w:tc>
        <w:tc>
          <w:tcPr>
            <w:tcW w:w="1417" w:type="dxa"/>
            <w:tcBorders>
              <w:top w:val="single" w:sz="6" w:space="0" w:color="auto"/>
              <w:left w:val="single" w:sz="6" w:space="0" w:color="auto"/>
              <w:bottom w:val="single" w:sz="6" w:space="0" w:color="auto"/>
              <w:right w:val="single" w:sz="6" w:space="0" w:color="auto"/>
            </w:tcBorders>
            <w:textDirection w:val="btLr"/>
            <w:vAlign w:val="center"/>
          </w:tcPr>
          <w:p w:rsidR="002C1B59" w:rsidRPr="00121F28" w:rsidRDefault="002C1B59" w:rsidP="002C1B59">
            <w:pPr>
              <w:pStyle w:val="afff"/>
              <w:ind w:left="113" w:right="113"/>
              <w:jc w:val="center"/>
              <w:rPr>
                <w:sz w:val="22"/>
                <w:szCs w:val="22"/>
              </w:rPr>
            </w:pPr>
            <w:r w:rsidRPr="00121F28">
              <w:rPr>
                <w:sz w:val="22"/>
                <w:szCs w:val="22"/>
              </w:rPr>
              <w:t>Начальная длина внутреннего искрового промежутка, мм</w:t>
            </w:r>
          </w:p>
        </w:tc>
        <w:tc>
          <w:tcPr>
            <w:tcW w:w="1417" w:type="dxa"/>
            <w:tcBorders>
              <w:top w:val="single" w:sz="6" w:space="0" w:color="auto"/>
              <w:left w:val="single" w:sz="6" w:space="0" w:color="auto"/>
              <w:bottom w:val="single" w:sz="6" w:space="0" w:color="auto"/>
              <w:right w:val="single" w:sz="6" w:space="0" w:color="auto"/>
            </w:tcBorders>
            <w:textDirection w:val="btLr"/>
            <w:vAlign w:val="center"/>
          </w:tcPr>
          <w:p w:rsidR="002C1B59" w:rsidRPr="00121F28" w:rsidRDefault="002C1B59" w:rsidP="002C1B59">
            <w:pPr>
              <w:pStyle w:val="afff"/>
              <w:ind w:left="113" w:right="113"/>
              <w:jc w:val="center"/>
              <w:rPr>
                <w:sz w:val="22"/>
                <w:szCs w:val="22"/>
              </w:rPr>
            </w:pPr>
            <w:r w:rsidRPr="00121F28">
              <w:rPr>
                <w:sz w:val="22"/>
                <w:szCs w:val="22"/>
              </w:rPr>
              <w:t>Конечная длина внутреннего искрового промежутка, мм</w:t>
            </w:r>
          </w:p>
        </w:tc>
      </w:tr>
      <w:tr w:rsidR="002C1B59" w:rsidRPr="0097177A" w:rsidTr="002C1B59">
        <w:tc>
          <w:tcPr>
            <w:tcW w:w="879"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rPr>
                <w:sz w:val="22"/>
                <w:szCs w:val="22"/>
              </w:rPr>
            </w:pPr>
            <w:r w:rsidRPr="00121F28">
              <w:rPr>
                <w:sz w:val="22"/>
                <w:szCs w:val="22"/>
              </w:rPr>
              <w:t>РТФ-6</w:t>
            </w:r>
          </w:p>
        </w:tc>
        <w:tc>
          <w:tcPr>
            <w:tcW w:w="851"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w:t>
            </w:r>
          </w:p>
        </w:tc>
        <w:tc>
          <w:tcPr>
            <w:tcW w:w="992"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0,5-10</w:t>
            </w:r>
          </w:p>
        </w:tc>
        <w:tc>
          <w:tcPr>
            <w:tcW w:w="1134"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20</w:t>
            </w:r>
          </w:p>
        </w:tc>
        <w:tc>
          <w:tcPr>
            <w:tcW w:w="1559"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1418"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14</w:t>
            </w:r>
          </w:p>
        </w:tc>
        <w:tc>
          <w:tcPr>
            <w:tcW w:w="1417"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150±2</w:t>
            </w:r>
          </w:p>
        </w:tc>
        <w:tc>
          <w:tcPr>
            <w:tcW w:w="1417"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w:t>
            </w:r>
          </w:p>
        </w:tc>
      </w:tr>
      <w:tr w:rsidR="002C1B59" w:rsidRPr="0097177A" w:rsidTr="002C1B59">
        <w:tc>
          <w:tcPr>
            <w:tcW w:w="879" w:type="dxa"/>
            <w:tcBorders>
              <w:top w:val="single" w:sz="6" w:space="0" w:color="auto"/>
              <w:left w:val="single" w:sz="6" w:space="0" w:color="auto"/>
              <w:right w:val="single" w:sz="6" w:space="0" w:color="auto"/>
            </w:tcBorders>
          </w:tcPr>
          <w:p w:rsidR="002C1B59" w:rsidRPr="00121F28" w:rsidRDefault="002C1B59" w:rsidP="002C1B59">
            <w:pPr>
              <w:pStyle w:val="afff"/>
              <w:rPr>
                <w:sz w:val="22"/>
                <w:szCs w:val="22"/>
              </w:rPr>
            </w:pPr>
            <w:r w:rsidRPr="00121F28">
              <w:rPr>
                <w:sz w:val="22"/>
                <w:szCs w:val="22"/>
              </w:rPr>
              <w:t>РТВ-6</w:t>
            </w:r>
          </w:p>
        </w:tc>
        <w:tc>
          <w:tcPr>
            <w:tcW w:w="851"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w:t>
            </w:r>
          </w:p>
        </w:tc>
        <w:tc>
          <w:tcPr>
            <w:tcW w:w="992"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0,5-2,5</w:t>
            </w:r>
          </w:p>
        </w:tc>
        <w:tc>
          <w:tcPr>
            <w:tcW w:w="1134"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1559"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w:t>
            </w:r>
          </w:p>
        </w:tc>
        <w:tc>
          <w:tcPr>
            <w:tcW w:w="1418"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9</w:t>
            </w:r>
          </w:p>
        </w:tc>
        <w:tc>
          <w:tcPr>
            <w:tcW w:w="1417"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60</w:t>
            </w:r>
          </w:p>
        </w:tc>
        <w:tc>
          <w:tcPr>
            <w:tcW w:w="1417"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68</w:t>
            </w:r>
          </w:p>
        </w:tc>
      </w:tr>
      <w:tr w:rsidR="002C1B59" w:rsidRPr="0097177A" w:rsidTr="002C1B59">
        <w:tc>
          <w:tcPr>
            <w:tcW w:w="879" w:type="dxa"/>
            <w:tcBorders>
              <w:left w:val="single" w:sz="6" w:space="0" w:color="auto"/>
              <w:bottom w:val="single" w:sz="6" w:space="0" w:color="auto"/>
              <w:right w:val="single" w:sz="6" w:space="0" w:color="auto"/>
            </w:tcBorders>
          </w:tcPr>
          <w:p w:rsidR="002C1B59" w:rsidRPr="00121F28" w:rsidRDefault="002C1B59" w:rsidP="002C1B59">
            <w:pPr>
              <w:pStyle w:val="afff"/>
              <w:rPr>
                <w:sz w:val="22"/>
                <w:szCs w:val="22"/>
              </w:rPr>
            </w:pPr>
          </w:p>
        </w:tc>
        <w:tc>
          <w:tcPr>
            <w:tcW w:w="851"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p>
        </w:tc>
        <w:tc>
          <w:tcPr>
            <w:tcW w:w="992"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2-10</w:t>
            </w:r>
          </w:p>
        </w:tc>
        <w:tc>
          <w:tcPr>
            <w:tcW w:w="1134"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1559"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1418"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14</w:t>
            </w:r>
          </w:p>
        </w:tc>
        <w:tc>
          <w:tcPr>
            <w:tcW w:w="1417"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60</w:t>
            </w:r>
          </w:p>
        </w:tc>
        <w:tc>
          <w:tcPr>
            <w:tcW w:w="1417"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68</w:t>
            </w:r>
          </w:p>
        </w:tc>
      </w:tr>
      <w:tr w:rsidR="002C1B59" w:rsidRPr="0097177A" w:rsidTr="002C1B59">
        <w:tc>
          <w:tcPr>
            <w:tcW w:w="879" w:type="dxa"/>
            <w:tcBorders>
              <w:top w:val="single" w:sz="6" w:space="0" w:color="auto"/>
              <w:left w:val="single" w:sz="6" w:space="0" w:color="auto"/>
              <w:right w:val="single" w:sz="6" w:space="0" w:color="auto"/>
            </w:tcBorders>
          </w:tcPr>
          <w:p w:rsidR="002C1B59" w:rsidRPr="00121F28" w:rsidRDefault="002C1B59" w:rsidP="002C1B59">
            <w:pPr>
              <w:pStyle w:val="afff"/>
              <w:rPr>
                <w:sz w:val="22"/>
                <w:szCs w:val="22"/>
              </w:rPr>
            </w:pPr>
            <w:r w:rsidRPr="00121F28">
              <w:rPr>
                <w:sz w:val="22"/>
                <w:szCs w:val="22"/>
              </w:rPr>
              <w:t>РТФ-10</w:t>
            </w:r>
          </w:p>
        </w:tc>
        <w:tc>
          <w:tcPr>
            <w:tcW w:w="851"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992"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0,5-5</w:t>
            </w:r>
          </w:p>
        </w:tc>
        <w:tc>
          <w:tcPr>
            <w:tcW w:w="1134"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25</w:t>
            </w:r>
          </w:p>
        </w:tc>
        <w:tc>
          <w:tcPr>
            <w:tcW w:w="1559"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1418"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11,5</w:t>
            </w:r>
          </w:p>
        </w:tc>
        <w:tc>
          <w:tcPr>
            <w:tcW w:w="1417"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150±2</w:t>
            </w:r>
          </w:p>
        </w:tc>
        <w:tc>
          <w:tcPr>
            <w:tcW w:w="1417"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w:t>
            </w:r>
          </w:p>
        </w:tc>
      </w:tr>
      <w:tr w:rsidR="002C1B59" w:rsidRPr="0097177A" w:rsidTr="002C1B59">
        <w:tc>
          <w:tcPr>
            <w:tcW w:w="879" w:type="dxa"/>
            <w:tcBorders>
              <w:left w:val="single" w:sz="6" w:space="0" w:color="auto"/>
              <w:bottom w:val="single" w:sz="6" w:space="0" w:color="auto"/>
              <w:right w:val="single" w:sz="6" w:space="0" w:color="auto"/>
            </w:tcBorders>
          </w:tcPr>
          <w:p w:rsidR="002C1B59" w:rsidRPr="00121F28" w:rsidRDefault="002C1B59" w:rsidP="002C1B59">
            <w:pPr>
              <w:pStyle w:val="afff"/>
              <w:rPr>
                <w:sz w:val="22"/>
                <w:szCs w:val="22"/>
              </w:rPr>
            </w:pPr>
          </w:p>
        </w:tc>
        <w:tc>
          <w:tcPr>
            <w:tcW w:w="851"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p>
        </w:tc>
        <w:tc>
          <w:tcPr>
            <w:tcW w:w="992"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0,2-1</w:t>
            </w:r>
          </w:p>
        </w:tc>
        <w:tc>
          <w:tcPr>
            <w:tcW w:w="1134"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25</w:t>
            </w:r>
          </w:p>
        </w:tc>
        <w:tc>
          <w:tcPr>
            <w:tcW w:w="1559"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1418"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13,7</w:t>
            </w:r>
          </w:p>
        </w:tc>
        <w:tc>
          <w:tcPr>
            <w:tcW w:w="1417"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225±2</w:t>
            </w:r>
          </w:p>
        </w:tc>
        <w:tc>
          <w:tcPr>
            <w:tcW w:w="1417"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w:t>
            </w:r>
          </w:p>
        </w:tc>
      </w:tr>
      <w:tr w:rsidR="002C1B59" w:rsidRPr="0097177A" w:rsidTr="002C1B59">
        <w:tc>
          <w:tcPr>
            <w:tcW w:w="879"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rPr>
                <w:sz w:val="22"/>
                <w:szCs w:val="22"/>
              </w:rPr>
            </w:pPr>
            <w:r w:rsidRPr="00121F28">
              <w:rPr>
                <w:sz w:val="22"/>
                <w:szCs w:val="22"/>
              </w:rPr>
              <w:t>РТВ-10</w:t>
            </w:r>
          </w:p>
        </w:tc>
        <w:tc>
          <w:tcPr>
            <w:tcW w:w="851"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992"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0,5-2,5</w:t>
            </w:r>
          </w:p>
        </w:tc>
        <w:tc>
          <w:tcPr>
            <w:tcW w:w="1134"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20</w:t>
            </w:r>
          </w:p>
        </w:tc>
        <w:tc>
          <w:tcPr>
            <w:tcW w:w="1559"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w:t>
            </w:r>
          </w:p>
        </w:tc>
        <w:tc>
          <w:tcPr>
            <w:tcW w:w="1418"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9</w:t>
            </w:r>
          </w:p>
        </w:tc>
        <w:tc>
          <w:tcPr>
            <w:tcW w:w="1417"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60</w:t>
            </w:r>
          </w:p>
        </w:tc>
        <w:tc>
          <w:tcPr>
            <w:tcW w:w="1417"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68</w:t>
            </w:r>
          </w:p>
        </w:tc>
      </w:tr>
      <w:tr w:rsidR="002C1B59" w:rsidRPr="0097177A" w:rsidTr="002C1B59">
        <w:tc>
          <w:tcPr>
            <w:tcW w:w="879"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rPr>
                <w:sz w:val="22"/>
                <w:szCs w:val="22"/>
              </w:rPr>
            </w:pPr>
          </w:p>
        </w:tc>
        <w:tc>
          <w:tcPr>
            <w:tcW w:w="851"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p>
        </w:tc>
        <w:tc>
          <w:tcPr>
            <w:tcW w:w="992"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2-10</w:t>
            </w:r>
          </w:p>
        </w:tc>
        <w:tc>
          <w:tcPr>
            <w:tcW w:w="1134"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15</w:t>
            </w:r>
          </w:p>
        </w:tc>
        <w:tc>
          <w:tcPr>
            <w:tcW w:w="1559"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1418"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14</w:t>
            </w:r>
          </w:p>
        </w:tc>
        <w:tc>
          <w:tcPr>
            <w:tcW w:w="1417"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60</w:t>
            </w:r>
          </w:p>
        </w:tc>
        <w:tc>
          <w:tcPr>
            <w:tcW w:w="1417"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68</w:t>
            </w:r>
          </w:p>
        </w:tc>
      </w:tr>
      <w:tr w:rsidR="002C1B59" w:rsidRPr="0097177A" w:rsidTr="002C1B59">
        <w:tc>
          <w:tcPr>
            <w:tcW w:w="879" w:type="dxa"/>
            <w:tcBorders>
              <w:top w:val="single" w:sz="6" w:space="0" w:color="auto"/>
              <w:left w:val="single" w:sz="6" w:space="0" w:color="auto"/>
              <w:right w:val="single" w:sz="6" w:space="0" w:color="auto"/>
            </w:tcBorders>
          </w:tcPr>
          <w:p w:rsidR="002C1B59" w:rsidRPr="00121F28" w:rsidRDefault="002C1B59" w:rsidP="002C1B59">
            <w:pPr>
              <w:pStyle w:val="afff"/>
              <w:rPr>
                <w:sz w:val="22"/>
                <w:szCs w:val="22"/>
              </w:rPr>
            </w:pPr>
            <w:r w:rsidRPr="00121F28">
              <w:rPr>
                <w:sz w:val="22"/>
                <w:szCs w:val="22"/>
              </w:rPr>
              <w:t>РТФ-35</w:t>
            </w:r>
          </w:p>
        </w:tc>
        <w:tc>
          <w:tcPr>
            <w:tcW w:w="851"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35</w:t>
            </w:r>
          </w:p>
        </w:tc>
        <w:tc>
          <w:tcPr>
            <w:tcW w:w="992"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0,5-2,5</w:t>
            </w:r>
          </w:p>
        </w:tc>
        <w:tc>
          <w:tcPr>
            <w:tcW w:w="1134"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130</w:t>
            </w:r>
          </w:p>
        </w:tc>
        <w:tc>
          <w:tcPr>
            <w:tcW w:w="1559"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1418"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12,6</w:t>
            </w:r>
          </w:p>
        </w:tc>
        <w:tc>
          <w:tcPr>
            <w:tcW w:w="1417"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250±2</w:t>
            </w:r>
          </w:p>
        </w:tc>
        <w:tc>
          <w:tcPr>
            <w:tcW w:w="1417"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w:t>
            </w:r>
          </w:p>
        </w:tc>
      </w:tr>
      <w:tr w:rsidR="002C1B59" w:rsidRPr="0097177A" w:rsidTr="002C1B59">
        <w:tc>
          <w:tcPr>
            <w:tcW w:w="879" w:type="dxa"/>
            <w:tcBorders>
              <w:left w:val="single" w:sz="6" w:space="0" w:color="auto"/>
              <w:right w:val="single" w:sz="6" w:space="0" w:color="auto"/>
            </w:tcBorders>
          </w:tcPr>
          <w:p w:rsidR="002C1B59" w:rsidRPr="00121F28" w:rsidRDefault="002C1B59" w:rsidP="002C1B59">
            <w:pPr>
              <w:pStyle w:val="afff"/>
              <w:rPr>
                <w:sz w:val="22"/>
                <w:szCs w:val="22"/>
              </w:rPr>
            </w:pPr>
          </w:p>
        </w:tc>
        <w:tc>
          <w:tcPr>
            <w:tcW w:w="851" w:type="dxa"/>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992"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1-5</w:t>
            </w:r>
          </w:p>
        </w:tc>
        <w:tc>
          <w:tcPr>
            <w:tcW w:w="1134"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130</w:t>
            </w:r>
          </w:p>
        </w:tc>
        <w:tc>
          <w:tcPr>
            <w:tcW w:w="1559"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1418"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15,7</w:t>
            </w:r>
          </w:p>
        </w:tc>
        <w:tc>
          <w:tcPr>
            <w:tcW w:w="1417"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200±2</w:t>
            </w:r>
          </w:p>
        </w:tc>
        <w:tc>
          <w:tcPr>
            <w:tcW w:w="1417"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w:t>
            </w:r>
          </w:p>
        </w:tc>
      </w:tr>
      <w:tr w:rsidR="002C1B59" w:rsidRPr="0097177A" w:rsidTr="002C1B59">
        <w:tc>
          <w:tcPr>
            <w:tcW w:w="879" w:type="dxa"/>
            <w:tcBorders>
              <w:left w:val="single" w:sz="6" w:space="0" w:color="auto"/>
              <w:bottom w:val="single" w:sz="6" w:space="0" w:color="auto"/>
              <w:right w:val="single" w:sz="6" w:space="0" w:color="auto"/>
            </w:tcBorders>
          </w:tcPr>
          <w:p w:rsidR="002C1B59" w:rsidRPr="00121F28" w:rsidRDefault="002C1B59" w:rsidP="002C1B59">
            <w:pPr>
              <w:pStyle w:val="afff"/>
              <w:rPr>
                <w:sz w:val="22"/>
                <w:szCs w:val="22"/>
              </w:rPr>
            </w:pPr>
          </w:p>
        </w:tc>
        <w:tc>
          <w:tcPr>
            <w:tcW w:w="851"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p>
        </w:tc>
        <w:tc>
          <w:tcPr>
            <w:tcW w:w="992"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2-10</w:t>
            </w:r>
          </w:p>
        </w:tc>
        <w:tc>
          <w:tcPr>
            <w:tcW w:w="1134"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130</w:t>
            </w:r>
          </w:p>
        </w:tc>
        <w:tc>
          <w:tcPr>
            <w:tcW w:w="1559"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16</w:t>
            </w:r>
          </w:p>
        </w:tc>
        <w:tc>
          <w:tcPr>
            <w:tcW w:w="1418"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20,4</w:t>
            </w:r>
          </w:p>
        </w:tc>
        <w:tc>
          <w:tcPr>
            <w:tcW w:w="1417"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220±2</w:t>
            </w:r>
          </w:p>
        </w:tc>
        <w:tc>
          <w:tcPr>
            <w:tcW w:w="1417"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w:t>
            </w:r>
          </w:p>
        </w:tc>
      </w:tr>
      <w:tr w:rsidR="002C1B59" w:rsidRPr="0097177A" w:rsidTr="002C1B59">
        <w:tc>
          <w:tcPr>
            <w:tcW w:w="879"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rPr>
                <w:sz w:val="22"/>
                <w:szCs w:val="22"/>
              </w:rPr>
            </w:pPr>
            <w:r w:rsidRPr="00121F28">
              <w:rPr>
                <w:sz w:val="22"/>
                <w:szCs w:val="22"/>
              </w:rPr>
              <w:t>РТВ-35</w:t>
            </w:r>
          </w:p>
        </w:tc>
        <w:tc>
          <w:tcPr>
            <w:tcW w:w="851"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35</w:t>
            </w:r>
          </w:p>
        </w:tc>
        <w:tc>
          <w:tcPr>
            <w:tcW w:w="992"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2-10</w:t>
            </w:r>
          </w:p>
        </w:tc>
        <w:tc>
          <w:tcPr>
            <w:tcW w:w="1134"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100</w:t>
            </w:r>
          </w:p>
        </w:tc>
        <w:tc>
          <w:tcPr>
            <w:tcW w:w="1559"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1418"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16</w:t>
            </w:r>
          </w:p>
        </w:tc>
        <w:tc>
          <w:tcPr>
            <w:tcW w:w="1417"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140</w:t>
            </w:r>
          </w:p>
        </w:tc>
        <w:tc>
          <w:tcPr>
            <w:tcW w:w="1417"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150</w:t>
            </w:r>
          </w:p>
        </w:tc>
      </w:tr>
      <w:tr w:rsidR="002C1B59" w:rsidRPr="0097177A" w:rsidTr="002C1B59">
        <w:tc>
          <w:tcPr>
            <w:tcW w:w="879"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rPr>
                <w:sz w:val="22"/>
              </w:rPr>
            </w:pPr>
            <w:r w:rsidRPr="00121F28">
              <w:rPr>
                <w:sz w:val="22"/>
              </w:rPr>
              <w:t>РТВ-20</w:t>
            </w:r>
          </w:p>
        </w:tc>
        <w:tc>
          <w:tcPr>
            <w:tcW w:w="851"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20</w:t>
            </w:r>
          </w:p>
        </w:tc>
        <w:tc>
          <w:tcPr>
            <w:tcW w:w="992"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2-10</w:t>
            </w:r>
          </w:p>
        </w:tc>
        <w:tc>
          <w:tcPr>
            <w:tcW w:w="1134"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40</w:t>
            </w:r>
          </w:p>
        </w:tc>
        <w:tc>
          <w:tcPr>
            <w:tcW w:w="1559"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10</w:t>
            </w:r>
          </w:p>
        </w:tc>
        <w:tc>
          <w:tcPr>
            <w:tcW w:w="1418"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14</w:t>
            </w:r>
          </w:p>
        </w:tc>
        <w:tc>
          <w:tcPr>
            <w:tcW w:w="1417"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100</w:t>
            </w:r>
          </w:p>
        </w:tc>
        <w:tc>
          <w:tcPr>
            <w:tcW w:w="1417"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110</w:t>
            </w:r>
          </w:p>
        </w:tc>
      </w:tr>
      <w:tr w:rsidR="002C1B59" w:rsidRPr="0097177A" w:rsidTr="002C1B59">
        <w:tc>
          <w:tcPr>
            <w:tcW w:w="879" w:type="dxa"/>
            <w:tcBorders>
              <w:top w:val="single" w:sz="6" w:space="0" w:color="auto"/>
              <w:left w:val="single" w:sz="6" w:space="0" w:color="auto"/>
              <w:right w:val="single" w:sz="6" w:space="0" w:color="auto"/>
            </w:tcBorders>
          </w:tcPr>
          <w:p w:rsidR="002C1B59" w:rsidRPr="00121F28" w:rsidRDefault="002C1B59" w:rsidP="002C1B59">
            <w:pPr>
              <w:pStyle w:val="afff"/>
              <w:rPr>
                <w:sz w:val="22"/>
              </w:rPr>
            </w:pPr>
            <w:r w:rsidRPr="00121F28">
              <w:rPr>
                <w:sz w:val="22"/>
              </w:rPr>
              <w:t>РТВ-</w:t>
            </w:r>
          </w:p>
        </w:tc>
        <w:tc>
          <w:tcPr>
            <w:tcW w:w="851"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r w:rsidRPr="00121F28">
              <w:rPr>
                <w:sz w:val="22"/>
              </w:rPr>
              <w:t>110</w:t>
            </w:r>
          </w:p>
        </w:tc>
        <w:tc>
          <w:tcPr>
            <w:tcW w:w="992"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r w:rsidRPr="00121F28">
              <w:rPr>
                <w:sz w:val="22"/>
              </w:rPr>
              <w:t>0,5-2,5</w:t>
            </w:r>
          </w:p>
        </w:tc>
        <w:tc>
          <w:tcPr>
            <w:tcW w:w="1134"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r w:rsidRPr="00121F28">
              <w:rPr>
                <w:sz w:val="22"/>
              </w:rPr>
              <w:t>450</w:t>
            </w:r>
          </w:p>
        </w:tc>
        <w:tc>
          <w:tcPr>
            <w:tcW w:w="1559"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r w:rsidRPr="00121F28">
              <w:rPr>
                <w:sz w:val="22"/>
              </w:rPr>
              <w:t>12</w:t>
            </w:r>
          </w:p>
        </w:tc>
        <w:tc>
          <w:tcPr>
            <w:tcW w:w="1418"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r w:rsidRPr="00121F28">
              <w:rPr>
                <w:sz w:val="22"/>
              </w:rPr>
              <w:t>18</w:t>
            </w:r>
          </w:p>
        </w:tc>
        <w:tc>
          <w:tcPr>
            <w:tcW w:w="1417"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r w:rsidRPr="00121F28">
              <w:rPr>
                <w:sz w:val="22"/>
              </w:rPr>
              <w:t>450±2</w:t>
            </w:r>
          </w:p>
        </w:tc>
        <w:tc>
          <w:tcPr>
            <w:tcW w:w="1417"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r w:rsidRPr="00121F28">
              <w:rPr>
                <w:sz w:val="22"/>
              </w:rPr>
              <w:t>-</w:t>
            </w:r>
          </w:p>
        </w:tc>
      </w:tr>
      <w:tr w:rsidR="002C1B59" w:rsidRPr="0097177A" w:rsidTr="002C1B59">
        <w:tc>
          <w:tcPr>
            <w:tcW w:w="879" w:type="dxa"/>
            <w:tcBorders>
              <w:left w:val="single" w:sz="6" w:space="0" w:color="auto"/>
              <w:bottom w:val="single" w:sz="6" w:space="0" w:color="auto"/>
              <w:right w:val="single" w:sz="6" w:space="0" w:color="auto"/>
            </w:tcBorders>
          </w:tcPr>
          <w:p w:rsidR="002C1B59" w:rsidRPr="00121F28" w:rsidRDefault="002C1B59" w:rsidP="002C1B59">
            <w:pPr>
              <w:pStyle w:val="afff"/>
              <w:rPr>
                <w:sz w:val="22"/>
              </w:rPr>
            </w:pPr>
            <w:r w:rsidRPr="00121F28">
              <w:rPr>
                <w:sz w:val="22"/>
              </w:rPr>
              <w:t>110</w:t>
            </w:r>
          </w:p>
        </w:tc>
        <w:tc>
          <w:tcPr>
            <w:tcW w:w="851"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p>
        </w:tc>
        <w:tc>
          <w:tcPr>
            <w:tcW w:w="992"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1-5</w:t>
            </w:r>
          </w:p>
        </w:tc>
        <w:tc>
          <w:tcPr>
            <w:tcW w:w="1134"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450</w:t>
            </w:r>
          </w:p>
        </w:tc>
        <w:tc>
          <w:tcPr>
            <w:tcW w:w="1559"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20</w:t>
            </w:r>
          </w:p>
        </w:tc>
        <w:tc>
          <w:tcPr>
            <w:tcW w:w="1418"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25</w:t>
            </w:r>
          </w:p>
        </w:tc>
        <w:tc>
          <w:tcPr>
            <w:tcW w:w="1417"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450±2</w:t>
            </w:r>
          </w:p>
        </w:tc>
        <w:tc>
          <w:tcPr>
            <w:tcW w:w="1417"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w:t>
            </w:r>
          </w:p>
        </w:tc>
      </w:tr>
    </w:tbl>
    <w:p w:rsidR="00B13583" w:rsidRDefault="00B13583" w:rsidP="00C62695">
      <w:pPr>
        <w:pStyle w:val="afffffff3"/>
        <w:jc w:val="right"/>
        <w:rPr>
          <w:color w:val="auto"/>
          <w:sz w:val="28"/>
          <w:szCs w:val="28"/>
        </w:rPr>
      </w:pPr>
    </w:p>
    <w:p w:rsidR="00C62695" w:rsidRPr="00B13583" w:rsidRDefault="002C1B59" w:rsidP="00C62695">
      <w:pPr>
        <w:pStyle w:val="afffffff3"/>
        <w:jc w:val="right"/>
        <w:rPr>
          <w:color w:val="auto"/>
          <w:sz w:val="28"/>
          <w:szCs w:val="28"/>
        </w:rPr>
      </w:pPr>
      <w:r w:rsidRPr="00B13583">
        <w:rPr>
          <w:color w:val="auto"/>
          <w:sz w:val="28"/>
          <w:szCs w:val="28"/>
        </w:rPr>
        <w:t xml:space="preserve">Таблица </w:t>
      </w:r>
      <w:r w:rsidR="00C62695" w:rsidRPr="00B13583">
        <w:rPr>
          <w:color w:val="auto"/>
          <w:sz w:val="28"/>
          <w:szCs w:val="28"/>
        </w:rPr>
        <w:t>№ 39</w:t>
      </w:r>
    </w:p>
    <w:p w:rsidR="002C1B59" w:rsidRPr="00296DFC" w:rsidRDefault="002C1B59" w:rsidP="00C62695">
      <w:pPr>
        <w:pStyle w:val="afffffff3"/>
        <w:jc w:val="center"/>
        <w:rPr>
          <w:b/>
          <w:color w:val="auto"/>
          <w:szCs w:val="24"/>
        </w:rPr>
      </w:pPr>
      <w:r w:rsidRPr="00296DFC">
        <w:rPr>
          <w:b/>
          <w:color w:val="auto"/>
          <w:szCs w:val="24"/>
        </w:rPr>
        <w:t>Технические данные длинно-искровых разрядников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1964"/>
        <w:gridCol w:w="2580"/>
        <w:gridCol w:w="3095"/>
      </w:tblGrid>
      <w:tr w:rsidR="002C1B59" w:rsidRPr="0097177A" w:rsidTr="002C1B59">
        <w:trPr>
          <w:jc w:val="center"/>
        </w:trPr>
        <w:tc>
          <w:tcPr>
            <w:tcW w:w="1970" w:type="dxa"/>
            <w:shd w:val="clear" w:color="auto" w:fill="auto"/>
            <w:vAlign w:val="center"/>
          </w:tcPr>
          <w:p w:rsidR="002C1B59" w:rsidRPr="00121F28" w:rsidRDefault="002C1B59" w:rsidP="002C1B59">
            <w:pPr>
              <w:pStyle w:val="afff"/>
              <w:jc w:val="center"/>
              <w:rPr>
                <w:sz w:val="22"/>
              </w:rPr>
            </w:pPr>
            <w:r w:rsidRPr="00121F28">
              <w:rPr>
                <w:sz w:val="22"/>
              </w:rPr>
              <w:t>Тип разрядника</w:t>
            </w:r>
          </w:p>
        </w:tc>
        <w:tc>
          <w:tcPr>
            <w:tcW w:w="1971" w:type="dxa"/>
            <w:shd w:val="clear" w:color="auto" w:fill="auto"/>
            <w:vAlign w:val="center"/>
          </w:tcPr>
          <w:p w:rsidR="002C1B59" w:rsidRPr="00121F28" w:rsidRDefault="002C1B59" w:rsidP="002C1B59">
            <w:pPr>
              <w:pStyle w:val="afff"/>
              <w:jc w:val="center"/>
              <w:rPr>
                <w:sz w:val="22"/>
              </w:rPr>
            </w:pPr>
            <w:r w:rsidRPr="00121F28">
              <w:rPr>
                <w:sz w:val="22"/>
              </w:rPr>
              <w:t>Номинальное напряжение, кВ</w:t>
            </w:r>
          </w:p>
        </w:tc>
        <w:tc>
          <w:tcPr>
            <w:tcW w:w="2596" w:type="dxa"/>
            <w:shd w:val="clear" w:color="auto" w:fill="auto"/>
            <w:vAlign w:val="center"/>
          </w:tcPr>
          <w:p w:rsidR="002C1B59" w:rsidRPr="00121F28" w:rsidRDefault="002C1B59" w:rsidP="002C1B59">
            <w:pPr>
              <w:pStyle w:val="afff"/>
              <w:jc w:val="center"/>
              <w:rPr>
                <w:sz w:val="22"/>
              </w:rPr>
            </w:pPr>
            <w:r w:rsidRPr="00121F28">
              <w:rPr>
                <w:sz w:val="22"/>
              </w:rPr>
              <w:t>Длина перекрытия по поверхности, см</w:t>
            </w:r>
          </w:p>
        </w:tc>
        <w:tc>
          <w:tcPr>
            <w:tcW w:w="3118" w:type="dxa"/>
            <w:shd w:val="clear" w:color="auto" w:fill="auto"/>
            <w:vAlign w:val="center"/>
          </w:tcPr>
          <w:p w:rsidR="002C1B59" w:rsidRPr="00121F28" w:rsidRDefault="002C1B59" w:rsidP="002C1B59">
            <w:pPr>
              <w:pStyle w:val="afff"/>
              <w:jc w:val="center"/>
              <w:rPr>
                <w:sz w:val="22"/>
              </w:rPr>
            </w:pPr>
            <w:r w:rsidRPr="00121F28">
              <w:rPr>
                <w:sz w:val="22"/>
              </w:rPr>
              <w:t>Внешний искровой воздушный промежуток, см</w:t>
            </w:r>
          </w:p>
        </w:tc>
      </w:tr>
      <w:tr w:rsidR="002C1B59" w:rsidRPr="0097177A" w:rsidTr="002C1B59">
        <w:trPr>
          <w:jc w:val="center"/>
        </w:trPr>
        <w:tc>
          <w:tcPr>
            <w:tcW w:w="1970" w:type="dxa"/>
            <w:shd w:val="clear" w:color="auto" w:fill="auto"/>
          </w:tcPr>
          <w:p w:rsidR="002C1B59" w:rsidRPr="00121F28" w:rsidRDefault="002C1B59" w:rsidP="002C1B59">
            <w:pPr>
              <w:pStyle w:val="afff"/>
              <w:jc w:val="center"/>
              <w:rPr>
                <w:sz w:val="22"/>
              </w:rPr>
            </w:pPr>
            <w:r w:rsidRPr="00121F28">
              <w:rPr>
                <w:bCs/>
                <w:kern w:val="36"/>
                <w:sz w:val="22"/>
              </w:rPr>
              <w:t>РДИШ-10</w:t>
            </w:r>
          </w:p>
        </w:tc>
        <w:tc>
          <w:tcPr>
            <w:tcW w:w="1971" w:type="dxa"/>
            <w:shd w:val="clear" w:color="auto" w:fill="auto"/>
          </w:tcPr>
          <w:p w:rsidR="002C1B59" w:rsidRPr="00121F28" w:rsidRDefault="002C1B59" w:rsidP="002C1B59">
            <w:pPr>
              <w:pStyle w:val="afff"/>
              <w:jc w:val="center"/>
              <w:rPr>
                <w:sz w:val="22"/>
              </w:rPr>
            </w:pPr>
            <w:r w:rsidRPr="00121F28">
              <w:rPr>
                <w:sz w:val="22"/>
              </w:rPr>
              <w:t>10</w:t>
            </w:r>
          </w:p>
        </w:tc>
        <w:tc>
          <w:tcPr>
            <w:tcW w:w="2596" w:type="dxa"/>
            <w:shd w:val="clear" w:color="auto" w:fill="auto"/>
          </w:tcPr>
          <w:p w:rsidR="002C1B59" w:rsidRPr="00121F28" w:rsidRDefault="002C1B59" w:rsidP="002C1B59">
            <w:pPr>
              <w:pStyle w:val="afff"/>
              <w:jc w:val="center"/>
              <w:rPr>
                <w:sz w:val="22"/>
              </w:rPr>
            </w:pPr>
            <w:r w:rsidRPr="00121F28">
              <w:rPr>
                <w:sz w:val="22"/>
              </w:rPr>
              <w:t>80</w:t>
            </w:r>
          </w:p>
        </w:tc>
        <w:tc>
          <w:tcPr>
            <w:tcW w:w="3118" w:type="dxa"/>
            <w:shd w:val="clear" w:color="auto" w:fill="auto"/>
          </w:tcPr>
          <w:p w:rsidR="002C1B59" w:rsidRPr="00121F28" w:rsidRDefault="002C1B59" w:rsidP="002C1B59">
            <w:pPr>
              <w:pStyle w:val="afff"/>
              <w:jc w:val="center"/>
              <w:rPr>
                <w:sz w:val="22"/>
              </w:rPr>
            </w:pPr>
            <w:r w:rsidRPr="00121F28">
              <w:rPr>
                <w:sz w:val="22"/>
              </w:rPr>
              <w:t>2-4</w:t>
            </w:r>
          </w:p>
        </w:tc>
      </w:tr>
      <w:tr w:rsidR="002C1B59" w:rsidRPr="0097177A" w:rsidTr="002C1B59">
        <w:trPr>
          <w:jc w:val="center"/>
        </w:trPr>
        <w:tc>
          <w:tcPr>
            <w:tcW w:w="1970" w:type="dxa"/>
            <w:shd w:val="clear" w:color="auto" w:fill="auto"/>
          </w:tcPr>
          <w:p w:rsidR="002C1B59" w:rsidRPr="00121F28" w:rsidRDefault="002C1B59" w:rsidP="002C1B59">
            <w:pPr>
              <w:pStyle w:val="afff"/>
              <w:jc w:val="center"/>
              <w:rPr>
                <w:sz w:val="22"/>
              </w:rPr>
            </w:pPr>
            <w:r w:rsidRPr="00121F28">
              <w:rPr>
                <w:bCs/>
                <w:kern w:val="36"/>
                <w:sz w:val="22"/>
              </w:rPr>
              <w:t>РДИП-10-4</w:t>
            </w:r>
          </w:p>
        </w:tc>
        <w:tc>
          <w:tcPr>
            <w:tcW w:w="1971" w:type="dxa"/>
            <w:shd w:val="clear" w:color="auto" w:fill="auto"/>
          </w:tcPr>
          <w:p w:rsidR="002C1B59" w:rsidRPr="00121F28" w:rsidRDefault="002C1B59" w:rsidP="002C1B59">
            <w:pPr>
              <w:pStyle w:val="afff"/>
              <w:jc w:val="center"/>
              <w:rPr>
                <w:sz w:val="22"/>
              </w:rPr>
            </w:pPr>
            <w:r w:rsidRPr="00121F28">
              <w:rPr>
                <w:sz w:val="22"/>
              </w:rPr>
              <w:t>10</w:t>
            </w:r>
          </w:p>
        </w:tc>
        <w:tc>
          <w:tcPr>
            <w:tcW w:w="2596" w:type="dxa"/>
            <w:shd w:val="clear" w:color="auto" w:fill="auto"/>
          </w:tcPr>
          <w:p w:rsidR="002C1B59" w:rsidRPr="00121F28" w:rsidRDefault="002C1B59" w:rsidP="002C1B59">
            <w:pPr>
              <w:pStyle w:val="afff"/>
              <w:jc w:val="center"/>
              <w:rPr>
                <w:sz w:val="22"/>
              </w:rPr>
            </w:pPr>
            <w:r w:rsidRPr="00121F28">
              <w:rPr>
                <w:sz w:val="22"/>
              </w:rPr>
              <w:t>78</w:t>
            </w:r>
          </w:p>
        </w:tc>
        <w:tc>
          <w:tcPr>
            <w:tcW w:w="3118" w:type="dxa"/>
            <w:shd w:val="clear" w:color="auto" w:fill="auto"/>
          </w:tcPr>
          <w:p w:rsidR="002C1B59" w:rsidRPr="00121F28" w:rsidRDefault="002C1B59" w:rsidP="002C1B59">
            <w:pPr>
              <w:pStyle w:val="afff"/>
              <w:jc w:val="center"/>
              <w:rPr>
                <w:sz w:val="22"/>
              </w:rPr>
            </w:pPr>
            <w:r w:rsidRPr="00121F28">
              <w:rPr>
                <w:sz w:val="22"/>
              </w:rPr>
              <w:t>2-4</w:t>
            </w:r>
          </w:p>
        </w:tc>
      </w:tr>
      <w:tr w:rsidR="002C1B59" w:rsidRPr="0097177A" w:rsidTr="002C1B59">
        <w:trPr>
          <w:jc w:val="center"/>
        </w:trPr>
        <w:tc>
          <w:tcPr>
            <w:tcW w:w="1970" w:type="dxa"/>
            <w:shd w:val="clear" w:color="auto" w:fill="auto"/>
          </w:tcPr>
          <w:p w:rsidR="002C1B59" w:rsidRPr="00121F28" w:rsidRDefault="002C1B59" w:rsidP="002C1B59">
            <w:pPr>
              <w:pStyle w:val="afff"/>
              <w:jc w:val="center"/>
              <w:rPr>
                <w:sz w:val="22"/>
              </w:rPr>
            </w:pPr>
            <w:r w:rsidRPr="00121F28">
              <w:rPr>
                <w:bCs/>
                <w:sz w:val="22"/>
              </w:rPr>
              <w:t>РДИМ-10-К</w:t>
            </w:r>
          </w:p>
        </w:tc>
        <w:tc>
          <w:tcPr>
            <w:tcW w:w="1971" w:type="dxa"/>
            <w:shd w:val="clear" w:color="auto" w:fill="auto"/>
          </w:tcPr>
          <w:p w:rsidR="002C1B59" w:rsidRPr="00121F28" w:rsidRDefault="002C1B59" w:rsidP="002C1B59">
            <w:pPr>
              <w:pStyle w:val="afff"/>
              <w:jc w:val="center"/>
              <w:rPr>
                <w:sz w:val="22"/>
              </w:rPr>
            </w:pPr>
            <w:r w:rsidRPr="00121F28">
              <w:rPr>
                <w:sz w:val="22"/>
              </w:rPr>
              <w:t>10</w:t>
            </w:r>
          </w:p>
        </w:tc>
        <w:tc>
          <w:tcPr>
            <w:tcW w:w="2596" w:type="dxa"/>
            <w:shd w:val="clear" w:color="auto" w:fill="auto"/>
          </w:tcPr>
          <w:p w:rsidR="002C1B59" w:rsidRPr="00121F28" w:rsidRDefault="002C1B59" w:rsidP="002C1B59">
            <w:pPr>
              <w:pStyle w:val="afff"/>
              <w:jc w:val="center"/>
              <w:rPr>
                <w:sz w:val="22"/>
              </w:rPr>
            </w:pPr>
            <w:r w:rsidRPr="00121F28">
              <w:rPr>
                <w:sz w:val="22"/>
              </w:rPr>
              <w:t>27</w:t>
            </w:r>
          </w:p>
        </w:tc>
        <w:tc>
          <w:tcPr>
            <w:tcW w:w="3118" w:type="dxa"/>
            <w:shd w:val="clear" w:color="auto" w:fill="auto"/>
          </w:tcPr>
          <w:p w:rsidR="002C1B59" w:rsidRPr="00121F28" w:rsidRDefault="002C1B59" w:rsidP="002C1B59">
            <w:pPr>
              <w:pStyle w:val="afff"/>
              <w:jc w:val="center"/>
              <w:rPr>
                <w:sz w:val="22"/>
              </w:rPr>
            </w:pPr>
            <w:r w:rsidRPr="00121F28">
              <w:rPr>
                <w:sz w:val="22"/>
              </w:rPr>
              <w:t>-</w:t>
            </w:r>
          </w:p>
        </w:tc>
      </w:tr>
    </w:tbl>
    <w:p w:rsidR="00600427" w:rsidRDefault="00600427" w:rsidP="00121F28">
      <w:pPr>
        <w:pStyle w:val="affffffb"/>
        <w:ind w:firstLine="641"/>
        <w:rPr>
          <w:b/>
          <w:color w:val="auto"/>
          <w:sz w:val="28"/>
          <w:szCs w:val="28"/>
        </w:rPr>
      </w:pPr>
    </w:p>
    <w:p w:rsidR="002C1B59" w:rsidRPr="0096356D" w:rsidRDefault="00296DFC" w:rsidP="00121F28">
      <w:pPr>
        <w:pStyle w:val="affffffb"/>
        <w:ind w:firstLine="641"/>
        <w:rPr>
          <w:color w:val="auto"/>
          <w:sz w:val="28"/>
          <w:szCs w:val="28"/>
        </w:rPr>
      </w:pPr>
      <w:r w:rsidRPr="00296DFC">
        <w:rPr>
          <w:color w:val="auto"/>
          <w:sz w:val="28"/>
          <w:szCs w:val="28"/>
        </w:rPr>
        <w:t>3</w:t>
      </w:r>
      <w:r w:rsidR="008C4CF8">
        <w:rPr>
          <w:color w:val="auto"/>
          <w:sz w:val="28"/>
          <w:szCs w:val="28"/>
        </w:rPr>
        <w:t>0</w:t>
      </w:r>
      <w:r w:rsidR="0096356D" w:rsidRPr="00296DFC">
        <w:rPr>
          <w:color w:val="auto"/>
          <w:sz w:val="28"/>
          <w:szCs w:val="28"/>
        </w:rPr>
        <w:t>.6</w:t>
      </w:r>
      <w:r w:rsidR="0096356D" w:rsidRPr="00296DFC">
        <w:rPr>
          <w:color w:val="auto"/>
        </w:rPr>
        <w:t>.</w:t>
      </w:r>
      <w:r w:rsidR="008C4CF8">
        <w:rPr>
          <w:color w:val="auto"/>
        </w:rPr>
        <w:t xml:space="preserve"> </w:t>
      </w:r>
      <w:r w:rsidR="00B13583">
        <w:rPr>
          <w:color w:val="auto"/>
          <w:sz w:val="28"/>
          <w:szCs w:val="28"/>
        </w:rPr>
        <w:t>П</w:t>
      </w:r>
      <w:r w:rsidR="00B13583" w:rsidRPr="0096356D">
        <w:rPr>
          <w:color w:val="auto"/>
          <w:sz w:val="28"/>
          <w:szCs w:val="28"/>
        </w:rPr>
        <w:t>ри П</w:t>
      </w:r>
      <w:r w:rsidR="00B13583">
        <w:rPr>
          <w:color w:val="auto"/>
          <w:sz w:val="28"/>
          <w:szCs w:val="28"/>
        </w:rPr>
        <w:t xml:space="preserve"> и</w:t>
      </w:r>
      <w:r w:rsidR="00B13583" w:rsidRPr="0096356D">
        <w:rPr>
          <w:color w:val="auto"/>
          <w:sz w:val="28"/>
          <w:szCs w:val="28"/>
        </w:rPr>
        <w:t xml:space="preserve"> М </w:t>
      </w:r>
      <w:r w:rsidR="00B13583">
        <w:rPr>
          <w:color w:val="auto"/>
          <w:sz w:val="28"/>
          <w:szCs w:val="28"/>
        </w:rPr>
        <w:t>з</w:t>
      </w:r>
      <w:r w:rsidR="002C1B59" w:rsidRPr="0096356D">
        <w:rPr>
          <w:color w:val="auto"/>
          <w:sz w:val="28"/>
          <w:szCs w:val="28"/>
        </w:rPr>
        <w:t xml:space="preserve">оны выхлопа </w:t>
      </w:r>
      <w:r w:rsidR="0096356D" w:rsidRPr="0096356D">
        <w:rPr>
          <w:color w:val="auto"/>
          <w:sz w:val="28"/>
          <w:szCs w:val="28"/>
        </w:rPr>
        <w:t xml:space="preserve">трубчатых </w:t>
      </w:r>
      <w:r w:rsidR="002C1B59" w:rsidRPr="0096356D">
        <w:rPr>
          <w:color w:val="auto"/>
          <w:sz w:val="28"/>
          <w:szCs w:val="28"/>
        </w:rPr>
        <w:t>разрядников разных фаз не должны пересекаться и охватывать элементы конструкций и проводов ВЛ, концевых муфт, кабельных вставок В случае заземления выхлопных обойм разрядников допускается пересечение их зон выхлопа.</w:t>
      </w:r>
    </w:p>
    <w:p w:rsidR="00564BA8" w:rsidRDefault="00564BA8">
      <w:pPr>
        <w:spacing w:after="200" w:line="276" w:lineRule="auto"/>
        <w:ind w:firstLine="0"/>
        <w:jc w:val="left"/>
        <w:rPr>
          <w:szCs w:val="28"/>
          <w:lang w:eastAsia="ru-RU"/>
        </w:rPr>
      </w:pPr>
      <w:r>
        <w:rPr>
          <w:szCs w:val="28"/>
        </w:rPr>
        <w:br w:type="page"/>
      </w:r>
    </w:p>
    <w:p w:rsidR="0096356D" w:rsidRPr="0096356D" w:rsidRDefault="0096356D" w:rsidP="00121F28">
      <w:pPr>
        <w:pStyle w:val="affffffb"/>
        <w:ind w:firstLine="641"/>
        <w:rPr>
          <w:b/>
          <w:color w:val="auto"/>
          <w:sz w:val="28"/>
          <w:szCs w:val="28"/>
        </w:rPr>
      </w:pPr>
      <w:r w:rsidRPr="0096356D">
        <w:rPr>
          <w:b/>
          <w:color w:val="auto"/>
          <w:sz w:val="28"/>
          <w:szCs w:val="28"/>
          <w:lang w:val="en-US"/>
        </w:rPr>
        <w:t>XX</w:t>
      </w:r>
      <w:r w:rsidR="008C4CF8">
        <w:rPr>
          <w:b/>
          <w:color w:val="auto"/>
          <w:sz w:val="28"/>
          <w:szCs w:val="28"/>
          <w:lang w:val="en-US"/>
        </w:rPr>
        <w:t>XI</w:t>
      </w:r>
      <w:r w:rsidR="00D21314" w:rsidRPr="00D21314">
        <w:rPr>
          <w:b/>
          <w:color w:val="auto"/>
          <w:sz w:val="28"/>
          <w:szCs w:val="28"/>
        </w:rPr>
        <w:t>.</w:t>
      </w:r>
      <w:r w:rsidRPr="0096356D">
        <w:rPr>
          <w:b/>
          <w:color w:val="auto"/>
          <w:sz w:val="28"/>
          <w:szCs w:val="28"/>
        </w:rPr>
        <w:t xml:space="preserve"> Вводы и проходные изоляторы</w:t>
      </w:r>
    </w:p>
    <w:p w:rsidR="00077DF7" w:rsidRDefault="00077DF7" w:rsidP="00121F28">
      <w:pPr>
        <w:pStyle w:val="affffffb"/>
        <w:ind w:firstLine="709"/>
        <w:rPr>
          <w:b/>
          <w:color w:val="auto"/>
          <w:sz w:val="28"/>
          <w:szCs w:val="28"/>
        </w:rPr>
      </w:pPr>
    </w:p>
    <w:p w:rsidR="002C1B59" w:rsidRPr="0096356D" w:rsidRDefault="00296DFC" w:rsidP="00121F28">
      <w:pPr>
        <w:pStyle w:val="affffffb"/>
        <w:ind w:firstLine="709"/>
        <w:rPr>
          <w:color w:val="auto"/>
          <w:sz w:val="28"/>
          <w:szCs w:val="28"/>
        </w:rPr>
      </w:pPr>
      <w:r w:rsidRPr="00296DFC">
        <w:rPr>
          <w:color w:val="auto"/>
          <w:sz w:val="28"/>
          <w:szCs w:val="28"/>
        </w:rPr>
        <w:t>3</w:t>
      </w:r>
      <w:r w:rsidR="008C4CF8">
        <w:rPr>
          <w:color w:val="auto"/>
          <w:sz w:val="28"/>
          <w:szCs w:val="28"/>
        </w:rPr>
        <w:t>1</w:t>
      </w:r>
      <w:r w:rsidR="0096356D" w:rsidRPr="00296DFC">
        <w:rPr>
          <w:color w:val="auto"/>
          <w:sz w:val="28"/>
          <w:szCs w:val="28"/>
        </w:rPr>
        <w:t>.</w:t>
      </w:r>
      <w:proofErr w:type="gramStart"/>
      <w:r w:rsidR="0096356D" w:rsidRPr="00296DFC">
        <w:rPr>
          <w:color w:val="auto"/>
          <w:sz w:val="28"/>
          <w:szCs w:val="28"/>
        </w:rPr>
        <w:t>1</w:t>
      </w:r>
      <w:r w:rsidR="0096356D" w:rsidRPr="00296DFC">
        <w:rPr>
          <w:color w:val="auto"/>
        </w:rPr>
        <w:t>.</w:t>
      </w:r>
      <w:r w:rsidR="002C1B59" w:rsidRPr="0096356D">
        <w:rPr>
          <w:color w:val="auto"/>
          <w:sz w:val="28"/>
          <w:szCs w:val="28"/>
        </w:rPr>
        <w:t>Производится</w:t>
      </w:r>
      <w:proofErr w:type="gramEnd"/>
      <w:r w:rsidR="002C1B59" w:rsidRPr="0096356D">
        <w:rPr>
          <w:color w:val="auto"/>
          <w:sz w:val="28"/>
          <w:szCs w:val="28"/>
        </w:rPr>
        <w:t xml:space="preserve"> измерение сопротивления изоляции измерительного конденсатора ПИН (С</w:t>
      </w:r>
      <w:r w:rsidR="002C1B59" w:rsidRPr="0096356D">
        <w:rPr>
          <w:color w:val="auto"/>
          <w:sz w:val="28"/>
          <w:szCs w:val="28"/>
          <w:vertAlign w:val="subscript"/>
        </w:rPr>
        <w:t>2</w:t>
      </w:r>
      <w:r w:rsidR="002C1B59" w:rsidRPr="0096356D">
        <w:rPr>
          <w:color w:val="auto"/>
          <w:sz w:val="28"/>
          <w:szCs w:val="28"/>
        </w:rPr>
        <w:t>) мегаомметром на 2500</w:t>
      </w:r>
      <w:r w:rsidR="002C1B59" w:rsidRPr="0096356D">
        <w:rPr>
          <w:rStyle w:val="affffffc"/>
          <w:color w:val="auto"/>
          <w:sz w:val="28"/>
          <w:szCs w:val="28"/>
        </w:rPr>
        <w:t> </w:t>
      </w:r>
      <w:r w:rsidR="002C1B59" w:rsidRPr="0096356D">
        <w:rPr>
          <w:color w:val="auto"/>
          <w:sz w:val="28"/>
          <w:szCs w:val="28"/>
        </w:rPr>
        <w:t>В, а последних слоев изоляции (С</w:t>
      </w:r>
      <w:r w:rsidR="002C1B59" w:rsidRPr="0096356D">
        <w:rPr>
          <w:color w:val="auto"/>
          <w:sz w:val="28"/>
          <w:szCs w:val="28"/>
          <w:vertAlign w:val="subscript"/>
        </w:rPr>
        <w:t>3</w:t>
      </w:r>
      <w:r w:rsidR="002C1B59" w:rsidRPr="0096356D">
        <w:rPr>
          <w:color w:val="auto"/>
          <w:sz w:val="28"/>
          <w:szCs w:val="28"/>
        </w:rPr>
        <w:t>) мегаомметром на напряжение 2500</w:t>
      </w:r>
      <w:r w:rsidR="002C1B59" w:rsidRPr="0096356D">
        <w:rPr>
          <w:rStyle w:val="affffffc"/>
          <w:color w:val="auto"/>
          <w:sz w:val="28"/>
          <w:szCs w:val="28"/>
        </w:rPr>
        <w:t> </w:t>
      </w:r>
      <w:r w:rsidR="002C1B59" w:rsidRPr="0096356D">
        <w:rPr>
          <w:color w:val="auto"/>
          <w:sz w:val="28"/>
          <w:szCs w:val="28"/>
        </w:rPr>
        <w:t>В, если нет других указаний изготовителя.</w:t>
      </w:r>
    </w:p>
    <w:p w:rsidR="002C1B59" w:rsidRPr="0096356D" w:rsidRDefault="002C1B59" w:rsidP="00121F28">
      <w:pPr>
        <w:pStyle w:val="affffffb"/>
        <w:ind w:firstLine="709"/>
        <w:rPr>
          <w:color w:val="auto"/>
          <w:sz w:val="28"/>
          <w:szCs w:val="28"/>
        </w:rPr>
      </w:pPr>
      <w:r w:rsidRPr="0096356D">
        <w:rPr>
          <w:color w:val="auto"/>
          <w:sz w:val="28"/>
          <w:szCs w:val="28"/>
        </w:rPr>
        <w:t>Значения сопротивления изоляции при вводе в эксплуатацию должны быть не менее 1000</w:t>
      </w:r>
      <w:r w:rsidRPr="0096356D">
        <w:rPr>
          <w:rStyle w:val="affffffc"/>
          <w:color w:val="auto"/>
          <w:sz w:val="28"/>
          <w:szCs w:val="28"/>
        </w:rPr>
        <w:t> </w:t>
      </w:r>
      <w:r w:rsidRPr="0096356D">
        <w:rPr>
          <w:color w:val="auto"/>
          <w:sz w:val="28"/>
          <w:szCs w:val="28"/>
        </w:rPr>
        <w:t>МОм, в процессе эксплуатации - не менее 500</w:t>
      </w:r>
      <w:r w:rsidRPr="0096356D">
        <w:rPr>
          <w:rStyle w:val="affffffc"/>
          <w:color w:val="auto"/>
          <w:sz w:val="28"/>
          <w:szCs w:val="28"/>
        </w:rPr>
        <w:t> </w:t>
      </w:r>
      <w:r w:rsidRPr="0096356D">
        <w:rPr>
          <w:color w:val="auto"/>
          <w:sz w:val="28"/>
          <w:szCs w:val="28"/>
        </w:rPr>
        <w:t>МОм.</w:t>
      </w:r>
    </w:p>
    <w:p w:rsidR="002C1B59" w:rsidRPr="0096356D" w:rsidRDefault="002C1B59" w:rsidP="00121F28">
      <w:pPr>
        <w:pStyle w:val="affffffb"/>
        <w:ind w:firstLine="709"/>
        <w:rPr>
          <w:color w:val="auto"/>
          <w:sz w:val="28"/>
          <w:szCs w:val="28"/>
        </w:rPr>
      </w:pPr>
      <w:r w:rsidRPr="0096356D">
        <w:rPr>
          <w:color w:val="auto"/>
          <w:sz w:val="28"/>
          <w:szCs w:val="28"/>
        </w:rPr>
        <w:t>Периодичность измерений для вводов:</w:t>
      </w:r>
    </w:p>
    <w:p w:rsidR="002C1B59" w:rsidRPr="0096356D" w:rsidRDefault="002C1B59" w:rsidP="00121F28">
      <w:pPr>
        <w:pStyle w:val="affffffb"/>
        <w:ind w:firstLine="709"/>
        <w:rPr>
          <w:color w:val="auto"/>
          <w:sz w:val="28"/>
          <w:szCs w:val="28"/>
        </w:rPr>
      </w:pPr>
      <w:r w:rsidRPr="0096356D">
        <w:rPr>
          <w:color w:val="auto"/>
          <w:sz w:val="28"/>
          <w:szCs w:val="28"/>
        </w:rPr>
        <w:t>- 110-220</w:t>
      </w:r>
      <w:r w:rsidR="007B2491">
        <w:rPr>
          <w:rStyle w:val="affffffc"/>
          <w:color w:val="auto"/>
          <w:sz w:val="28"/>
          <w:szCs w:val="28"/>
        </w:rPr>
        <w:t xml:space="preserve"> </w:t>
      </w:r>
      <w:r w:rsidRPr="0096356D">
        <w:rPr>
          <w:color w:val="auto"/>
          <w:sz w:val="28"/>
          <w:szCs w:val="28"/>
        </w:rPr>
        <w:t>кВ - 1 раз в 4</w:t>
      </w:r>
      <w:r w:rsidR="007B2491">
        <w:rPr>
          <w:rStyle w:val="affffffc"/>
          <w:color w:val="auto"/>
          <w:sz w:val="28"/>
          <w:szCs w:val="28"/>
        </w:rPr>
        <w:t xml:space="preserve"> </w:t>
      </w:r>
      <w:r w:rsidRPr="0096356D">
        <w:rPr>
          <w:color w:val="auto"/>
          <w:sz w:val="28"/>
          <w:szCs w:val="28"/>
        </w:rPr>
        <w:t>года;</w:t>
      </w:r>
    </w:p>
    <w:p w:rsidR="002C1B59" w:rsidRPr="0096356D" w:rsidRDefault="002C1B59" w:rsidP="00121F28">
      <w:pPr>
        <w:pStyle w:val="affffffb"/>
        <w:ind w:firstLine="709"/>
        <w:rPr>
          <w:color w:val="auto"/>
          <w:sz w:val="28"/>
          <w:szCs w:val="28"/>
        </w:rPr>
      </w:pPr>
      <w:r w:rsidRPr="0096356D">
        <w:rPr>
          <w:color w:val="auto"/>
          <w:sz w:val="28"/>
          <w:szCs w:val="28"/>
        </w:rPr>
        <w:t>- 330-750</w:t>
      </w:r>
      <w:r w:rsidR="007B2491">
        <w:rPr>
          <w:rStyle w:val="affffffc"/>
          <w:color w:val="auto"/>
          <w:sz w:val="28"/>
          <w:szCs w:val="28"/>
        </w:rPr>
        <w:t xml:space="preserve"> </w:t>
      </w:r>
      <w:r w:rsidRPr="0096356D">
        <w:rPr>
          <w:color w:val="auto"/>
          <w:sz w:val="28"/>
          <w:szCs w:val="28"/>
        </w:rPr>
        <w:t>кВ - 1 раз в 2</w:t>
      </w:r>
      <w:r w:rsidR="007B2491">
        <w:rPr>
          <w:rStyle w:val="affffffc"/>
          <w:color w:val="auto"/>
          <w:sz w:val="28"/>
          <w:szCs w:val="28"/>
        </w:rPr>
        <w:t xml:space="preserve"> </w:t>
      </w:r>
      <w:r w:rsidRPr="0096356D">
        <w:rPr>
          <w:color w:val="auto"/>
          <w:sz w:val="28"/>
          <w:szCs w:val="28"/>
        </w:rPr>
        <w:t>года.</w:t>
      </w:r>
    </w:p>
    <w:p w:rsidR="002C1B59" w:rsidRPr="0096356D" w:rsidRDefault="002C1B59" w:rsidP="00121F28">
      <w:pPr>
        <w:pStyle w:val="affffffb"/>
        <w:ind w:firstLine="709"/>
        <w:rPr>
          <w:color w:val="auto"/>
          <w:sz w:val="28"/>
          <w:szCs w:val="28"/>
        </w:rPr>
      </w:pPr>
      <w:r w:rsidRPr="0096356D">
        <w:rPr>
          <w:color w:val="auto"/>
          <w:sz w:val="28"/>
          <w:szCs w:val="28"/>
        </w:rPr>
        <w:t>Для вводов с твердой изоляцией, измерения сопротивления изоляции производится по рекомендациям инструкции изготовителя.</w:t>
      </w:r>
    </w:p>
    <w:p w:rsidR="002C1B59" w:rsidRPr="0096356D" w:rsidRDefault="002C1B59" w:rsidP="00121F28">
      <w:pPr>
        <w:pStyle w:val="affffffb"/>
        <w:ind w:firstLine="709"/>
        <w:rPr>
          <w:b/>
          <w:color w:val="auto"/>
          <w:sz w:val="28"/>
          <w:szCs w:val="28"/>
        </w:rPr>
      </w:pPr>
      <w:r w:rsidRPr="0096356D">
        <w:rPr>
          <w:color w:val="auto"/>
          <w:sz w:val="28"/>
          <w:szCs w:val="28"/>
        </w:rPr>
        <w:t>Измерение сопротивления изоляции вводов трансформаторов следует проводить с учетом требований п</w:t>
      </w:r>
      <w:r w:rsidR="008C4CF8">
        <w:rPr>
          <w:color w:val="auto"/>
          <w:sz w:val="28"/>
          <w:szCs w:val="28"/>
        </w:rPr>
        <w:t xml:space="preserve">ункта </w:t>
      </w:r>
      <w:r w:rsidR="00077DF7" w:rsidRPr="00823A0F">
        <w:rPr>
          <w:color w:val="auto"/>
          <w:sz w:val="28"/>
          <w:szCs w:val="28"/>
        </w:rPr>
        <w:t>3</w:t>
      </w:r>
      <w:r w:rsidR="00823A0F" w:rsidRPr="00823A0F">
        <w:rPr>
          <w:color w:val="auto"/>
          <w:sz w:val="28"/>
          <w:szCs w:val="28"/>
        </w:rPr>
        <w:t>0</w:t>
      </w:r>
      <w:r w:rsidR="00077DF7" w:rsidRPr="00823A0F">
        <w:rPr>
          <w:color w:val="auto"/>
          <w:sz w:val="28"/>
          <w:szCs w:val="28"/>
        </w:rPr>
        <w:t>.8</w:t>
      </w:r>
      <w:r w:rsidRPr="00823A0F">
        <w:rPr>
          <w:color w:val="auto"/>
          <w:sz w:val="28"/>
          <w:szCs w:val="28"/>
        </w:rPr>
        <w:t>.</w:t>
      </w:r>
      <w:r w:rsidRPr="0096356D">
        <w:rPr>
          <w:color w:val="auto"/>
          <w:sz w:val="28"/>
          <w:szCs w:val="28"/>
        </w:rPr>
        <w:t xml:space="preserve"> </w:t>
      </w:r>
    </w:p>
    <w:p w:rsidR="002C1B59" w:rsidRPr="0096356D" w:rsidRDefault="00296DFC" w:rsidP="00121F28">
      <w:pPr>
        <w:pStyle w:val="affffffb"/>
        <w:ind w:firstLine="709"/>
        <w:rPr>
          <w:color w:val="auto"/>
          <w:sz w:val="28"/>
          <w:szCs w:val="28"/>
        </w:rPr>
      </w:pPr>
      <w:r w:rsidRPr="0083505C">
        <w:rPr>
          <w:color w:val="auto"/>
          <w:sz w:val="28"/>
          <w:szCs w:val="28"/>
        </w:rPr>
        <w:t>3</w:t>
      </w:r>
      <w:r w:rsidR="008C4CF8">
        <w:rPr>
          <w:color w:val="auto"/>
          <w:sz w:val="28"/>
          <w:szCs w:val="28"/>
        </w:rPr>
        <w:t>1</w:t>
      </w:r>
      <w:r w:rsidR="00077DF7" w:rsidRPr="0083505C">
        <w:rPr>
          <w:color w:val="auto"/>
          <w:sz w:val="28"/>
          <w:szCs w:val="28"/>
        </w:rPr>
        <w:t>.</w:t>
      </w:r>
      <w:r w:rsidR="0083505C" w:rsidRPr="0083505C">
        <w:rPr>
          <w:color w:val="auto"/>
          <w:sz w:val="28"/>
          <w:szCs w:val="28"/>
        </w:rPr>
        <w:t>2</w:t>
      </w:r>
      <w:r w:rsidRPr="0083505C">
        <w:rPr>
          <w:color w:val="auto"/>
          <w:sz w:val="28"/>
          <w:szCs w:val="28"/>
        </w:rPr>
        <w:t>.</w:t>
      </w:r>
      <w:r w:rsidR="00077DF7">
        <w:rPr>
          <w:color w:val="auto"/>
          <w:sz w:val="28"/>
          <w:szCs w:val="28"/>
        </w:rPr>
        <w:t xml:space="preserve"> При П, К, М п</w:t>
      </w:r>
      <w:r w:rsidR="002C1B59" w:rsidRPr="0096356D">
        <w:rPr>
          <w:color w:val="auto"/>
          <w:sz w:val="28"/>
          <w:szCs w:val="28"/>
        </w:rPr>
        <w:t xml:space="preserve">роизводится измерение </w:t>
      </w:r>
      <w:r w:rsidR="002C1B59" w:rsidRPr="0096356D">
        <w:rPr>
          <w:color w:val="auto"/>
          <w:sz w:val="28"/>
          <w:szCs w:val="28"/>
          <w:lang w:val="en-US"/>
        </w:rPr>
        <w:t>tg</w:t>
      </w:r>
      <w:r w:rsidR="002C1B59" w:rsidRPr="0096356D">
        <w:rPr>
          <w:color w:val="auto"/>
          <w:sz w:val="28"/>
          <w:szCs w:val="28"/>
        </w:rPr>
        <w:sym w:font="Symbol" w:char="F064"/>
      </w:r>
      <w:r w:rsidR="002C1B59" w:rsidRPr="0096356D">
        <w:rPr>
          <w:color w:val="auto"/>
          <w:sz w:val="28"/>
          <w:szCs w:val="28"/>
        </w:rPr>
        <w:t xml:space="preserve"> и емкости:</w:t>
      </w:r>
    </w:p>
    <w:p w:rsidR="002C1B59" w:rsidRPr="0096356D" w:rsidRDefault="0083505C" w:rsidP="00121F28">
      <w:pPr>
        <w:pStyle w:val="affffffb"/>
        <w:ind w:firstLine="709"/>
        <w:rPr>
          <w:color w:val="auto"/>
          <w:sz w:val="28"/>
          <w:szCs w:val="28"/>
        </w:rPr>
      </w:pPr>
      <w:r>
        <w:rPr>
          <w:color w:val="auto"/>
          <w:sz w:val="28"/>
          <w:szCs w:val="28"/>
        </w:rPr>
        <w:t>а)</w:t>
      </w:r>
      <w:r w:rsidR="002C1B59" w:rsidRPr="0096356D">
        <w:rPr>
          <w:color w:val="auto"/>
          <w:sz w:val="28"/>
          <w:szCs w:val="28"/>
        </w:rPr>
        <w:t xml:space="preserve"> основной изоляции вводов при напряжении 10</w:t>
      </w:r>
      <w:r w:rsidR="007B2491">
        <w:rPr>
          <w:rStyle w:val="affffffc"/>
          <w:color w:val="auto"/>
          <w:sz w:val="28"/>
          <w:szCs w:val="28"/>
        </w:rPr>
        <w:t xml:space="preserve"> </w:t>
      </w:r>
      <w:r w:rsidR="002C1B59" w:rsidRPr="0096356D">
        <w:rPr>
          <w:color w:val="auto"/>
          <w:sz w:val="28"/>
          <w:szCs w:val="28"/>
        </w:rPr>
        <w:t>кВ;</w:t>
      </w:r>
    </w:p>
    <w:p w:rsidR="002C1B59" w:rsidRPr="0096356D" w:rsidRDefault="0083505C" w:rsidP="00121F28">
      <w:pPr>
        <w:pStyle w:val="affffffb"/>
        <w:ind w:firstLine="709"/>
        <w:rPr>
          <w:color w:val="auto"/>
          <w:sz w:val="28"/>
          <w:szCs w:val="28"/>
        </w:rPr>
      </w:pPr>
      <w:r>
        <w:rPr>
          <w:color w:val="auto"/>
          <w:sz w:val="28"/>
          <w:szCs w:val="28"/>
        </w:rPr>
        <w:t>б)</w:t>
      </w:r>
      <w:r w:rsidR="002C1B59" w:rsidRPr="0096356D">
        <w:rPr>
          <w:color w:val="auto"/>
          <w:sz w:val="28"/>
          <w:szCs w:val="28"/>
        </w:rPr>
        <w:t xml:space="preserve"> изоляции измерительного конденсатора ПИН (С</w:t>
      </w:r>
      <w:r w:rsidR="002C1B59" w:rsidRPr="0096356D">
        <w:rPr>
          <w:color w:val="auto"/>
          <w:sz w:val="28"/>
          <w:szCs w:val="28"/>
          <w:vertAlign w:val="subscript"/>
        </w:rPr>
        <w:t>2</w:t>
      </w:r>
      <w:r w:rsidR="002C1B59" w:rsidRPr="0096356D">
        <w:rPr>
          <w:color w:val="auto"/>
          <w:sz w:val="28"/>
          <w:szCs w:val="28"/>
        </w:rPr>
        <w:t>) или (и) последних слоев изоляции (С</w:t>
      </w:r>
      <w:r w:rsidR="002C1B59" w:rsidRPr="0096356D">
        <w:rPr>
          <w:color w:val="auto"/>
          <w:sz w:val="28"/>
          <w:szCs w:val="28"/>
          <w:vertAlign w:val="subscript"/>
        </w:rPr>
        <w:t>3</w:t>
      </w:r>
      <w:r w:rsidR="002C1B59" w:rsidRPr="0096356D">
        <w:rPr>
          <w:color w:val="auto"/>
          <w:sz w:val="28"/>
          <w:szCs w:val="28"/>
        </w:rPr>
        <w:t>) при напряжении 5</w:t>
      </w:r>
      <w:r w:rsidR="002C1B59" w:rsidRPr="0096356D">
        <w:rPr>
          <w:rStyle w:val="affffffc"/>
          <w:color w:val="auto"/>
          <w:sz w:val="28"/>
          <w:szCs w:val="28"/>
        </w:rPr>
        <w:t> </w:t>
      </w:r>
      <w:r w:rsidR="002C1B59" w:rsidRPr="0096356D">
        <w:rPr>
          <w:color w:val="auto"/>
          <w:sz w:val="28"/>
          <w:szCs w:val="28"/>
        </w:rPr>
        <w:t>кВ (3</w:t>
      </w:r>
      <w:r w:rsidR="007B2491">
        <w:rPr>
          <w:rStyle w:val="affffffc"/>
          <w:color w:val="auto"/>
          <w:sz w:val="28"/>
          <w:szCs w:val="28"/>
        </w:rPr>
        <w:t xml:space="preserve"> </w:t>
      </w:r>
      <w:r w:rsidR="002C1B59" w:rsidRPr="0096356D">
        <w:rPr>
          <w:color w:val="auto"/>
          <w:sz w:val="28"/>
          <w:szCs w:val="28"/>
        </w:rPr>
        <w:t>кВ для вводов, изготовленных по ГОСТ 10693-81), если изготовителем не запрещается измерение С</w:t>
      </w:r>
      <w:r w:rsidR="002C1B59" w:rsidRPr="0096356D">
        <w:rPr>
          <w:color w:val="auto"/>
          <w:sz w:val="28"/>
          <w:szCs w:val="28"/>
          <w:vertAlign w:val="subscript"/>
        </w:rPr>
        <w:t>3</w:t>
      </w:r>
      <w:r w:rsidR="002C1B59" w:rsidRPr="0096356D">
        <w:rPr>
          <w:color w:val="auto"/>
          <w:sz w:val="28"/>
          <w:szCs w:val="28"/>
        </w:rPr>
        <w:t>.</w:t>
      </w:r>
    </w:p>
    <w:p w:rsidR="002C1B59" w:rsidRPr="0096356D" w:rsidRDefault="0083505C" w:rsidP="00121F28">
      <w:pPr>
        <w:pStyle w:val="affffffb"/>
        <w:ind w:firstLine="709"/>
        <w:rPr>
          <w:color w:val="auto"/>
          <w:sz w:val="28"/>
          <w:szCs w:val="28"/>
        </w:rPr>
      </w:pPr>
      <w:r>
        <w:rPr>
          <w:color w:val="auto"/>
          <w:sz w:val="28"/>
          <w:szCs w:val="28"/>
        </w:rPr>
        <w:t>в)</w:t>
      </w:r>
      <w:r w:rsidR="002C1B59" w:rsidRPr="0096356D">
        <w:rPr>
          <w:color w:val="auto"/>
          <w:sz w:val="28"/>
          <w:szCs w:val="28"/>
        </w:rPr>
        <w:t xml:space="preserve"> измерение </w:t>
      </w:r>
      <w:r w:rsidR="002C1B59" w:rsidRPr="0096356D">
        <w:rPr>
          <w:color w:val="auto"/>
          <w:sz w:val="28"/>
          <w:szCs w:val="28"/>
          <w:lang w:val="en-US"/>
        </w:rPr>
        <w:t>C</w:t>
      </w:r>
      <w:r w:rsidR="002C1B59" w:rsidRPr="0096356D">
        <w:rPr>
          <w:color w:val="auto"/>
          <w:sz w:val="28"/>
          <w:szCs w:val="28"/>
          <w:vertAlign w:val="subscript"/>
        </w:rPr>
        <w:t>3</w:t>
      </w:r>
      <w:r w:rsidR="002C1B59" w:rsidRPr="0096356D">
        <w:rPr>
          <w:color w:val="auto"/>
          <w:sz w:val="28"/>
          <w:szCs w:val="28"/>
        </w:rPr>
        <w:t xml:space="preserve"> и </w:t>
      </w:r>
      <w:r w:rsidR="002C1B59" w:rsidRPr="0096356D">
        <w:rPr>
          <w:color w:val="auto"/>
          <w:sz w:val="28"/>
          <w:szCs w:val="28"/>
          <w:lang w:val="en-US"/>
        </w:rPr>
        <w:t>tg</w:t>
      </w:r>
      <w:r w:rsidR="002C1B59" w:rsidRPr="0096356D">
        <w:rPr>
          <w:color w:val="auto"/>
          <w:sz w:val="28"/>
          <w:szCs w:val="28"/>
        </w:rPr>
        <w:sym w:font="Symbol" w:char="F064"/>
      </w:r>
      <w:r w:rsidR="002C1B59" w:rsidRPr="0096356D">
        <w:rPr>
          <w:color w:val="auto"/>
          <w:sz w:val="28"/>
          <w:szCs w:val="28"/>
          <w:vertAlign w:val="subscript"/>
        </w:rPr>
        <w:t>3</w:t>
      </w:r>
      <w:r w:rsidR="002C1B59" w:rsidRPr="0096356D">
        <w:rPr>
          <w:color w:val="auto"/>
          <w:sz w:val="28"/>
          <w:szCs w:val="28"/>
        </w:rPr>
        <w:t xml:space="preserve"> для </w:t>
      </w:r>
      <w:r w:rsidR="002C1B59" w:rsidRPr="0096356D">
        <w:rPr>
          <w:color w:val="auto"/>
          <w:sz w:val="28"/>
          <w:szCs w:val="28"/>
          <w:lang w:val="en-US"/>
        </w:rPr>
        <w:t>RIP</w:t>
      </w:r>
      <w:r w:rsidR="002C1B59" w:rsidRPr="0096356D">
        <w:rPr>
          <w:color w:val="auto"/>
          <w:sz w:val="28"/>
          <w:szCs w:val="28"/>
        </w:rPr>
        <w:t xml:space="preserve"> изоляции во избежание повреждения ввода не производится.</w:t>
      </w:r>
    </w:p>
    <w:p w:rsidR="002C1B59" w:rsidRPr="0096356D" w:rsidRDefault="002C1B59" w:rsidP="00121F28">
      <w:pPr>
        <w:pStyle w:val="affffffb"/>
        <w:ind w:firstLine="709"/>
        <w:rPr>
          <w:color w:val="auto"/>
          <w:sz w:val="28"/>
          <w:szCs w:val="28"/>
        </w:rPr>
      </w:pPr>
      <w:r w:rsidRPr="0096356D">
        <w:rPr>
          <w:color w:val="auto"/>
          <w:sz w:val="28"/>
          <w:szCs w:val="28"/>
        </w:rPr>
        <w:t xml:space="preserve">Предельные значения </w:t>
      </w:r>
      <w:r w:rsidRPr="0096356D">
        <w:rPr>
          <w:color w:val="auto"/>
          <w:sz w:val="28"/>
          <w:szCs w:val="28"/>
          <w:lang w:val="en-US"/>
        </w:rPr>
        <w:t>tg</w:t>
      </w:r>
      <w:r w:rsidRPr="0096356D">
        <w:rPr>
          <w:color w:val="auto"/>
          <w:sz w:val="28"/>
          <w:szCs w:val="28"/>
        </w:rPr>
        <w:sym w:font="Symbol" w:char="F064"/>
      </w:r>
      <w:r w:rsidRPr="0096356D">
        <w:rPr>
          <w:color w:val="auto"/>
          <w:sz w:val="28"/>
          <w:szCs w:val="28"/>
        </w:rPr>
        <w:t xml:space="preserve"> приведены в таблице </w:t>
      </w:r>
      <w:r w:rsidR="0083505C">
        <w:rPr>
          <w:color w:val="auto"/>
          <w:sz w:val="28"/>
          <w:szCs w:val="28"/>
        </w:rPr>
        <w:t>№ 40</w:t>
      </w:r>
      <w:r w:rsidRPr="0096356D">
        <w:rPr>
          <w:color w:val="auto"/>
          <w:sz w:val="28"/>
          <w:szCs w:val="28"/>
        </w:rPr>
        <w:t>.</w:t>
      </w:r>
    </w:p>
    <w:p w:rsidR="002C1B59" w:rsidRPr="0096356D" w:rsidRDefault="002C1B59" w:rsidP="00121F28">
      <w:pPr>
        <w:pStyle w:val="affffffb"/>
        <w:ind w:firstLine="709"/>
        <w:rPr>
          <w:color w:val="auto"/>
          <w:sz w:val="28"/>
          <w:szCs w:val="28"/>
        </w:rPr>
      </w:pPr>
      <w:r w:rsidRPr="0096356D">
        <w:rPr>
          <w:color w:val="auto"/>
          <w:sz w:val="28"/>
          <w:szCs w:val="28"/>
        </w:rPr>
        <w:t>Предельное увеличение емкости основной изоляции составляет 5</w:t>
      </w:r>
      <w:r w:rsidRPr="0096356D">
        <w:rPr>
          <w:rStyle w:val="affffffc"/>
          <w:color w:val="auto"/>
          <w:sz w:val="28"/>
          <w:szCs w:val="28"/>
        </w:rPr>
        <w:t> </w:t>
      </w:r>
      <w:r w:rsidRPr="0096356D">
        <w:rPr>
          <w:color w:val="auto"/>
          <w:sz w:val="28"/>
          <w:szCs w:val="28"/>
        </w:rPr>
        <w:t>% измеренного при вводе в эксплуатацию.</w:t>
      </w:r>
    </w:p>
    <w:p w:rsidR="002C1B59" w:rsidRPr="0096356D" w:rsidRDefault="002C1B59" w:rsidP="00121F28">
      <w:pPr>
        <w:pStyle w:val="affffffb"/>
        <w:ind w:firstLine="709"/>
        <w:rPr>
          <w:color w:val="auto"/>
          <w:sz w:val="28"/>
          <w:szCs w:val="28"/>
        </w:rPr>
      </w:pPr>
      <w:r w:rsidRPr="0096356D">
        <w:rPr>
          <w:color w:val="auto"/>
          <w:sz w:val="28"/>
          <w:szCs w:val="28"/>
        </w:rPr>
        <w:t>В процессе эксплуатации устанавливается следующая периодичность проведения измерений для вводов:</w:t>
      </w:r>
    </w:p>
    <w:p w:rsidR="002C1B59" w:rsidRPr="0096356D" w:rsidRDefault="0083505C" w:rsidP="00121F28">
      <w:pPr>
        <w:pStyle w:val="affffffb"/>
        <w:ind w:firstLine="709"/>
        <w:rPr>
          <w:color w:val="auto"/>
          <w:sz w:val="28"/>
          <w:szCs w:val="28"/>
        </w:rPr>
      </w:pPr>
      <w:r>
        <w:rPr>
          <w:color w:val="auto"/>
          <w:sz w:val="28"/>
          <w:szCs w:val="28"/>
        </w:rPr>
        <w:t xml:space="preserve">а) </w:t>
      </w:r>
      <w:r w:rsidR="002C1B59" w:rsidRPr="0096356D">
        <w:rPr>
          <w:color w:val="auto"/>
          <w:sz w:val="28"/>
          <w:szCs w:val="28"/>
        </w:rPr>
        <w:t>35</w:t>
      </w:r>
      <w:r w:rsidR="002C1B59" w:rsidRPr="0096356D">
        <w:rPr>
          <w:rStyle w:val="affffffc"/>
          <w:color w:val="auto"/>
          <w:sz w:val="28"/>
          <w:szCs w:val="28"/>
        </w:rPr>
        <w:t> </w:t>
      </w:r>
      <w:r w:rsidR="002C1B59" w:rsidRPr="0096356D">
        <w:rPr>
          <w:color w:val="auto"/>
          <w:sz w:val="28"/>
          <w:szCs w:val="28"/>
        </w:rPr>
        <w:t>кВ - при проведении ремонтных работ на выключателях, где они установлены;</w:t>
      </w:r>
    </w:p>
    <w:p w:rsidR="002C1B59" w:rsidRPr="0096356D" w:rsidRDefault="0083505C" w:rsidP="00121F28">
      <w:pPr>
        <w:pStyle w:val="affffffb"/>
        <w:ind w:firstLine="709"/>
        <w:rPr>
          <w:color w:val="auto"/>
          <w:sz w:val="28"/>
          <w:szCs w:val="28"/>
        </w:rPr>
      </w:pPr>
      <w:r>
        <w:rPr>
          <w:color w:val="auto"/>
          <w:sz w:val="28"/>
          <w:szCs w:val="28"/>
        </w:rPr>
        <w:t>б)</w:t>
      </w:r>
      <w:r w:rsidR="002C1B59" w:rsidRPr="0096356D">
        <w:rPr>
          <w:color w:val="auto"/>
          <w:sz w:val="28"/>
          <w:szCs w:val="28"/>
        </w:rPr>
        <w:t xml:space="preserve"> 110-220</w:t>
      </w:r>
      <w:r w:rsidR="002C1B59" w:rsidRPr="0096356D">
        <w:rPr>
          <w:rStyle w:val="affffffc"/>
          <w:color w:val="auto"/>
          <w:sz w:val="28"/>
          <w:szCs w:val="28"/>
        </w:rPr>
        <w:t> </w:t>
      </w:r>
      <w:r w:rsidR="002C1B59" w:rsidRPr="0096356D">
        <w:rPr>
          <w:color w:val="auto"/>
          <w:sz w:val="28"/>
          <w:szCs w:val="28"/>
        </w:rPr>
        <w:t>кВ –через 1 год после ввода в эксплуатацию, далее 1 раз в 4</w:t>
      </w:r>
      <w:r w:rsidR="002C1B59" w:rsidRPr="0096356D">
        <w:rPr>
          <w:rStyle w:val="affffffc"/>
          <w:color w:val="auto"/>
          <w:sz w:val="28"/>
          <w:szCs w:val="28"/>
        </w:rPr>
        <w:t> </w:t>
      </w:r>
      <w:r w:rsidR="002C1B59" w:rsidRPr="0096356D">
        <w:rPr>
          <w:color w:val="auto"/>
          <w:sz w:val="28"/>
          <w:szCs w:val="28"/>
        </w:rPr>
        <w:t>года;</w:t>
      </w:r>
    </w:p>
    <w:p w:rsidR="002C1B59" w:rsidRPr="0096356D" w:rsidRDefault="0083505C" w:rsidP="00121F28">
      <w:pPr>
        <w:pStyle w:val="affffffb"/>
        <w:ind w:firstLine="709"/>
        <w:rPr>
          <w:color w:val="auto"/>
          <w:sz w:val="28"/>
          <w:szCs w:val="28"/>
        </w:rPr>
      </w:pPr>
      <w:r>
        <w:rPr>
          <w:color w:val="auto"/>
          <w:sz w:val="28"/>
          <w:szCs w:val="28"/>
        </w:rPr>
        <w:t>в)</w:t>
      </w:r>
      <w:r w:rsidR="002C1B59" w:rsidRPr="0096356D">
        <w:rPr>
          <w:color w:val="auto"/>
          <w:sz w:val="28"/>
          <w:szCs w:val="28"/>
        </w:rPr>
        <w:t xml:space="preserve"> 330-750</w:t>
      </w:r>
      <w:r w:rsidR="002C1B59" w:rsidRPr="0096356D">
        <w:rPr>
          <w:rStyle w:val="affffffc"/>
          <w:color w:val="auto"/>
          <w:sz w:val="28"/>
          <w:szCs w:val="28"/>
        </w:rPr>
        <w:t> </w:t>
      </w:r>
      <w:r w:rsidR="002C1B59" w:rsidRPr="0096356D">
        <w:rPr>
          <w:color w:val="auto"/>
          <w:sz w:val="28"/>
          <w:szCs w:val="28"/>
        </w:rPr>
        <w:t>кВ - 1 раз в 2</w:t>
      </w:r>
      <w:r w:rsidR="002C1B59" w:rsidRPr="0096356D">
        <w:rPr>
          <w:rStyle w:val="affffffc"/>
          <w:color w:val="auto"/>
          <w:sz w:val="28"/>
          <w:szCs w:val="28"/>
        </w:rPr>
        <w:t> </w:t>
      </w:r>
      <w:r w:rsidR="002C1B59" w:rsidRPr="0096356D">
        <w:rPr>
          <w:color w:val="auto"/>
          <w:sz w:val="28"/>
          <w:szCs w:val="28"/>
        </w:rPr>
        <w:t>года.</w:t>
      </w:r>
    </w:p>
    <w:p w:rsidR="00C62695" w:rsidRPr="00B13583" w:rsidRDefault="002C1B59" w:rsidP="00C62695">
      <w:pPr>
        <w:pStyle w:val="afffffff3"/>
        <w:jc w:val="right"/>
        <w:rPr>
          <w:color w:val="auto"/>
          <w:sz w:val="28"/>
          <w:szCs w:val="28"/>
        </w:rPr>
      </w:pPr>
      <w:r w:rsidRPr="00B13583">
        <w:rPr>
          <w:color w:val="auto"/>
          <w:sz w:val="28"/>
          <w:szCs w:val="28"/>
        </w:rPr>
        <w:t xml:space="preserve">Таблица </w:t>
      </w:r>
      <w:r w:rsidR="00C62695" w:rsidRPr="00B13583">
        <w:rPr>
          <w:color w:val="auto"/>
          <w:sz w:val="28"/>
          <w:szCs w:val="28"/>
        </w:rPr>
        <w:t>№ 40</w:t>
      </w:r>
    </w:p>
    <w:p w:rsidR="002C1B59" w:rsidRPr="00486F9D" w:rsidRDefault="002C1B59" w:rsidP="00C62695">
      <w:pPr>
        <w:pStyle w:val="afffffff3"/>
        <w:jc w:val="center"/>
        <w:rPr>
          <w:b/>
          <w:color w:val="auto"/>
          <w:szCs w:val="24"/>
        </w:rPr>
      </w:pPr>
      <w:r w:rsidRPr="00486F9D">
        <w:rPr>
          <w:b/>
          <w:color w:val="auto"/>
          <w:szCs w:val="24"/>
        </w:rPr>
        <w:t xml:space="preserve">Предельные значения </w:t>
      </w:r>
      <w:r w:rsidRPr="00486F9D">
        <w:rPr>
          <w:b/>
          <w:color w:val="auto"/>
          <w:szCs w:val="24"/>
          <w:lang w:val="en-US"/>
        </w:rPr>
        <w:t>tg</w:t>
      </w:r>
      <w:r w:rsidRPr="00486F9D">
        <w:rPr>
          <w:b/>
          <w:color w:val="auto"/>
          <w:szCs w:val="24"/>
        </w:rPr>
        <w:sym w:font="Symbol" w:char="F064"/>
      </w:r>
      <w:r w:rsidRPr="00486F9D">
        <w:rPr>
          <w:b/>
          <w:color w:val="auto"/>
          <w:szCs w:val="24"/>
        </w:rPr>
        <w:t xml:space="preserve"> вводов</w:t>
      </w:r>
    </w:p>
    <w:tbl>
      <w:tblPr>
        <w:tblW w:w="0" w:type="auto"/>
        <w:tblInd w:w="28" w:type="dxa"/>
        <w:tblLayout w:type="fixed"/>
        <w:tblCellMar>
          <w:left w:w="28" w:type="dxa"/>
          <w:right w:w="28" w:type="dxa"/>
        </w:tblCellMar>
        <w:tblLook w:val="0000" w:firstRow="0" w:lastRow="0" w:firstColumn="0" w:lastColumn="0" w:noHBand="0" w:noVBand="0"/>
      </w:tblPr>
      <w:tblGrid>
        <w:gridCol w:w="4820"/>
        <w:gridCol w:w="1276"/>
        <w:gridCol w:w="1134"/>
        <w:gridCol w:w="1239"/>
        <w:gridCol w:w="1171"/>
      </w:tblGrid>
      <w:tr w:rsidR="002C1B59" w:rsidRPr="0097177A" w:rsidTr="002C1B59">
        <w:trPr>
          <w:tblHeader/>
        </w:trPr>
        <w:tc>
          <w:tcPr>
            <w:tcW w:w="4820" w:type="dxa"/>
            <w:vMerge w:val="restart"/>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Тип и зона изоляции ввода</w:t>
            </w:r>
          </w:p>
        </w:tc>
        <w:tc>
          <w:tcPr>
            <w:tcW w:w="4820" w:type="dxa"/>
            <w:gridSpan w:val="4"/>
            <w:tcBorders>
              <w:top w:val="single" w:sz="6" w:space="0" w:color="auto"/>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 xml:space="preserve">Предельные значения </w:t>
            </w:r>
            <w:r w:rsidRPr="00121F28">
              <w:rPr>
                <w:sz w:val="22"/>
                <w:lang w:val="en-US"/>
              </w:rPr>
              <w:t>tg</w:t>
            </w:r>
            <w:r w:rsidRPr="00121F28">
              <w:rPr>
                <w:sz w:val="22"/>
              </w:rPr>
              <w:sym w:font="Symbol" w:char="F064"/>
            </w:r>
            <w:r w:rsidRPr="00121F28">
              <w:rPr>
                <w:sz w:val="22"/>
              </w:rPr>
              <w:t>, %, для вводов номинальным напряжением, кВ</w:t>
            </w:r>
          </w:p>
        </w:tc>
      </w:tr>
      <w:tr w:rsidR="002C1B59" w:rsidRPr="0097177A" w:rsidTr="002C1B59">
        <w:trPr>
          <w:tblHeader/>
        </w:trPr>
        <w:tc>
          <w:tcPr>
            <w:tcW w:w="4820" w:type="dxa"/>
            <w:vMerge/>
            <w:tcBorders>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35</w:t>
            </w:r>
          </w:p>
        </w:tc>
        <w:tc>
          <w:tcPr>
            <w:tcW w:w="1134" w:type="dxa"/>
            <w:tcBorders>
              <w:top w:val="single" w:sz="6" w:space="0" w:color="auto"/>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110-150</w:t>
            </w:r>
          </w:p>
        </w:tc>
        <w:tc>
          <w:tcPr>
            <w:tcW w:w="1239" w:type="dxa"/>
            <w:tcBorders>
              <w:top w:val="single" w:sz="6" w:space="0" w:color="auto"/>
              <w:left w:val="single" w:sz="6" w:space="0" w:color="auto"/>
              <w:bottom w:val="single" w:sz="6" w:space="0" w:color="auto"/>
            </w:tcBorders>
            <w:vAlign w:val="center"/>
          </w:tcPr>
          <w:p w:rsidR="002C1B59" w:rsidRPr="00121F28" w:rsidRDefault="002C1B59" w:rsidP="002C1B59">
            <w:pPr>
              <w:pStyle w:val="afff"/>
              <w:jc w:val="center"/>
              <w:rPr>
                <w:sz w:val="22"/>
              </w:rPr>
            </w:pPr>
            <w:r w:rsidRPr="00121F28">
              <w:rPr>
                <w:sz w:val="22"/>
              </w:rPr>
              <w:t>220</w:t>
            </w:r>
          </w:p>
        </w:tc>
        <w:tc>
          <w:tcPr>
            <w:tcW w:w="1171" w:type="dxa"/>
            <w:tcBorders>
              <w:top w:val="single" w:sz="6" w:space="0" w:color="auto"/>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330-750</w:t>
            </w:r>
          </w:p>
        </w:tc>
      </w:tr>
      <w:tr w:rsidR="002C1B59" w:rsidRPr="0097177A" w:rsidTr="002C1B59">
        <w:tc>
          <w:tcPr>
            <w:tcW w:w="4820" w:type="dxa"/>
            <w:tcBorders>
              <w:top w:val="single" w:sz="6" w:space="0" w:color="auto"/>
              <w:left w:val="single" w:sz="6" w:space="0" w:color="auto"/>
              <w:right w:val="single" w:sz="6" w:space="0" w:color="auto"/>
            </w:tcBorders>
          </w:tcPr>
          <w:p w:rsidR="002C1B59" w:rsidRPr="00121F28" w:rsidRDefault="002C1B59" w:rsidP="002C1B59">
            <w:pPr>
              <w:pStyle w:val="afff"/>
              <w:rPr>
                <w:sz w:val="22"/>
              </w:rPr>
            </w:pPr>
            <w:r w:rsidRPr="00121F28">
              <w:rPr>
                <w:sz w:val="22"/>
              </w:rPr>
              <w:t>Бумажно-масляная изоляция ввода:</w:t>
            </w:r>
          </w:p>
        </w:tc>
        <w:tc>
          <w:tcPr>
            <w:tcW w:w="1276"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p>
        </w:tc>
        <w:tc>
          <w:tcPr>
            <w:tcW w:w="1134"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p>
        </w:tc>
        <w:tc>
          <w:tcPr>
            <w:tcW w:w="1239"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p>
        </w:tc>
        <w:tc>
          <w:tcPr>
            <w:tcW w:w="1171"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p>
        </w:tc>
      </w:tr>
      <w:tr w:rsidR="002C1B59" w:rsidRPr="0097177A" w:rsidTr="002C1B59">
        <w:tc>
          <w:tcPr>
            <w:tcW w:w="4820" w:type="dxa"/>
            <w:tcBorders>
              <w:left w:val="single" w:sz="6" w:space="0" w:color="auto"/>
              <w:right w:val="single" w:sz="6" w:space="0" w:color="auto"/>
            </w:tcBorders>
          </w:tcPr>
          <w:p w:rsidR="002C1B59" w:rsidRPr="00121F28" w:rsidRDefault="002C1B59" w:rsidP="002C1B59">
            <w:pPr>
              <w:pStyle w:val="afff"/>
              <w:rPr>
                <w:sz w:val="22"/>
              </w:rPr>
            </w:pPr>
            <w:r w:rsidRPr="00121F28">
              <w:rPr>
                <w:sz w:val="22"/>
              </w:rPr>
              <w:t>- основная изоляция (C</w:t>
            </w:r>
            <w:r w:rsidRPr="00121F28">
              <w:rPr>
                <w:sz w:val="22"/>
                <w:vertAlign w:val="subscript"/>
              </w:rPr>
              <w:t>1</w:t>
            </w:r>
            <w:r w:rsidRPr="00121F28">
              <w:rPr>
                <w:sz w:val="22"/>
              </w:rPr>
              <w:t>) и изоляция конденсатора ПИН (С</w:t>
            </w:r>
            <w:r w:rsidRPr="00121F28">
              <w:rPr>
                <w:sz w:val="22"/>
                <w:vertAlign w:val="subscript"/>
              </w:rPr>
              <w:t>2</w:t>
            </w:r>
            <w:r w:rsidRPr="00121F28">
              <w:rPr>
                <w:sz w:val="22"/>
              </w:rPr>
              <w:t>);</w:t>
            </w:r>
          </w:p>
        </w:tc>
        <w:tc>
          <w:tcPr>
            <w:tcW w:w="1276" w:type="dxa"/>
            <w:tcBorders>
              <w:left w:val="single" w:sz="6" w:space="0" w:color="auto"/>
              <w:right w:val="single" w:sz="6" w:space="0" w:color="auto"/>
            </w:tcBorders>
          </w:tcPr>
          <w:p w:rsidR="002C1B59" w:rsidRPr="00121F28" w:rsidRDefault="002C1B59" w:rsidP="002C1B59">
            <w:pPr>
              <w:pStyle w:val="afff"/>
              <w:jc w:val="center"/>
              <w:rPr>
                <w:sz w:val="22"/>
              </w:rPr>
            </w:pPr>
            <w:r w:rsidRPr="00121F28">
              <w:rPr>
                <w:sz w:val="22"/>
              </w:rPr>
              <w:t>-</w:t>
            </w:r>
          </w:p>
        </w:tc>
        <w:tc>
          <w:tcPr>
            <w:tcW w:w="1134" w:type="dxa"/>
            <w:tcBorders>
              <w:left w:val="single" w:sz="6" w:space="0" w:color="auto"/>
              <w:right w:val="single" w:sz="6" w:space="0" w:color="auto"/>
            </w:tcBorders>
          </w:tcPr>
          <w:p w:rsidR="002C1B59" w:rsidRPr="00121F28" w:rsidRDefault="002C1B59" w:rsidP="002C1B59">
            <w:pPr>
              <w:pStyle w:val="afff"/>
              <w:jc w:val="center"/>
              <w:rPr>
                <w:sz w:val="22"/>
              </w:rPr>
            </w:pPr>
            <w:r w:rsidRPr="00121F28">
              <w:rPr>
                <w:sz w:val="22"/>
              </w:rPr>
              <w:t>0,7/1,5</w:t>
            </w:r>
          </w:p>
        </w:tc>
        <w:tc>
          <w:tcPr>
            <w:tcW w:w="1239" w:type="dxa"/>
            <w:tcBorders>
              <w:left w:val="single" w:sz="6" w:space="0" w:color="auto"/>
              <w:right w:val="single" w:sz="6" w:space="0" w:color="auto"/>
            </w:tcBorders>
          </w:tcPr>
          <w:p w:rsidR="002C1B59" w:rsidRPr="00121F28" w:rsidRDefault="002C1B59" w:rsidP="002C1B59">
            <w:pPr>
              <w:pStyle w:val="afff"/>
              <w:jc w:val="center"/>
              <w:rPr>
                <w:sz w:val="22"/>
              </w:rPr>
            </w:pPr>
            <w:r w:rsidRPr="00121F28">
              <w:rPr>
                <w:sz w:val="22"/>
              </w:rPr>
              <w:t>0,6/1,2</w:t>
            </w:r>
          </w:p>
        </w:tc>
        <w:tc>
          <w:tcPr>
            <w:tcW w:w="1171" w:type="dxa"/>
            <w:tcBorders>
              <w:left w:val="single" w:sz="6" w:space="0" w:color="auto"/>
              <w:right w:val="single" w:sz="6" w:space="0" w:color="auto"/>
            </w:tcBorders>
          </w:tcPr>
          <w:p w:rsidR="002C1B59" w:rsidRPr="00121F28" w:rsidRDefault="002C1B59" w:rsidP="002C1B59">
            <w:pPr>
              <w:pStyle w:val="afff"/>
              <w:jc w:val="center"/>
              <w:rPr>
                <w:sz w:val="22"/>
              </w:rPr>
            </w:pPr>
            <w:r w:rsidRPr="00121F28">
              <w:rPr>
                <w:sz w:val="22"/>
              </w:rPr>
              <w:t>0,6/1,0</w:t>
            </w:r>
          </w:p>
        </w:tc>
      </w:tr>
      <w:tr w:rsidR="002C1B59" w:rsidRPr="0097177A" w:rsidTr="002C1B59">
        <w:tc>
          <w:tcPr>
            <w:tcW w:w="4820" w:type="dxa"/>
            <w:tcBorders>
              <w:left w:val="single" w:sz="6" w:space="0" w:color="auto"/>
              <w:bottom w:val="single" w:sz="6" w:space="0" w:color="auto"/>
              <w:right w:val="single" w:sz="6" w:space="0" w:color="auto"/>
            </w:tcBorders>
          </w:tcPr>
          <w:p w:rsidR="002C1B59" w:rsidRPr="00121F28" w:rsidRDefault="002C1B59" w:rsidP="002C1B59">
            <w:pPr>
              <w:pStyle w:val="afff"/>
              <w:rPr>
                <w:sz w:val="22"/>
              </w:rPr>
            </w:pPr>
            <w:r w:rsidRPr="00121F28">
              <w:rPr>
                <w:sz w:val="22"/>
              </w:rPr>
              <w:t>- последние слои изоляции (С</w:t>
            </w:r>
            <w:r w:rsidRPr="00121F28">
              <w:rPr>
                <w:sz w:val="22"/>
                <w:vertAlign w:val="subscript"/>
              </w:rPr>
              <w:t>3</w:t>
            </w:r>
            <w:r w:rsidRPr="00121F28">
              <w:rPr>
                <w:sz w:val="22"/>
              </w:rPr>
              <w:t>).</w:t>
            </w:r>
          </w:p>
        </w:tc>
        <w:tc>
          <w:tcPr>
            <w:tcW w:w="1276"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w:t>
            </w:r>
          </w:p>
        </w:tc>
        <w:tc>
          <w:tcPr>
            <w:tcW w:w="1134"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1,2/3,0</w:t>
            </w:r>
          </w:p>
        </w:tc>
        <w:tc>
          <w:tcPr>
            <w:tcW w:w="1239"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1,0/2,0</w:t>
            </w:r>
          </w:p>
        </w:tc>
        <w:tc>
          <w:tcPr>
            <w:tcW w:w="1171"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0,8/1,5</w:t>
            </w:r>
          </w:p>
        </w:tc>
      </w:tr>
      <w:tr w:rsidR="002C1B59" w:rsidRPr="0097177A" w:rsidTr="002C1B59">
        <w:tc>
          <w:tcPr>
            <w:tcW w:w="4820" w:type="dxa"/>
            <w:tcBorders>
              <w:top w:val="single" w:sz="6" w:space="0" w:color="auto"/>
              <w:left w:val="single" w:sz="6" w:space="0" w:color="auto"/>
              <w:right w:val="single" w:sz="6" w:space="0" w:color="auto"/>
            </w:tcBorders>
          </w:tcPr>
          <w:p w:rsidR="002C1B59" w:rsidRPr="00121F28" w:rsidRDefault="002C1B59" w:rsidP="002C1B59">
            <w:pPr>
              <w:pStyle w:val="afff"/>
              <w:rPr>
                <w:sz w:val="22"/>
              </w:rPr>
            </w:pPr>
            <w:r w:rsidRPr="00121F28">
              <w:rPr>
                <w:sz w:val="22"/>
              </w:rPr>
              <w:t>Твердая изоляция ввода с масляным заполнением*:</w:t>
            </w:r>
          </w:p>
        </w:tc>
        <w:tc>
          <w:tcPr>
            <w:tcW w:w="1276"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p>
        </w:tc>
        <w:tc>
          <w:tcPr>
            <w:tcW w:w="1134"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p>
        </w:tc>
        <w:tc>
          <w:tcPr>
            <w:tcW w:w="1239"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p>
        </w:tc>
        <w:tc>
          <w:tcPr>
            <w:tcW w:w="1171"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p>
        </w:tc>
      </w:tr>
      <w:tr w:rsidR="002C1B59" w:rsidRPr="0097177A" w:rsidTr="002C1B59">
        <w:tc>
          <w:tcPr>
            <w:tcW w:w="4820" w:type="dxa"/>
            <w:tcBorders>
              <w:left w:val="single" w:sz="6" w:space="0" w:color="auto"/>
              <w:bottom w:val="single" w:sz="6" w:space="0" w:color="auto"/>
              <w:right w:val="single" w:sz="6" w:space="0" w:color="auto"/>
            </w:tcBorders>
          </w:tcPr>
          <w:p w:rsidR="002C1B59" w:rsidRPr="00121F28" w:rsidRDefault="002C1B59" w:rsidP="002C1B59">
            <w:pPr>
              <w:pStyle w:val="afff"/>
              <w:rPr>
                <w:sz w:val="22"/>
              </w:rPr>
            </w:pPr>
            <w:r w:rsidRPr="00121F28">
              <w:rPr>
                <w:sz w:val="22"/>
              </w:rPr>
              <w:t>- основная изоляция (C</w:t>
            </w:r>
            <w:r w:rsidRPr="00121F28">
              <w:rPr>
                <w:sz w:val="22"/>
                <w:vertAlign w:val="subscript"/>
              </w:rPr>
              <w:t>1</w:t>
            </w:r>
            <w:r w:rsidRPr="00121F28">
              <w:rPr>
                <w:sz w:val="22"/>
              </w:rPr>
              <w:t>).</w:t>
            </w:r>
          </w:p>
        </w:tc>
        <w:tc>
          <w:tcPr>
            <w:tcW w:w="1276"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1,0/1,5</w:t>
            </w:r>
          </w:p>
        </w:tc>
        <w:tc>
          <w:tcPr>
            <w:tcW w:w="1134"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1,0/1,5</w:t>
            </w:r>
          </w:p>
        </w:tc>
        <w:tc>
          <w:tcPr>
            <w:tcW w:w="1239"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w:t>
            </w:r>
          </w:p>
        </w:tc>
        <w:tc>
          <w:tcPr>
            <w:tcW w:w="1171"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w:t>
            </w:r>
          </w:p>
        </w:tc>
      </w:tr>
      <w:tr w:rsidR="002C1B59" w:rsidRPr="0097177A" w:rsidTr="002C1B59">
        <w:tc>
          <w:tcPr>
            <w:tcW w:w="4820" w:type="dxa"/>
            <w:tcBorders>
              <w:top w:val="single" w:sz="6" w:space="0" w:color="auto"/>
              <w:left w:val="single" w:sz="6" w:space="0" w:color="auto"/>
              <w:right w:val="single" w:sz="6" w:space="0" w:color="auto"/>
            </w:tcBorders>
          </w:tcPr>
          <w:p w:rsidR="002C1B59" w:rsidRPr="00121F28" w:rsidRDefault="002C1B59" w:rsidP="002C1B59">
            <w:pPr>
              <w:pStyle w:val="afff"/>
              <w:rPr>
                <w:sz w:val="22"/>
              </w:rPr>
            </w:pPr>
            <w:r w:rsidRPr="00121F28">
              <w:rPr>
                <w:sz w:val="22"/>
              </w:rPr>
              <w:t>Бумажно-бакелитовая изоляция ввода с мастичным заполнением:</w:t>
            </w:r>
          </w:p>
        </w:tc>
        <w:tc>
          <w:tcPr>
            <w:tcW w:w="1276"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p>
        </w:tc>
        <w:tc>
          <w:tcPr>
            <w:tcW w:w="1134"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p>
        </w:tc>
        <w:tc>
          <w:tcPr>
            <w:tcW w:w="1239"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p>
        </w:tc>
        <w:tc>
          <w:tcPr>
            <w:tcW w:w="1171"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p>
        </w:tc>
      </w:tr>
      <w:tr w:rsidR="002C1B59" w:rsidRPr="0097177A" w:rsidTr="002C1B59">
        <w:tc>
          <w:tcPr>
            <w:tcW w:w="4820" w:type="dxa"/>
            <w:tcBorders>
              <w:left w:val="single" w:sz="6" w:space="0" w:color="auto"/>
              <w:bottom w:val="single" w:sz="4" w:space="0" w:color="auto"/>
              <w:right w:val="single" w:sz="6" w:space="0" w:color="auto"/>
            </w:tcBorders>
          </w:tcPr>
          <w:p w:rsidR="002C1B59" w:rsidRPr="00121F28" w:rsidRDefault="002C1B59" w:rsidP="002C1B59">
            <w:pPr>
              <w:pStyle w:val="afff"/>
              <w:rPr>
                <w:sz w:val="22"/>
              </w:rPr>
            </w:pPr>
            <w:r w:rsidRPr="00121F28">
              <w:rPr>
                <w:sz w:val="22"/>
              </w:rPr>
              <w:t>- основная изоляция (C</w:t>
            </w:r>
            <w:r w:rsidRPr="00121F28">
              <w:rPr>
                <w:sz w:val="22"/>
                <w:vertAlign w:val="subscript"/>
              </w:rPr>
              <w:t>1</w:t>
            </w:r>
            <w:r w:rsidRPr="00121F28">
              <w:rPr>
                <w:sz w:val="22"/>
              </w:rPr>
              <w:t>)</w:t>
            </w:r>
          </w:p>
        </w:tc>
        <w:tc>
          <w:tcPr>
            <w:tcW w:w="1276" w:type="dxa"/>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rPr>
            </w:pPr>
            <w:r w:rsidRPr="00121F28">
              <w:rPr>
                <w:sz w:val="22"/>
              </w:rPr>
              <w:t>3,0/9,0</w:t>
            </w:r>
          </w:p>
        </w:tc>
        <w:tc>
          <w:tcPr>
            <w:tcW w:w="1134" w:type="dxa"/>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rPr>
            </w:pPr>
            <w:r w:rsidRPr="00121F28">
              <w:rPr>
                <w:sz w:val="22"/>
              </w:rPr>
              <w:t>-</w:t>
            </w:r>
          </w:p>
        </w:tc>
        <w:tc>
          <w:tcPr>
            <w:tcW w:w="1239" w:type="dxa"/>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rPr>
            </w:pPr>
            <w:r w:rsidRPr="00121F28">
              <w:rPr>
                <w:sz w:val="22"/>
              </w:rPr>
              <w:t>-</w:t>
            </w:r>
          </w:p>
        </w:tc>
        <w:tc>
          <w:tcPr>
            <w:tcW w:w="1171" w:type="dxa"/>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rPr>
            </w:pPr>
            <w:r w:rsidRPr="00121F28">
              <w:rPr>
                <w:sz w:val="22"/>
              </w:rPr>
              <w:t>-</w:t>
            </w:r>
          </w:p>
        </w:tc>
      </w:tr>
      <w:tr w:rsidR="002C1B59" w:rsidRPr="0097177A" w:rsidTr="002C1B59">
        <w:tc>
          <w:tcPr>
            <w:tcW w:w="4820"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rPr>
                <w:sz w:val="22"/>
              </w:rPr>
            </w:pPr>
            <w:r w:rsidRPr="00121F28">
              <w:rPr>
                <w:sz w:val="22"/>
                <w:lang w:val="en-US"/>
              </w:rPr>
              <w:t>RIP</w:t>
            </w:r>
            <w:r w:rsidRPr="00121F28">
              <w:rPr>
                <w:sz w:val="22"/>
              </w:rPr>
              <w:t xml:space="preserve"> – изоляция вводов*:</w:t>
            </w:r>
          </w:p>
          <w:p w:rsidR="002C1B59" w:rsidRPr="00121F28" w:rsidRDefault="002C1B59" w:rsidP="002C1B59">
            <w:pPr>
              <w:pStyle w:val="afff"/>
              <w:rPr>
                <w:sz w:val="22"/>
              </w:rPr>
            </w:pPr>
            <w:r w:rsidRPr="00121F28">
              <w:rPr>
                <w:sz w:val="22"/>
              </w:rPr>
              <w:t>- основная изоляция (С</w:t>
            </w:r>
            <w:r w:rsidRPr="00121F28">
              <w:rPr>
                <w:sz w:val="22"/>
                <w:vertAlign w:val="subscript"/>
              </w:rPr>
              <w:t>1</w:t>
            </w:r>
            <w:r w:rsidRPr="00121F28">
              <w:rPr>
                <w:sz w:val="22"/>
              </w:rPr>
              <w:t>)</w:t>
            </w:r>
          </w:p>
        </w:tc>
        <w:tc>
          <w:tcPr>
            <w:tcW w:w="1276"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p>
          <w:p w:rsidR="002C1B59" w:rsidRPr="00121F28" w:rsidRDefault="002C1B59" w:rsidP="002C1B59">
            <w:pPr>
              <w:pStyle w:val="afff"/>
              <w:jc w:val="center"/>
              <w:rPr>
                <w:sz w:val="22"/>
              </w:rPr>
            </w:pPr>
            <w:r w:rsidRPr="00121F28">
              <w:rPr>
                <w:sz w:val="22"/>
              </w:rPr>
              <w:t>1/1,2</w:t>
            </w:r>
          </w:p>
        </w:tc>
        <w:tc>
          <w:tcPr>
            <w:tcW w:w="3544" w:type="dxa"/>
            <w:gridSpan w:val="3"/>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p>
          <w:p w:rsidR="002C1B59" w:rsidRPr="00121F28" w:rsidRDefault="002C1B59" w:rsidP="002C1B59">
            <w:pPr>
              <w:pStyle w:val="afff"/>
              <w:jc w:val="center"/>
              <w:rPr>
                <w:sz w:val="22"/>
              </w:rPr>
            </w:pPr>
            <w:r w:rsidRPr="00121F28">
              <w:rPr>
                <w:sz w:val="22"/>
              </w:rPr>
              <w:t>0,7/1,2</w:t>
            </w:r>
          </w:p>
        </w:tc>
      </w:tr>
    </w:tbl>
    <w:p w:rsidR="002C1B59" w:rsidRPr="00077DF7" w:rsidRDefault="002C1B59" w:rsidP="00121F28">
      <w:pPr>
        <w:pStyle w:val="4"/>
        <w:spacing w:before="0" w:line="240" w:lineRule="auto"/>
        <w:ind w:firstLine="709"/>
        <w:jc w:val="both"/>
        <w:rPr>
          <w:rFonts w:ascii="Times New Roman" w:hAnsi="Times New Roman" w:cs="Times New Roman"/>
          <w:b w:val="0"/>
          <w:i w:val="0"/>
          <w:color w:val="auto"/>
          <w:sz w:val="22"/>
        </w:rPr>
      </w:pPr>
      <w:r w:rsidRPr="00077DF7">
        <w:rPr>
          <w:rFonts w:ascii="Times New Roman" w:hAnsi="Times New Roman" w:cs="Times New Roman"/>
          <w:b w:val="0"/>
          <w:i w:val="0"/>
          <w:color w:val="auto"/>
          <w:sz w:val="22"/>
        </w:rPr>
        <w:t>П р и м е </w:t>
      </w:r>
      <w:proofErr w:type="gramStart"/>
      <w:r w:rsidRPr="00077DF7">
        <w:rPr>
          <w:rFonts w:ascii="Times New Roman" w:hAnsi="Times New Roman" w:cs="Times New Roman"/>
          <w:b w:val="0"/>
          <w:i w:val="0"/>
          <w:color w:val="auto"/>
          <w:sz w:val="22"/>
        </w:rPr>
        <w:t>ч</w:t>
      </w:r>
      <w:proofErr w:type="gramEnd"/>
      <w:r w:rsidRPr="00077DF7">
        <w:rPr>
          <w:rFonts w:ascii="Times New Roman" w:hAnsi="Times New Roman" w:cs="Times New Roman"/>
          <w:b w:val="0"/>
          <w:i w:val="0"/>
          <w:color w:val="auto"/>
          <w:sz w:val="22"/>
        </w:rPr>
        <w:t> а н и е - * - согласно документации изготовителя.</w:t>
      </w:r>
    </w:p>
    <w:p w:rsidR="002C1B59" w:rsidRPr="00077DF7" w:rsidRDefault="002C1B59" w:rsidP="00121F28">
      <w:pPr>
        <w:pStyle w:val="4"/>
        <w:spacing w:before="0" w:line="240" w:lineRule="auto"/>
        <w:ind w:firstLine="709"/>
        <w:jc w:val="both"/>
        <w:rPr>
          <w:rFonts w:ascii="Times New Roman" w:hAnsi="Times New Roman" w:cs="Times New Roman"/>
          <w:b w:val="0"/>
          <w:i w:val="0"/>
          <w:color w:val="auto"/>
          <w:sz w:val="22"/>
        </w:rPr>
      </w:pPr>
      <w:r w:rsidRPr="00077DF7">
        <w:rPr>
          <w:rFonts w:ascii="Times New Roman" w:hAnsi="Times New Roman" w:cs="Times New Roman"/>
          <w:b w:val="0"/>
          <w:i w:val="0"/>
          <w:color w:val="auto"/>
          <w:sz w:val="22"/>
        </w:rPr>
        <w:t>1. В числителе указаны значения tg</w:t>
      </w:r>
      <w:r w:rsidRPr="00077DF7">
        <w:rPr>
          <w:rFonts w:ascii="Times New Roman" w:hAnsi="Times New Roman" w:cs="Times New Roman"/>
          <w:b w:val="0"/>
          <w:i w:val="0"/>
          <w:color w:val="auto"/>
          <w:sz w:val="22"/>
        </w:rPr>
        <w:sym w:font="Symbol" w:char="F064"/>
      </w:r>
      <w:r w:rsidRPr="00077DF7">
        <w:rPr>
          <w:rFonts w:ascii="Times New Roman" w:hAnsi="Times New Roman" w:cs="Times New Roman"/>
          <w:b w:val="0"/>
          <w:i w:val="0"/>
          <w:color w:val="auto"/>
          <w:sz w:val="22"/>
        </w:rPr>
        <w:t xml:space="preserve"> изоляции при вводе в эксплуатацию, в знаменателе - в процессе эксплуатации.</w:t>
      </w:r>
    </w:p>
    <w:p w:rsidR="002C1B59" w:rsidRPr="00077DF7" w:rsidRDefault="002C1B59" w:rsidP="00121F28">
      <w:pPr>
        <w:pStyle w:val="4"/>
        <w:spacing w:before="0" w:line="240" w:lineRule="auto"/>
        <w:ind w:firstLine="709"/>
        <w:jc w:val="both"/>
        <w:rPr>
          <w:rFonts w:ascii="Times New Roman" w:hAnsi="Times New Roman" w:cs="Times New Roman"/>
          <w:b w:val="0"/>
          <w:i w:val="0"/>
          <w:color w:val="auto"/>
          <w:sz w:val="22"/>
        </w:rPr>
      </w:pPr>
      <w:r w:rsidRPr="00077DF7">
        <w:rPr>
          <w:rFonts w:ascii="Times New Roman" w:hAnsi="Times New Roman" w:cs="Times New Roman"/>
          <w:b w:val="0"/>
          <w:i w:val="0"/>
          <w:color w:val="auto"/>
          <w:sz w:val="22"/>
        </w:rPr>
        <w:t>2. Уменьшение tg</w:t>
      </w:r>
      <w:r w:rsidRPr="00077DF7">
        <w:rPr>
          <w:rFonts w:ascii="Times New Roman" w:hAnsi="Times New Roman" w:cs="Times New Roman"/>
          <w:b w:val="0"/>
          <w:i w:val="0"/>
          <w:color w:val="auto"/>
          <w:sz w:val="22"/>
        </w:rPr>
        <w:sym w:font="Symbol" w:char="F064"/>
      </w:r>
      <w:r w:rsidRPr="00077DF7">
        <w:rPr>
          <w:rFonts w:ascii="Times New Roman" w:hAnsi="Times New Roman" w:cs="Times New Roman"/>
          <w:b w:val="0"/>
          <w:i w:val="0"/>
          <w:color w:val="auto"/>
          <w:sz w:val="22"/>
        </w:rPr>
        <w:t xml:space="preserve"> основной изоляции герметичного ввода по сравнению с результатами предыдущих измерений на </w:t>
      </w:r>
      <w:r w:rsidRPr="00077DF7">
        <w:rPr>
          <w:rFonts w:ascii="Times New Roman" w:hAnsi="Times New Roman" w:cs="Times New Roman"/>
          <w:b w:val="0"/>
          <w:i w:val="0"/>
          <w:color w:val="auto"/>
          <w:sz w:val="22"/>
        </w:rPr>
        <w:sym w:font="Symbol" w:char="F044"/>
      </w:r>
      <w:r w:rsidRPr="00077DF7">
        <w:rPr>
          <w:rFonts w:ascii="Times New Roman" w:hAnsi="Times New Roman" w:cs="Times New Roman"/>
          <w:b w:val="0"/>
          <w:i w:val="0"/>
          <w:color w:val="auto"/>
          <w:sz w:val="22"/>
        </w:rPr>
        <w:t>tg</w:t>
      </w:r>
      <w:r w:rsidRPr="00077DF7">
        <w:rPr>
          <w:rFonts w:ascii="Times New Roman" w:hAnsi="Times New Roman" w:cs="Times New Roman"/>
          <w:b w:val="0"/>
          <w:i w:val="0"/>
          <w:color w:val="auto"/>
          <w:sz w:val="22"/>
        </w:rPr>
        <w:sym w:font="Symbol" w:char="F064"/>
      </w:r>
      <w:r w:rsidRPr="00077DF7">
        <w:rPr>
          <w:rFonts w:ascii="Times New Roman" w:hAnsi="Times New Roman" w:cs="Times New Roman"/>
          <w:b w:val="0"/>
          <w:i w:val="0"/>
          <w:color w:val="auto"/>
          <w:sz w:val="22"/>
        </w:rPr>
        <w:t xml:space="preserve">(%) </w:t>
      </w:r>
      <w:r w:rsidRPr="00077DF7">
        <w:rPr>
          <w:rFonts w:ascii="Times New Roman" w:hAnsi="Times New Roman" w:cs="Times New Roman"/>
          <w:b w:val="0"/>
          <w:i w:val="0"/>
          <w:color w:val="auto"/>
          <w:sz w:val="22"/>
        </w:rPr>
        <w:sym w:font="Symbol" w:char="F0B3"/>
      </w:r>
      <w:r w:rsidRPr="00077DF7">
        <w:rPr>
          <w:rFonts w:ascii="Times New Roman" w:hAnsi="Times New Roman" w:cs="Times New Roman"/>
          <w:b w:val="0"/>
          <w:i w:val="0"/>
          <w:color w:val="auto"/>
          <w:sz w:val="22"/>
        </w:rPr>
        <w:t xml:space="preserve"> 0,3 является показанием для проведения дополнительных испытаний, указанных в [15], с целью определения причин снижения tg</w:t>
      </w:r>
      <w:r w:rsidRPr="00077DF7">
        <w:rPr>
          <w:rFonts w:ascii="Times New Roman" w:hAnsi="Times New Roman" w:cs="Times New Roman"/>
          <w:b w:val="0"/>
          <w:i w:val="0"/>
          <w:color w:val="auto"/>
          <w:sz w:val="22"/>
        </w:rPr>
        <w:sym w:font="Symbol" w:char="F064"/>
      </w:r>
      <w:r w:rsidRPr="00077DF7">
        <w:rPr>
          <w:rFonts w:ascii="Times New Roman" w:hAnsi="Times New Roman" w:cs="Times New Roman"/>
          <w:b w:val="0"/>
          <w:i w:val="0"/>
          <w:color w:val="auto"/>
          <w:sz w:val="22"/>
        </w:rPr>
        <w:t>. Для твердой изоляции предельное значение tg</w:t>
      </w:r>
      <w:r w:rsidRPr="00077DF7">
        <w:rPr>
          <w:rFonts w:ascii="Times New Roman" w:hAnsi="Times New Roman" w:cs="Times New Roman"/>
          <w:b w:val="0"/>
          <w:i w:val="0"/>
          <w:color w:val="auto"/>
          <w:sz w:val="22"/>
        </w:rPr>
        <w:sym w:font="Symbol" w:char="F064"/>
      </w:r>
      <w:r w:rsidRPr="00077DF7">
        <w:rPr>
          <w:rFonts w:ascii="Times New Roman" w:hAnsi="Times New Roman" w:cs="Times New Roman"/>
          <w:b w:val="0"/>
          <w:i w:val="0"/>
          <w:color w:val="auto"/>
          <w:sz w:val="22"/>
        </w:rPr>
        <w:t>1 не должно быть ниже 0,25</w:t>
      </w:r>
      <w:r w:rsidRPr="00077DF7">
        <w:rPr>
          <w:rStyle w:val="affffffc"/>
          <w:rFonts w:eastAsiaTheme="majorEastAsia"/>
          <w:b w:val="0"/>
          <w:i w:val="0"/>
          <w:color w:val="auto"/>
          <w:sz w:val="22"/>
          <w:szCs w:val="22"/>
        </w:rPr>
        <w:t> </w:t>
      </w:r>
      <w:r w:rsidRPr="00077DF7">
        <w:rPr>
          <w:rFonts w:ascii="Times New Roman" w:hAnsi="Times New Roman" w:cs="Times New Roman"/>
          <w:b w:val="0"/>
          <w:i w:val="0"/>
          <w:color w:val="auto"/>
          <w:sz w:val="22"/>
        </w:rPr>
        <w:t>%, а в случае резкого роста tg</w:t>
      </w:r>
      <w:r w:rsidRPr="00077DF7">
        <w:rPr>
          <w:rFonts w:ascii="Times New Roman" w:hAnsi="Times New Roman" w:cs="Times New Roman"/>
          <w:b w:val="0"/>
          <w:i w:val="0"/>
          <w:color w:val="auto"/>
          <w:sz w:val="22"/>
        </w:rPr>
        <w:sym w:font="Symbol" w:char="F064"/>
      </w:r>
      <w:r w:rsidRPr="00077DF7">
        <w:rPr>
          <w:rFonts w:ascii="Times New Roman" w:hAnsi="Times New Roman" w:cs="Times New Roman"/>
          <w:b w:val="0"/>
          <w:i w:val="0"/>
          <w:color w:val="auto"/>
          <w:sz w:val="22"/>
        </w:rPr>
        <w:t>1 более чем на 0,2</w:t>
      </w:r>
      <w:r w:rsidRPr="00077DF7">
        <w:rPr>
          <w:rStyle w:val="affffffc"/>
          <w:rFonts w:eastAsiaTheme="majorEastAsia"/>
          <w:b w:val="0"/>
          <w:i w:val="0"/>
          <w:color w:val="auto"/>
          <w:sz w:val="22"/>
          <w:szCs w:val="22"/>
        </w:rPr>
        <w:t> </w:t>
      </w:r>
      <w:r w:rsidRPr="00077DF7">
        <w:rPr>
          <w:rFonts w:ascii="Times New Roman" w:hAnsi="Times New Roman" w:cs="Times New Roman"/>
          <w:b w:val="0"/>
          <w:i w:val="0"/>
          <w:color w:val="auto"/>
          <w:sz w:val="22"/>
        </w:rPr>
        <w:t>% за год необходима консультация изготовителя [40].</w:t>
      </w:r>
    </w:p>
    <w:p w:rsidR="002C1B59" w:rsidRPr="00077DF7" w:rsidRDefault="002C1B59" w:rsidP="00121F28">
      <w:pPr>
        <w:pStyle w:val="4"/>
        <w:spacing w:before="0" w:line="240" w:lineRule="auto"/>
        <w:ind w:firstLine="709"/>
        <w:jc w:val="both"/>
        <w:rPr>
          <w:rFonts w:ascii="Times New Roman" w:hAnsi="Times New Roman" w:cs="Times New Roman"/>
          <w:b w:val="0"/>
          <w:i w:val="0"/>
          <w:color w:val="auto"/>
          <w:sz w:val="22"/>
        </w:rPr>
      </w:pPr>
      <w:r w:rsidRPr="00077DF7">
        <w:rPr>
          <w:rFonts w:ascii="Times New Roman" w:hAnsi="Times New Roman" w:cs="Times New Roman"/>
          <w:b w:val="0"/>
          <w:i w:val="0"/>
          <w:color w:val="auto"/>
          <w:sz w:val="22"/>
        </w:rPr>
        <w:t>3. Нормируются значения tg</w:t>
      </w:r>
      <w:r w:rsidRPr="00077DF7">
        <w:rPr>
          <w:rFonts w:ascii="Times New Roman" w:hAnsi="Times New Roman" w:cs="Times New Roman"/>
          <w:b w:val="0"/>
          <w:i w:val="0"/>
          <w:color w:val="auto"/>
          <w:sz w:val="22"/>
        </w:rPr>
        <w:sym w:font="Symbol" w:char="F064"/>
      </w:r>
      <w:r w:rsidRPr="00077DF7">
        <w:rPr>
          <w:rFonts w:ascii="Times New Roman" w:hAnsi="Times New Roman" w:cs="Times New Roman"/>
          <w:b w:val="0"/>
          <w:i w:val="0"/>
          <w:color w:val="auto"/>
          <w:sz w:val="22"/>
        </w:rPr>
        <w:t>, приведенные к температуре 20</w:t>
      </w:r>
      <w:r w:rsidRPr="00077DF7">
        <w:rPr>
          <w:rStyle w:val="affffffc"/>
          <w:rFonts w:eastAsiaTheme="majorEastAsia"/>
          <w:b w:val="0"/>
          <w:i w:val="0"/>
          <w:color w:val="auto"/>
          <w:sz w:val="22"/>
          <w:szCs w:val="22"/>
        </w:rPr>
        <w:t> </w:t>
      </w:r>
      <w:r w:rsidRPr="00077DF7">
        <w:rPr>
          <w:rFonts w:ascii="Times New Roman" w:hAnsi="Times New Roman" w:cs="Times New Roman"/>
          <w:b w:val="0"/>
          <w:i w:val="0"/>
          <w:color w:val="auto"/>
          <w:sz w:val="22"/>
        </w:rPr>
        <w:t>°С. Приведение производится в соответствии с инструкцией по эксплуатации вводов.</w:t>
      </w:r>
    </w:p>
    <w:p w:rsidR="002C1B59" w:rsidRPr="00077DF7" w:rsidRDefault="002C1B59" w:rsidP="00121F28">
      <w:pPr>
        <w:rPr>
          <w:sz w:val="22"/>
        </w:rPr>
      </w:pPr>
      <w:r w:rsidRPr="00077DF7">
        <w:rPr>
          <w:sz w:val="22"/>
        </w:rPr>
        <w:t xml:space="preserve">4. Знак «-» означает отсутствие предельного значения. </w:t>
      </w:r>
    </w:p>
    <w:p w:rsidR="00600427" w:rsidRDefault="00600427" w:rsidP="00121F28">
      <w:pPr>
        <w:pStyle w:val="affffffb"/>
        <w:ind w:firstLine="709"/>
        <w:rPr>
          <w:b/>
          <w:color w:val="auto"/>
          <w:sz w:val="28"/>
          <w:szCs w:val="28"/>
        </w:rPr>
      </w:pPr>
    </w:p>
    <w:p w:rsidR="002C1B59" w:rsidRPr="00EF1A54" w:rsidRDefault="0083505C" w:rsidP="00121F28">
      <w:pPr>
        <w:pStyle w:val="affffffb"/>
        <w:ind w:firstLine="709"/>
        <w:rPr>
          <w:color w:val="auto"/>
          <w:sz w:val="28"/>
          <w:szCs w:val="28"/>
        </w:rPr>
      </w:pPr>
      <w:r w:rsidRPr="0083505C">
        <w:rPr>
          <w:color w:val="auto"/>
          <w:sz w:val="28"/>
          <w:szCs w:val="28"/>
        </w:rPr>
        <w:t>3</w:t>
      </w:r>
      <w:r w:rsidR="008C4CF8">
        <w:rPr>
          <w:color w:val="auto"/>
          <w:sz w:val="28"/>
          <w:szCs w:val="28"/>
        </w:rPr>
        <w:t>1</w:t>
      </w:r>
      <w:r w:rsidR="00077DF7" w:rsidRPr="0083505C">
        <w:rPr>
          <w:color w:val="auto"/>
          <w:sz w:val="28"/>
          <w:szCs w:val="28"/>
        </w:rPr>
        <w:t>.4.</w:t>
      </w:r>
      <w:r w:rsidR="008C4CF8">
        <w:rPr>
          <w:color w:val="auto"/>
          <w:sz w:val="28"/>
          <w:szCs w:val="28"/>
        </w:rPr>
        <w:t xml:space="preserve"> </w:t>
      </w:r>
      <w:r w:rsidR="00B13583">
        <w:rPr>
          <w:color w:val="auto"/>
          <w:sz w:val="28"/>
          <w:szCs w:val="28"/>
        </w:rPr>
        <w:t>П</w:t>
      </w:r>
      <w:r w:rsidR="00B13583" w:rsidRPr="00EF1A54">
        <w:rPr>
          <w:color w:val="auto"/>
          <w:sz w:val="28"/>
          <w:szCs w:val="28"/>
        </w:rPr>
        <w:t xml:space="preserve">ри П, </w:t>
      </w:r>
      <w:proofErr w:type="gramStart"/>
      <w:r w:rsidR="00B13583" w:rsidRPr="00EF1A54">
        <w:rPr>
          <w:color w:val="auto"/>
          <w:sz w:val="28"/>
          <w:szCs w:val="28"/>
        </w:rPr>
        <w:t>К</w:t>
      </w:r>
      <w:proofErr w:type="gramEnd"/>
      <w:r w:rsidR="00B13583" w:rsidRPr="00EF1A54">
        <w:rPr>
          <w:color w:val="auto"/>
          <w:sz w:val="28"/>
          <w:szCs w:val="28"/>
        </w:rPr>
        <w:t xml:space="preserve"> </w:t>
      </w:r>
      <w:r w:rsidR="00B13583">
        <w:rPr>
          <w:color w:val="auto"/>
          <w:sz w:val="28"/>
          <w:szCs w:val="28"/>
        </w:rPr>
        <w:t>и</w:t>
      </w:r>
      <w:r w:rsidR="002C1B59" w:rsidRPr="00EF1A54">
        <w:rPr>
          <w:color w:val="auto"/>
          <w:sz w:val="28"/>
          <w:szCs w:val="28"/>
        </w:rPr>
        <w:t xml:space="preserve">спытание </w:t>
      </w:r>
      <w:r w:rsidR="00077DF7" w:rsidRPr="00EF1A54">
        <w:rPr>
          <w:color w:val="auto"/>
          <w:sz w:val="28"/>
          <w:szCs w:val="28"/>
        </w:rPr>
        <w:t>повышенным напряжением частоты 50</w:t>
      </w:r>
      <w:r w:rsidR="00077DF7" w:rsidRPr="00EF1A54">
        <w:rPr>
          <w:rStyle w:val="affffffc"/>
          <w:color w:val="auto"/>
          <w:sz w:val="28"/>
          <w:szCs w:val="28"/>
        </w:rPr>
        <w:t> </w:t>
      </w:r>
      <w:r w:rsidR="00077DF7" w:rsidRPr="00EF1A54">
        <w:rPr>
          <w:color w:val="auto"/>
          <w:sz w:val="28"/>
          <w:szCs w:val="28"/>
        </w:rPr>
        <w:t xml:space="preserve">Гц </w:t>
      </w:r>
      <w:r w:rsidR="002C1B59" w:rsidRPr="00EF1A54">
        <w:rPr>
          <w:color w:val="auto"/>
          <w:sz w:val="28"/>
          <w:szCs w:val="28"/>
        </w:rPr>
        <w:t>проводится на оборудовании напряжением до 35 кВ включительно.</w:t>
      </w:r>
    </w:p>
    <w:p w:rsidR="002C1B59" w:rsidRPr="00EF1A54" w:rsidRDefault="002C1B59" w:rsidP="00121F28">
      <w:pPr>
        <w:pStyle w:val="affffffb"/>
        <w:ind w:firstLine="709"/>
        <w:rPr>
          <w:color w:val="auto"/>
          <w:sz w:val="28"/>
          <w:szCs w:val="28"/>
        </w:rPr>
      </w:pPr>
      <w:r w:rsidRPr="00EF1A54">
        <w:rPr>
          <w:color w:val="auto"/>
          <w:sz w:val="28"/>
          <w:szCs w:val="28"/>
        </w:rPr>
        <w:t xml:space="preserve">Значение испытательного напряжения для проходных изоляторов и вводов, испытываемых отдельно или после установки на оборудование, принимается в соответствии с таблицами </w:t>
      </w:r>
      <w:r w:rsidR="00600427">
        <w:rPr>
          <w:color w:val="auto"/>
          <w:sz w:val="28"/>
          <w:szCs w:val="28"/>
        </w:rPr>
        <w:t>№ 20</w:t>
      </w:r>
      <w:r w:rsidRPr="00EF1A54">
        <w:rPr>
          <w:color w:val="auto"/>
          <w:sz w:val="28"/>
          <w:szCs w:val="28"/>
        </w:rPr>
        <w:t xml:space="preserve"> и </w:t>
      </w:r>
      <w:r w:rsidR="00600427">
        <w:rPr>
          <w:color w:val="auto"/>
          <w:sz w:val="28"/>
          <w:szCs w:val="28"/>
        </w:rPr>
        <w:t>№ 21</w:t>
      </w:r>
      <w:r w:rsidRPr="00EF1A54">
        <w:rPr>
          <w:color w:val="auto"/>
          <w:sz w:val="28"/>
          <w:szCs w:val="28"/>
        </w:rPr>
        <w:t>.</w:t>
      </w:r>
    </w:p>
    <w:p w:rsidR="002C1B59" w:rsidRPr="00EF1A54" w:rsidRDefault="002C1B59" w:rsidP="00121F28">
      <w:pPr>
        <w:pStyle w:val="affffffb"/>
        <w:ind w:firstLine="709"/>
        <w:rPr>
          <w:color w:val="auto"/>
          <w:sz w:val="28"/>
          <w:szCs w:val="28"/>
        </w:rPr>
      </w:pPr>
      <w:r w:rsidRPr="00EF1A54">
        <w:rPr>
          <w:color w:val="auto"/>
          <w:sz w:val="28"/>
          <w:szCs w:val="28"/>
        </w:rPr>
        <w:t>Испытание вводов, установленных на силовых трансформаторах, производится совместно с испытанием обмоток этих трансформаторов.</w:t>
      </w:r>
      <w:r w:rsidR="008C4CF8">
        <w:rPr>
          <w:color w:val="auto"/>
          <w:sz w:val="28"/>
          <w:szCs w:val="28"/>
        </w:rPr>
        <w:t xml:space="preserve"> </w:t>
      </w:r>
      <w:r w:rsidRPr="00EF1A54">
        <w:rPr>
          <w:color w:val="auto"/>
          <w:sz w:val="28"/>
          <w:szCs w:val="28"/>
        </w:rPr>
        <w:t xml:space="preserve">Значение испытательного напряжения принимается в соответствии с таблицами </w:t>
      </w:r>
      <w:r w:rsidR="008303F5">
        <w:rPr>
          <w:color w:val="auto"/>
          <w:sz w:val="28"/>
          <w:szCs w:val="28"/>
        </w:rPr>
        <w:t>№ 20</w:t>
      </w:r>
      <w:r w:rsidRPr="00EF1A54">
        <w:rPr>
          <w:color w:val="auto"/>
          <w:sz w:val="28"/>
          <w:szCs w:val="28"/>
        </w:rPr>
        <w:t xml:space="preserve"> и </w:t>
      </w:r>
      <w:r w:rsidR="008303F5">
        <w:rPr>
          <w:color w:val="auto"/>
          <w:sz w:val="28"/>
          <w:szCs w:val="28"/>
        </w:rPr>
        <w:t>№ 21</w:t>
      </w:r>
      <w:r w:rsidRPr="00EF1A54">
        <w:rPr>
          <w:color w:val="auto"/>
          <w:sz w:val="28"/>
          <w:szCs w:val="28"/>
        </w:rPr>
        <w:t>.</w:t>
      </w:r>
    </w:p>
    <w:p w:rsidR="002C1B59" w:rsidRPr="00EF1A54" w:rsidRDefault="002C1B59" w:rsidP="00121F28">
      <w:pPr>
        <w:pStyle w:val="affffffb"/>
        <w:ind w:firstLine="709"/>
        <w:rPr>
          <w:color w:val="auto"/>
          <w:sz w:val="28"/>
          <w:szCs w:val="28"/>
        </w:rPr>
      </w:pPr>
      <w:r w:rsidRPr="00EF1A54">
        <w:rPr>
          <w:color w:val="auto"/>
          <w:sz w:val="28"/>
          <w:szCs w:val="28"/>
        </w:rPr>
        <w:t>Продолжительность приложения испытательного напряжения - 1</w:t>
      </w:r>
      <w:r w:rsidRPr="00EF1A54">
        <w:rPr>
          <w:rStyle w:val="affffffc"/>
          <w:color w:val="auto"/>
          <w:sz w:val="28"/>
          <w:szCs w:val="28"/>
        </w:rPr>
        <w:t> </w:t>
      </w:r>
      <w:r w:rsidRPr="00EF1A54">
        <w:rPr>
          <w:color w:val="auto"/>
          <w:sz w:val="28"/>
          <w:szCs w:val="28"/>
        </w:rPr>
        <w:t>мин.</w:t>
      </w:r>
    </w:p>
    <w:p w:rsidR="002C1B59" w:rsidRPr="00EF1A54" w:rsidRDefault="0083505C" w:rsidP="00121F28">
      <w:pPr>
        <w:pStyle w:val="affffffb"/>
        <w:ind w:firstLine="708"/>
        <w:rPr>
          <w:color w:val="auto"/>
          <w:sz w:val="28"/>
          <w:szCs w:val="28"/>
        </w:rPr>
      </w:pPr>
      <w:r>
        <w:rPr>
          <w:color w:val="auto"/>
          <w:sz w:val="28"/>
          <w:szCs w:val="28"/>
        </w:rPr>
        <w:t>3</w:t>
      </w:r>
      <w:r w:rsidR="008C4CF8">
        <w:rPr>
          <w:color w:val="auto"/>
          <w:sz w:val="28"/>
          <w:szCs w:val="28"/>
        </w:rPr>
        <w:t>1</w:t>
      </w:r>
      <w:r w:rsidR="00EF1A54" w:rsidRPr="0083505C">
        <w:rPr>
          <w:color w:val="auto"/>
          <w:sz w:val="28"/>
          <w:szCs w:val="28"/>
        </w:rPr>
        <w:t>.</w:t>
      </w:r>
      <w:r w:rsidRPr="0083505C">
        <w:rPr>
          <w:color w:val="auto"/>
          <w:sz w:val="28"/>
          <w:szCs w:val="28"/>
        </w:rPr>
        <w:t>5</w:t>
      </w:r>
      <w:r w:rsidR="00EF1A54" w:rsidRPr="0083505C">
        <w:rPr>
          <w:color w:val="auto"/>
          <w:sz w:val="28"/>
          <w:szCs w:val="28"/>
        </w:rPr>
        <w:t>.</w:t>
      </w:r>
      <w:r w:rsidR="008C4CF8">
        <w:rPr>
          <w:color w:val="auto"/>
          <w:sz w:val="28"/>
          <w:szCs w:val="28"/>
        </w:rPr>
        <w:t xml:space="preserve"> </w:t>
      </w:r>
      <w:r w:rsidR="00B13583">
        <w:rPr>
          <w:color w:val="auto"/>
          <w:sz w:val="28"/>
          <w:szCs w:val="28"/>
        </w:rPr>
        <w:t>П</w:t>
      </w:r>
      <w:r w:rsidR="00B13583" w:rsidRPr="00EF1A54">
        <w:rPr>
          <w:color w:val="auto"/>
          <w:sz w:val="28"/>
          <w:szCs w:val="28"/>
        </w:rPr>
        <w:t xml:space="preserve">ри П, </w:t>
      </w:r>
      <w:proofErr w:type="gramStart"/>
      <w:r w:rsidR="00B13583" w:rsidRPr="00EF1A54">
        <w:rPr>
          <w:color w:val="auto"/>
          <w:sz w:val="28"/>
          <w:szCs w:val="28"/>
        </w:rPr>
        <w:t>К</w:t>
      </w:r>
      <w:proofErr w:type="gramEnd"/>
      <w:r w:rsidR="00B13583" w:rsidRPr="00EF1A54">
        <w:rPr>
          <w:color w:val="auto"/>
          <w:sz w:val="28"/>
          <w:szCs w:val="28"/>
        </w:rPr>
        <w:t xml:space="preserve"> </w:t>
      </w:r>
      <w:r w:rsidR="00B13583">
        <w:rPr>
          <w:color w:val="auto"/>
          <w:sz w:val="28"/>
          <w:szCs w:val="28"/>
        </w:rPr>
        <w:t>и</w:t>
      </w:r>
      <w:r w:rsidR="002C1B59" w:rsidRPr="00EF1A54">
        <w:rPr>
          <w:color w:val="auto"/>
          <w:sz w:val="28"/>
          <w:szCs w:val="28"/>
        </w:rPr>
        <w:t>спытание избыточным давлением производится на негерметичных маслонаполненных вводах напряжением 110</w:t>
      </w:r>
      <w:r w:rsidR="002C1B59" w:rsidRPr="00EF1A54">
        <w:rPr>
          <w:rStyle w:val="affffffc"/>
          <w:color w:val="auto"/>
          <w:sz w:val="28"/>
          <w:szCs w:val="28"/>
        </w:rPr>
        <w:t> </w:t>
      </w:r>
      <w:r w:rsidR="002C1B59" w:rsidRPr="00EF1A54">
        <w:rPr>
          <w:color w:val="auto"/>
          <w:sz w:val="28"/>
          <w:szCs w:val="28"/>
        </w:rPr>
        <w:t>кВ и выше избыточным давлением масла 0,1</w:t>
      </w:r>
      <w:r w:rsidR="002C1B59" w:rsidRPr="00EF1A54">
        <w:rPr>
          <w:rStyle w:val="affffffc"/>
          <w:color w:val="auto"/>
          <w:sz w:val="28"/>
          <w:szCs w:val="28"/>
        </w:rPr>
        <w:t> </w:t>
      </w:r>
      <w:r w:rsidR="002C1B59" w:rsidRPr="00EF1A54">
        <w:rPr>
          <w:color w:val="auto"/>
          <w:sz w:val="28"/>
          <w:szCs w:val="28"/>
        </w:rPr>
        <w:t>МПа с целью проверки уплотнений.</w:t>
      </w:r>
    </w:p>
    <w:p w:rsidR="002C1B59" w:rsidRPr="00EF1A54" w:rsidRDefault="002C1B59" w:rsidP="00121F28">
      <w:pPr>
        <w:pStyle w:val="affffffb"/>
        <w:ind w:firstLine="708"/>
        <w:rPr>
          <w:color w:val="auto"/>
          <w:sz w:val="28"/>
          <w:szCs w:val="28"/>
        </w:rPr>
      </w:pPr>
      <w:r w:rsidRPr="00EF1A54">
        <w:rPr>
          <w:color w:val="auto"/>
          <w:sz w:val="28"/>
          <w:szCs w:val="28"/>
        </w:rPr>
        <w:t>Продолжительность испытания 30</w:t>
      </w:r>
      <w:r w:rsidRPr="00EF1A54">
        <w:rPr>
          <w:rStyle w:val="affffffc"/>
          <w:color w:val="auto"/>
          <w:sz w:val="28"/>
          <w:szCs w:val="28"/>
        </w:rPr>
        <w:t> </w:t>
      </w:r>
      <w:r w:rsidRPr="00EF1A54">
        <w:rPr>
          <w:color w:val="auto"/>
          <w:sz w:val="28"/>
          <w:szCs w:val="28"/>
        </w:rPr>
        <w:t>мин. Допускается снижение давления за время испытаний не более 5</w:t>
      </w:r>
      <w:r w:rsidRPr="00EF1A54">
        <w:rPr>
          <w:rStyle w:val="affffffc"/>
          <w:color w:val="auto"/>
          <w:sz w:val="28"/>
          <w:szCs w:val="28"/>
        </w:rPr>
        <w:t> </w:t>
      </w:r>
      <w:r w:rsidRPr="00EF1A54">
        <w:rPr>
          <w:color w:val="auto"/>
          <w:sz w:val="28"/>
          <w:szCs w:val="28"/>
        </w:rPr>
        <w:t>кПа.</w:t>
      </w:r>
    </w:p>
    <w:p w:rsidR="002C1B59" w:rsidRPr="00EF1A54" w:rsidRDefault="0083505C" w:rsidP="00121F28">
      <w:pPr>
        <w:pStyle w:val="affffffb"/>
        <w:ind w:firstLine="709"/>
        <w:rPr>
          <w:color w:val="auto"/>
          <w:sz w:val="28"/>
          <w:szCs w:val="28"/>
        </w:rPr>
      </w:pPr>
      <w:r w:rsidRPr="0083505C">
        <w:rPr>
          <w:color w:val="auto"/>
          <w:sz w:val="28"/>
          <w:szCs w:val="28"/>
        </w:rPr>
        <w:t>3</w:t>
      </w:r>
      <w:r w:rsidR="008C4CF8">
        <w:rPr>
          <w:color w:val="auto"/>
          <w:sz w:val="28"/>
          <w:szCs w:val="28"/>
        </w:rPr>
        <w:t>1</w:t>
      </w:r>
      <w:r w:rsidR="00EF1A54" w:rsidRPr="0083505C">
        <w:rPr>
          <w:color w:val="auto"/>
          <w:sz w:val="28"/>
          <w:szCs w:val="28"/>
        </w:rPr>
        <w:t>.</w:t>
      </w:r>
      <w:r w:rsidRPr="0083505C">
        <w:rPr>
          <w:color w:val="auto"/>
          <w:sz w:val="28"/>
          <w:szCs w:val="28"/>
        </w:rPr>
        <w:t>6</w:t>
      </w:r>
      <w:r w:rsidR="00EF1A54" w:rsidRPr="0083505C">
        <w:rPr>
          <w:color w:val="auto"/>
          <w:sz w:val="28"/>
          <w:szCs w:val="28"/>
        </w:rPr>
        <w:t>.</w:t>
      </w:r>
      <w:r w:rsidR="008C4CF8">
        <w:rPr>
          <w:color w:val="auto"/>
          <w:sz w:val="28"/>
          <w:szCs w:val="28"/>
        </w:rPr>
        <w:t xml:space="preserve"> </w:t>
      </w:r>
      <w:r w:rsidR="002C1B59" w:rsidRPr="00EF1A54">
        <w:rPr>
          <w:color w:val="auto"/>
          <w:sz w:val="28"/>
          <w:szCs w:val="28"/>
        </w:rPr>
        <w:t xml:space="preserve">При </w:t>
      </w:r>
      <w:r w:rsidR="00EF1A54" w:rsidRPr="00EF1A54">
        <w:rPr>
          <w:color w:val="auto"/>
          <w:sz w:val="28"/>
          <w:szCs w:val="28"/>
        </w:rPr>
        <w:t>П, К, М</w:t>
      </w:r>
      <w:r w:rsidR="002C1B59" w:rsidRPr="00EF1A54">
        <w:rPr>
          <w:color w:val="auto"/>
          <w:sz w:val="28"/>
          <w:szCs w:val="28"/>
        </w:rPr>
        <w:t xml:space="preserve"> вводов масло должно быть испытано в соответствии с требованиями </w:t>
      </w:r>
      <w:r w:rsidR="002C1B59" w:rsidRPr="005B72FB">
        <w:rPr>
          <w:color w:val="auto"/>
          <w:sz w:val="28"/>
          <w:szCs w:val="28"/>
        </w:rPr>
        <w:t xml:space="preserve">раздела </w:t>
      </w:r>
      <w:r w:rsidR="005B72FB" w:rsidRPr="00823A0F">
        <w:rPr>
          <w:color w:val="auto"/>
          <w:sz w:val="28"/>
          <w:szCs w:val="28"/>
          <w:lang w:val="en-US"/>
        </w:rPr>
        <w:t>XXX</w:t>
      </w:r>
      <w:r w:rsidR="00823A0F" w:rsidRPr="00823A0F">
        <w:rPr>
          <w:color w:val="auto"/>
          <w:sz w:val="28"/>
          <w:szCs w:val="28"/>
          <w:lang w:val="en-US"/>
        </w:rPr>
        <w:t>III</w:t>
      </w:r>
      <w:r w:rsidR="002C1B59" w:rsidRPr="00823A0F">
        <w:rPr>
          <w:color w:val="auto"/>
          <w:sz w:val="28"/>
          <w:szCs w:val="28"/>
        </w:rPr>
        <w:t>.</w:t>
      </w:r>
    </w:p>
    <w:p w:rsidR="002C1B59" w:rsidRPr="00EF1A54" w:rsidRDefault="002C1B59" w:rsidP="00121F28">
      <w:pPr>
        <w:pStyle w:val="affffffb"/>
        <w:ind w:firstLine="709"/>
        <w:rPr>
          <w:color w:val="auto"/>
          <w:sz w:val="28"/>
          <w:szCs w:val="28"/>
        </w:rPr>
      </w:pPr>
      <w:r w:rsidRPr="00EF1A54">
        <w:rPr>
          <w:color w:val="auto"/>
          <w:sz w:val="28"/>
          <w:szCs w:val="28"/>
        </w:rPr>
        <w:t xml:space="preserve">Перед заливкой во вводы изоляционное масло должно отвечать </w:t>
      </w:r>
      <w:r w:rsidRPr="008303F5">
        <w:rPr>
          <w:color w:val="auto"/>
          <w:sz w:val="28"/>
          <w:szCs w:val="28"/>
        </w:rPr>
        <w:t xml:space="preserve">требованиям таблицы </w:t>
      </w:r>
      <w:r w:rsidR="008303F5" w:rsidRPr="008303F5">
        <w:rPr>
          <w:color w:val="auto"/>
          <w:sz w:val="28"/>
          <w:szCs w:val="28"/>
        </w:rPr>
        <w:t>№ 43</w:t>
      </w:r>
      <w:r w:rsidRPr="008303F5">
        <w:rPr>
          <w:color w:val="auto"/>
          <w:sz w:val="28"/>
          <w:szCs w:val="28"/>
        </w:rPr>
        <w:t>.</w:t>
      </w:r>
    </w:p>
    <w:p w:rsidR="002C1B59" w:rsidRPr="00EF1A54" w:rsidRDefault="002C1B59" w:rsidP="00121F28">
      <w:pPr>
        <w:pStyle w:val="affffffb"/>
        <w:ind w:firstLine="709"/>
        <w:rPr>
          <w:color w:val="auto"/>
          <w:sz w:val="28"/>
          <w:szCs w:val="28"/>
        </w:rPr>
      </w:pPr>
      <w:r w:rsidRPr="00EF1A54">
        <w:rPr>
          <w:color w:val="auto"/>
          <w:sz w:val="28"/>
          <w:szCs w:val="28"/>
        </w:rPr>
        <w:t xml:space="preserve">Доливаемое во вводы масло должно отвечать требованиям </w:t>
      </w:r>
      <w:r w:rsidRPr="00600427">
        <w:rPr>
          <w:color w:val="auto"/>
          <w:sz w:val="28"/>
          <w:szCs w:val="28"/>
        </w:rPr>
        <w:t>пункта</w:t>
      </w:r>
      <w:r w:rsidRPr="00600427">
        <w:rPr>
          <w:rStyle w:val="affffffc"/>
          <w:color w:val="auto"/>
          <w:sz w:val="28"/>
          <w:szCs w:val="28"/>
        </w:rPr>
        <w:t> </w:t>
      </w:r>
      <w:r w:rsidRPr="00600427">
        <w:rPr>
          <w:color w:val="auto"/>
          <w:sz w:val="28"/>
          <w:szCs w:val="28"/>
        </w:rPr>
        <w:t>3</w:t>
      </w:r>
      <w:r w:rsidR="00600427" w:rsidRPr="00600427">
        <w:rPr>
          <w:color w:val="auto"/>
          <w:sz w:val="28"/>
          <w:szCs w:val="28"/>
        </w:rPr>
        <w:t>5</w:t>
      </w:r>
      <w:r w:rsidRPr="00600427">
        <w:rPr>
          <w:color w:val="auto"/>
          <w:sz w:val="28"/>
          <w:szCs w:val="28"/>
        </w:rPr>
        <w:t>.</w:t>
      </w:r>
      <w:r w:rsidR="00600427" w:rsidRPr="00600427">
        <w:rPr>
          <w:color w:val="auto"/>
          <w:sz w:val="28"/>
          <w:szCs w:val="28"/>
        </w:rPr>
        <w:t>10</w:t>
      </w:r>
      <w:r w:rsidRPr="00600427">
        <w:rPr>
          <w:color w:val="auto"/>
          <w:sz w:val="28"/>
          <w:szCs w:val="28"/>
        </w:rPr>
        <w:t>.</w:t>
      </w:r>
    </w:p>
    <w:p w:rsidR="002C1B59" w:rsidRPr="008303F5" w:rsidRDefault="002C1B59" w:rsidP="00121F28">
      <w:pPr>
        <w:pStyle w:val="affffffb"/>
        <w:ind w:firstLine="709"/>
        <w:rPr>
          <w:color w:val="auto"/>
          <w:sz w:val="28"/>
          <w:szCs w:val="28"/>
        </w:rPr>
      </w:pPr>
      <w:r w:rsidRPr="00EF1A54">
        <w:rPr>
          <w:color w:val="auto"/>
          <w:sz w:val="28"/>
          <w:szCs w:val="28"/>
        </w:rPr>
        <w:t xml:space="preserve">Определение физико-химических характеристик масла из негерметичных вводов производится по требованиям </w:t>
      </w:r>
      <w:r w:rsidRPr="008303F5">
        <w:rPr>
          <w:color w:val="auto"/>
          <w:sz w:val="28"/>
          <w:szCs w:val="28"/>
        </w:rPr>
        <w:t xml:space="preserve">таблицы </w:t>
      </w:r>
      <w:r w:rsidR="008303F5" w:rsidRPr="008303F5">
        <w:rPr>
          <w:color w:val="auto"/>
          <w:sz w:val="28"/>
          <w:szCs w:val="28"/>
        </w:rPr>
        <w:t>№</w:t>
      </w:r>
      <w:r w:rsidR="008303F5">
        <w:rPr>
          <w:color w:val="auto"/>
          <w:sz w:val="28"/>
          <w:szCs w:val="28"/>
        </w:rPr>
        <w:t xml:space="preserve"> 45</w:t>
      </w:r>
      <w:r w:rsidRPr="008303F5">
        <w:rPr>
          <w:color w:val="auto"/>
          <w:sz w:val="28"/>
          <w:szCs w:val="28"/>
        </w:rPr>
        <w:t>(пункты</w:t>
      </w:r>
      <w:r w:rsidRPr="008303F5">
        <w:rPr>
          <w:rStyle w:val="affffffc"/>
          <w:color w:val="auto"/>
          <w:sz w:val="28"/>
          <w:szCs w:val="28"/>
        </w:rPr>
        <w:t> </w:t>
      </w:r>
      <w:r w:rsidRPr="008303F5">
        <w:rPr>
          <w:color w:val="auto"/>
          <w:sz w:val="28"/>
          <w:szCs w:val="28"/>
        </w:rPr>
        <w:t>1-4):</w:t>
      </w:r>
    </w:p>
    <w:p w:rsidR="002C1B59" w:rsidRPr="00EF1A54" w:rsidRDefault="008303F5" w:rsidP="00121F28">
      <w:pPr>
        <w:pStyle w:val="affffffb"/>
        <w:ind w:firstLine="709"/>
        <w:rPr>
          <w:color w:val="auto"/>
          <w:sz w:val="28"/>
          <w:szCs w:val="28"/>
        </w:rPr>
      </w:pPr>
      <w:r>
        <w:rPr>
          <w:color w:val="auto"/>
          <w:sz w:val="28"/>
          <w:szCs w:val="28"/>
        </w:rPr>
        <w:t>а)</w:t>
      </w:r>
      <w:r w:rsidR="002C1B59" w:rsidRPr="00EF1A54">
        <w:rPr>
          <w:color w:val="auto"/>
          <w:sz w:val="28"/>
          <w:szCs w:val="28"/>
        </w:rPr>
        <w:t xml:space="preserve"> для вводов 110-220</w:t>
      </w:r>
      <w:r w:rsidR="002C1B59" w:rsidRPr="00EF1A54">
        <w:rPr>
          <w:rStyle w:val="affffffc"/>
          <w:color w:val="auto"/>
          <w:sz w:val="28"/>
          <w:szCs w:val="28"/>
        </w:rPr>
        <w:t> </w:t>
      </w:r>
      <w:r w:rsidR="002C1B59" w:rsidRPr="00EF1A54">
        <w:rPr>
          <w:color w:val="auto"/>
          <w:sz w:val="28"/>
          <w:szCs w:val="28"/>
        </w:rPr>
        <w:t>кВ - 1 раз в 4</w:t>
      </w:r>
      <w:r w:rsidR="002C1B59" w:rsidRPr="00EF1A54">
        <w:rPr>
          <w:rStyle w:val="affffffc"/>
          <w:color w:val="auto"/>
          <w:sz w:val="28"/>
          <w:szCs w:val="28"/>
        </w:rPr>
        <w:t> </w:t>
      </w:r>
      <w:r w:rsidR="002C1B59" w:rsidRPr="00EF1A54">
        <w:rPr>
          <w:color w:val="auto"/>
          <w:sz w:val="28"/>
          <w:szCs w:val="28"/>
        </w:rPr>
        <w:t>года;</w:t>
      </w:r>
    </w:p>
    <w:p w:rsidR="002C1B59" w:rsidRPr="00EF1A54" w:rsidRDefault="008303F5" w:rsidP="00121F28">
      <w:pPr>
        <w:pStyle w:val="affffffb"/>
        <w:ind w:firstLine="709"/>
        <w:rPr>
          <w:color w:val="auto"/>
          <w:sz w:val="28"/>
          <w:szCs w:val="28"/>
        </w:rPr>
      </w:pPr>
      <w:r>
        <w:rPr>
          <w:color w:val="auto"/>
          <w:sz w:val="28"/>
          <w:szCs w:val="28"/>
        </w:rPr>
        <w:t>б)</w:t>
      </w:r>
      <w:r w:rsidR="002C1B59" w:rsidRPr="00EF1A54">
        <w:rPr>
          <w:color w:val="auto"/>
          <w:sz w:val="28"/>
          <w:szCs w:val="28"/>
        </w:rPr>
        <w:t xml:space="preserve"> для вводов 330-500</w:t>
      </w:r>
      <w:r w:rsidR="002C1B59" w:rsidRPr="00EF1A54">
        <w:rPr>
          <w:rStyle w:val="affffffc"/>
          <w:color w:val="auto"/>
          <w:sz w:val="28"/>
          <w:szCs w:val="28"/>
        </w:rPr>
        <w:t> </w:t>
      </w:r>
      <w:r w:rsidR="002C1B59" w:rsidRPr="00EF1A54">
        <w:rPr>
          <w:color w:val="auto"/>
          <w:sz w:val="28"/>
          <w:szCs w:val="28"/>
        </w:rPr>
        <w:t>кВ - 1 раз в 2</w:t>
      </w:r>
      <w:r w:rsidR="002C1B59" w:rsidRPr="00EF1A54">
        <w:rPr>
          <w:rStyle w:val="affffffc"/>
          <w:color w:val="auto"/>
          <w:sz w:val="28"/>
          <w:szCs w:val="28"/>
        </w:rPr>
        <w:t> </w:t>
      </w:r>
      <w:r w:rsidR="002C1B59" w:rsidRPr="00EF1A54">
        <w:rPr>
          <w:color w:val="auto"/>
          <w:sz w:val="28"/>
          <w:szCs w:val="28"/>
        </w:rPr>
        <w:t>года.</w:t>
      </w:r>
    </w:p>
    <w:p w:rsidR="002C1B59" w:rsidRPr="00EF1A54" w:rsidRDefault="002C1B59" w:rsidP="00121F28">
      <w:pPr>
        <w:pStyle w:val="affffffb"/>
        <w:ind w:firstLine="709"/>
        <w:rPr>
          <w:color w:val="auto"/>
          <w:sz w:val="28"/>
          <w:szCs w:val="28"/>
        </w:rPr>
      </w:pPr>
      <w:r w:rsidRPr="00EF1A54">
        <w:rPr>
          <w:color w:val="auto"/>
          <w:sz w:val="28"/>
          <w:szCs w:val="28"/>
        </w:rPr>
        <w:t xml:space="preserve">Определение физико-химических характеристик масла из негерметичных вводов согласно </w:t>
      </w:r>
      <w:r w:rsidRPr="008303F5">
        <w:rPr>
          <w:color w:val="auto"/>
          <w:sz w:val="28"/>
          <w:szCs w:val="28"/>
        </w:rPr>
        <w:t xml:space="preserve">таблице </w:t>
      </w:r>
      <w:r w:rsidR="008303F5" w:rsidRPr="008303F5">
        <w:rPr>
          <w:color w:val="auto"/>
          <w:sz w:val="28"/>
          <w:szCs w:val="28"/>
        </w:rPr>
        <w:t>№ 45</w:t>
      </w:r>
      <w:r w:rsidRPr="00EF1A54">
        <w:rPr>
          <w:color w:val="auto"/>
          <w:sz w:val="28"/>
          <w:szCs w:val="28"/>
        </w:rPr>
        <w:t xml:space="preserve"> (пункты</w:t>
      </w:r>
      <w:r w:rsidRPr="00EF1A54">
        <w:rPr>
          <w:rStyle w:val="affffffc"/>
          <w:color w:val="auto"/>
          <w:sz w:val="28"/>
          <w:szCs w:val="28"/>
        </w:rPr>
        <w:t> </w:t>
      </w:r>
      <w:r w:rsidRPr="00EF1A54">
        <w:rPr>
          <w:color w:val="auto"/>
          <w:sz w:val="28"/>
          <w:szCs w:val="28"/>
        </w:rPr>
        <w:t xml:space="preserve">5-9) производится при получении неудовлетворительных результатов испытаний по </w:t>
      </w:r>
      <w:r w:rsidRPr="008303F5">
        <w:rPr>
          <w:color w:val="auto"/>
          <w:sz w:val="28"/>
          <w:szCs w:val="28"/>
        </w:rPr>
        <w:t xml:space="preserve">таблице </w:t>
      </w:r>
      <w:r w:rsidR="008303F5" w:rsidRPr="008303F5">
        <w:rPr>
          <w:color w:val="auto"/>
          <w:sz w:val="28"/>
          <w:szCs w:val="28"/>
        </w:rPr>
        <w:t xml:space="preserve">№ 45 </w:t>
      </w:r>
      <w:r w:rsidRPr="008303F5">
        <w:rPr>
          <w:color w:val="auto"/>
          <w:sz w:val="28"/>
          <w:szCs w:val="28"/>
        </w:rPr>
        <w:t>(подпункты</w:t>
      </w:r>
      <w:r w:rsidRPr="008303F5">
        <w:rPr>
          <w:rStyle w:val="affffffc"/>
          <w:color w:val="auto"/>
          <w:sz w:val="28"/>
          <w:szCs w:val="28"/>
        </w:rPr>
        <w:t> </w:t>
      </w:r>
      <w:r w:rsidRPr="008303F5">
        <w:rPr>
          <w:color w:val="auto"/>
          <w:sz w:val="28"/>
          <w:szCs w:val="28"/>
        </w:rPr>
        <w:t>1-4). Объём необходимого расширения испытаний определяется</w:t>
      </w:r>
      <w:r w:rsidRPr="00EF1A54">
        <w:rPr>
          <w:color w:val="auto"/>
          <w:sz w:val="28"/>
          <w:szCs w:val="28"/>
        </w:rPr>
        <w:t xml:space="preserve"> техническим руководителем субъекта электроэнергетики.</w:t>
      </w:r>
    </w:p>
    <w:p w:rsidR="002C1B59" w:rsidRPr="00EF1A54" w:rsidRDefault="002C1B59" w:rsidP="00121F28">
      <w:pPr>
        <w:pStyle w:val="affffffb"/>
        <w:ind w:firstLine="709"/>
        <w:rPr>
          <w:color w:val="auto"/>
          <w:sz w:val="28"/>
          <w:szCs w:val="28"/>
        </w:rPr>
      </w:pPr>
      <w:r w:rsidRPr="00EF1A54">
        <w:rPr>
          <w:color w:val="auto"/>
          <w:sz w:val="28"/>
          <w:szCs w:val="28"/>
        </w:rPr>
        <w:t xml:space="preserve">Контроль масла герметичных вводов </w:t>
      </w:r>
      <w:r w:rsidRPr="00823A0F">
        <w:rPr>
          <w:color w:val="auto"/>
          <w:sz w:val="28"/>
          <w:szCs w:val="28"/>
        </w:rPr>
        <w:t>производится при получении неудовлетворительных результатов по пунктам</w:t>
      </w:r>
      <w:r w:rsidRPr="00823A0F">
        <w:rPr>
          <w:rStyle w:val="affffffc"/>
          <w:color w:val="auto"/>
          <w:sz w:val="28"/>
          <w:szCs w:val="28"/>
        </w:rPr>
        <w:t> </w:t>
      </w:r>
      <w:r w:rsidR="00486F9D" w:rsidRPr="00823A0F">
        <w:rPr>
          <w:color w:val="auto"/>
          <w:sz w:val="28"/>
          <w:szCs w:val="28"/>
        </w:rPr>
        <w:t>3</w:t>
      </w:r>
      <w:r w:rsidR="00823A0F" w:rsidRPr="00823A0F">
        <w:rPr>
          <w:color w:val="auto"/>
          <w:sz w:val="28"/>
          <w:szCs w:val="28"/>
        </w:rPr>
        <w:t>1</w:t>
      </w:r>
      <w:r w:rsidRPr="00823A0F">
        <w:rPr>
          <w:color w:val="auto"/>
          <w:sz w:val="28"/>
          <w:szCs w:val="28"/>
        </w:rPr>
        <w:t xml:space="preserve">.1 или (и) </w:t>
      </w:r>
      <w:r w:rsidR="00486F9D" w:rsidRPr="00823A0F">
        <w:rPr>
          <w:color w:val="auto"/>
          <w:sz w:val="28"/>
          <w:szCs w:val="28"/>
        </w:rPr>
        <w:t>3</w:t>
      </w:r>
      <w:r w:rsidR="00823A0F" w:rsidRPr="00823A0F">
        <w:rPr>
          <w:color w:val="auto"/>
          <w:sz w:val="28"/>
          <w:szCs w:val="28"/>
        </w:rPr>
        <w:t>1</w:t>
      </w:r>
      <w:r w:rsidRPr="00823A0F">
        <w:rPr>
          <w:color w:val="auto"/>
          <w:sz w:val="28"/>
          <w:szCs w:val="28"/>
        </w:rPr>
        <w:t xml:space="preserve">.2, или (и) </w:t>
      </w:r>
      <w:r w:rsidR="00486F9D" w:rsidRPr="00823A0F">
        <w:rPr>
          <w:color w:val="auto"/>
          <w:sz w:val="28"/>
          <w:szCs w:val="28"/>
        </w:rPr>
        <w:t>3</w:t>
      </w:r>
      <w:r w:rsidR="00823A0F" w:rsidRPr="00823A0F">
        <w:rPr>
          <w:color w:val="auto"/>
          <w:sz w:val="28"/>
          <w:szCs w:val="28"/>
        </w:rPr>
        <w:t>1</w:t>
      </w:r>
      <w:r w:rsidRPr="00823A0F">
        <w:rPr>
          <w:color w:val="auto"/>
          <w:sz w:val="28"/>
          <w:szCs w:val="28"/>
        </w:rPr>
        <w:t>.</w:t>
      </w:r>
      <w:r w:rsidR="00486F9D" w:rsidRPr="00823A0F">
        <w:rPr>
          <w:color w:val="auto"/>
          <w:sz w:val="28"/>
          <w:szCs w:val="28"/>
        </w:rPr>
        <w:t>8</w:t>
      </w:r>
      <w:r w:rsidRPr="00823A0F">
        <w:rPr>
          <w:color w:val="auto"/>
          <w:sz w:val="28"/>
          <w:szCs w:val="28"/>
        </w:rPr>
        <w:t>,</w:t>
      </w:r>
      <w:r w:rsidRPr="00486F9D">
        <w:rPr>
          <w:color w:val="auto"/>
          <w:sz w:val="28"/>
          <w:szCs w:val="28"/>
        </w:rPr>
        <w:t xml:space="preserve"> а</w:t>
      </w:r>
      <w:r w:rsidRPr="00EF1A54">
        <w:rPr>
          <w:color w:val="auto"/>
          <w:sz w:val="28"/>
          <w:szCs w:val="28"/>
        </w:rPr>
        <w:t xml:space="preserve"> также при повышении давления во вводе сверх допустимых значений, регламентированных документацией изготовителя на вводы. Объём испытаний определяется решением технического руководителя субъекта электроэнергетики исходя из конкретных условий. Предельные значения параметров масла - в соответствии с требованиями </w:t>
      </w:r>
      <w:r w:rsidRPr="008303F5">
        <w:rPr>
          <w:color w:val="auto"/>
          <w:sz w:val="28"/>
          <w:szCs w:val="28"/>
        </w:rPr>
        <w:t xml:space="preserve">таблицы </w:t>
      </w:r>
      <w:r w:rsidR="008303F5" w:rsidRPr="008303F5">
        <w:rPr>
          <w:color w:val="auto"/>
          <w:sz w:val="28"/>
          <w:szCs w:val="28"/>
        </w:rPr>
        <w:t>№ 45</w:t>
      </w:r>
      <w:r w:rsidRPr="008303F5">
        <w:rPr>
          <w:color w:val="auto"/>
          <w:sz w:val="28"/>
          <w:szCs w:val="28"/>
        </w:rPr>
        <w:t>.</w:t>
      </w:r>
    </w:p>
    <w:p w:rsidR="002C1B59" w:rsidRPr="00EF1A54" w:rsidRDefault="002C1B59" w:rsidP="00121F28">
      <w:pPr>
        <w:pStyle w:val="affffffb"/>
        <w:ind w:firstLine="709"/>
        <w:rPr>
          <w:color w:val="auto"/>
          <w:sz w:val="28"/>
          <w:szCs w:val="28"/>
        </w:rPr>
      </w:pPr>
      <w:r w:rsidRPr="00EF1A54">
        <w:rPr>
          <w:color w:val="auto"/>
          <w:sz w:val="28"/>
          <w:szCs w:val="28"/>
        </w:rPr>
        <w:t>Необходимость проведения хроматографического анализа растворенных в масле газов определяется техническим руководителем субъекта электроэнергетики по совокупности результатов испытаний ввода. Оценка результатов - в соответствии с рекомендациями изготовителя, [15], [18], [20] и архивными материалами технического диагностирования состояния вводов.</w:t>
      </w:r>
    </w:p>
    <w:p w:rsidR="002C1B59" w:rsidRPr="00EF1A54" w:rsidRDefault="0083505C" w:rsidP="00121F28">
      <w:pPr>
        <w:pStyle w:val="affffffb"/>
        <w:ind w:firstLine="708"/>
        <w:rPr>
          <w:color w:val="auto"/>
          <w:sz w:val="28"/>
          <w:szCs w:val="28"/>
        </w:rPr>
      </w:pPr>
      <w:r w:rsidRPr="0083505C">
        <w:rPr>
          <w:color w:val="auto"/>
          <w:sz w:val="28"/>
          <w:szCs w:val="28"/>
        </w:rPr>
        <w:t>3</w:t>
      </w:r>
      <w:r w:rsidR="008C4CF8">
        <w:rPr>
          <w:color w:val="auto"/>
          <w:sz w:val="28"/>
          <w:szCs w:val="28"/>
        </w:rPr>
        <w:t>1</w:t>
      </w:r>
      <w:r w:rsidR="00EF1A54" w:rsidRPr="0083505C">
        <w:rPr>
          <w:color w:val="auto"/>
          <w:sz w:val="28"/>
          <w:szCs w:val="28"/>
        </w:rPr>
        <w:t>.</w:t>
      </w:r>
      <w:r w:rsidRPr="0083505C">
        <w:rPr>
          <w:color w:val="auto"/>
          <w:sz w:val="28"/>
          <w:szCs w:val="28"/>
        </w:rPr>
        <w:t>7</w:t>
      </w:r>
      <w:r w:rsidR="00EF1A54" w:rsidRPr="0083505C">
        <w:rPr>
          <w:color w:val="auto"/>
          <w:sz w:val="28"/>
          <w:szCs w:val="28"/>
        </w:rPr>
        <w:t>.</w:t>
      </w:r>
      <w:r w:rsidR="00EF1A54">
        <w:rPr>
          <w:color w:val="auto"/>
          <w:sz w:val="28"/>
          <w:szCs w:val="28"/>
        </w:rPr>
        <w:t xml:space="preserve"> При М у</w:t>
      </w:r>
      <w:r w:rsidR="002C1B59" w:rsidRPr="00EF1A54">
        <w:rPr>
          <w:color w:val="auto"/>
          <w:sz w:val="28"/>
          <w:szCs w:val="28"/>
        </w:rPr>
        <w:t xml:space="preserve"> герметичных вводов проверка манометра заключается в замене на поверенный манометр. Замена осуществляется в срок не превышающий межповерочный интервал.</w:t>
      </w:r>
    </w:p>
    <w:p w:rsidR="002C1B59" w:rsidRPr="00EF1A54" w:rsidRDefault="0083505C" w:rsidP="00121F28">
      <w:pPr>
        <w:pStyle w:val="affffffb"/>
        <w:ind w:firstLine="709"/>
        <w:rPr>
          <w:color w:val="auto"/>
          <w:sz w:val="28"/>
          <w:szCs w:val="28"/>
        </w:rPr>
      </w:pPr>
      <w:r w:rsidRPr="0083505C">
        <w:rPr>
          <w:color w:val="auto"/>
          <w:sz w:val="28"/>
          <w:szCs w:val="28"/>
        </w:rPr>
        <w:t>3</w:t>
      </w:r>
      <w:r w:rsidR="008C4CF8">
        <w:rPr>
          <w:color w:val="auto"/>
          <w:sz w:val="28"/>
          <w:szCs w:val="28"/>
        </w:rPr>
        <w:t>1</w:t>
      </w:r>
      <w:r w:rsidR="00EF1A54" w:rsidRPr="0083505C">
        <w:rPr>
          <w:color w:val="auto"/>
          <w:sz w:val="28"/>
          <w:szCs w:val="28"/>
        </w:rPr>
        <w:t>.</w:t>
      </w:r>
      <w:r w:rsidRPr="0083505C">
        <w:rPr>
          <w:color w:val="auto"/>
          <w:sz w:val="28"/>
          <w:szCs w:val="28"/>
        </w:rPr>
        <w:t>8</w:t>
      </w:r>
      <w:r w:rsidR="00EF1A54" w:rsidRPr="0083505C">
        <w:rPr>
          <w:color w:val="auto"/>
          <w:sz w:val="28"/>
          <w:szCs w:val="28"/>
        </w:rPr>
        <w:t>.</w:t>
      </w:r>
      <w:r w:rsidR="008C4CF8">
        <w:rPr>
          <w:color w:val="auto"/>
          <w:sz w:val="28"/>
          <w:szCs w:val="28"/>
        </w:rPr>
        <w:t xml:space="preserve"> </w:t>
      </w:r>
      <w:r w:rsidR="00B13583">
        <w:rPr>
          <w:color w:val="auto"/>
          <w:sz w:val="28"/>
          <w:szCs w:val="28"/>
        </w:rPr>
        <w:t>Мри М к</w:t>
      </w:r>
      <w:r w:rsidR="002C1B59" w:rsidRPr="00EF1A54">
        <w:rPr>
          <w:color w:val="auto"/>
          <w:sz w:val="28"/>
          <w:szCs w:val="28"/>
        </w:rPr>
        <w:t>онтроль изоляции вводов под рабочим напряжением рекомендуется производить у всех вводов конденсаторного типа 110-750</w:t>
      </w:r>
      <w:r w:rsidR="002C1B59" w:rsidRPr="00EF1A54">
        <w:rPr>
          <w:rStyle w:val="affffffc"/>
          <w:color w:val="auto"/>
          <w:sz w:val="28"/>
          <w:szCs w:val="28"/>
        </w:rPr>
        <w:t> </w:t>
      </w:r>
      <w:r w:rsidR="002C1B59" w:rsidRPr="00EF1A54">
        <w:rPr>
          <w:color w:val="auto"/>
          <w:sz w:val="28"/>
          <w:szCs w:val="28"/>
        </w:rPr>
        <w:t>кВ с бумажно-масляной изоляцией, установленных на автотрансформаторах с номинальным напряжением 330 кВ и выше и трансформаторах с номинальным напряжением 110 кВ и выше, установленных на электростанциях и узловых подстанциях.</w:t>
      </w:r>
    </w:p>
    <w:p w:rsidR="002C1B59" w:rsidRPr="00823A0F" w:rsidRDefault="002C1B59" w:rsidP="00121F28">
      <w:pPr>
        <w:pStyle w:val="affffffb"/>
        <w:ind w:firstLine="709"/>
        <w:rPr>
          <w:color w:val="auto"/>
          <w:sz w:val="28"/>
          <w:szCs w:val="28"/>
        </w:rPr>
      </w:pPr>
      <w:r w:rsidRPr="00823A0F">
        <w:rPr>
          <w:color w:val="auto"/>
          <w:sz w:val="28"/>
          <w:szCs w:val="28"/>
        </w:rPr>
        <w:t>Для вводов, контролируемых под напряжением, контроль по пунктам</w:t>
      </w:r>
      <w:r w:rsidRPr="00823A0F">
        <w:rPr>
          <w:rStyle w:val="affffffc"/>
          <w:color w:val="auto"/>
          <w:sz w:val="28"/>
          <w:szCs w:val="28"/>
        </w:rPr>
        <w:t> </w:t>
      </w:r>
      <w:r w:rsidR="0083505C" w:rsidRPr="00823A0F">
        <w:rPr>
          <w:color w:val="auto"/>
          <w:sz w:val="28"/>
          <w:szCs w:val="28"/>
        </w:rPr>
        <w:t>3</w:t>
      </w:r>
      <w:r w:rsidR="00823A0F" w:rsidRPr="00823A0F">
        <w:rPr>
          <w:color w:val="auto"/>
          <w:sz w:val="28"/>
          <w:szCs w:val="28"/>
        </w:rPr>
        <w:t>1</w:t>
      </w:r>
      <w:r w:rsidRPr="00823A0F">
        <w:rPr>
          <w:color w:val="auto"/>
          <w:sz w:val="28"/>
          <w:szCs w:val="28"/>
        </w:rPr>
        <w:t xml:space="preserve">.1, </w:t>
      </w:r>
      <w:r w:rsidR="0083505C" w:rsidRPr="00823A0F">
        <w:rPr>
          <w:color w:val="auto"/>
          <w:sz w:val="28"/>
          <w:szCs w:val="28"/>
        </w:rPr>
        <w:t>3</w:t>
      </w:r>
      <w:r w:rsidR="00823A0F" w:rsidRPr="00823A0F">
        <w:rPr>
          <w:color w:val="auto"/>
          <w:sz w:val="28"/>
          <w:szCs w:val="28"/>
        </w:rPr>
        <w:t>1</w:t>
      </w:r>
      <w:r w:rsidRPr="00823A0F">
        <w:rPr>
          <w:color w:val="auto"/>
          <w:sz w:val="28"/>
          <w:szCs w:val="28"/>
        </w:rPr>
        <w:t>.2 (кроме измерения сопротивления изоляции и tgδ зоны С</w:t>
      </w:r>
      <w:r w:rsidRPr="00823A0F">
        <w:rPr>
          <w:color w:val="auto"/>
          <w:sz w:val="28"/>
          <w:szCs w:val="28"/>
          <w:vertAlign w:val="subscript"/>
        </w:rPr>
        <w:t>3</w:t>
      </w:r>
      <w:r w:rsidRPr="00823A0F">
        <w:rPr>
          <w:color w:val="auto"/>
          <w:sz w:val="28"/>
          <w:szCs w:val="28"/>
        </w:rPr>
        <w:t xml:space="preserve">) и </w:t>
      </w:r>
      <w:r w:rsidR="0083505C" w:rsidRPr="00823A0F">
        <w:rPr>
          <w:color w:val="auto"/>
          <w:sz w:val="28"/>
          <w:szCs w:val="28"/>
        </w:rPr>
        <w:t>3</w:t>
      </w:r>
      <w:r w:rsidR="00823A0F" w:rsidRPr="00823A0F">
        <w:rPr>
          <w:color w:val="auto"/>
          <w:sz w:val="28"/>
          <w:szCs w:val="28"/>
        </w:rPr>
        <w:t>1</w:t>
      </w:r>
      <w:r w:rsidRPr="00823A0F">
        <w:rPr>
          <w:color w:val="auto"/>
          <w:sz w:val="28"/>
          <w:szCs w:val="28"/>
        </w:rPr>
        <w:t>.</w:t>
      </w:r>
      <w:r w:rsidR="0083505C" w:rsidRPr="00823A0F">
        <w:rPr>
          <w:color w:val="auto"/>
          <w:sz w:val="28"/>
          <w:szCs w:val="28"/>
        </w:rPr>
        <w:t>6</w:t>
      </w:r>
      <w:r w:rsidRPr="00823A0F">
        <w:rPr>
          <w:color w:val="auto"/>
          <w:sz w:val="28"/>
          <w:szCs w:val="28"/>
        </w:rPr>
        <w:t xml:space="preserve"> в эксплуатации может производиться только при получении неудовлетворительных результатов испытаний по пункту</w:t>
      </w:r>
      <w:r w:rsidRPr="00823A0F">
        <w:rPr>
          <w:rStyle w:val="affffffc"/>
          <w:color w:val="auto"/>
          <w:sz w:val="28"/>
          <w:szCs w:val="28"/>
        </w:rPr>
        <w:t> </w:t>
      </w:r>
      <w:r w:rsidR="0083505C" w:rsidRPr="00823A0F">
        <w:rPr>
          <w:color w:val="auto"/>
          <w:sz w:val="28"/>
          <w:szCs w:val="28"/>
        </w:rPr>
        <w:t>3</w:t>
      </w:r>
      <w:r w:rsidR="00823A0F" w:rsidRPr="00823A0F">
        <w:rPr>
          <w:color w:val="auto"/>
          <w:sz w:val="28"/>
          <w:szCs w:val="28"/>
        </w:rPr>
        <w:t>1</w:t>
      </w:r>
      <w:r w:rsidRPr="00823A0F">
        <w:rPr>
          <w:color w:val="auto"/>
          <w:sz w:val="28"/>
          <w:szCs w:val="28"/>
        </w:rPr>
        <w:t>.</w:t>
      </w:r>
      <w:r w:rsidR="0083505C" w:rsidRPr="00823A0F">
        <w:rPr>
          <w:color w:val="auto"/>
          <w:sz w:val="28"/>
          <w:szCs w:val="28"/>
        </w:rPr>
        <w:t>8</w:t>
      </w:r>
      <w:r w:rsidRPr="00823A0F">
        <w:rPr>
          <w:color w:val="auto"/>
          <w:sz w:val="28"/>
          <w:szCs w:val="28"/>
        </w:rPr>
        <w:t>.</w:t>
      </w:r>
    </w:p>
    <w:p w:rsidR="002C1B59" w:rsidRPr="00EF1A54" w:rsidRDefault="002C1B59" w:rsidP="00121F28">
      <w:pPr>
        <w:pStyle w:val="affffffb"/>
        <w:ind w:firstLine="709"/>
        <w:rPr>
          <w:color w:val="auto"/>
          <w:sz w:val="28"/>
          <w:szCs w:val="28"/>
        </w:rPr>
      </w:pPr>
      <w:r w:rsidRPr="00823A0F">
        <w:rPr>
          <w:color w:val="auto"/>
          <w:sz w:val="28"/>
          <w:szCs w:val="28"/>
        </w:rPr>
        <w:t>Контролируемые параметры: изменение тангенса угла диэлектрических</w:t>
      </w:r>
      <w:r w:rsidRPr="00EF1A54">
        <w:rPr>
          <w:color w:val="auto"/>
          <w:sz w:val="28"/>
          <w:szCs w:val="28"/>
        </w:rPr>
        <w:t xml:space="preserve"> потерь (Δtgδ) и емкости (ΔС/С) основной изоляции. Изменение значений контролируемых параметров определяется как разность результатов очередных измерений и измерений при выпуске изготовителем.</w:t>
      </w:r>
    </w:p>
    <w:p w:rsidR="002C1B59" w:rsidRPr="00EF1A54" w:rsidRDefault="002C1B59" w:rsidP="00121F28">
      <w:pPr>
        <w:pStyle w:val="affffffb"/>
        <w:ind w:firstLine="709"/>
        <w:rPr>
          <w:color w:val="auto"/>
          <w:sz w:val="28"/>
          <w:szCs w:val="28"/>
        </w:rPr>
      </w:pPr>
      <w:r w:rsidRPr="00EF1A54">
        <w:rPr>
          <w:color w:val="auto"/>
          <w:sz w:val="28"/>
          <w:szCs w:val="28"/>
        </w:rPr>
        <w:t>При отличии значения tgδ от данных изготовителя на 0,3</w:t>
      </w:r>
      <w:r w:rsidRPr="00EF1A54">
        <w:rPr>
          <w:rStyle w:val="affffffc"/>
          <w:color w:val="auto"/>
          <w:sz w:val="28"/>
          <w:szCs w:val="28"/>
        </w:rPr>
        <w:t> </w:t>
      </w:r>
      <w:r w:rsidRPr="00EF1A54">
        <w:rPr>
          <w:color w:val="auto"/>
          <w:sz w:val="28"/>
          <w:szCs w:val="28"/>
        </w:rPr>
        <w:t>% и более выполнить измерения на Uисп = 10</w:t>
      </w:r>
      <w:r w:rsidRPr="00EF1A54">
        <w:rPr>
          <w:rStyle w:val="affffffc"/>
          <w:color w:val="auto"/>
          <w:sz w:val="28"/>
          <w:szCs w:val="28"/>
        </w:rPr>
        <w:t> </w:t>
      </w:r>
      <w:r w:rsidRPr="00EF1A54">
        <w:rPr>
          <w:color w:val="auto"/>
          <w:sz w:val="28"/>
          <w:szCs w:val="28"/>
        </w:rPr>
        <w:t>кВ. При сохранении разницы выполнить ХАРГ Предельное значение увеличения емкости изоляции составляет 5</w:t>
      </w:r>
      <w:r w:rsidRPr="00EF1A54">
        <w:rPr>
          <w:rStyle w:val="affffffc"/>
          <w:color w:val="auto"/>
          <w:sz w:val="28"/>
          <w:szCs w:val="28"/>
        </w:rPr>
        <w:t> </w:t>
      </w:r>
      <w:r w:rsidRPr="00EF1A54">
        <w:rPr>
          <w:color w:val="auto"/>
          <w:sz w:val="28"/>
          <w:szCs w:val="28"/>
        </w:rPr>
        <w:t>% значения, измеренного при вводе в работу системы контроля под напряжением. Периодичность контроля вводов под рабочим напряжением 2 раза в год. Одно из измерений может быть выполнено и при отрицательной температуре.</w:t>
      </w:r>
    </w:p>
    <w:p w:rsidR="00564BA8" w:rsidRDefault="00564BA8">
      <w:pPr>
        <w:spacing w:after="200" w:line="276" w:lineRule="auto"/>
        <w:ind w:firstLine="0"/>
        <w:jc w:val="left"/>
        <w:rPr>
          <w:szCs w:val="28"/>
          <w:lang w:eastAsia="ru-RU"/>
        </w:rPr>
      </w:pPr>
      <w:r>
        <w:rPr>
          <w:szCs w:val="28"/>
        </w:rPr>
        <w:br w:type="page"/>
      </w:r>
    </w:p>
    <w:p w:rsidR="00C62695" w:rsidRPr="006E382E" w:rsidRDefault="002C1B59" w:rsidP="00C62695">
      <w:pPr>
        <w:pStyle w:val="afffffff3"/>
        <w:jc w:val="right"/>
        <w:rPr>
          <w:color w:val="auto"/>
          <w:sz w:val="28"/>
          <w:szCs w:val="28"/>
        </w:rPr>
      </w:pPr>
      <w:r w:rsidRPr="006E382E">
        <w:rPr>
          <w:color w:val="auto"/>
          <w:sz w:val="28"/>
          <w:szCs w:val="28"/>
        </w:rPr>
        <w:t xml:space="preserve">Таблица </w:t>
      </w:r>
      <w:r w:rsidR="00C62695" w:rsidRPr="006E382E">
        <w:rPr>
          <w:color w:val="auto"/>
          <w:sz w:val="28"/>
          <w:szCs w:val="28"/>
        </w:rPr>
        <w:t>№ 41</w:t>
      </w:r>
    </w:p>
    <w:p w:rsidR="002C1B59" w:rsidRPr="0083505C" w:rsidRDefault="002C1B59" w:rsidP="00C62695">
      <w:pPr>
        <w:pStyle w:val="afffffff3"/>
        <w:jc w:val="center"/>
        <w:rPr>
          <w:b/>
          <w:color w:val="auto"/>
          <w:szCs w:val="24"/>
        </w:rPr>
      </w:pPr>
      <w:r w:rsidRPr="0083505C">
        <w:rPr>
          <w:b/>
          <w:color w:val="auto"/>
          <w:szCs w:val="24"/>
        </w:rPr>
        <w:t>Предельные значения |</w:t>
      </w:r>
      <w:r w:rsidRPr="0083505C">
        <w:rPr>
          <w:b/>
          <w:color w:val="auto"/>
          <w:szCs w:val="24"/>
        </w:rPr>
        <w:sym w:font="Symbol" w:char="F044"/>
      </w:r>
      <w:r w:rsidRPr="0083505C">
        <w:rPr>
          <w:b/>
          <w:color w:val="auto"/>
          <w:szCs w:val="24"/>
          <w:lang w:val="en-US"/>
        </w:rPr>
        <w:t>tg</w:t>
      </w:r>
      <w:r w:rsidRPr="0083505C">
        <w:rPr>
          <w:b/>
          <w:color w:val="auto"/>
          <w:szCs w:val="24"/>
        </w:rPr>
        <w:sym w:font="Symbol" w:char="F064"/>
      </w:r>
      <w:r w:rsidRPr="0083505C">
        <w:rPr>
          <w:b/>
          <w:color w:val="auto"/>
          <w:szCs w:val="24"/>
        </w:rPr>
        <w:t xml:space="preserve">| и </w:t>
      </w:r>
      <w:r w:rsidRPr="0083505C">
        <w:rPr>
          <w:b/>
          <w:color w:val="auto"/>
          <w:szCs w:val="24"/>
        </w:rPr>
        <w:sym w:font="Symbol" w:char="F044"/>
      </w:r>
      <w:r w:rsidRPr="0083505C">
        <w:rPr>
          <w:b/>
          <w:color w:val="auto"/>
          <w:szCs w:val="24"/>
          <w:lang w:val="en-US"/>
        </w:rPr>
        <w:t>Y</w:t>
      </w:r>
      <w:r w:rsidRPr="0083505C">
        <w:rPr>
          <w:b/>
          <w:color w:val="auto"/>
          <w:szCs w:val="24"/>
        </w:rPr>
        <w:t>/</w:t>
      </w:r>
      <w:r w:rsidRPr="0083505C">
        <w:rPr>
          <w:b/>
          <w:color w:val="auto"/>
          <w:szCs w:val="24"/>
          <w:lang w:val="en-US"/>
        </w:rPr>
        <w:t>Y</w:t>
      </w:r>
    </w:p>
    <w:tbl>
      <w:tblPr>
        <w:tblW w:w="0" w:type="auto"/>
        <w:jc w:val="center"/>
        <w:tblLayout w:type="fixed"/>
        <w:tblCellMar>
          <w:left w:w="28" w:type="dxa"/>
          <w:right w:w="28" w:type="dxa"/>
        </w:tblCellMar>
        <w:tblLook w:val="0000" w:firstRow="0" w:lastRow="0" w:firstColumn="0" w:lastColumn="0" w:noHBand="0" w:noVBand="0"/>
      </w:tblPr>
      <w:tblGrid>
        <w:gridCol w:w="1362"/>
        <w:gridCol w:w="3079"/>
        <w:gridCol w:w="2533"/>
      </w:tblGrid>
      <w:tr w:rsidR="002C1B59" w:rsidRPr="0097177A" w:rsidTr="002C1B59">
        <w:trPr>
          <w:jc w:val="center"/>
        </w:trPr>
        <w:tc>
          <w:tcPr>
            <w:tcW w:w="1362" w:type="dxa"/>
            <w:vMerge w:val="restart"/>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Класс напряжения, кВ</w:t>
            </w:r>
          </w:p>
        </w:tc>
        <w:tc>
          <w:tcPr>
            <w:tcW w:w="5612" w:type="dxa"/>
            <w:gridSpan w:val="2"/>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Предельные значения параметров, %, |</w:t>
            </w:r>
            <w:r w:rsidRPr="00121F28">
              <w:rPr>
                <w:sz w:val="22"/>
              </w:rPr>
              <w:sym w:font="Symbol" w:char="F044"/>
            </w:r>
            <w:r w:rsidRPr="00121F28">
              <w:rPr>
                <w:sz w:val="22"/>
                <w:lang w:val="en-US"/>
              </w:rPr>
              <w:t>tg</w:t>
            </w:r>
            <w:r w:rsidRPr="00121F28">
              <w:rPr>
                <w:sz w:val="22"/>
              </w:rPr>
              <w:sym w:font="Symbol" w:char="F064"/>
            </w:r>
            <w:r w:rsidRPr="00121F28">
              <w:rPr>
                <w:sz w:val="22"/>
              </w:rPr>
              <w:t xml:space="preserve">| и </w:t>
            </w:r>
            <w:r w:rsidRPr="00121F28">
              <w:rPr>
                <w:sz w:val="22"/>
              </w:rPr>
              <w:sym w:font="Symbol" w:char="F044"/>
            </w:r>
            <w:r w:rsidRPr="00121F28">
              <w:rPr>
                <w:sz w:val="22"/>
                <w:lang w:val="en-US"/>
              </w:rPr>
              <w:t>Y</w:t>
            </w:r>
            <w:r w:rsidRPr="00121F28">
              <w:rPr>
                <w:sz w:val="22"/>
              </w:rPr>
              <w:t>/</w:t>
            </w:r>
            <w:r w:rsidRPr="00121F28">
              <w:rPr>
                <w:sz w:val="22"/>
                <w:lang w:val="en-US"/>
              </w:rPr>
              <w:t>Y</w:t>
            </w:r>
          </w:p>
        </w:tc>
      </w:tr>
      <w:tr w:rsidR="002C1B59" w:rsidRPr="0097177A" w:rsidTr="002C1B59">
        <w:trPr>
          <w:jc w:val="center"/>
        </w:trPr>
        <w:tc>
          <w:tcPr>
            <w:tcW w:w="1362" w:type="dxa"/>
            <w:vMerge/>
            <w:tcBorders>
              <w:left w:val="single" w:sz="6" w:space="0" w:color="auto"/>
              <w:right w:val="single" w:sz="6" w:space="0" w:color="auto"/>
            </w:tcBorders>
            <w:vAlign w:val="center"/>
          </w:tcPr>
          <w:p w:rsidR="002C1B59" w:rsidRPr="00121F28" w:rsidRDefault="002C1B59" w:rsidP="002C1B59">
            <w:pPr>
              <w:pStyle w:val="afff"/>
              <w:jc w:val="center"/>
              <w:rPr>
                <w:sz w:val="22"/>
              </w:rPr>
            </w:pPr>
          </w:p>
        </w:tc>
        <w:tc>
          <w:tcPr>
            <w:tcW w:w="3079" w:type="dxa"/>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при периодическом контроле</w:t>
            </w:r>
          </w:p>
        </w:tc>
        <w:tc>
          <w:tcPr>
            <w:tcW w:w="2533" w:type="dxa"/>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при непрерывном контроле</w:t>
            </w:r>
          </w:p>
        </w:tc>
      </w:tr>
      <w:tr w:rsidR="002C1B59" w:rsidRPr="0097177A" w:rsidTr="002C1B59">
        <w:trPr>
          <w:jc w:val="center"/>
        </w:trPr>
        <w:tc>
          <w:tcPr>
            <w:tcW w:w="1362" w:type="dxa"/>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110-220</w:t>
            </w:r>
          </w:p>
        </w:tc>
        <w:tc>
          <w:tcPr>
            <w:tcW w:w="3079" w:type="dxa"/>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2,0</w:t>
            </w:r>
          </w:p>
        </w:tc>
        <w:tc>
          <w:tcPr>
            <w:tcW w:w="2533" w:type="dxa"/>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3,0</w:t>
            </w:r>
          </w:p>
        </w:tc>
      </w:tr>
      <w:tr w:rsidR="002C1B59" w:rsidRPr="0097177A" w:rsidTr="002C1B59">
        <w:trPr>
          <w:jc w:val="center"/>
        </w:trPr>
        <w:tc>
          <w:tcPr>
            <w:tcW w:w="1362" w:type="dxa"/>
            <w:tcBorders>
              <w:left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330-500</w:t>
            </w:r>
          </w:p>
        </w:tc>
        <w:tc>
          <w:tcPr>
            <w:tcW w:w="3079" w:type="dxa"/>
            <w:tcBorders>
              <w:left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1,5</w:t>
            </w:r>
          </w:p>
        </w:tc>
        <w:tc>
          <w:tcPr>
            <w:tcW w:w="2533" w:type="dxa"/>
            <w:tcBorders>
              <w:left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2,0</w:t>
            </w:r>
          </w:p>
        </w:tc>
      </w:tr>
      <w:tr w:rsidR="002C1B59" w:rsidRPr="0097177A" w:rsidTr="002C1B59">
        <w:trPr>
          <w:jc w:val="center"/>
        </w:trPr>
        <w:tc>
          <w:tcPr>
            <w:tcW w:w="1362" w:type="dxa"/>
            <w:tcBorders>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750</w:t>
            </w:r>
          </w:p>
        </w:tc>
        <w:tc>
          <w:tcPr>
            <w:tcW w:w="3079" w:type="dxa"/>
            <w:tcBorders>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1,0</w:t>
            </w:r>
          </w:p>
        </w:tc>
        <w:tc>
          <w:tcPr>
            <w:tcW w:w="2533" w:type="dxa"/>
            <w:tcBorders>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1,5</w:t>
            </w:r>
          </w:p>
        </w:tc>
      </w:tr>
    </w:tbl>
    <w:p w:rsidR="002C1B59" w:rsidRPr="00EF1A54" w:rsidRDefault="002C1B59" w:rsidP="00121F28">
      <w:pPr>
        <w:pStyle w:val="4"/>
        <w:spacing w:before="0" w:line="240" w:lineRule="auto"/>
        <w:ind w:firstLine="709"/>
        <w:jc w:val="both"/>
        <w:rPr>
          <w:rFonts w:ascii="Times New Roman" w:hAnsi="Times New Roman" w:cs="Times New Roman"/>
          <w:b w:val="0"/>
          <w:i w:val="0"/>
          <w:color w:val="auto"/>
          <w:sz w:val="22"/>
        </w:rPr>
      </w:pPr>
      <w:r w:rsidRPr="00EF1A54">
        <w:rPr>
          <w:rFonts w:ascii="Times New Roman" w:hAnsi="Times New Roman" w:cs="Times New Roman"/>
          <w:b w:val="0"/>
          <w:i w:val="0"/>
          <w:color w:val="auto"/>
          <w:sz w:val="22"/>
        </w:rPr>
        <w:t>П р и м е </w:t>
      </w:r>
      <w:proofErr w:type="gramStart"/>
      <w:r w:rsidRPr="00EF1A54">
        <w:rPr>
          <w:rFonts w:ascii="Times New Roman" w:hAnsi="Times New Roman" w:cs="Times New Roman"/>
          <w:b w:val="0"/>
          <w:i w:val="0"/>
          <w:color w:val="auto"/>
          <w:sz w:val="22"/>
        </w:rPr>
        <w:t>ч</w:t>
      </w:r>
      <w:proofErr w:type="gramEnd"/>
      <w:r w:rsidRPr="00EF1A54">
        <w:rPr>
          <w:rFonts w:ascii="Times New Roman" w:hAnsi="Times New Roman" w:cs="Times New Roman"/>
          <w:b w:val="0"/>
          <w:i w:val="0"/>
          <w:color w:val="auto"/>
          <w:sz w:val="22"/>
        </w:rPr>
        <w:t> а н и е - 1. Для вводов 330-750</w:t>
      </w:r>
      <w:r w:rsidRPr="00EF1A54">
        <w:rPr>
          <w:rStyle w:val="affffffc"/>
          <w:rFonts w:eastAsiaTheme="majorEastAsia"/>
          <w:b w:val="0"/>
          <w:i w:val="0"/>
          <w:color w:val="auto"/>
          <w:sz w:val="22"/>
          <w:szCs w:val="22"/>
        </w:rPr>
        <w:t> </w:t>
      </w:r>
      <w:r w:rsidRPr="00EF1A54">
        <w:rPr>
          <w:rFonts w:ascii="Times New Roman" w:hAnsi="Times New Roman" w:cs="Times New Roman"/>
          <w:b w:val="0"/>
          <w:i w:val="0"/>
          <w:color w:val="auto"/>
          <w:sz w:val="22"/>
        </w:rPr>
        <w:t>кВ рекомендуется автоматизированный непрерывный контроль с сигнализацией о предельных значениях измеряемых параметров.</w:t>
      </w:r>
    </w:p>
    <w:p w:rsidR="002C1B59" w:rsidRPr="00EF1A54" w:rsidRDefault="002C1B59" w:rsidP="00121F28">
      <w:pPr>
        <w:pStyle w:val="4"/>
        <w:spacing w:before="0" w:line="240" w:lineRule="auto"/>
        <w:ind w:firstLine="709"/>
        <w:jc w:val="both"/>
        <w:rPr>
          <w:rFonts w:ascii="Times New Roman" w:hAnsi="Times New Roman" w:cs="Times New Roman"/>
          <w:b w:val="0"/>
          <w:i w:val="0"/>
          <w:color w:val="auto"/>
          <w:sz w:val="22"/>
        </w:rPr>
      </w:pPr>
      <w:r w:rsidRPr="00EF1A54">
        <w:rPr>
          <w:rFonts w:ascii="Times New Roman" w:hAnsi="Times New Roman" w:cs="Times New Roman"/>
          <w:b w:val="0"/>
          <w:i w:val="0"/>
          <w:color w:val="auto"/>
          <w:sz w:val="22"/>
        </w:rPr>
        <w:t xml:space="preserve">2. Уменьшение значения </w:t>
      </w:r>
      <w:r w:rsidRPr="00EF1A54">
        <w:rPr>
          <w:rFonts w:ascii="Times New Roman" w:hAnsi="Times New Roman" w:cs="Times New Roman"/>
          <w:b w:val="0"/>
          <w:i w:val="0"/>
          <w:color w:val="auto"/>
          <w:sz w:val="22"/>
        </w:rPr>
        <w:sym w:font="Symbol" w:char="F044"/>
      </w:r>
      <w:r w:rsidRPr="00EF1A54">
        <w:rPr>
          <w:rFonts w:ascii="Times New Roman" w:hAnsi="Times New Roman" w:cs="Times New Roman"/>
          <w:b w:val="0"/>
          <w:i w:val="0"/>
          <w:color w:val="auto"/>
          <w:sz w:val="22"/>
        </w:rPr>
        <w:t>tg</w:t>
      </w:r>
      <w:r w:rsidRPr="00EF1A54">
        <w:rPr>
          <w:rFonts w:ascii="Times New Roman" w:hAnsi="Times New Roman" w:cs="Times New Roman"/>
          <w:b w:val="0"/>
          <w:i w:val="0"/>
          <w:color w:val="auto"/>
          <w:sz w:val="22"/>
        </w:rPr>
        <w:sym w:font="Symbol" w:char="F064"/>
      </w:r>
      <w:r w:rsidRPr="00EF1A54">
        <w:rPr>
          <w:rFonts w:ascii="Times New Roman" w:hAnsi="Times New Roman" w:cs="Times New Roman"/>
          <w:b w:val="0"/>
          <w:i w:val="0"/>
          <w:color w:val="auto"/>
          <w:sz w:val="22"/>
        </w:rPr>
        <w:t xml:space="preserve"> основной изоляции герметичного ввода по сравнению с результатами предыдущих измерений на </w:t>
      </w:r>
      <w:r w:rsidRPr="00EF1A54">
        <w:rPr>
          <w:rFonts w:ascii="Times New Roman" w:hAnsi="Times New Roman" w:cs="Times New Roman"/>
          <w:b w:val="0"/>
          <w:i w:val="0"/>
          <w:color w:val="auto"/>
          <w:sz w:val="22"/>
        </w:rPr>
        <w:sym w:font="Symbol" w:char="F044"/>
      </w:r>
      <w:r w:rsidRPr="00EF1A54">
        <w:rPr>
          <w:rFonts w:ascii="Times New Roman" w:hAnsi="Times New Roman" w:cs="Times New Roman"/>
          <w:b w:val="0"/>
          <w:i w:val="0"/>
          <w:color w:val="auto"/>
          <w:sz w:val="22"/>
        </w:rPr>
        <w:t>tg</w:t>
      </w:r>
      <w:r w:rsidRPr="00EF1A54">
        <w:rPr>
          <w:rFonts w:ascii="Times New Roman" w:hAnsi="Times New Roman" w:cs="Times New Roman"/>
          <w:b w:val="0"/>
          <w:i w:val="0"/>
          <w:color w:val="auto"/>
          <w:sz w:val="22"/>
        </w:rPr>
        <w:sym w:font="Symbol" w:char="F064"/>
      </w:r>
      <w:r w:rsidRPr="00EF1A54">
        <w:rPr>
          <w:rFonts w:ascii="Times New Roman" w:hAnsi="Times New Roman" w:cs="Times New Roman"/>
          <w:b w:val="0"/>
          <w:i w:val="0"/>
          <w:color w:val="auto"/>
          <w:sz w:val="22"/>
        </w:rPr>
        <w:t xml:space="preserve">(%) </w:t>
      </w:r>
      <w:r w:rsidRPr="00EF1A54">
        <w:rPr>
          <w:rFonts w:ascii="Times New Roman" w:hAnsi="Times New Roman" w:cs="Times New Roman"/>
          <w:b w:val="0"/>
          <w:i w:val="0"/>
          <w:color w:val="auto"/>
          <w:sz w:val="22"/>
        </w:rPr>
        <w:sym w:font="Symbol" w:char="F0B3"/>
      </w:r>
      <w:r w:rsidRPr="00EF1A54">
        <w:rPr>
          <w:rFonts w:ascii="Times New Roman" w:hAnsi="Times New Roman" w:cs="Times New Roman"/>
          <w:b w:val="0"/>
          <w:i w:val="0"/>
          <w:color w:val="auto"/>
          <w:sz w:val="22"/>
        </w:rPr>
        <w:t xml:space="preserve"> 0,3 является показанием для проведения дополнительных испытаний, указанных в [15], с целью определения причин снижения </w:t>
      </w:r>
      <w:r w:rsidRPr="00EF1A54">
        <w:rPr>
          <w:rFonts w:ascii="Times New Roman" w:hAnsi="Times New Roman" w:cs="Times New Roman"/>
          <w:b w:val="0"/>
          <w:i w:val="0"/>
          <w:color w:val="auto"/>
          <w:sz w:val="22"/>
        </w:rPr>
        <w:sym w:font="Symbol" w:char="F044"/>
      </w:r>
      <w:r w:rsidRPr="00EF1A54">
        <w:rPr>
          <w:rFonts w:ascii="Times New Roman" w:hAnsi="Times New Roman" w:cs="Times New Roman"/>
          <w:b w:val="0"/>
          <w:i w:val="0"/>
          <w:color w:val="auto"/>
          <w:sz w:val="22"/>
        </w:rPr>
        <w:t>tg</w:t>
      </w:r>
      <w:r w:rsidRPr="00EF1A54">
        <w:rPr>
          <w:rFonts w:ascii="Times New Roman" w:hAnsi="Times New Roman" w:cs="Times New Roman"/>
          <w:b w:val="0"/>
          <w:i w:val="0"/>
          <w:color w:val="auto"/>
          <w:sz w:val="22"/>
        </w:rPr>
        <w:sym w:font="Symbol" w:char="F064"/>
      </w:r>
      <w:r w:rsidRPr="00EF1A54">
        <w:rPr>
          <w:rFonts w:ascii="Times New Roman" w:hAnsi="Times New Roman" w:cs="Times New Roman"/>
          <w:b w:val="0"/>
          <w:i w:val="0"/>
          <w:color w:val="auto"/>
          <w:sz w:val="22"/>
        </w:rPr>
        <w:t>.</w:t>
      </w:r>
    </w:p>
    <w:p w:rsidR="006E382E" w:rsidRDefault="006E382E" w:rsidP="00121F28">
      <w:pPr>
        <w:pStyle w:val="affffffb"/>
        <w:ind w:firstLine="708"/>
        <w:rPr>
          <w:color w:val="auto"/>
          <w:sz w:val="28"/>
          <w:szCs w:val="28"/>
        </w:rPr>
      </w:pPr>
    </w:p>
    <w:p w:rsidR="002C1B59" w:rsidRPr="00FC4055" w:rsidRDefault="0083505C" w:rsidP="00121F28">
      <w:pPr>
        <w:pStyle w:val="affffffb"/>
        <w:ind w:firstLine="708"/>
        <w:rPr>
          <w:color w:val="auto"/>
          <w:sz w:val="28"/>
          <w:szCs w:val="28"/>
        </w:rPr>
      </w:pPr>
      <w:r w:rsidRPr="0083505C">
        <w:rPr>
          <w:color w:val="auto"/>
          <w:sz w:val="28"/>
          <w:szCs w:val="28"/>
        </w:rPr>
        <w:t>3</w:t>
      </w:r>
      <w:r w:rsidR="008C4CF8">
        <w:rPr>
          <w:color w:val="auto"/>
          <w:sz w:val="28"/>
          <w:szCs w:val="28"/>
        </w:rPr>
        <w:t>1</w:t>
      </w:r>
      <w:r w:rsidR="00FC4055" w:rsidRPr="0083505C">
        <w:rPr>
          <w:color w:val="auto"/>
          <w:sz w:val="28"/>
          <w:szCs w:val="28"/>
        </w:rPr>
        <w:t>.</w:t>
      </w:r>
      <w:r>
        <w:rPr>
          <w:color w:val="auto"/>
          <w:sz w:val="28"/>
          <w:szCs w:val="28"/>
        </w:rPr>
        <w:t>9</w:t>
      </w:r>
      <w:r w:rsidR="00FC4055" w:rsidRPr="0083505C">
        <w:rPr>
          <w:color w:val="auto"/>
          <w:sz w:val="28"/>
          <w:szCs w:val="28"/>
        </w:rPr>
        <w:t>.</w:t>
      </w:r>
      <w:r w:rsidR="008C4CF8">
        <w:rPr>
          <w:color w:val="auto"/>
          <w:sz w:val="28"/>
          <w:szCs w:val="28"/>
        </w:rPr>
        <w:t xml:space="preserve"> </w:t>
      </w:r>
      <w:r w:rsidR="002C1B59" w:rsidRPr="00FC4055">
        <w:rPr>
          <w:color w:val="auto"/>
          <w:sz w:val="28"/>
          <w:szCs w:val="28"/>
        </w:rPr>
        <w:t xml:space="preserve">При выявлении сколов и трещин фарфора, трещин в армировочных швах по решению технического руководителя субъекта электроэнергетики </w:t>
      </w:r>
      <w:r w:rsidR="00FC4055" w:rsidRPr="00FC4055">
        <w:rPr>
          <w:color w:val="auto"/>
          <w:sz w:val="28"/>
          <w:szCs w:val="28"/>
        </w:rPr>
        <w:t xml:space="preserve">при М </w:t>
      </w:r>
      <w:r w:rsidR="002C1B59" w:rsidRPr="00FC4055">
        <w:rPr>
          <w:color w:val="auto"/>
          <w:sz w:val="28"/>
          <w:szCs w:val="28"/>
        </w:rPr>
        <w:t>должен проводиться виброакустический контроль поврежденных вводов и проходных изоляторов.</w:t>
      </w:r>
    </w:p>
    <w:p w:rsidR="002C1B59" w:rsidRPr="00EF1A54" w:rsidRDefault="0083505C" w:rsidP="00121F28">
      <w:pPr>
        <w:pStyle w:val="affffffb"/>
        <w:ind w:firstLine="708"/>
        <w:rPr>
          <w:rFonts w:eastAsia="Calibri"/>
          <w:color w:val="auto"/>
          <w:sz w:val="28"/>
          <w:szCs w:val="28"/>
        </w:rPr>
      </w:pPr>
      <w:r w:rsidRPr="0083505C">
        <w:rPr>
          <w:color w:val="auto"/>
          <w:sz w:val="28"/>
          <w:szCs w:val="28"/>
        </w:rPr>
        <w:t>3</w:t>
      </w:r>
      <w:r w:rsidR="008C4CF8">
        <w:rPr>
          <w:color w:val="auto"/>
          <w:sz w:val="28"/>
          <w:szCs w:val="28"/>
        </w:rPr>
        <w:t>1</w:t>
      </w:r>
      <w:r w:rsidR="00EF1A54" w:rsidRPr="0083505C">
        <w:rPr>
          <w:color w:val="auto"/>
          <w:sz w:val="28"/>
          <w:szCs w:val="28"/>
        </w:rPr>
        <w:t>.</w:t>
      </w:r>
      <w:r w:rsidRPr="0083505C">
        <w:rPr>
          <w:color w:val="auto"/>
          <w:sz w:val="28"/>
          <w:szCs w:val="28"/>
        </w:rPr>
        <w:t>10</w:t>
      </w:r>
      <w:r w:rsidR="00EF1A54" w:rsidRPr="0083505C">
        <w:rPr>
          <w:color w:val="auto"/>
          <w:sz w:val="28"/>
          <w:szCs w:val="28"/>
        </w:rPr>
        <w:t>.</w:t>
      </w:r>
      <w:r w:rsidR="008C4CF8">
        <w:rPr>
          <w:color w:val="auto"/>
          <w:sz w:val="28"/>
          <w:szCs w:val="28"/>
        </w:rPr>
        <w:t xml:space="preserve"> </w:t>
      </w:r>
      <w:r w:rsidR="006E382E">
        <w:rPr>
          <w:rStyle w:val="af"/>
          <w:rFonts w:eastAsia="Calibri"/>
          <w:color w:val="auto"/>
          <w:sz w:val="28"/>
          <w:szCs w:val="28"/>
          <w:u w:val="none"/>
        </w:rPr>
        <w:t>П</w:t>
      </w:r>
      <w:r w:rsidR="006E382E" w:rsidRPr="00EF1A54">
        <w:rPr>
          <w:rStyle w:val="af"/>
          <w:rFonts w:eastAsia="Calibri"/>
          <w:color w:val="auto"/>
          <w:sz w:val="28"/>
          <w:szCs w:val="28"/>
          <w:u w:val="none"/>
        </w:rPr>
        <w:t>ри М</w:t>
      </w:r>
      <w:r w:rsidR="008C4CF8">
        <w:rPr>
          <w:rStyle w:val="af"/>
          <w:rFonts w:eastAsia="Calibri"/>
          <w:color w:val="auto"/>
          <w:sz w:val="28"/>
          <w:szCs w:val="28"/>
          <w:u w:val="none"/>
        </w:rPr>
        <w:t xml:space="preserve"> </w:t>
      </w:r>
      <w:r w:rsidR="006E382E">
        <w:rPr>
          <w:color w:val="auto"/>
          <w:sz w:val="28"/>
          <w:szCs w:val="28"/>
        </w:rPr>
        <w:t>т</w:t>
      </w:r>
      <w:r w:rsidR="002C1B59" w:rsidRPr="00EF1A54">
        <w:rPr>
          <w:color w:val="auto"/>
          <w:sz w:val="28"/>
          <w:szCs w:val="28"/>
        </w:rPr>
        <w:t xml:space="preserve">епловизионный контроль вводов производится в соответствии с указаниями [29] и </w:t>
      </w:r>
      <w:r w:rsidR="008C12C0">
        <w:rPr>
          <w:color w:val="auto"/>
          <w:sz w:val="28"/>
          <w:szCs w:val="28"/>
        </w:rPr>
        <w:t>П</w:t>
      </w:r>
      <w:r w:rsidR="002C1B59" w:rsidRPr="00EF1A54">
        <w:rPr>
          <w:color w:val="auto"/>
          <w:sz w:val="28"/>
          <w:szCs w:val="28"/>
        </w:rPr>
        <w:t xml:space="preserve">риложения </w:t>
      </w:r>
      <w:r w:rsidR="008C12C0">
        <w:rPr>
          <w:color w:val="auto"/>
          <w:sz w:val="28"/>
          <w:szCs w:val="28"/>
        </w:rPr>
        <w:t>№ 5</w:t>
      </w:r>
      <w:r w:rsidR="002C1B59" w:rsidRPr="00EF1A54">
        <w:rPr>
          <w:color w:val="auto"/>
          <w:sz w:val="28"/>
          <w:szCs w:val="28"/>
        </w:rPr>
        <w:t xml:space="preserve">. </w:t>
      </w:r>
      <w:r w:rsidR="002C1B59" w:rsidRPr="00EF1A54">
        <w:rPr>
          <w:rStyle w:val="af"/>
          <w:rFonts w:eastAsia="Calibri"/>
          <w:color w:val="auto"/>
          <w:sz w:val="28"/>
          <w:szCs w:val="28"/>
          <w:u w:val="none"/>
        </w:rPr>
        <w:t>Контроль проводится при наличии технической возможности.</w:t>
      </w:r>
    </w:p>
    <w:p w:rsidR="002C1B59" w:rsidRPr="00EF1A54" w:rsidRDefault="0083505C" w:rsidP="00121F28">
      <w:pPr>
        <w:pStyle w:val="affffffb"/>
        <w:ind w:firstLine="708"/>
        <w:rPr>
          <w:color w:val="auto"/>
          <w:sz w:val="28"/>
          <w:szCs w:val="28"/>
        </w:rPr>
      </w:pPr>
      <w:r>
        <w:rPr>
          <w:color w:val="auto"/>
          <w:sz w:val="28"/>
          <w:szCs w:val="28"/>
        </w:rPr>
        <w:t>3</w:t>
      </w:r>
      <w:r w:rsidR="008C4CF8">
        <w:rPr>
          <w:color w:val="auto"/>
          <w:sz w:val="28"/>
          <w:szCs w:val="28"/>
        </w:rPr>
        <w:t>1</w:t>
      </w:r>
      <w:r w:rsidR="00EF1A54" w:rsidRPr="0083505C">
        <w:rPr>
          <w:color w:val="auto"/>
          <w:sz w:val="28"/>
          <w:szCs w:val="28"/>
        </w:rPr>
        <w:t>.1</w:t>
      </w:r>
      <w:r w:rsidRPr="0083505C">
        <w:rPr>
          <w:color w:val="auto"/>
          <w:sz w:val="28"/>
          <w:szCs w:val="28"/>
        </w:rPr>
        <w:t>1</w:t>
      </w:r>
      <w:r w:rsidR="00EF1A54" w:rsidRPr="0083505C">
        <w:rPr>
          <w:color w:val="auto"/>
          <w:sz w:val="28"/>
          <w:szCs w:val="28"/>
        </w:rPr>
        <w:t>.</w:t>
      </w:r>
      <w:r w:rsidR="008C4CF8">
        <w:rPr>
          <w:color w:val="auto"/>
          <w:sz w:val="28"/>
          <w:szCs w:val="28"/>
        </w:rPr>
        <w:t xml:space="preserve"> </w:t>
      </w:r>
      <w:r w:rsidR="006E382E">
        <w:rPr>
          <w:color w:val="auto"/>
          <w:sz w:val="28"/>
          <w:szCs w:val="28"/>
        </w:rPr>
        <w:t>П</w:t>
      </w:r>
      <w:r w:rsidR="006E382E" w:rsidRPr="00EF1A54">
        <w:rPr>
          <w:color w:val="auto"/>
          <w:sz w:val="28"/>
          <w:szCs w:val="28"/>
        </w:rPr>
        <w:t xml:space="preserve">ри М </w:t>
      </w:r>
      <w:r w:rsidR="006E382E">
        <w:rPr>
          <w:color w:val="auto"/>
          <w:sz w:val="28"/>
          <w:szCs w:val="28"/>
        </w:rPr>
        <w:t>и</w:t>
      </w:r>
      <w:r w:rsidR="002C1B59" w:rsidRPr="00EF1A54">
        <w:rPr>
          <w:color w:val="auto"/>
          <w:sz w:val="28"/>
          <w:szCs w:val="28"/>
        </w:rPr>
        <w:t>змерение уровня частичных разрядов на вводах и проходных изоляторах на напряжение 110</w:t>
      </w:r>
      <w:r w:rsidR="002C1B59" w:rsidRPr="00EF1A54">
        <w:rPr>
          <w:rStyle w:val="affffffc"/>
          <w:color w:val="auto"/>
          <w:sz w:val="28"/>
          <w:szCs w:val="28"/>
        </w:rPr>
        <w:t> </w:t>
      </w:r>
      <w:r w:rsidR="002C1B59" w:rsidRPr="00EF1A54">
        <w:rPr>
          <w:color w:val="auto"/>
          <w:sz w:val="28"/>
          <w:szCs w:val="28"/>
        </w:rPr>
        <w:t>кВ и выше производится по решению технического руководителя субъекта электроэнергетики.</w:t>
      </w:r>
    </w:p>
    <w:p w:rsidR="002C1B59" w:rsidRPr="00EF1A54" w:rsidRDefault="0083505C" w:rsidP="00121F28">
      <w:pPr>
        <w:pStyle w:val="affffffb"/>
        <w:ind w:firstLine="709"/>
        <w:rPr>
          <w:color w:val="auto"/>
          <w:sz w:val="28"/>
          <w:szCs w:val="28"/>
        </w:rPr>
      </w:pPr>
      <w:r w:rsidRPr="0083505C">
        <w:rPr>
          <w:color w:val="auto"/>
          <w:sz w:val="28"/>
          <w:szCs w:val="28"/>
        </w:rPr>
        <w:t>3</w:t>
      </w:r>
      <w:r w:rsidR="008C4CF8">
        <w:rPr>
          <w:color w:val="auto"/>
          <w:sz w:val="28"/>
          <w:szCs w:val="28"/>
        </w:rPr>
        <w:t>1</w:t>
      </w:r>
      <w:r w:rsidR="00EF1A54" w:rsidRPr="0083505C">
        <w:rPr>
          <w:color w:val="auto"/>
          <w:sz w:val="28"/>
          <w:szCs w:val="28"/>
        </w:rPr>
        <w:t>.1</w:t>
      </w:r>
      <w:r w:rsidRPr="0083505C">
        <w:rPr>
          <w:color w:val="auto"/>
          <w:sz w:val="28"/>
          <w:szCs w:val="28"/>
        </w:rPr>
        <w:t>2</w:t>
      </w:r>
      <w:r w:rsidR="00EF1A54" w:rsidRPr="0083505C">
        <w:rPr>
          <w:color w:val="auto"/>
          <w:sz w:val="28"/>
          <w:szCs w:val="28"/>
        </w:rPr>
        <w:t>.</w:t>
      </w:r>
      <w:r w:rsidR="008C4CF8">
        <w:rPr>
          <w:color w:val="auto"/>
          <w:sz w:val="28"/>
          <w:szCs w:val="28"/>
        </w:rPr>
        <w:t xml:space="preserve"> </w:t>
      </w:r>
      <w:r w:rsidR="002C1B59" w:rsidRPr="00EF1A54">
        <w:rPr>
          <w:color w:val="auto"/>
          <w:sz w:val="28"/>
          <w:szCs w:val="28"/>
        </w:rPr>
        <w:t>Комплексное диагностическое обследование вводов генераторных выключателей, всех выключателей и силовых трансформаторов напряжением 110</w:t>
      </w:r>
      <w:r w:rsidR="002C1B59" w:rsidRPr="00EF1A54">
        <w:rPr>
          <w:rStyle w:val="affffffc"/>
          <w:color w:val="auto"/>
          <w:sz w:val="28"/>
          <w:szCs w:val="28"/>
        </w:rPr>
        <w:t> </w:t>
      </w:r>
      <w:r w:rsidR="002C1B59" w:rsidRPr="00EF1A54">
        <w:rPr>
          <w:color w:val="auto"/>
          <w:sz w:val="28"/>
          <w:szCs w:val="28"/>
        </w:rPr>
        <w:t xml:space="preserve">кВ и выше проводится при КДО указанного силового оборудования и аппаратов с учетом рекомендаций </w:t>
      </w:r>
      <w:r w:rsidR="002C1B59" w:rsidRPr="00823A0F">
        <w:rPr>
          <w:color w:val="auto"/>
          <w:sz w:val="28"/>
          <w:szCs w:val="28"/>
        </w:rPr>
        <w:t xml:space="preserve">пункта </w:t>
      </w:r>
      <w:r w:rsidR="00823A0F" w:rsidRPr="00823A0F">
        <w:rPr>
          <w:color w:val="auto"/>
          <w:sz w:val="28"/>
          <w:szCs w:val="28"/>
        </w:rPr>
        <w:t>3</w:t>
      </w:r>
      <w:r w:rsidR="006E382E" w:rsidRPr="00823A0F">
        <w:rPr>
          <w:color w:val="auto"/>
          <w:sz w:val="28"/>
          <w:szCs w:val="28"/>
        </w:rPr>
        <w:t>.</w:t>
      </w:r>
      <w:r w:rsidR="00EF1A54" w:rsidRPr="00823A0F">
        <w:rPr>
          <w:color w:val="auto"/>
          <w:sz w:val="28"/>
          <w:szCs w:val="28"/>
        </w:rPr>
        <w:t>20</w:t>
      </w:r>
      <w:r w:rsidR="002C1B59" w:rsidRPr="00823A0F">
        <w:rPr>
          <w:color w:val="auto"/>
          <w:sz w:val="28"/>
          <w:szCs w:val="28"/>
        </w:rPr>
        <w:t>.</w:t>
      </w:r>
    </w:p>
    <w:p w:rsidR="002C1B59" w:rsidRPr="00EF1A54" w:rsidRDefault="002C1B59" w:rsidP="00121F28">
      <w:pPr>
        <w:pStyle w:val="affffffb"/>
        <w:ind w:firstLine="709"/>
        <w:rPr>
          <w:color w:val="auto"/>
          <w:sz w:val="28"/>
          <w:szCs w:val="28"/>
        </w:rPr>
      </w:pPr>
      <w:r w:rsidRPr="00EF1A54">
        <w:rPr>
          <w:color w:val="auto"/>
          <w:sz w:val="28"/>
          <w:szCs w:val="28"/>
        </w:rPr>
        <w:t>Комплексное диагностическое обследование вводов проводится в объеме испытаний и измерений настоящего раздела.</w:t>
      </w:r>
    </w:p>
    <w:p w:rsidR="00FC4055" w:rsidRPr="00FC4055" w:rsidRDefault="00FC4055" w:rsidP="00FC4055">
      <w:pPr>
        <w:pStyle w:val="10"/>
        <w:numPr>
          <w:ilvl w:val="0"/>
          <w:numId w:val="0"/>
        </w:numPr>
        <w:ind w:left="709"/>
        <w:jc w:val="both"/>
        <w:rPr>
          <w:color w:val="auto"/>
        </w:rPr>
      </w:pPr>
      <w:r w:rsidRPr="008C12C0">
        <w:rPr>
          <w:color w:val="auto"/>
          <w:sz w:val="28"/>
          <w:szCs w:val="28"/>
          <w:lang w:val="en-US"/>
        </w:rPr>
        <w:t>XXX</w:t>
      </w:r>
      <w:r w:rsidR="00D21314" w:rsidRPr="008C12C0">
        <w:rPr>
          <w:color w:val="auto"/>
          <w:sz w:val="28"/>
          <w:szCs w:val="28"/>
          <w:lang w:val="en-US"/>
        </w:rPr>
        <w:t>I</w:t>
      </w:r>
      <w:r w:rsidR="008C4CF8" w:rsidRPr="008C12C0">
        <w:rPr>
          <w:color w:val="auto"/>
          <w:sz w:val="28"/>
          <w:szCs w:val="28"/>
          <w:lang w:val="en-US"/>
        </w:rPr>
        <w:t>I</w:t>
      </w:r>
      <w:r w:rsidR="00D21314" w:rsidRPr="008C12C0">
        <w:rPr>
          <w:color w:val="auto"/>
          <w:sz w:val="28"/>
          <w:szCs w:val="28"/>
        </w:rPr>
        <w:t>.</w:t>
      </w:r>
      <w:r w:rsidR="008C4CF8">
        <w:rPr>
          <w:color w:val="auto"/>
          <w:sz w:val="28"/>
          <w:szCs w:val="28"/>
        </w:rPr>
        <w:t xml:space="preserve"> </w:t>
      </w:r>
      <w:r w:rsidRPr="008C12C0">
        <w:rPr>
          <w:color w:val="auto"/>
          <w:sz w:val="28"/>
          <w:szCs w:val="28"/>
        </w:rPr>
        <w:t>Предохранители, предохранители</w:t>
      </w:r>
      <w:r w:rsidR="008C4CF8">
        <w:rPr>
          <w:color w:val="auto"/>
          <w:sz w:val="28"/>
          <w:szCs w:val="28"/>
        </w:rPr>
        <w:t xml:space="preserve"> </w:t>
      </w:r>
      <w:r w:rsidRPr="008C12C0">
        <w:rPr>
          <w:color w:val="auto"/>
          <w:sz w:val="28"/>
          <w:szCs w:val="28"/>
        </w:rPr>
        <w:t>-</w:t>
      </w:r>
      <w:r w:rsidR="008C4CF8">
        <w:rPr>
          <w:color w:val="auto"/>
          <w:sz w:val="28"/>
          <w:szCs w:val="28"/>
        </w:rPr>
        <w:t xml:space="preserve"> </w:t>
      </w:r>
      <w:r w:rsidRPr="008C12C0">
        <w:rPr>
          <w:color w:val="auto"/>
          <w:sz w:val="28"/>
          <w:szCs w:val="28"/>
        </w:rPr>
        <w:t xml:space="preserve">разъединители напряжением выше 1000 </w:t>
      </w:r>
      <w:r w:rsidR="008C12C0" w:rsidRPr="008C12C0">
        <w:rPr>
          <w:color w:val="auto"/>
          <w:sz w:val="28"/>
          <w:szCs w:val="28"/>
        </w:rPr>
        <w:t>В</w:t>
      </w:r>
    </w:p>
    <w:p w:rsidR="00FC4055" w:rsidRDefault="00FC4055" w:rsidP="002C1B59">
      <w:pPr>
        <w:pStyle w:val="2f6"/>
        <w:rPr>
          <w:color w:val="auto"/>
        </w:rPr>
      </w:pPr>
    </w:p>
    <w:p w:rsidR="002C1B59" w:rsidRPr="00FC4055" w:rsidRDefault="0083505C" w:rsidP="00121F28">
      <w:pPr>
        <w:pStyle w:val="affffffb"/>
        <w:ind w:firstLine="709"/>
        <w:rPr>
          <w:color w:val="auto"/>
          <w:sz w:val="28"/>
          <w:szCs w:val="28"/>
        </w:rPr>
      </w:pPr>
      <w:r>
        <w:rPr>
          <w:color w:val="auto"/>
          <w:sz w:val="28"/>
          <w:szCs w:val="28"/>
        </w:rPr>
        <w:t>3</w:t>
      </w:r>
      <w:r w:rsidR="008C4CF8">
        <w:rPr>
          <w:color w:val="auto"/>
          <w:sz w:val="28"/>
          <w:szCs w:val="28"/>
        </w:rPr>
        <w:t>2</w:t>
      </w:r>
      <w:r w:rsidR="00FC4055" w:rsidRPr="00FC4055">
        <w:rPr>
          <w:color w:val="auto"/>
          <w:sz w:val="28"/>
          <w:szCs w:val="28"/>
        </w:rPr>
        <w:t>.1</w:t>
      </w:r>
      <w:r>
        <w:rPr>
          <w:color w:val="auto"/>
          <w:sz w:val="28"/>
          <w:szCs w:val="28"/>
        </w:rPr>
        <w:t>.</w:t>
      </w:r>
      <w:r w:rsidR="008C4CF8">
        <w:rPr>
          <w:color w:val="auto"/>
          <w:sz w:val="28"/>
          <w:szCs w:val="28"/>
        </w:rPr>
        <w:t xml:space="preserve"> </w:t>
      </w:r>
      <w:r w:rsidR="006E382E">
        <w:rPr>
          <w:color w:val="auto"/>
          <w:sz w:val="28"/>
          <w:szCs w:val="28"/>
        </w:rPr>
        <w:t>П</w:t>
      </w:r>
      <w:r w:rsidR="006E382E" w:rsidRPr="00FC4055">
        <w:rPr>
          <w:color w:val="auto"/>
          <w:sz w:val="28"/>
          <w:szCs w:val="28"/>
        </w:rPr>
        <w:t xml:space="preserve">ри П, </w:t>
      </w:r>
      <w:proofErr w:type="gramStart"/>
      <w:r w:rsidR="006E382E" w:rsidRPr="00FC4055">
        <w:rPr>
          <w:color w:val="auto"/>
          <w:sz w:val="28"/>
          <w:szCs w:val="28"/>
        </w:rPr>
        <w:t>К</w:t>
      </w:r>
      <w:proofErr w:type="gramEnd"/>
      <w:r w:rsidR="006E382E" w:rsidRPr="00FC4055">
        <w:rPr>
          <w:color w:val="auto"/>
          <w:sz w:val="28"/>
          <w:szCs w:val="28"/>
        </w:rPr>
        <w:t xml:space="preserve"> </w:t>
      </w:r>
      <w:r w:rsidR="006E382E">
        <w:rPr>
          <w:color w:val="auto"/>
          <w:sz w:val="28"/>
          <w:szCs w:val="28"/>
        </w:rPr>
        <w:t>и</w:t>
      </w:r>
      <w:r w:rsidR="002C1B59" w:rsidRPr="00FC4055">
        <w:rPr>
          <w:color w:val="auto"/>
          <w:sz w:val="28"/>
          <w:szCs w:val="28"/>
        </w:rPr>
        <w:t>спытание проводится на оборудовании напряжением до 35</w:t>
      </w:r>
      <w:r w:rsidR="002C1B59" w:rsidRPr="00FC4055">
        <w:rPr>
          <w:rStyle w:val="affffffc"/>
          <w:color w:val="auto"/>
          <w:sz w:val="28"/>
          <w:szCs w:val="28"/>
        </w:rPr>
        <w:t> </w:t>
      </w:r>
      <w:r w:rsidR="002C1B59" w:rsidRPr="00FC4055">
        <w:rPr>
          <w:color w:val="auto"/>
          <w:sz w:val="28"/>
          <w:szCs w:val="28"/>
        </w:rPr>
        <w:t>кВ включительно.</w:t>
      </w:r>
    </w:p>
    <w:p w:rsidR="002C1B59" w:rsidRPr="00FC4055" w:rsidRDefault="002C1B59" w:rsidP="00121F28">
      <w:pPr>
        <w:pStyle w:val="affffffb"/>
        <w:ind w:firstLine="709"/>
        <w:rPr>
          <w:color w:val="auto"/>
          <w:sz w:val="28"/>
          <w:szCs w:val="28"/>
        </w:rPr>
      </w:pPr>
      <w:r w:rsidRPr="00FC4055">
        <w:rPr>
          <w:color w:val="auto"/>
          <w:sz w:val="28"/>
          <w:szCs w:val="28"/>
        </w:rPr>
        <w:t xml:space="preserve">Значение испытательного напряжения опорной изоляции предохранителя, предохранителя-разъединителя принимается в соответствии с таблицами </w:t>
      </w:r>
      <w:r w:rsidR="0083505C">
        <w:rPr>
          <w:color w:val="auto"/>
          <w:sz w:val="28"/>
          <w:szCs w:val="28"/>
        </w:rPr>
        <w:t>№ 20</w:t>
      </w:r>
      <w:r w:rsidRPr="00FC4055">
        <w:rPr>
          <w:color w:val="auto"/>
          <w:sz w:val="28"/>
          <w:szCs w:val="28"/>
        </w:rPr>
        <w:t xml:space="preserve"> и </w:t>
      </w:r>
      <w:r w:rsidR="0083505C">
        <w:rPr>
          <w:color w:val="auto"/>
          <w:sz w:val="28"/>
          <w:szCs w:val="28"/>
        </w:rPr>
        <w:t>№ 21</w:t>
      </w:r>
      <w:r w:rsidRPr="00FC4055">
        <w:rPr>
          <w:color w:val="auto"/>
          <w:sz w:val="28"/>
          <w:szCs w:val="28"/>
        </w:rPr>
        <w:t>.</w:t>
      </w:r>
    </w:p>
    <w:p w:rsidR="002C1B59" w:rsidRPr="00FC4055" w:rsidRDefault="002C1B59" w:rsidP="00121F28">
      <w:pPr>
        <w:pStyle w:val="affffffb"/>
        <w:ind w:firstLine="709"/>
        <w:rPr>
          <w:color w:val="auto"/>
          <w:sz w:val="28"/>
          <w:szCs w:val="28"/>
        </w:rPr>
      </w:pPr>
      <w:r w:rsidRPr="00FC4055">
        <w:rPr>
          <w:color w:val="auto"/>
          <w:sz w:val="28"/>
          <w:szCs w:val="28"/>
        </w:rPr>
        <w:t>Продолжительность приложения испытательного напряжения - 1</w:t>
      </w:r>
      <w:r w:rsidRPr="00FC4055">
        <w:rPr>
          <w:rStyle w:val="affffffc"/>
          <w:color w:val="auto"/>
          <w:sz w:val="28"/>
          <w:szCs w:val="28"/>
        </w:rPr>
        <w:t> </w:t>
      </w:r>
      <w:r w:rsidRPr="00FC4055">
        <w:rPr>
          <w:color w:val="auto"/>
          <w:sz w:val="28"/>
          <w:szCs w:val="28"/>
        </w:rPr>
        <w:t>мин.</w:t>
      </w:r>
    </w:p>
    <w:p w:rsidR="002C1B59" w:rsidRPr="00FC4055" w:rsidRDefault="0083505C" w:rsidP="00121F28">
      <w:pPr>
        <w:pStyle w:val="affffffb"/>
        <w:ind w:firstLine="709"/>
        <w:rPr>
          <w:color w:val="auto"/>
          <w:sz w:val="28"/>
          <w:szCs w:val="28"/>
        </w:rPr>
      </w:pPr>
      <w:r w:rsidRPr="0083505C">
        <w:rPr>
          <w:color w:val="auto"/>
          <w:sz w:val="28"/>
          <w:szCs w:val="28"/>
        </w:rPr>
        <w:t>3</w:t>
      </w:r>
      <w:r w:rsidR="008C4CF8">
        <w:rPr>
          <w:color w:val="auto"/>
          <w:sz w:val="28"/>
          <w:szCs w:val="28"/>
        </w:rPr>
        <w:t>2</w:t>
      </w:r>
      <w:r w:rsidR="00FC4055" w:rsidRPr="0083505C">
        <w:rPr>
          <w:color w:val="auto"/>
          <w:sz w:val="28"/>
          <w:szCs w:val="28"/>
        </w:rPr>
        <w:t>.2.</w:t>
      </w:r>
      <w:r w:rsidR="008C4CF8">
        <w:rPr>
          <w:color w:val="auto"/>
          <w:sz w:val="28"/>
          <w:szCs w:val="28"/>
        </w:rPr>
        <w:t xml:space="preserve"> </w:t>
      </w:r>
      <w:r w:rsidR="006E382E">
        <w:rPr>
          <w:color w:val="auto"/>
          <w:sz w:val="28"/>
          <w:szCs w:val="28"/>
        </w:rPr>
        <w:t>П</w:t>
      </w:r>
      <w:r w:rsidR="006E382E" w:rsidRPr="00FC4055">
        <w:rPr>
          <w:color w:val="auto"/>
          <w:sz w:val="28"/>
          <w:szCs w:val="28"/>
        </w:rPr>
        <w:t xml:space="preserve">ри П, </w:t>
      </w:r>
      <w:proofErr w:type="gramStart"/>
      <w:r w:rsidR="006E382E" w:rsidRPr="00FC4055">
        <w:rPr>
          <w:color w:val="auto"/>
          <w:sz w:val="28"/>
          <w:szCs w:val="28"/>
        </w:rPr>
        <w:t>К</w:t>
      </w:r>
      <w:proofErr w:type="gramEnd"/>
      <w:r w:rsidR="006E382E" w:rsidRPr="00FC4055">
        <w:rPr>
          <w:color w:val="auto"/>
          <w:sz w:val="28"/>
          <w:szCs w:val="28"/>
        </w:rPr>
        <w:t xml:space="preserve"> </w:t>
      </w:r>
      <w:r w:rsidR="006E382E">
        <w:rPr>
          <w:color w:val="auto"/>
          <w:sz w:val="28"/>
          <w:szCs w:val="28"/>
        </w:rPr>
        <w:t>ц</w:t>
      </w:r>
      <w:r w:rsidR="00FC4055" w:rsidRPr="00FC4055">
        <w:rPr>
          <w:color w:val="auto"/>
          <w:sz w:val="28"/>
          <w:szCs w:val="28"/>
        </w:rPr>
        <w:t>елостность плавкой вставки предохранителя п</w:t>
      </w:r>
      <w:r w:rsidR="002C1B59" w:rsidRPr="00FC4055">
        <w:rPr>
          <w:color w:val="auto"/>
          <w:sz w:val="28"/>
          <w:szCs w:val="28"/>
        </w:rPr>
        <w:t>роверяются:</w:t>
      </w:r>
    </w:p>
    <w:p w:rsidR="002C1B59" w:rsidRPr="00FC4055" w:rsidRDefault="002C1B59" w:rsidP="00121F28">
      <w:pPr>
        <w:pStyle w:val="affffffb"/>
        <w:ind w:firstLine="709"/>
        <w:rPr>
          <w:color w:val="auto"/>
          <w:sz w:val="28"/>
          <w:szCs w:val="28"/>
        </w:rPr>
      </w:pPr>
      <w:r w:rsidRPr="00FC4055">
        <w:rPr>
          <w:color w:val="auto"/>
          <w:sz w:val="28"/>
          <w:szCs w:val="28"/>
        </w:rPr>
        <w:t>- омметром - целостность плавкой вставки;</w:t>
      </w:r>
    </w:p>
    <w:p w:rsidR="002C1B59" w:rsidRPr="00FC4055" w:rsidRDefault="002C1B59" w:rsidP="00121F28">
      <w:pPr>
        <w:pStyle w:val="affffffb"/>
        <w:ind w:firstLine="709"/>
        <w:rPr>
          <w:color w:val="auto"/>
          <w:sz w:val="28"/>
          <w:szCs w:val="28"/>
        </w:rPr>
      </w:pPr>
      <w:r w:rsidRPr="00FC4055">
        <w:rPr>
          <w:color w:val="auto"/>
          <w:sz w:val="28"/>
          <w:szCs w:val="28"/>
        </w:rPr>
        <w:t>- визуально - наличие калибровки на патроне.</w:t>
      </w:r>
    </w:p>
    <w:p w:rsidR="002C1B59" w:rsidRPr="00FC4055" w:rsidRDefault="0083505C" w:rsidP="00121F28">
      <w:pPr>
        <w:pStyle w:val="affffffb"/>
        <w:ind w:firstLine="708"/>
        <w:rPr>
          <w:color w:val="auto"/>
          <w:sz w:val="28"/>
          <w:szCs w:val="28"/>
        </w:rPr>
      </w:pPr>
      <w:r w:rsidRPr="0083505C">
        <w:rPr>
          <w:color w:val="auto"/>
          <w:sz w:val="28"/>
          <w:szCs w:val="28"/>
        </w:rPr>
        <w:t>3</w:t>
      </w:r>
      <w:r w:rsidR="008C4CF8">
        <w:rPr>
          <w:color w:val="auto"/>
          <w:sz w:val="28"/>
          <w:szCs w:val="28"/>
        </w:rPr>
        <w:t>2</w:t>
      </w:r>
      <w:r w:rsidR="00FC4055" w:rsidRPr="0083505C">
        <w:rPr>
          <w:color w:val="auto"/>
          <w:sz w:val="28"/>
          <w:szCs w:val="28"/>
        </w:rPr>
        <w:t>.3.</w:t>
      </w:r>
      <w:r w:rsidR="008C4CF8">
        <w:rPr>
          <w:color w:val="auto"/>
          <w:sz w:val="28"/>
          <w:szCs w:val="28"/>
        </w:rPr>
        <w:t xml:space="preserve"> </w:t>
      </w:r>
      <w:r w:rsidR="006E382E">
        <w:rPr>
          <w:color w:val="auto"/>
          <w:sz w:val="28"/>
          <w:szCs w:val="28"/>
        </w:rPr>
        <w:t>П</w:t>
      </w:r>
      <w:r w:rsidR="006E382E" w:rsidRPr="00FC4055">
        <w:rPr>
          <w:color w:val="auto"/>
          <w:sz w:val="28"/>
          <w:szCs w:val="28"/>
        </w:rPr>
        <w:t xml:space="preserve">ри П, </w:t>
      </w:r>
      <w:proofErr w:type="gramStart"/>
      <w:r w:rsidR="006E382E" w:rsidRPr="00FC4055">
        <w:rPr>
          <w:color w:val="auto"/>
          <w:sz w:val="28"/>
          <w:szCs w:val="28"/>
        </w:rPr>
        <w:t>К</w:t>
      </w:r>
      <w:proofErr w:type="gramEnd"/>
      <w:r w:rsidR="006E382E" w:rsidRPr="00FC4055">
        <w:rPr>
          <w:color w:val="auto"/>
          <w:sz w:val="28"/>
          <w:szCs w:val="28"/>
        </w:rPr>
        <w:t xml:space="preserve"> </w:t>
      </w:r>
      <w:r w:rsidR="006E382E">
        <w:rPr>
          <w:color w:val="auto"/>
          <w:sz w:val="28"/>
          <w:szCs w:val="28"/>
        </w:rPr>
        <w:t>и</w:t>
      </w:r>
      <w:r w:rsidR="002C1B59" w:rsidRPr="00FC4055">
        <w:rPr>
          <w:color w:val="auto"/>
          <w:sz w:val="28"/>
          <w:szCs w:val="28"/>
        </w:rPr>
        <w:t xml:space="preserve">змеренное значение сопротивления </w:t>
      </w:r>
      <w:r w:rsidR="00FC4055" w:rsidRPr="00FC4055">
        <w:rPr>
          <w:color w:val="auto"/>
          <w:sz w:val="28"/>
          <w:szCs w:val="28"/>
        </w:rPr>
        <w:t xml:space="preserve">постоянному току токоведущей части патрона предохранителя-разъединителя </w:t>
      </w:r>
      <w:r w:rsidR="002C1B59" w:rsidRPr="00FC4055">
        <w:rPr>
          <w:color w:val="auto"/>
          <w:sz w:val="28"/>
          <w:szCs w:val="28"/>
        </w:rPr>
        <w:t>должно соответствовать значению номинального тока в калибровке на патроне.</w:t>
      </w:r>
    </w:p>
    <w:p w:rsidR="002C1B59" w:rsidRPr="00FC4055" w:rsidRDefault="0083505C" w:rsidP="00121F28">
      <w:pPr>
        <w:pStyle w:val="affffffb"/>
        <w:ind w:firstLine="708"/>
        <w:rPr>
          <w:color w:val="auto"/>
          <w:sz w:val="28"/>
          <w:szCs w:val="28"/>
        </w:rPr>
      </w:pPr>
      <w:r w:rsidRPr="0083505C">
        <w:rPr>
          <w:color w:val="auto"/>
          <w:sz w:val="28"/>
          <w:szCs w:val="28"/>
        </w:rPr>
        <w:t>3</w:t>
      </w:r>
      <w:r w:rsidR="008C4CF8">
        <w:rPr>
          <w:color w:val="auto"/>
          <w:sz w:val="28"/>
          <w:szCs w:val="28"/>
        </w:rPr>
        <w:t>2</w:t>
      </w:r>
      <w:r w:rsidR="00FC4055" w:rsidRPr="0083505C">
        <w:rPr>
          <w:color w:val="auto"/>
          <w:sz w:val="28"/>
          <w:szCs w:val="28"/>
        </w:rPr>
        <w:t>.4.</w:t>
      </w:r>
      <w:r w:rsidR="008C4CF8">
        <w:rPr>
          <w:color w:val="auto"/>
          <w:sz w:val="28"/>
          <w:szCs w:val="28"/>
        </w:rPr>
        <w:t xml:space="preserve"> </w:t>
      </w:r>
      <w:r w:rsidR="006E382E">
        <w:rPr>
          <w:color w:val="auto"/>
          <w:sz w:val="28"/>
          <w:szCs w:val="28"/>
        </w:rPr>
        <w:t xml:space="preserve">При </w:t>
      </w:r>
      <w:r w:rsidR="006E382E" w:rsidRPr="00FC4055">
        <w:rPr>
          <w:color w:val="auto"/>
          <w:sz w:val="28"/>
          <w:szCs w:val="28"/>
        </w:rPr>
        <w:t xml:space="preserve">П, </w:t>
      </w:r>
      <w:proofErr w:type="gramStart"/>
      <w:r w:rsidR="006E382E" w:rsidRPr="00FC4055">
        <w:rPr>
          <w:color w:val="auto"/>
          <w:sz w:val="28"/>
          <w:szCs w:val="28"/>
        </w:rPr>
        <w:t>К</w:t>
      </w:r>
      <w:proofErr w:type="gramEnd"/>
      <w:r w:rsidR="006E382E" w:rsidRPr="00FC4055">
        <w:rPr>
          <w:color w:val="auto"/>
          <w:sz w:val="28"/>
          <w:szCs w:val="28"/>
        </w:rPr>
        <w:t xml:space="preserve"> </w:t>
      </w:r>
      <w:r w:rsidR="006E382E">
        <w:rPr>
          <w:color w:val="auto"/>
          <w:sz w:val="28"/>
          <w:szCs w:val="28"/>
        </w:rPr>
        <w:t>и</w:t>
      </w:r>
      <w:r w:rsidR="002C1B59" w:rsidRPr="00FC4055">
        <w:rPr>
          <w:color w:val="auto"/>
          <w:sz w:val="28"/>
          <w:szCs w:val="28"/>
        </w:rPr>
        <w:t xml:space="preserve">змеренное значение контактного нажатия </w:t>
      </w:r>
      <w:r w:rsidR="00FC4055" w:rsidRPr="00FC4055">
        <w:rPr>
          <w:color w:val="auto"/>
          <w:sz w:val="28"/>
          <w:szCs w:val="28"/>
        </w:rPr>
        <w:t>в разъемных контактах пр</w:t>
      </w:r>
      <w:r w:rsidR="006E382E">
        <w:rPr>
          <w:color w:val="auto"/>
          <w:sz w:val="28"/>
          <w:szCs w:val="28"/>
        </w:rPr>
        <w:t xml:space="preserve">едохранителя-разъединителя </w:t>
      </w:r>
      <w:r w:rsidR="002C1B59" w:rsidRPr="00FC4055">
        <w:rPr>
          <w:color w:val="auto"/>
          <w:sz w:val="28"/>
          <w:szCs w:val="28"/>
        </w:rPr>
        <w:t>должно соответствовать данным изготовителя.</w:t>
      </w:r>
    </w:p>
    <w:p w:rsidR="002C1B59" w:rsidRPr="00FC4055" w:rsidRDefault="0083505C" w:rsidP="00121F28">
      <w:pPr>
        <w:pStyle w:val="affffffb"/>
        <w:ind w:firstLine="709"/>
        <w:rPr>
          <w:color w:val="auto"/>
          <w:sz w:val="28"/>
          <w:szCs w:val="28"/>
        </w:rPr>
      </w:pPr>
      <w:r w:rsidRPr="0083505C">
        <w:rPr>
          <w:color w:val="auto"/>
          <w:sz w:val="28"/>
          <w:szCs w:val="28"/>
        </w:rPr>
        <w:t>3</w:t>
      </w:r>
      <w:r w:rsidR="008C4CF8">
        <w:rPr>
          <w:color w:val="auto"/>
          <w:sz w:val="28"/>
          <w:szCs w:val="28"/>
        </w:rPr>
        <w:t>2</w:t>
      </w:r>
      <w:r w:rsidR="00FC4055" w:rsidRPr="0083505C">
        <w:rPr>
          <w:color w:val="auto"/>
          <w:sz w:val="28"/>
          <w:szCs w:val="28"/>
        </w:rPr>
        <w:t>.5.</w:t>
      </w:r>
      <w:r w:rsidR="00FC4055" w:rsidRPr="00FC4055">
        <w:rPr>
          <w:color w:val="auto"/>
          <w:sz w:val="28"/>
          <w:szCs w:val="28"/>
        </w:rPr>
        <w:t xml:space="preserve"> При П, </w:t>
      </w:r>
      <w:proofErr w:type="gramStart"/>
      <w:r w:rsidR="00FC4055" w:rsidRPr="00FC4055">
        <w:rPr>
          <w:color w:val="auto"/>
          <w:sz w:val="28"/>
          <w:szCs w:val="28"/>
        </w:rPr>
        <w:t>К</w:t>
      </w:r>
      <w:proofErr w:type="gramEnd"/>
      <w:r w:rsidR="00FC4055" w:rsidRPr="00FC4055">
        <w:rPr>
          <w:color w:val="auto"/>
          <w:sz w:val="28"/>
          <w:szCs w:val="28"/>
        </w:rPr>
        <w:t xml:space="preserve"> и</w:t>
      </w:r>
      <w:r w:rsidR="002C1B59" w:rsidRPr="00FC4055">
        <w:rPr>
          <w:color w:val="auto"/>
          <w:sz w:val="28"/>
          <w:szCs w:val="28"/>
        </w:rPr>
        <w:t>змеряется внутренний диаметр дугогасительной части патрона предохранителя- разъединителя.</w:t>
      </w:r>
    </w:p>
    <w:p w:rsidR="002C1B59" w:rsidRPr="00FC4055" w:rsidRDefault="002C1B59" w:rsidP="00121F28">
      <w:pPr>
        <w:pStyle w:val="affffffb"/>
        <w:ind w:firstLine="709"/>
        <w:rPr>
          <w:color w:val="auto"/>
          <w:sz w:val="28"/>
          <w:szCs w:val="28"/>
        </w:rPr>
      </w:pPr>
      <w:r w:rsidRPr="00FC4055">
        <w:rPr>
          <w:color w:val="auto"/>
          <w:sz w:val="28"/>
          <w:szCs w:val="28"/>
        </w:rPr>
        <w:t>Измеренное значение диаметра внутренней дугогасительной части патрона должно соответствовать данным изготовителя.</w:t>
      </w:r>
    </w:p>
    <w:p w:rsidR="002C1B59" w:rsidRPr="00FC4055" w:rsidRDefault="0083505C" w:rsidP="00121F28">
      <w:pPr>
        <w:pStyle w:val="affffffb"/>
        <w:ind w:firstLine="709"/>
        <w:rPr>
          <w:color w:val="auto"/>
          <w:sz w:val="28"/>
          <w:szCs w:val="28"/>
        </w:rPr>
      </w:pPr>
      <w:r w:rsidRPr="0083505C">
        <w:rPr>
          <w:color w:val="auto"/>
          <w:sz w:val="28"/>
          <w:szCs w:val="28"/>
        </w:rPr>
        <w:t>3</w:t>
      </w:r>
      <w:r w:rsidR="008C4CF8">
        <w:rPr>
          <w:color w:val="auto"/>
          <w:sz w:val="28"/>
          <w:szCs w:val="28"/>
        </w:rPr>
        <w:t>2</w:t>
      </w:r>
      <w:r w:rsidR="00FC4055" w:rsidRPr="0083505C">
        <w:rPr>
          <w:color w:val="auto"/>
          <w:sz w:val="28"/>
          <w:szCs w:val="28"/>
        </w:rPr>
        <w:t>.6.</w:t>
      </w:r>
      <w:r w:rsidR="00FC4055" w:rsidRPr="00FC4055">
        <w:rPr>
          <w:color w:val="auto"/>
          <w:sz w:val="28"/>
          <w:szCs w:val="28"/>
        </w:rPr>
        <w:t xml:space="preserve"> При П, </w:t>
      </w:r>
      <w:proofErr w:type="gramStart"/>
      <w:r w:rsidR="00FC4055" w:rsidRPr="00FC4055">
        <w:rPr>
          <w:color w:val="auto"/>
          <w:sz w:val="28"/>
          <w:szCs w:val="28"/>
        </w:rPr>
        <w:t>К</w:t>
      </w:r>
      <w:proofErr w:type="gramEnd"/>
      <w:r w:rsidR="00FC4055" w:rsidRPr="00FC4055">
        <w:rPr>
          <w:color w:val="auto"/>
          <w:sz w:val="28"/>
          <w:szCs w:val="28"/>
        </w:rPr>
        <w:t xml:space="preserve"> в</w:t>
      </w:r>
      <w:r w:rsidR="002C1B59" w:rsidRPr="00FC4055">
        <w:rPr>
          <w:color w:val="auto"/>
          <w:sz w:val="28"/>
          <w:szCs w:val="28"/>
        </w:rPr>
        <w:t>ыполняется 5 циклов операций включения и отключения предохранителя- разъединителя.</w:t>
      </w:r>
    </w:p>
    <w:p w:rsidR="002C1B59" w:rsidRPr="00FC4055" w:rsidRDefault="002C1B59" w:rsidP="00121F28">
      <w:pPr>
        <w:pStyle w:val="affffffb"/>
        <w:ind w:firstLine="709"/>
        <w:rPr>
          <w:color w:val="auto"/>
          <w:sz w:val="28"/>
          <w:szCs w:val="28"/>
        </w:rPr>
      </w:pPr>
      <w:r w:rsidRPr="00FC4055">
        <w:rPr>
          <w:color w:val="auto"/>
          <w:sz w:val="28"/>
          <w:szCs w:val="28"/>
        </w:rPr>
        <w:t>Выполнение каждой операции должно быть успешным с одной попытки.</w:t>
      </w:r>
    </w:p>
    <w:p w:rsidR="002C1B59" w:rsidRPr="00FC4055" w:rsidRDefault="0083505C" w:rsidP="00121F28">
      <w:pPr>
        <w:pStyle w:val="affffffb"/>
        <w:ind w:firstLine="641"/>
        <w:rPr>
          <w:rFonts w:eastAsia="Calibri"/>
          <w:color w:val="auto"/>
          <w:sz w:val="28"/>
          <w:szCs w:val="28"/>
        </w:rPr>
      </w:pPr>
      <w:r w:rsidRPr="0083505C">
        <w:rPr>
          <w:color w:val="auto"/>
          <w:sz w:val="28"/>
          <w:szCs w:val="28"/>
        </w:rPr>
        <w:t>3</w:t>
      </w:r>
      <w:r w:rsidR="008C4CF8">
        <w:rPr>
          <w:color w:val="auto"/>
          <w:sz w:val="28"/>
          <w:szCs w:val="28"/>
        </w:rPr>
        <w:t>2</w:t>
      </w:r>
      <w:r w:rsidR="00FC4055" w:rsidRPr="0083505C">
        <w:rPr>
          <w:color w:val="auto"/>
          <w:sz w:val="28"/>
          <w:szCs w:val="28"/>
        </w:rPr>
        <w:t>.7.</w:t>
      </w:r>
      <w:r w:rsidR="00FC4055" w:rsidRPr="00FC4055">
        <w:rPr>
          <w:color w:val="auto"/>
          <w:sz w:val="28"/>
          <w:szCs w:val="28"/>
        </w:rPr>
        <w:t xml:space="preserve"> При М п</w:t>
      </w:r>
      <w:r w:rsidR="002C1B59" w:rsidRPr="00FC4055">
        <w:rPr>
          <w:color w:val="auto"/>
          <w:sz w:val="28"/>
          <w:szCs w:val="28"/>
        </w:rPr>
        <w:t xml:space="preserve">роизводится в соответствии с указаниями [29] и </w:t>
      </w:r>
      <w:r w:rsidR="008C12C0">
        <w:rPr>
          <w:color w:val="auto"/>
          <w:sz w:val="28"/>
          <w:szCs w:val="28"/>
        </w:rPr>
        <w:t>П</w:t>
      </w:r>
      <w:r w:rsidR="002C1B59" w:rsidRPr="00FC4055">
        <w:rPr>
          <w:color w:val="auto"/>
          <w:sz w:val="28"/>
          <w:szCs w:val="28"/>
        </w:rPr>
        <w:t xml:space="preserve">риложения </w:t>
      </w:r>
      <w:r w:rsidR="008C12C0">
        <w:rPr>
          <w:color w:val="auto"/>
          <w:sz w:val="28"/>
          <w:szCs w:val="28"/>
        </w:rPr>
        <w:t>№ 5</w:t>
      </w:r>
      <w:r w:rsidR="002C1B59" w:rsidRPr="00FC4055">
        <w:rPr>
          <w:color w:val="auto"/>
          <w:sz w:val="28"/>
          <w:szCs w:val="28"/>
        </w:rPr>
        <w:t xml:space="preserve">. </w:t>
      </w:r>
      <w:r w:rsidR="002C1B59" w:rsidRPr="00CE114E">
        <w:rPr>
          <w:rStyle w:val="af"/>
          <w:rFonts w:eastAsia="Calibri"/>
          <w:color w:val="auto"/>
          <w:sz w:val="28"/>
          <w:szCs w:val="28"/>
          <w:u w:val="none"/>
        </w:rPr>
        <w:t>Контроль проводится при наличии технической возможности</w:t>
      </w:r>
      <w:r w:rsidR="002C1B59" w:rsidRPr="008C12C0">
        <w:rPr>
          <w:rStyle w:val="af"/>
          <w:rFonts w:eastAsia="Calibri"/>
          <w:color w:val="auto"/>
          <w:sz w:val="28"/>
          <w:szCs w:val="28"/>
          <w:u w:val="none"/>
        </w:rPr>
        <w:t>.</w:t>
      </w:r>
    </w:p>
    <w:p w:rsidR="002C1B59" w:rsidRDefault="002C1B59" w:rsidP="002C1B59">
      <w:pPr>
        <w:pStyle w:val="affffffb"/>
        <w:rPr>
          <w:color w:val="auto"/>
        </w:rPr>
      </w:pPr>
    </w:p>
    <w:p w:rsidR="00FC4055" w:rsidRPr="001D3772" w:rsidRDefault="001D3772" w:rsidP="001D3772">
      <w:pPr>
        <w:pStyle w:val="affffffb"/>
        <w:ind w:firstLine="709"/>
        <w:rPr>
          <w:b/>
          <w:color w:val="auto"/>
          <w:sz w:val="28"/>
          <w:szCs w:val="28"/>
        </w:rPr>
      </w:pPr>
      <w:r w:rsidRPr="001D3772">
        <w:rPr>
          <w:b/>
          <w:color w:val="auto"/>
          <w:sz w:val="28"/>
          <w:szCs w:val="28"/>
          <w:lang w:val="en-US"/>
        </w:rPr>
        <w:t>XXX</w:t>
      </w:r>
      <w:r w:rsidR="008C4CF8">
        <w:rPr>
          <w:b/>
          <w:color w:val="auto"/>
          <w:sz w:val="28"/>
          <w:szCs w:val="28"/>
          <w:lang w:val="en-US"/>
        </w:rPr>
        <w:t>II</w:t>
      </w:r>
      <w:r w:rsidR="003560D8">
        <w:rPr>
          <w:b/>
          <w:color w:val="auto"/>
          <w:sz w:val="28"/>
          <w:szCs w:val="28"/>
          <w:lang w:val="en-US"/>
        </w:rPr>
        <w:t>I</w:t>
      </w:r>
      <w:r w:rsidR="003560D8" w:rsidRPr="003560D8">
        <w:rPr>
          <w:b/>
          <w:color w:val="auto"/>
          <w:sz w:val="28"/>
          <w:szCs w:val="28"/>
        </w:rPr>
        <w:t xml:space="preserve">. </w:t>
      </w:r>
      <w:r>
        <w:rPr>
          <w:b/>
          <w:color w:val="auto"/>
          <w:sz w:val="28"/>
          <w:szCs w:val="28"/>
        </w:rPr>
        <w:t>Трансформаторное масло</w:t>
      </w:r>
    </w:p>
    <w:p w:rsidR="001D3772" w:rsidRDefault="001D3772" w:rsidP="00121F28">
      <w:pPr>
        <w:pStyle w:val="affffffb"/>
        <w:ind w:firstLine="709"/>
        <w:rPr>
          <w:color w:val="auto"/>
          <w:sz w:val="28"/>
          <w:szCs w:val="28"/>
        </w:rPr>
      </w:pPr>
    </w:p>
    <w:p w:rsidR="002C1B59" w:rsidRPr="001D3772" w:rsidRDefault="0083505C" w:rsidP="00121F28">
      <w:pPr>
        <w:pStyle w:val="affffffb"/>
        <w:ind w:firstLine="709"/>
        <w:rPr>
          <w:color w:val="auto"/>
          <w:sz w:val="28"/>
          <w:szCs w:val="28"/>
        </w:rPr>
      </w:pPr>
      <w:r w:rsidRPr="0083505C">
        <w:rPr>
          <w:color w:val="auto"/>
          <w:sz w:val="28"/>
          <w:szCs w:val="28"/>
        </w:rPr>
        <w:t>3</w:t>
      </w:r>
      <w:r w:rsidR="003560D8" w:rsidRPr="003560D8">
        <w:rPr>
          <w:color w:val="auto"/>
          <w:sz w:val="28"/>
          <w:szCs w:val="28"/>
        </w:rPr>
        <w:t>3</w:t>
      </w:r>
      <w:r w:rsidR="001D3772" w:rsidRPr="0083505C">
        <w:rPr>
          <w:color w:val="auto"/>
          <w:sz w:val="28"/>
          <w:szCs w:val="28"/>
        </w:rPr>
        <w:t>.</w:t>
      </w:r>
      <w:proofErr w:type="gramStart"/>
      <w:r w:rsidR="001D3772" w:rsidRPr="0083505C">
        <w:rPr>
          <w:color w:val="auto"/>
          <w:sz w:val="28"/>
          <w:szCs w:val="28"/>
        </w:rPr>
        <w:t>1.</w:t>
      </w:r>
      <w:r w:rsidR="002C1B59" w:rsidRPr="001D3772">
        <w:rPr>
          <w:color w:val="auto"/>
          <w:sz w:val="28"/>
          <w:szCs w:val="28"/>
        </w:rPr>
        <w:t>Поступающая</w:t>
      </w:r>
      <w:proofErr w:type="gramEnd"/>
      <w:r w:rsidR="002C1B59" w:rsidRPr="001D3772">
        <w:rPr>
          <w:color w:val="auto"/>
          <w:sz w:val="28"/>
          <w:szCs w:val="28"/>
        </w:rPr>
        <w:t xml:space="preserve"> на предприятие партия трансформаторного масла должна сопровождаться паспортом качества в соответствии с требованиями раздела 3 ТР ТС 030/2012 и подвергнута лабораторным испытаниям в соответствии с требованиями настоящего стандарта и [2].</w:t>
      </w:r>
    </w:p>
    <w:p w:rsidR="002C1B59" w:rsidRPr="00972691" w:rsidRDefault="002C1B59" w:rsidP="00121F28">
      <w:pPr>
        <w:pStyle w:val="affffffb"/>
        <w:ind w:firstLine="709"/>
        <w:rPr>
          <w:color w:val="auto"/>
          <w:sz w:val="28"/>
          <w:szCs w:val="28"/>
        </w:rPr>
      </w:pPr>
      <w:r w:rsidRPr="001D3772">
        <w:rPr>
          <w:bCs/>
          <w:color w:val="auto"/>
          <w:sz w:val="28"/>
          <w:szCs w:val="28"/>
        </w:rPr>
        <w:t xml:space="preserve">Нормативные значения показателей качества для свежего масла в зависимости от его марки, которые производятся, </w:t>
      </w:r>
      <w:r w:rsidRPr="006E382E">
        <w:rPr>
          <w:bCs/>
          <w:color w:val="auto"/>
          <w:sz w:val="28"/>
          <w:szCs w:val="28"/>
        </w:rPr>
        <w:t xml:space="preserve">приводятся </w:t>
      </w:r>
      <w:r w:rsidRPr="00972691">
        <w:rPr>
          <w:bCs/>
          <w:color w:val="auto"/>
          <w:sz w:val="28"/>
          <w:szCs w:val="28"/>
        </w:rPr>
        <w:t xml:space="preserve">в таблице </w:t>
      </w:r>
      <w:r w:rsidR="006E382E" w:rsidRPr="00972691">
        <w:rPr>
          <w:bCs/>
          <w:color w:val="auto"/>
          <w:sz w:val="28"/>
          <w:szCs w:val="28"/>
        </w:rPr>
        <w:t>№ 42</w:t>
      </w:r>
      <w:r w:rsidRPr="00972691">
        <w:rPr>
          <w:bCs/>
          <w:color w:val="auto"/>
          <w:sz w:val="28"/>
          <w:szCs w:val="28"/>
        </w:rPr>
        <w:t xml:space="preserve">. Таблица составлена на основании </w:t>
      </w:r>
      <w:proofErr w:type="gramStart"/>
      <w:r w:rsidRPr="00972691">
        <w:rPr>
          <w:bCs/>
          <w:color w:val="auto"/>
          <w:sz w:val="28"/>
          <w:szCs w:val="28"/>
        </w:rPr>
        <w:t>требований</w:t>
      </w:r>
      <w:proofErr w:type="gramEnd"/>
      <w:r w:rsidRPr="00972691">
        <w:rPr>
          <w:bCs/>
          <w:color w:val="auto"/>
          <w:sz w:val="28"/>
          <w:szCs w:val="28"/>
        </w:rPr>
        <w:t xml:space="preserve"> действующих ГОСТ Р 54331-2011 и [41]</w:t>
      </w:r>
      <w:r w:rsidRPr="00972691">
        <w:rPr>
          <w:color w:val="auto"/>
          <w:sz w:val="28"/>
          <w:szCs w:val="28"/>
        </w:rPr>
        <w:t> </w:t>
      </w:r>
      <w:r w:rsidRPr="00972691">
        <w:rPr>
          <w:bCs/>
          <w:color w:val="auto"/>
          <w:sz w:val="28"/>
          <w:szCs w:val="28"/>
        </w:rPr>
        <w:t>-</w:t>
      </w:r>
      <w:r w:rsidRPr="00972691">
        <w:rPr>
          <w:color w:val="auto"/>
          <w:sz w:val="28"/>
          <w:szCs w:val="28"/>
        </w:rPr>
        <w:t> </w:t>
      </w:r>
      <w:r w:rsidRPr="00972691">
        <w:rPr>
          <w:bCs/>
          <w:color w:val="auto"/>
          <w:sz w:val="28"/>
          <w:szCs w:val="28"/>
        </w:rPr>
        <w:t>[43] к качеству свежих трансформаторных масел на момент разработки настоящего стандарта.</w:t>
      </w:r>
    </w:p>
    <w:p w:rsidR="002C1B59" w:rsidRPr="00972691" w:rsidRDefault="002C1B59" w:rsidP="00121F28">
      <w:pPr>
        <w:pStyle w:val="affffffb"/>
        <w:ind w:firstLine="709"/>
        <w:rPr>
          <w:color w:val="auto"/>
          <w:sz w:val="28"/>
          <w:szCs w:val="28"/>
        </w:rPr>
      </w:pPr>
      <w:r w:rsidRPr="00972691">
        <w:rPr>
          <w:color w:val="auto"/>
          <w:sz w:val="28"/>
          <w:szCs w:val="28"/>
        </w:rPr>
        <w:t xml:space="preserve">При поставке новых марок трансформаторных масел, не указанных в таблице </w:t>
      </w:r>
      <w:r w:rsidR="008303F5" w:rsidRPr="00972691">
        <w:rPr>
          <w:color w:val="auto"/>
          <w:sz w:val="28"/>
          <w:szCs w:val="28"/>
        </w:rPr>
        <w:t>№ 42</w:t>
      </w:r>
      <w:r w:rsidRPr="00972691">
        <w:rPr>
          <w:color w:val="auto"/>
          <w:sz w:val="28"/>
          <w:szCs w:val="28"/>
        </w:rPr>
        <w:t>, качество масла должно отвечать требования ГОСТ Р 54331-2011.</w:t>
      </w:r>
    </w:p>
    <w:p w:rsidR="002C1B59" w:rsidRPr="00972691" w:rsidRDefault="002C1B59" w:rsidP="00121F28">
      <w:pPr>
        <w:pStyle w:val="affffffb"/>
        <w:ind w:firstLine="709"/>
        <w:rPr>
          <w:color w:val="auto"/>
          <w:sz w:val="28"/>
          <w:szCs w:val="28"/>
        </w:rPr>
      </w:pPr>
      <w:r w:rsidRPr="00972691">
        <w:rPr>
          <w:color w:val="auto"/>
          <w:sz w:val="28"/>
          <w:szCs w:val="28"/>
        </w:rPr>
        <w:t>При поставке трансформаторных масел зарубежного изготовления, качество масла должно отвечать требованиям [44] и ГОСТ Р 54331-2011.</w:t>
      </w:r>
    </w:p>
    <w:p w:rsidR="002C1B59" w:rsidRPr="00972691" w:rsidRDefault="002C1B59" w:rsidP="00121F28">
      <w:pPr>
        <w:pStyle w:val="affffffb"/>
        <w:ind w:firstLine="709"/>
        <w:rPr>
          <w:color w:val="auto"/>
          <w:sz w:val="28"/>
          <w:szCs w:val="28"/>
        </w:rPr>
      </w:pPr>
      <w:r w:rsidRPr="00972691">
        <w:rPr>
          <w:color w:val="auto"/>
          <w:sz w:val="28"/>
          <w:szCs w:val="28"/>
        </w:rPr>
        <w:t>Порядок отбора проб и организации испытаний при приеме трансформаторного масла от поставщиков определяется требованиями действующих нормативных документов по эксплуатации масел изготовителей электрооборудования и/или эксплуатирующих организаций.</w:t>
      </w:r>
    </w:p>
    <w:p w:rsidR="002C1B59" w:rsidRPr="00972691" w:rsidRDefault="0083505C" w:rsidP="00121F28">
      <w:pPr>
        <w:pStyle w:val="affffffb"/>
        <w:ind w:firstLine="709"/>
        <w:rPr>
          <w:color w:val="auto"/>
          <w:sz w:val="28"/>
          <w:szCs w:val="28"/>
        </w:rPr>
      </w:pPr>
      <w:r w:rsidRPr="00972691">
        <w:rPr>
          <w:color w:val="auto"/>
          <w:sz w:val="28"/>
          <w:szCs w:val="28"/>
        </w:rPr>
        <w:t>3</w:t>
      </w:r>
      <w:r w:rsidR="003560D8" w:rsidRPr="008F0286">
        <w:rPr>
          <w:color w:val="auto"/>
          <w:sz w:val="28"/>
          <w:szCs w:val="28"/>
        </w:rPr>
        <w:t>3</w:t>
      </w:r>
      <w:r w:rsidR="001D3772" w:rsidRPr="00972691">
        <w:rPr>
          <w:color w:val="auto"/>
          <w:sz w:val="28"/>
          <w:szCs w:val="28"/>
        </w:rPr>
        <w:t>.2. При контроле трансформаторного масла после транспортирования и</w:t>
      </w:r>
      <w:r w:rsidR="002C1B59" w:rsidRPr="00972691">
        <w:rPr>
          <w:color w:val="auto"/>
          <w:sz w:val="28"/>
          <w:szCs w:val="28"/>
        </w:rPr>
        <w:t>з транспортной емкости отбирается проба масла в соответствии с требованиями ГОСТ</w:t>
      </w:r>
      <w:r w:rsidR="007B2491">
        <w:rPr>
          <w:color w:val="auto"/>
          <w:sz w:val="28"/>
          <w:szCs w:val="28"/>
        </w:rPr>
        <w:t xml:space="preserve"> </w:t>
      </w:r>
      <w:r w:rsidR="002C1B59" w:rsidRPr="00972691">
        <w:rPr>
          <w:color w:val="auto"/>
          <w:sz w:val="28"/>
          <w:szCs w:val="28"/>
        </w:rPr>
        <w:t>2517-2012 или ГОСТ</w:t>
      </w:r>
      <w:r w:rsidR="007B2491">
        <w:rPr>
          <w:color w:val="auto"/>
          <w:sz w:val="28"/>
          <w:szCs w:val="28"/>
        </w:rPr>
        <w:t xml:space="preserve"> </w:t>
      </w:r>
      <w:r w:rsidR="002C1B59" w:rsidRPr="00972691">
        <w:rPr>
          <w:color w:val="auto"/>
          <w:sz w:val="28"/>
          <w:szCs w:val="28"/>
        </w:rPr>
        <w:t>31873-2012.</w:t>
      </w:r>
    </w:p>
    <w:p w:rsidR="002C1B59" w:rsidRPr="00972691" w:rsidRDefault="002C1B59" w:rsidP="00121F28">
      <w:pPr>
        <w:pStyle w:val="affffffb"/>
        <w:ind w:firstLine="709"/>
        <w:rPr>
          <w:color w:val="auto"/>
          <w:sz w:val="28"/>
          <w:szCs w:val="28"/>
        </w:rPr>
      </w:pPr>
      <w:r w:rsidRPr="00972691">
        <w:rPr>
          <w:color w:val="auto"/>
          <w:sz w:val="28"/>
          <w:szCs w:val="28"/>
        </w:rPr>
        <w:t xml:space="preserve">Проба трансформаторного масла подвергается лабораторным испытаниям по показателям качества 2, 3, 4, 8, 9, 10, 14, 15 из таблицы </w:t>
      </w:r>
      <w:r w:rsidR="008303F5" w:rsidRPr="00972691">
        <w:rPr>
          <w:color w:val="auto"/>
          <w:sz w:val="28"/>
          <w:szCs w:val="28"/>
        </w:rPr>
        <w:t>№ 42</w:t>
      </w:r>
      <w:r w:rsidRPr="00972691">
        <w:rPr>
          <w:color w:val="auto"/>
          <w:sz w:val="28"/>
          <w:szCs w:val="28"/>
        </w:rPr>
        <w:t>.</w:t>
      </w:r>
    </w:p>
    <w:p w:rsidR="002C1B59" w:rsidRPr="00972691" w:rsidRDefault="002C1B59" w:rsidP="00121F28">
      <w:pPr>
        <w:pStyle w:val="affffffb"/>
        <w:ind w:firstLine="709"/>
        <w:rPr>
          <w:color w:val="auto"/>
          <w:sz w:val="28"/>
          <w:szCs w:val="28"/>
        </w:rPr>
      </w:pPr>
      <w:r w:rsidRPr="00972691">
        <w:rPr>
          <w:color w:val="auto"/>
          <w:sz w:val="28"/>
          <w:szCs w:val="28"/>
        </w:rPr>
        <w:t>Показатели качества 2, 3, 4, 9, 15 определяются до слива масла из транспортной емкости, а 8, 10 и 14 можно определять после слива масла.</w:t>
      </w:r>
    </w:p>
    <w:p w:rsidR="002C1B59" w:rsidRPr="001D3772" w:rsidRDefault="002C1B59" w:rsidP="00121F28">
      <w:pPr>
        <w:pStyle w:val="affffffb"/>
        <w:ind w:firstLine="709"/>
        <w:rPr>
          <w:color w:val="auto"/>
          <w:sz w:val="28"/>
          <w:szCs w:val="28"/>
        </w:rPr>
      </w:pPr>
      <w:r w:rsidRPr="00972691">
        <w:rPr>
          <w:color w:val="auto"/>
          <w:sz w:val="28"/>
          <w:szCs w:val="28"/>
        </w:rPr>
        <w:t xml:space="preserve">Показатели 12 и 13 таблицы </w:t>
      </w:r>
      <w:r w:rsidR="008303F5" w:rsidRPr="00972691">
        <w:rPr>
          <w:color w:val="auto"/>
          <w:sz w:val="28"/>
          <w:szCs w:val="28"/>
        </w:rPr>
        <w:t>№ 42</w:t>
      </w:r>
      <w:r w:rsidRPr="00972691">
        <w:rPr>
          <w:color w:val="auto"/>
          <w:sz w:val="28"/>
          <w:szCs w:val="28"/>
        </w:rPr>
        <w:t xml:space="preserve"> определяются при арбитражном контроле или по решению технического руководителя субъекта электроэнергетики.</w:t>
      </w:r>
    </w:p>
    <w:p w:rsidR="002C1B59" w:rsidRPr="008303F5" w:rsidRDefault="002C1B59" w:rsidP="00121F28">
      <w:pPr>
        <w:pStyle w:val="affffffb"/>
        <w:ind w:firstLine="709"/>
        <w:rPr>
          <w:color w:val="auto"/>
          <w:sz w:val="28"/>
          <w:szCs w:val="28"/>
        </w:rPr>
      </w:pPr>
      <w:r w:rsidRPr="001D3772">
        <w:rPr>
          <w:color w:val="auto"/>
          <w:sz w:val="28"/>
          <w:szCs w:val="28"/>
        </w:rPr>
        <w:t xml:space="preserve">Показатели 1 и 6 </w:t>
      </w:r>
      <w:r w:rsidRPr="008303F5">
        <w:rPr>
          <w:color w:val="auto"/>
          <w:sz w:val="28"/>
          <w:szCs w:val="28"/>
        </w:rPr>
        <w:t xml:space="preserve">таблицы </w:t>
      </w:r>
      <w:r w:rsidR="008303F5" w:rsidRPr="008303F5">
        <w:rPr>
          <w:color w:val="auto"/>
          <w:sz w:val="28"/>
          <w:szCs w:val="28"/>
        </w:rPr>
        <w:t xml:space="preserve">№ 42 </w:t>
      </w:r>
      <w:r w:rsidRPr="008303F5">
        <w:rPr>
          <w:color w:val="auto"/>
          <w:sz w:val="28"/>
          <w:szCs w:val="28"/>
        </w:rPr>
        <w:t xml:space="preserve">должны дополнительно определяться по решению технического руководителя субъекта электроэнергетики для </w:t>
      </w:r>
      <w:bookmarkStart w:id="10" w:name="OLE_LINK1"/>
      <w:bookmarkStart w:id="11" w:name="OLE_LINK2"/>
      <w:r w:rsidRPr="008303F5">
        <w:rPr>
          <w:color w:val="auto"/>
          <w:sz w:val="28"/>
          <w:szCs w:val="28"/>
        </w:rPr>
        <w:t xml:space="preserve">специальных масел с улучшенными </w:t>
      </w:r>
      <w:proofErr w:type="gramStart"/>
      <w:r w:rsidRPr="008303F5">
        <w:rPr>
          <w:color w:val="auto"/>
          <w:sz w:val="28"/>
          <w:szCs w:val="28"/>
        </w:rPr>
        <w:t>низко-температурными</w:t>
      </w:r>
      <w:proofErr w:type="gramEnd"/>
      <w:r w:rsidRPr="008303F5">
        <w:rPr>
          <w:color w:val="auto"/>
          <w:sz w:val="28"/>
          <w:szCs w:val="28"/>
        </w:rPr>
        <w:t xml:space="preserve"> свойствами, которые предназначены для применения в масляных выключателях (арктические масла).</w:t>
      </w:r>
    </w:p>
    <w:bookmarkEnd w:id="10"/>
    <w:bookmarkEnd w:id="11"/>
    <w:p w:rsidR="002C1B59" w:rsidRPr="00972691" w:rsidRDefault="0083505C" w:rsidP="00121F28">
      <w:pPr>
        <w:pStyle w:val="affffffb"/>
        <w:ind w:firstLine="709"/>
        <w:rPr>
          <w:color w:val="auto"/>
          <w:sz w:val="28"/>
          <w:szCs w:val="28"/>
        </w:rPr>
      </w:pPr>
      <w:r w:rsidRPr="008303F5">
        <w:rPr>
          <w:color w:val="auto"/>
          <w:sz w:val="28"/>
          <w:szCs w:val="28"/>
        </w:rPr>
        <w:t>3</w:t>
      </w:r>
      <w:r w:rsidR="003560D8" w:rsidRPr="008F0286">
        <w:rPr>
          <w:color w:val="auto"/>
          <w:sz w:val="28"/>
          <w:szCs w:val="28"/>
        </w:rPr>
        <w:t>3</w:t>
      </w:r>
      <w:r w:rsidR="001D3772" w:rsidRPr="008303F5">
        <w:rPr>
          <w:color w:val="auto"/>
          <w:sz w:val="28"/>
          <w:szCs w:val="28"/>
        </w:rPr>
        <w:t xml:space="preserve">.3. </w:t>
      </w:r>
      <w:r w:rsidR="002C1B59" w:rsidRPr="008303F5">
        <w:rPr>
          <w:color w:val="auto"/>
          <w:sz w:val="28"/>
          <w:szCs w:val="28"/>
        </w:rPr>
        <w:t xml:space="preserve">Трансформаторное масло, слитое в резервуары маслохозяйства, </w:t>
      </w:r>
      <w:r w:rsidR="002C1B59" w:rsidRPr="00972691">
        <w:rPr>
          <w:color w:val="auto"/>
          <w:sz w:val="28"/>
          <w:szCs w:val="28"/>
        </w:rPr>
        <w:t xml:space="preserve">подвергается лабораторным испытаниям по показателям качества 2, 3, 9, 15 из таблицы </w:t>
      </w:r>
      <w:r w:rsidR="008303F5" w:rsidRPr="00972691">
        <w:rPr>
          <w:color w:val="auto"/>
          <w:sz w:val="28"/>
          <w:szCs w:val="28"/>
        </w:rPr>
        <w:t xml:space="preserve">№ 42 </w:t>
      </w:r>
      <w:r w:rsidR="002C1B59" w:rsidRPr="00972691">
        <w:rPr>
          <w:color w:val="auto"/>
          <w:sz w:val="28"/>
          <w:szCs w:val="28"/>
        </w:rPr>
        <w:t>сразу после его приема из транспортной емкости.</w:t>
      </w:r>
    </w:p>
    <w:p w:rsidR="002C1B59" w:rsidRPr="00972691" w:rsidRDefault="0083505C" w:rsidP="00121F28">
      <w:pPr>
        <w:pStyle w:val="affffffb"/>
        <w:ind w:firstLine="709"/>
        <w:rPr>
          <w:color w:val="auto"/>
          <w:sz w:val="28"/>
          <w:szCs w:val="28"/>
        </w:rPr>
      </w:pPr>
      <w:r w:rsidRPr="00972691">
        <w:rPr>
          <w:color w:val="auto"/>
          <w:sz w:val="28"/>
          <w:szCs w:val="28"/>
        </w:rPr>
        <w:t>3</w:t>
      </w:r>
      <w:r w:rsidR="003560D8" w:rsidRPr="008F0286">
        <w:rPr>
          <w:color w:val="auto"/>
          <w:sz w:val="28"/>
          <w:szCs w:val="28"/>
        </w:rPr>
        <w:t>3</w:t>
      </w:r>
      <w:r w:rsidR="001D3772" w:rsidRPr="00972691">
        <w:rPr>
          <w:color w:val="auto"/>
          <w:sz w:val="28"/>
          <w:szCs w:val="28"/>
        </w:rPr>
        <w:t xml:space="preserve">.4. </w:t>
      </w:r>
      <w:r w:rsidR="002C1B59" w:rsidRPr="00972691">
        <w:rPr>
          <w:color w:val="auto"/>
          <w:sz w:val="28"/>
          <w:szCs w:val="28"/>
        </w:rPr>
        <w:t xml:space="preserve">Находящееся на хранении масло испытывается по показателям качества 2, 3, 4, 5, 8, 9, 10, 14, 15 из таблицы </w:t>
      </w:r>
      <w:r w:rsidR="008303F5" w:rsidRPr="00972691">
        <w:rPr>
          <w:color w:val="auto"/>
          <w:sz w:val="28"/>
          <w:szCs w:val="28"/>
        </w:rPr>
        <w:t xml:space="preserve">№ 42 </w:t>
      </w:r>
      <w:r w:rsidR="002C1B59" w:rsidRPr="00972691">
        <w:rPr>
          <w:color w:val="auto"/>
          <w:sz w:val="28"/>
          <w:szCs w:val="28"/>
        </w:rPr>
        <w:t>с периодичностью не реже 1 раза в 4 года.</w:t>
      </w:r>
    </w:p>
    <w:p w:rsidR="002C1B59" w:rsidRPr="00972691" w:rsidRDefault="0083505C" w:rsidP="00121F28">
      <w:pPr>
        <w:pStyle w:val="affffffb"/>
        <w:ind w:firstLine="709"/>
        <w:rPr>
          <w:color w:val="auto"/>
          <w:sz w:val="28"/>
          <w:szCs w:val="28"/>
        </w:rPr>
      </w:pPr>
      <w:r w:rsidRPr="00972691">
        <w:rPr>
          <w:color w:val="auto"/>
          <w:sz w:val="28"/>
          <w:szCs w:val="28"/>
        </w:rPr>
        <w:t>3</w:t>
      </w:r>
      <w:r w:rsidR="003560D8" w:rsidRPr="008F0286">
        <w:rPr>
          <w:color w:val="auto"/>
          <w:sz w:val="28"/>
          <w:szCs w:val="28"/>
        </w:rPr>
        <w:t>3</w:t>
      </w:r>
      <w:r w:rsidR="001D3772" w:rsidRPr="00972691">
        <w:rPr>
          <w:color w:val="auto"/>
          <w:sz w:val="28"/>
          <w:szCs w:val="28"/>
        </w:rPr>
        <w:t xml:space="preserve">.5. </w:t>
      </w:r>
      <w:r w:rsidR="002C1B59" w:rsidRPr="00972691">
        <w:rPr>
          <w:color w:val="auto"/>
          <w:sz w:val="28"/>
          <w:szCs w:val="28"/>
        </w:rPr>
        <w:t xml:space="preserve">Показатели качества масла из таблицы </w:t>
      </w:r>
      <w:r w:rsidR="008303F5" w:rsidRPr="00972691">
        <w:rPr>
          <w:color w:val="auto"/>
          <w:sz w:val="28"/>
          <w:szCs w:val="28"/>
        </w:rPr>
        <w:t>№ 42</w:t>
      </w:r>
      <w:r w:rsidR="006E382E" w:rsidRPr="00972691">
        <w:rPr>
          <w:color w:val="auto"/>
          <w:sz w:val="28"/>
          <w:szCs w:val="28"/>
        </w:rPr>
        <w:t xml:space="preserve">, не указанные в </w:t>
      </w:r>
      <w:r w:rsidR="002C1B59" w:rsidRPr="00972691">
        <w:rPr>
          <w:color w:val="auto"/>
          <w:sz w:val="28"/>
          <w:szCs w:val="28"/>
        </w:rPr>
        <w:t>пункт</w:t>
      </w:r>
      <w:r w:rsidR="006E382E" w:rsidRPr="00972691">
        <w:rPr>
          <w:color w:val="auto"/>
          <w:sz w:val="28"/>
          <w:szCs w:val="28"/>
        </w:rPr>
        <w:t>ах</w:t>
      </w:r>
      <w:r w:rsidR="002C1B59" w:rsidRPr="00972691">
        <w:rPr>
          <w:rStyle w:val="affffffc"/>
          <w:color w:val="auto"/>
          <w:sz w:val="28"/>
          <w:szCs w:val="28"/>
        </w:rPr>
        <w:t> </w:t>
      </w:r>
      <w:r w:rsidR="008303F5" w:rsidRPr="00823A0F">
        <w:rPr>
          <w:color w:val="auto"/>
          <w:sz w:val="28"/>
          <w:szCs w:val="28"/>
        </w:rPr>
        <w:t>3</w:t>
      </w:r>
      <w:r w:rsidR="00823A0F" w:rsidRPr="00823A0F">
        <w:rPr>
          <w:color w:val="auto"/>
          <w:sz w:val="28"/>
          <w:szCs w:val="28"/>
        </w:rPr>
        <w:t>3</w:t>
      </w:r>
      <w:r w:rsidR="001D3772" w:rsidRPr="00823A0F">
        <w:rPr>
          <w:color w:val="auto"/>
          <w:sz w:val="28"/>
          <w:szCs w:val="28"/>
        </w:rPr>
        <w:t>.2</w:t>
      </w:r>
      <w:r w:rsidR="002C1B59" w:rsidRPr="00823A0F">
        <w:rPr>
          <w:color w:val="auto"/>
          <w:sz w:val="28"/>
          <w:szCs w:val="28"/>
        </w:rPr>
        <w:t>-</w:t>
      </w:r>
      <w:r w:rsidR="008303F5" w:rsidRPr="00823A0F">
        <w:rPr>
          <w:color w:val="auto"/>
          <w:sz w:val="28"/>
          <w:szCs w:val="28"/>
        </w:rPr>
        <w:t>3</w:t>
      </w:r>
      <w:r w:rsidR="00823A0F" w:rsidRPr="00823A0F">
        <w:rPr>
          <w:color w:val="auto"/>
          <w:sz w:val="28"/>
          <w:szCs w:val="28"/>
        </w:rPr>
        <w:t>3</w:t>
      </w:r>
      <w:r w:rsidR="001D3772" w:rsidRPr="00823A0F">
        <w:rPr>
          <w:color w:val="auto"/>
          <w:sz w:val="28"/>
          <w:szCs w:val="28"/>
        </w:rPr>
        <w:t>.4</w:t>
      </w:r>
      <w:r w:rsidR="002C1B59" w:rsidRPr="00823A0F">
        <w:rPr>
          <w:color w:val="auto"/>
          <w:sz w:val="28"/>
          <w:szCs w:val="28"/>
        </w:rPr>
        <w:t>,</w:t>
      </w:r>
      <w:r w:rsidR="002C1B59" w:rsidRPr="00972691">
        <w:rPr>
          <w:color w:val="auto"/>
          <w:sz w:val="28"/>
          <w:szCs w:val="28"/>
        </w:rPr>
        <w:t xml:space="preserve"> а также показатели качества по ГОСТ Р 54331-2011 определяются в случае необходимости, по решению технического руководителя субъекта электроэнергетики.</w:t>
      </w:r>
    </w:p>
    <w:p w:rsidR="002C1B59" w:rsidRPr="00972691" w:rsidRDefault="0083505C" w:rsidP="00121F28">
      <w:pPr>
        <w:pStyle w:val="affffffb"/>
        <w:ind w:firstLine="709"/>
        <w:rPr>
          <w:color w:val="auto"/>
          <w:sz w:val="28"/>
          <w:szCs w:val="28"/>
        </w:rPr>
      </w:pPr>
      <w:r w:rsidRPr="00972691">
        <w:rPr>
          <w:color w:val="auto"/>
          <w:sz w:val="28"/>
          <w:szCs w:val="28"/>
        </w:rPr>
        <w:t>3</w:t>
      </w:r>
      <w:r w:rsidR="003560D8" w:rsidRPr="008F0286">
        <w:rPr>
          <w:color w:val="auto"/>
          <w:sz w:val="28"/>
          <w:szCs w:val="28"/>
        </w:rPr>
        <w:t>3</w:t>
      </w:r>
      <w:r w:rsidR="001D3772" w:rsidRPr="00972691">
        <w:rPr>
          <w:color w:val="auto"/>
          <w:sz w:val="28"/>
          <w:szCs w:val="28"/>
        </w:rPr>
        <w:t xml:space="preserve">.6. </w:t>
      </w:r>
      <w:r w:rsidR="002C1B59" w:rsidRPr="00972691">
        <w:rPr>
          <w:color w:val="auto"/>
          <w:sz w:val="28"/>
          <w:szCs w:val="28"/>
        </w:rPr>
        <w:t xml:space="preserve">В случае возникновения разногласий при определении качества трансформаторного масла при приеме от поставщиков, по причинам изменения технических требований к качеству изготовителя масла и несоответствия требованиям таблицы </w:t>
      </w:r>
      <w:r w:rsidR="008303F5" w:rsidRPr="00972691">
        <w:rPr>
          <w:color w:val="auto"/>
          <w:sz w:val="28"/>
          <w:szCs w:val="28"/>
        </w:rPr>
        <w:t>№ 42</w:t>
      </w:r>
      <w:r w:rsidR="002C1B59" w:rsidRPr="00972691">
        <w:rPr>
          <w:color w:val="auto"/>
          <w:sz w:val="28"/>
          <w:szCs w:val="28"/>
        </w:rPr>
        <w:t>, необходимо руководствоваться требованиями к качеству масла ГОСТ Р 54331-2011.</w:t>
      </w:r>
    </w:p>
    <w:p w:rsidR="002C1B59" w:rsidRPr="00972691" w:rsidRDefault="0083505C" w:rsidP="00121F28">
      <w:pPr>
        <w:pStyle w:val="affffffb"/>
        <w:ind w:firstLine="709"/>
        <w:rPr>
          <w:color w:val="auto"/>
          <w:sz w:val="28"/>
          <w:szCs w:val="28"/>
        </w:rPr>
      </w:pPr>
      <w:r w:rsidRPr="00972691">
        <w:rPr>
          <w:color w:val="auto"/>
          <w:sz w:val="28"/>
          <w:szCs w:val="28"/>
        </w:rPr>
        <w:t>3</w:t>
      </w:r>
      <w:r w:rsidR="003560D8" w:rsidRPr="008F0286">
        <w:rPr>
          <w:color w:val="auto"/>
          <w:sz w:val="28"/>
          <w:szCs w:val="28"/>
        </w:rPr>
        <w:t>3</w:t>
      </w:r>
      <w:r w:rsidR="001D3772" w:rsidRPr="00972691">
        <w:rPr>
          <w:color w:val="auto"/>
          <w:sz w:val="28"/>
          <w:szCs w:val="28"/>
        </w:rPr>
        <w:t xml:space="preserve">.7. </w:t>
      </w:r>
      <w:r w:rsidR="002C1B59" w:rsidRPr="00972691">
        <w:rPr>
          <w:color w:val="auto"/>
          <w:sz w:val="28"/>
          <w:szCs w:val="28"/>
        </w:rPr>
        <w:t xml:space="preserve">Свежие трансформаторные масла, подготовленные к заливу (доливу) в новое электрооборудование, должны удовлетворять требованиям таблицы </w:t>
      </w:r>
      <w:r w:rsidR="00972691" w:rsidRPr="00972691">
        <w:rPr>
          <w:color w:val="auto"/>
          <w:sz w:val="28"/>
          <w:szCs w:val="28"/>
        </w:rPr>
        <w:t>№ 43</w:t>
      </w:r>
      <w:r w:rsidR="002C1B59" w:rsidRPr="00972691">
        <w:rPr>
          <w:color w:val="auto"/>
          <w:sz w:val="28"/>
          <w:szCs w:val="28"/>
        </w:rPr>
        <w:t>.</w:t>
      </w:r>
    </w:p>
    <w:p w:rsidR="002C1B59" w:rsidRPr="00972691" w:rsidRDefault="0083505C" w:rsidP="00121F28">
      <w:pPr>
        <w:pStyle w:val="affffffb"/>
        <w:ind w:firstLine="709"/>
        <w:rPr>
          <w:color w:val="auto"/>
          <w:sz w:val="28"/>
          <w:szCs w:val="28"/>
        </w:rPr>
      </w:pPr>
      <w:r w:rsidRPr="00972691">
        <w:rPr>
          <w:color w:val="auto"/>
          <w:sz w:val="28"/>
          <w:szCs w:val="28"/>
        </w:rPr>
        <w:t>3</w:t>
      </w:r>
      <w:r w:rsidR="003560D8" w:rsidRPr="003560D8">
        <w:rPr>
          <w:color w:val="auto"/>
          <w:sz w:val="28"/>
          <w:szCs w:val="28"/>
        </w:rPr>
        <w:t>3</w:t>
      </w:r>
      <w:r w:rsidR="001D3772" w:rsidRPr="00972691">
        <w:rPr>
          <w:color w:val="auto"/>
          <w:sz w:val="28"/>
          <w:szCs w:val="28"/>
        </w:rPr>
        <w:t>.</w:t>
      </w:r>
      <w:proofErr w:type="gramStart"/>
      <w:r w:rsidR="001D3772" w:rsidRPr="00972691">
        <w:rPr>
          <w:color w:val="auto"/>
          <w:sz w:val="28"/>
          <w:szCs w:val="28"/>
        </w:rPr>
        <w:t>8</w:t>
      </w:r>
      <w:r w:rsidRPr="00972691">
        <w:rPr>
          <w:color w:val="auto"/>
          <w:sz w:val="28"/>
          <w:szCs w:val="28"/>
        </w:rPr>
        <w:t>.</w:t>
      </w:r>
      <w:r w:rsidR="002C1B59" w:rsidRPr="00972691">
        <w:rPr>
          <w:color w:val="auto"/>
          <w:sz w:val="28"/>
          <w:szCs w:val="28"/>
        </w:rPr>
        <w:t>Регенерированные</w:t>
      </w:r>
      <w:proofErr w:type="gramEnd"/>
      <w:r w:rsidR="002C1B59" w:rsidRPr="00972691">
        <w:rPr>
          <w:color w:val="auto"/>
          <w:sz w:val="28"/>
          <w:szCs w:val="28"/>
        </w:rPr>
        <w:t xml:space="preserve"> и (или) очищенные эксплуатационные масла, а также их смеси со свежими маслами, подготовленные к заливу (доливу) в электрооборудование после ремонта, должны удовлетворять требованиям таблицы </w:t>
      </w:r>
      <w:r w:rsidR="00600427" w:rsidRPr="00972691">
        <w:rPr>
          <w:color w:val="auto"/>
          <w:sz w:val="28"/>
          <w:szCs w:val="28"/>
        </w:rPr>
        <w:t xml:space="preserve">№ </w:t>
      </w:r>
      <w:r w:rsidR="00972691" w:rsidRPr="00972691">
        <w:rPr>
          <w:color w:val="auto"/>
          <w:sz w:val="28"/>
          <w:szCs w:val="28"/>
        </w:rPr>
        <w:t>44</w:t>
      </w:r>
      <w:r w:rsidR="002C1B59" w:rsidRPr="00972691">
        <w:rPr>
          <w:color w:val="auto"/>
          <w:sz w:val="28"/>
          <w:szCs w:val="28"/>
        </w:rPr>
        <w:t>.</w:t>
      </w:r>
    </w:p>
    <w:p w:rsidR="002C1B59" w:rsidRPr="00972691" w:rsidRDefault="0083505C" w:rsidP="00121F28">
      <w:pPr>
        <w:pStyle w:val="affffffb"/>
        <w:ind w:firstLine="709"/>
        <w:rPr>
          <w:b/>
          <w:color w:val="auto"/>
          <w:sz w:val="28"/>
          <w:szCs w:val="28"/>
        </w:rPr>
      </w:pPr>
      <w:r w:rsidRPr="00972691">
        <w:rPr>
          <w:color w:val="auto"/>
          <w:sz w:val="28"/>
          <w:szCs w:val="28"/>
        </w:rPr>
        <w:t>3</w:t>
      </w:r>
      <w:r w:rsidR="003560D8" w:rsidRPr="008F0286">
        <w:rPr>
          <w:color w:val="auto"/>
          <w:sz w:val="28"/>
          <w:szCs w:val="28"/>
        </w:rPr>
        <w:t>3</w:t>
      </w:r>
      <w:r w:rsidR="00CE114E" w:rsidRPr="00972691">
        <w:rPr>
          <w:color w:val="auto"/>
          <w:sz w:val="28"/>
          <w:szCs w:val="28"/>
        </w:rPr>
        <w:t xml:space="preserve">.9. </w:t>
      </w:r>
      <w:r w:rsidR="002C1B59" w:rsidRPr="00972691">
        <w:rPr>
          <w:color w:val="auto"/>
          <w:sz w:val="28"/>
          <w:szCs w:val="28"/>
        </w:rPr>
        <w:t>Порядок отбора проб и организации испытаний при подготовке трансформаторного масла к заливу (доливу) в электрооборудование определяется требованиями действующих нормативных документов по эксплуатации масел изготовителей электрооборудования и/или эксплуатирующих организаций.</w:t>
      </w:r>
    </w:p>
    <w:p w:rsidR="002C1B59" w:rsidRPr="00CE114E" w:rsidRDefault="0083505C" w:rsidP="00121F28">
      <w:pPr>
        <w:pStyle w:val="affffffb"/>
        <w:ind w:firstLine="709"/>
        <w:rPr>
          <w:color w:val="auto"/>
          <w:sz w:val="28"/>
          <w:szCs w:val="28"/>
        </w:rPr>
      </w:pPr>
      <w:r w:rsidRPr="00972691">
        <w:rPr>
          <w:color w:val="auto"/>
          <w:sz w:val="28"/>
          <w:szCs w:val="28"/>
        </w:rPr>
        <w:t>3</w:t>
      </w:r>
      <w:r w:rsidR="003560D8" w:rsidRPr="008F0286">
        <w:rPr>
          <w:color w:val="auto"/>
          <w:sz w:val="28"/>
          <w:szCs w:val="28"/>
        </w:rPr>
        <w:t>3</w:t>
      </w:r>
      <w:r w:rsidR="00CE114E" w:rsidRPr="00972691">
        <w:rPr>
          <w:color w:val="auto"/>
          <w:sz w:val="28"/>
          <w:szCs w:val="28"/>
        </w:rPr>
        <w:t xml:space="preserve">.10. </w:t>
      </w:r>
      <w:r w:rsidR="002C1B59" w:rsidRPr="00972691">
        <w:rPr>
          <w:color w:val="auto"/>
          <w:sz w:val="28"/>
          <w:szCs w:val="28"/>
        </w:rPr>
        <w:t xml:space="preserve">Объём и периодичность проведения испытаний масла указаны в разделах на конкретные виды электрооборудования, нормативные значения показателей качества приводятся в таблице </w:t>
      </w:r>
      <w:r w:rsidR="00486F9D" w:rsidRPr="00972691">
        <w:rPr>
          <w:color w:val="auto"/>
          <w:sz w:val="28"/>
          <w:szCs w:val="28"/>
        </w:rPr>
        <w:t xml:space="preserve">№ </w:t>
      </w:r>
      <w:r w:rsidR="00AF32D7" w:rsidRPr="00972691">
        <w:rPr>
          <w:color w:val="auto"/>
          <w:sz w:val="28"/>
          <w:szCs w:val="28"/>
        </w:rPr>
        <w:t>4</w:t>
      </w:r>
      <w:r w:rsidR="00486F9D" w:rsidRPr="00972691">
        <w:rPr>
          <w:color w:val="auto"/>
          <w:sz w:val="28"/>
          <w:szCs w:val="28"/>
        </w:rPr>
        <w:t>5</w:t>
      </w:r>
      <w:r w:rsidR="002C1B59" w:rsidRPr="00972691">
        <w:rPr>
          <w:color w:val="auto"/>
          <w:sz w:val="28"/>
          <w:szCs w:val="28"/>
        </w:rPr>
        <w:t>.</w:t>
      </w:r>
    </w:p>
    <w:p w:rsidR="002C1B59" w:rsidRPr="00CE114E" w:rsidRDefault="002C1B59" w:rsidP="00121F28">
      <w:pPr>
        <w:pStyle w:val="affffffb"/>
        <w:ind w:firstLine="709"/>
        <w:rPr>
          <w:color w:val="auto"/>
          <w:sz w:val="28"/>
          <w:szCs w:val="28"/>
        </w:rPr>
      </w:pPr>
      <w:r w:rsidRPr="00CE114E">
        <w:rPr>
          <w:color w:val="auto"/>
          <w:sz w:val="28"/>
          <w:szCs w:val="28"/>
        </w:rPr>
        <w:t>На основании полученных результатов лабораторных испытаний масла определяют области его эксплуатации:</w:t>
      </w:r>
    </w:p>
    <w:p w:rsidR="002C1B59" w:rsidRPr="00486F9D" w:rsidRDefault="0083505C" w:rsidP="00121F28">
      <w:pPr>
        <w:pStyle w:val="affffffb"/>
        <w:ind w:firstLine="709"/>
        <w:rPr>
          <w:color w:val="auto"/>
          <w:sz w:val="28"/>
          <w:szCs w:val="28"/>
        </w:rPr>
      </w:pPr>
      <w:r>
        <w:rPr>
          <w:color w:val="auto"/>
          <w:sz w:val="28"/>
          <w:szCs w:val="28"/>
        </w:rPr>
        <w:t>а)</w:t>
      </w:r>
      <w:r w:rsidR="002C1B59" w:rsidRPr="00CE114E">
        <w:rPr>
          <w:color w:val="auto"/>
          <w:sz w:val="28"/>
          <w:szCs w:val="28"/>
        </w:rPr>
        <w:t xml:space="preserve"> область «нормального состояния масла» (интервал от предельно допустимых значений после заливки масла в электрооборудование, приведенных </w:t>
      </w:r>
      <w:r w:rsidR="002C1B59" w:rsidRPr="00486F9D">
        <w:rPr>
          <w:color w:val="auto"/>
          <w:sz w:val="28"/>
          <w:szCs w:val="28"/>
        </w:rPr>
        <w:t xml:space="preserve">в таблице </w:t>
      </w:r>
      <w:r w:rsidR="00486F9D" w:rsidRPr="00486F9D">
        <w:rPr>
          <w:color w:val="auto"/>
          <w:sz w:val="28"/>
          <w:szCs w:val="28"/>
        </w:rPr>
        <w:t>№ 43</w:t>
      </w:r>
      <w:r w:rsidR="002C1B59" w:rsidRPr="00486F9D">
        <w:rPr>
          <w:color w:val="auto"/>
          <w:sz w:val="28"/>
          <w:szCs w:val="28"/>
        </w:rPr>
        <w:t xml:space="preserve"> или </w:t>
      </w:r>
      <w:r w:rsidR="00486F9D" w:rsidRPr="00486F9D">
        <w:rPr>
          <w:color w:val="auto"/>
          <w:sz w:val="28"/>
          <w:szCs w:val="28"/>
        </w:rPr>
        <w:t xml:space="preserve">№ </w:t>
      </w:r>
      <w:r w:rsidR="00AF32D7" w:rsidRPr="00486F9D">
        <w:rPr>
          <w:color w:val="auto"/>
          <w:sz w:val="28"/>
          <w:szCs w:val="28"/>
        </w:rPr>
        <w:t>4</w:t>
      </w:r>
      <w:r w:rsidR="00486F9D" w:rsidRPr="00486F9D">
        <w:rPr>
          <w:color w:val="auto"/>
          <w:sz w:val="28"/>
          <w:szCs w:val="28"/>
        </w:rPr>
        <w:t>4</w:t>
      </w:r>
      <w:r w:rsidR="002C1B59" w:rsidRPr="00486F9D">
        <w:rPr>
          <w:color w:val="auto"/>
          <w:sz w:val="28"/>
          <w:szCs w:val="28"/>
        </w:rPr>
        <w:t>,</w:t>
      </w:r>
      <w:r w:rsidR="002C1B59" w:rsidRPr="00CE114E">
        <w:rPr>
          <w:color w:val="auto"/>
          <w:sz w:val="28"/>
          <w:szCs w:val="28"/>
        </w:rPr>
        <w:t xml:space="preserve"> столбец 4, и до значений, ограничивающих область нормального состояния масла в эксплуатации, приведенных в </w:t>
      </w:r>
      <w:r w:rsidR="002C1B59" w:rsidRPr="00AF32D7">
        <w:rPr>
          <w:color w:val="auto"/>
          <w:sz w:val="28"/>
          <w:szCs w:val="28"/>
        </w:rPr>
        <w:t xml:space="preserve">таблице </w:t>
      </w:r>
      <w:r w:rsidR="00486F9D">
        <w:rPr>
          <w:color w:val="auto"/>
          <w:sz w:val="28"/>
          <w:szCs w:val="28"/>
        </w:rPr>
        <w:t xml:space="preserve">№ </w:t>
      </w:r>
      <w:r w:rsidR="00AF32D7" w:rsidRPr="00AF32D7">
        <w:rPr>
          <w:color w:val="auto"/>
          <w:sz w:val="28"/>
          <w:szCs w:val="28"/>
        </w:rPr>
        <w:t>4</w:t>
      </w:r>
      <w:r w:rsidR="00486F9D">
        <w:rPr>
          <w:color w:val="auto"/>
          <w:sz w:val="28"/>
          <w:szCs w:val="28"/>
        </w:rPr>
        <w:t>5</w:t>
      </w:r>
      <w:r w:rsidR="002C1B59" w:rsidRPr="00AF32D7">
        <w:rPr>
          <w:color w:val="auto"/>
          <w:sz w:val="28"/>
          <w:szCs w:val="28"/>
        </w:rPr>
        <w:t>,</w:t>
      </w:r>
      <w:r w:rsidR="002C1B59" w:rsidRPr="00CE114E">
        <w:rPr>
          <w:color w:val="auto"/>
          <w:sz w:val="28"/>
          <w:szCs w:val="28"/>
        </w:rPr>
        <w:t xml:space="preserve"> столбец 3), когда состояние качества масла гарантирует надежную работу электрооборудования и при этом достаточно минимально необходимого контроля показателей качества 1 - 4 из </w:t>
      </w:r>
      <w:r w:rsidR="002C1B59" w:rsidRPr="00486F9D">
        <w:rPr>
          <w:color w:val="auto"/>
          <w:sz w:val="28"/>
          <w:szCs w:val="28"/>
        </w:rPr>
        <w:t xml:space="preserve">таблицы </w:t>
      </w:r>
      <w:r w:rsidR="00486F9D" w:rsidRPr="00486F9D">
        <w:rPr>
          <w:color w:val="auto"/>
          <w:sz w:val="28"/>
          <w:szCs w:val="28"/>
        </w:rPr>
        <w:t xml:space="preserve">№ </w:t>
      </w:r>
      <w:r w:rsidR="00AF32D7" w:rsidRPr="00486F9D">
        <w:rPr>
          <w:color w:val="auto"/>
          <w:sz w:val="28"/>
          <w:szCs w:val="28"/>
        </w:rPr>
        <w:t>4</w:t>
      </w:r>
      <w:r w:rsidR="00486F9D" w:rsidRPr="00486F9D">
        <w:rPr>
          <w:color w:val="auto"/>
          <w:sz w:val="28"/>
          <w:szCs w:val="28"/>
        </w:rPr>
        <w:t>5</w:t>
      </w:r>
      <w:r w:rsidR="002C1B59" w:rsidRPr="00486F9D">
        <w:rPr>
          <w:color w:val="auto"/>
          <w:sz w:val="28"/>
          <w:szCs w:val="28"/>
        </w:rPr>
        <w:t xml:space="preserve">, по решению технического руководителя субъекта электроэнергетики дополнительно в сокращенный анализ может быть включен показатель 5 таблицы </w:t>
      </w:r>
      <w:r w:rsidR="00600427">
        <w:rPr>
          <w:color w:val="auto"/>
          <w:sz w:val="28"/>
          <w:szCs w:val="28"/>
        </w:rPr>
        <w:t xml:space="preserve">№ </w:t>
      </w:r>
      <w:r w:rsidR="00AF32D7" w:rsidRPr="00486F9D">
        <w:rPr>
          <w:color w:val="auto"/>
          <w:sz w:val="28"/>
          <w:szCs w:val="28"/>
        </w:rPr>
        <w:t>4</w:t>
      </w:r>
      <w:r w:rsidR="00486F9D" w:rsidRPr="00486F9D">
        <w:rPr>
          <w:color w:val="auto"/>
          <w:sz w:val="28"/>
          <w:szCs w:val="28"/>
        </w:rPr>
        <w:t>5</w:t>
      </w:r>
      <w:r w:rsidR="002C1B59" w:rsidRPr="00486F9D">
        <w:rPr>
          <w:color w:val="auto"/>
          <w:sz w:val="28"/>
          <w:szCs w:val="28"/>
        </w:rPr>
        <w:t>;</w:t>
      </w:r>
    </w:p>
    <w:p w:rsidR="002C1B59" w:rsidRDefault="0083505C" w:rsidP="00121F28">
      <w:pPr>
        <w:pStyle w:val="affffffb"/>
        <w:ind w:firstLine="709"/>
        <w:rPr>
          <w:color w:val="auto"/>
          <w:sz w:val="28"/>
          <w:szCs w:val="28"/>
        </w:rPr>
      </w:pPr>
      <w:r w:rsidRPr="00486F9D">
        <w:rPr>
          <w:color w:val="auto"/>
          <w:sz w:val="28"/>
          <w:szCs w:val="28"/>
        </w:rPr>
        <w:t>б)</w:t>
      </w:r>
      <w:r w:rsidR="002C1B59" w:rsidRPr="00486F9D">
        <w:rPr>
          <w:color w:val="auto"/>
          <w:sz w:val="28"/>
          <w:szCs w:val="28"/>
        </w:rPr>
        <w:t xml:space="preserve"> область «риска» (интервал от значений, ограничивающих область нормального состояния масла, приведенных в таблице </w:t>
      </w:r>
      <w:r w:rsidR="00486F9D" w:rsidRPr="00486F9D">
        <w:rPr>
          <w:color w:val="auto"/>
          <w:sz w:val="28"/>
          <w:szCs w:val="28"/>
        </w:rPr>
        <w:t xml:space="preserve">№ </w:t>
      </w:r>
      <w:r w:rsidR="00AF32D7" w:rsidRPr="00486F9D">
        <w:rPr>
          <w:color w:val="auto"/>
          <w:sz w:val="28"/>
          <w:szCs w:val="28"/>
        </w:rPr>
        <w:t>4</w:t>
      </w:r>
      <w:r w:rsidR="00486F9D" w:rsidRPr="00486F9D">
        <w:rPr>
          <w:color w:val="auto"/>
          <w:sz w:val="28"/>
          <w:szCs w:val="28"/>
        </w:rPr>
        <w:t>5</w:t>
      </w:r>
      <w:r w:rsidR="002C1B59" w:rsidRPr="00486F9D">
        <w:rPr>
          <w:color w:val="auto"/>
          <w:sz w:val="28"/>
          <w:szCs w:val="28"/>
        </w:rPr>
        <w:t>, столбец 3, до предельно допустимых значений показателей качества масла в эк</w:t>
      </w:r>
      <w:r w:rsidR="002C1B59" w:rsidRPr="00CE114E">
        <w:rPr>
          <w:color w:val="auto"/>
          <w:sz w:val="28"/>
          <w:szCs w:val="28"/>
        </w:rPr>
        <w:t xml:space="preserve">сплуатации, приведенных </w:t>
      </w:r>
      <w:r w:rsidR="002C1B59" w:rsidRPr="00486F9D">
        <w:rPr>
          <w:color w:val="auto"/>
          <w:sz w:val="28"/>
          <w:szCs w:val="28"/>
        </w:rPr>
        <w:t xml:space="preserve">в таблице </w:t>
      </w:r>
      <w:r w:rsidR="00486F9D" w:rsidRPr="00486F9D">
        <w:rPr>
          <w:color w:val="auto"/>
          <w:sz w:val="28"/>
          <w:szCs w:val="28"/>
        </w:rPr>
        <w:t xml:space="preserve">№ </w:t>
      </w:r>
      <w:r w:rsidR="00AF32D7" w:rsidRPr="00486F9D">
        <w:rPr>
          <w:color w:val="auto"/>
          <w:sz w:val="28"/>
          <w:szCs w:val="28"/>
        </w:rPr>
        <w:t>4</w:t>
      </w:r>
      <w:r w:rsidR="00486F9D" w:rsidRPr="00486F9D">
        <w:rPr>
          <w:color w:val="auto"/>
          <w:sz w:val="28"/>
          <w:szCs w:val="28"/>
        </w:rPr>
        <w:t>5</w:t>
      </w:r>
      <w:r w:rsidR="002C1B59" w:rsidRPr="00486F9D">
        <w:rPr>
          <w:color w:val="auto"/>
          <w:sz w:val="28"/>
          <w:szCs w:val="28"/>
        </w:rPr>
        <w:t>,</w:t>
      </w:r>
      <w:r w:rsidR="002C1B59" w:rsidRPr="00CE114E">
        <w:rPr>
          <w:color w:val="auto"/>
          <w:sz w:val="28"/>
          <w:szCs w:val="28"/>
        </w:rPr>
        <w:t xml:space="preserve"> столбец 4), когда ухудшение даже одного показателя качества масла приводит к снижению надежности работы электрооборудования и требуется более учащенный и расширенный контроль для прогнозирования срока его службы и (или) принятия специальных мер по восстановлению эксплуатационных свойств масла с целью предотвращения его замены и вывода электрооборудования в ремонт.</w:t>
      </w:r>
    </w:p>
    <w:p w:rsidR="005B72FB" w:rsidRPr="00AF32D7" w:rsidRDefault="005B72FB" w:rsidP="005B72FB">
      <w:pPr>
        <w:pStyle w:val="affffffb"/>
        <w:ind w:firstLine="709"/>
        <w:rPr>
          <w:color w:val="auto"/>
          <w:sz w:val="28"/>
          <w:szCs w:val="28"/>
        </w:rPr>
      </w:pPr>
      <w:r w:rsidRPr="005729D0">
        <w:rPr>
          <w:color w:val="auto"/>
          <w:sz w:val="28"/>
          <w:szCs w:val="28"/>
        </w:rPr>
        <w:t>3</w:t>
      </w:r>
      <w:r w:rsidR="003560D8" w:rsidRPr="008F0286">
        <w:rPr>
          <w:color w:val="auto"/>
          <w:sz w:val="28"/>
          <w:szCs w:val="28"/>
        </w:rPr>
        <w:t>3</w:t>
      </w:r>
      <w:r w:rsidRPr="005729D0">
        <w:rPr>
          <w:color w:val="auto"/>
          <w:sz w:val="28"/>
          <w:szCs w:val="28"/>
        </w:rPr>
        <w:t>.11.</w:t>
      </w:r>
      <w:r w:rsidRPr="00AF32D7">
        <w:rPr>
          <w:color w:val="auto"/>
          <w:sz w:val="28"/>
          <w:szCs w:val="28"/>
        </w:rPr>
        <w:t xml:space="preserve"> Решение о расширении объёма испытаний показателей качества масел и (или) учащении периодичности контроля принимается техническим руководителем субъекта электроэнергетики.</w:t>
      </w:r>
    </w:p>
    <w:p w:rsidR="005B72FB" w:rsidRPr="00AF32D7" w:rsidRDefault="005B72FB" w:rsidP="005B72FB">
      <w:pPr>
        <w:pStyle w:val="affffffb"/>
        <w:ind w:firstLine="709"/>
        <w:rPr>
          <w:color w:val="auto"/>
          <w:sz w:val="28"/>
          <w:szCs w:val="28"/>
        </w:rPr>
      </w:pPr>
      <w:r w:rsidRPr="005729D0">
        <w:rPr>
          <w:color w:val="auto"/>
          <w:sz w:val="28"/>
          <w:szCs w:val="28"/>
        </w:rPr>
        <w:t>3</w:t>
      </w:r>
      <w:r w:rsidR="003560D8" w:rsidRPr="008F0286">
        <w:rPr>
          <w:color w:val="auto"/>
          <w:sz w:val="28"/>
          <w:szCs w:val="28"/>
        </w:rPr>
        <w:t>3</w:t>
      </w:r>
      <w:r w:rsidRPr="005729D0">
        <w:rPr>
          <w:color w:val="auto"/>
          <w:sz w:val="28"/>
          <w:szCs w:val="28"/>
        </w:rPr>
        <w:t>.12.</w:t>
      </w:r>
      <w:r w:rsidRPr="00AF32D7">
        <w:rPr>
          <w:color w:val="auto"/>
          <w:sz w:val="28"/>
          <w:szCs w:val="28"/>
        </w:rPr>
        <w:t xml:space="preserve"> Трансформаторные масла, доливаемые в электрооборудование в процессе его эксплуатации, должны удовлетворять требованиям таблицы </w:t>
      </w:r>
      <w:r>
        <w:rPr>
          <w:color w:val="auto"/>
          <w:sz w:val="28"/>
          <w:szCs w:val="28"/>
        </w:rPr>
        <w:t>№ 45</w:t>
      </w:r>
      <w:r w:rsidRPr="00AF32D7">
        <w:rPr>
          <w:color w:val="auto"/>
          <w:sz w:val="28"/>
          <w:szCs w:val="28"/>
        </w:rPr>
        <w:t>, столбец 3 (значение, ограничивающее нормальное состояние масла).</w:t>
      </w:r>
    </w:p>
    <w:p w:rsidR="005B72FB" w:rsidRPr="00AF32D7" w:rsidRDefault="005B72FB" w:rsidP="005B72FB">
      <w:pPr>
        <w:pStyle w:val="affffffb"/>
        <w:ind w:firstLine="709"/>
        <w:rPr>
          <w:color w:val="auto"/>
          <w:sz w:val="28"/>
          <w:szCs w:val="28"/>
        </w:rPr>
      </w:pPr>
      <w:r w:rsidRPr="00AF32D7">
        <w:rPr>
          <w:color w:val="auto"/>
          <w:sz w:val="28"/>
          <w:szCs w:val="28"/>
        </w:rPr>
        <w:t xml:space="preserve">Долив в высоковольтные вводы эксплуатационного трансформаторного масла из бака трансформатора допускается, если это предусмотрено руководством по эксплуатации изготовителя высоковольтного ввода, после выполнения испытаний на соответствие требованиям таблицы </w:t>
      </w:r>
      <w:r>
        <w:rPr>
          <w:color w:val="auto"/>
          <w:sz w:val="28"/>
          <w:szCs w:val="28"/>
        </w:rPr>
        <w:t>№ 45</w:t>
      </w:r>
      <w:r w:rsidRPr="00AF32D7">
        <w:rPr>
          <w:color w:val="auto"/>
          <w:sz w:val="28"/>
          <w:szCs w:val="28"/>
        </w:rPr>
        <w:t xml:space="preserve"> (пункты</w:t>
      </w:r>
      <w:r w:rsidRPr="00AF32D7">
        <w:rPr>
          <w:rStyle w:val="affffffc"/>
          <w:color w:val="auto"/>
          <w:sz w:val="28"/>
          <w:szCs w:val="28"/>
        </w:rPr>
        <w:t> </w:t>
      </w:r>
      <w:r w:rsidRPr="00AF32D7">
        <w:rPr>
          <w:color w:val="auto"/>
          <w:sz w:val="28"/>
          <w:szCs w:val="28"/>
        </w:rPr>
        <w:t xml:space="preserve">1-6). Долив в высоковольтные вводы в иных случаях выполняют свежим маслом, соответствующим требованиям таблицы </w:t>
      </w:r>
      <w:r>
        <w:rPr>
          <w:color w:val="auto"/>
          <w:sz w:val="28"/>
          <w:szCs w:val="28"/>
        </w:rPr>
        <w:t>№ 43</w:t>
      </w:r>
      <w:r w:rsidRPr="00AF32D7">
        <w:rPr>
          <w:color w:val="auto"/>
          <w:sz w:val="28"/>
          <w:szCs w:val="28"/>
        </w:rPr>
        <w:t>.</w:t>
      </w:r>
    </w:p>
    <w:p w:rsidR="005B72FB" w:rsidRDefault="005B72FB" w:rsidP="005B72FB">
      <w:pPr>
        <w:pStyle w:val="affffffb"/>
        <w:ind w:firstLine="709"/>
        <w:rPr>
          <w:color w:val="auto"/>
          <w:sz w:val="28"/>
          <w:szCs w:val="28"/>
        </w:rPr>
      </w:pPr>
      <w:r w:rsidRPr="005729D0">
        <w:rPr>
          <w:color w:val="auto"/>
          <w:sz w:val="28"/>
          <w:szCs w:val="28"/>
        </w:rPr>
        <w:t>3</w:t>
      </w:r>
      <w:r w:rsidR="003560D8" w:rsidRPr="008F0286">
        <w:rPr>
          <w:color w:val="auto"/>
          <w:sz w:val="28"/>
          <w:szCs w:val="28"/>
        </w:rPr>
        <w:t>3</w:t>
      </w:r>
      <w:r w:rsidRPr="005729D0">
        <w:rPr>
          <w:color w:val="auto"/>
          <w:sz w:val="28"/>
          <w:szCs w:val="28"/>
        </w:rPr>
        <w:t>.13.</w:t>
      </w:r>
      <w:r w:rsidRPr="00AF32D7">
        <w:rPr>
          <w:color w:val="auto"/>
          <w:sz w:val="28"/>
          <w:szCs w:val="28"/>
        </w:rPr>
        <w:t xml:space="preserve"> Порядок отбора проб и организации испытаний трансформаторного масла при очистке или регенерации во время эксплуатации в электрооборудовании определяется требованиями действующих нормативных документов по эксплуатации масел изготовителей электрооборудования и/или эксплуатирующих организаций.</w:t>
      </w:r>
    </w:p>
    <w:p w:rsidR="005B72FB" w:rsidRPr="00AF32D7" w:rsidRDefault="005B72FB" w:rsidP="005B72FB">
      <w:pPr>
        <w:pStyle w:val="affffffb"/>
        <w:ind w:firstLine="709"/>
        <w:rPr>
          <w:color w:val="auto"/>
          <w:sz w:val="28"/>
          <w:szCs w:val="28"/>
        </w:rPr>
      </w:pPr>
      <w:r w:rsidRPr="005729D0">
        <w:rPr>
          <w:color w:val="auto"/>
          <w:sz w:val="28"/>
          <w:szCs w:val="28"/>
        </w:rPr>
        <w:t>3</w:t>
      </w:r>
      <w:r w:rsidR="003560D8" w:rsidRPr="008F0286">
        <w:rPr>
          <w:color w:val="auto"/>
          <w:sz w:val="28"/>
          <w:szCs w:val="28"/>
        </w:rPr>
        <w:t>3</w:t>
      </w:r>
      <w:r w:rsidRPr="005729D0">
        <w:rPr>
          <w:color w:val="auto"/>
          <w:sz w:val="28"/>
          <w:szCs w:val="28"/>
        </w:rPr>
        <w:t>.14.</w:t>
      </w:r>
      <w:r w:rsidRPr="00AF32D7">
        <w:rPr>
          <w:color w:val="auto"/>
          <w:sz w:val="28"/>
          <w:szCs w:val="28"/>
        </w:rPr>
        <w:t xml:space="preserve"> Трансформаторные масла, не отвечающие требованиям таблицы </w:t>
      </w:r>
      <w:r w:rsidR="00972691">
        <w:rPr>
          <w:color w:val="auto"/>
          <w:sz w:val="28"/>
          <w:szCs w:val="28"/>
        </w:rPr>
        <w:t xml:space="preserve">№ </w:t>
      </w:r>
      <w:r w:rsidRPr="00AF32D7">
        <w:rPr>
          <w:color w:val="auto"/>
          <w:sz w:val="28"/>
          <w:szCs w:val="28"/>
        </w:rPr>
        <w:t>4</w:t>
      </w:r>
      <w:r w:rsidR="00972691">
        <w:rPr>
          <w:color w:val="auto"/>
          <w:sz w:val="28"/>
          <w:szCs w:val="28"/>
        </w:rPr>
        <w:t>5</w:t>
      </w:r>
      <w:r w:rsidRPr="00AF32D7">
        <w:rPr>
          <w:color w:val="auto"/>
          <w:sz w:val="28"/>
          <w:szCs w:val="28"/>
        </w:rPr>
        <w:t xml:space="preserve"> (предельно-допустимые значения), качество которых не может быть восстановлено во время ремонта электрооборудования, подлежат замене.</w:t>
      </w:r>
    </w:p>
    <w:p w:rsidR="005B72FB" w:rsidRDefault="005B72FB" w:rsidP="00121F28">
      <w:pPr>
        <w:pStyle w:val="affffffb"/>
        <w:ind w:firstLine="709"/>
        <w:rPr>
          <w:color w:val="auto"/>
          <w:sz w:val="28"/>
          <w:szCs w:val="28"/>
        </w:rPr>
      </w:pPr>
      <w:r w:rsidRPr="00AF32D7">
        <w:rPr>
          <w:color w:val="auto"/>
          <w:sz w:val="28"/>
          <w:szCs w:val="28"/>
        </w:rPr>
        <w:t>Замена масла осуществляется в соответствии с требованиями действующих нормативных документов по эксплуатации масел изготовителей электрооборудования и/или эксплуатирующих организаций.</w:t>
      </w:r>
    </w:p>
    <w:p w:rsidR="00600427" w:rsidRPr="00AF32D7" w:rsidRDefault="00600427" w:rsidP="00600427">
      <w:pPr>
        <w:pStyle w:val="affffffb"/>
        <w:ind w:firstLine="709"/>
        <w:rPr>
          <w:color w:val="auto"/>
          <w:sz w:val="28"/>
          <w:szCs w:val="28"/>
        </w:rPr>
      </w:pPr>
      <w:r w:rsidRPr="005729D0">
        <w:rPr>
          <w:color w:val="auto"/>
          <w:sz w:val="28"/>
          <w:szCs w:val="28"/>
        </w:rPr>
        <w:t>3</w:t>
      </w:r>
      <w:r w:rsidR="003560D8" w:rsidRPr="008F0286">
        <w:rPr>
          <w:color w:val="auto"/>
          <w:sz w:val="28"/>
          <w:szCs w:val="28"/>
        </w:rPr>
        <w:t>3</w:t>
      </w:r>
      <w:r w:rsidRPr="005729D0">
        <w:rPr>
          <w:color w:val="auto"/>
          <w:sz w:val="28"/>
          <w:szCs w:val="28"/>
        </w:rPr>
        <w:t>.15.</w:t>
      </w:r>
      <w:r w:rsidRPr="00AF32D7">
        <w:rPr>
          <w:color w:val="auto"/>
          <w:sz w:val="28"/>
          <w:szCs w:val="28"/>
        </w:rPr>
        <w:t xml:space="preserve"> Отработанные трансформаторные масла, подлежащие сдаче для переработки в специализированные организации, должны удовлетворять требованиям ТР ТС 030/2012 и ГОСТ 21046-2015.</w:t>
      </w:r>
    </w:p>
    <w:p w:rsidR="00600427" w:rsidRPr="00CE114E" w:rsidRDefault="00600427" w:rsidP="00121F28">
      <w:pPr>
        <w:pStyle w:val="affffffb"/>
        <w:ind w:firstLine="709"/>
        <w:rPr>
          <w:color w:val="auto"/>
          <w:sz w:val="28"/>
          <w:szCs w:val="28"/>
        </w:rPr>
      </w:pPr>
    </w:p>
    <w:p w:rsidR="002C1B59" w:rsidRPr="0097177A" w:rsidRDefault="002C1B59" w:rsidP="002C1B59">
      <w:pPr>
        <w:jc w:val="right"/>
        <w:rPr>
          <w:i/>
          <w:sz w:val="24"/>
          <w:szCs w:val="24"/>
        </w:rPr>
        <w:sectPr w:rsidR="002C1B59" w:rsidRPr="0097177A" w:rsidSect="00CF2422">
          <w:pgSz w:w="11907" w:h="16840" w:code="9"/>
          <w:pgMar w:top="1134" w:right="709" w:bottom="851" w:left="1588" w:header="720" w:footer="720" w:gutter="0"/>
          <w:cols w:space="720"/>
          <w:noEndnote/>
        </w:sectPr>
      </w:pPr>
    </w:p>
    <w:p w:rsidR="00C62695" w:rsidRPr="00972691" w:rsidRDefault="002C1B59" w:rsidP="00C62695">
      <w:pPr>
        <w:pStyle w:val="afffffff3"/>
        <w:jc w:val="right"/>
        <w:rPr>
          <w:color w:val="auto"/>
          <w:sz w:val="28"/>
          <w:szCs w:val="28"/>
        </w:rPr>
      </w:pPr>
      <w:r w:rsidRPr="00972691">
        <w:rPr>
          <w:color w:val="auto"/>
          <w:sz w:val="28"/>
          <w:szCs w:val="28"/>
        </w:rPr>
        <w:t xml:space="preserve">Таблица </w:t>
      </w:r>
      <w:r w:rsidR="00C62695" w:rsidRPr="00972691">
        <w:rPr>
          <w:color w:val="auto"/>
          <w:sz w:val="28"/>
          <w:szCs w:val="28"/>
        </w:rPr>
        <w:t>№ 42</w:t>
      </w:r>
    </w:p>
    <w:p w:rsidR="002C1B59" w:rsidRPr="0083505C" w:rsidRDefault="002C1B59" w:rsidP="00C62695">
      <w:pPr>
        <w:pStyle w:val="afffffff3"/>
        <w:jc w:val="center"/>
        <w:rPr>
          <w:b/>
          <w:color w:val="auto"/>
          <w:szCs w:val="24"/>
        </w:rPr>
      </w:pPr>
      <w:r w:rsidRPr="0083505C">
        <w:rPr>
          <w:b/>
          <w:color w:val="auto"/>
          <w:szCs w:val="24"/>
        </w:rPr>
        <w:t>Показатели качества товарных трансформаторных масел</w:t>
      </w:r>
    </w:p>
    <w:tbl>
      <w:tblPr>
        <w:tblW w:w="50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3902"/>
        <w:gridCol w:w="1118"/>
        <w:gridCol w:w="1118"/>
        <w:gridCol w:w="1118"/>
        <w:gridCol w:w="1118"/>
        <w:gridCol w:w="1118"/>
        <w:gridCol w:w="1396"/>
        <w:gridCol w:w="2789"/>
      </w:tblGrid>
      <w:tr w:rsidR="002C1B59" w:rsidRPr="0097177A" w:rsidTr="002C1B59">
        <w:trPr>
          <w:trHeight w:val="567"/>
          <w:tblHeader/>
        </w:trPr>
        <w:tc>
          <w:tcPr>
            <w:tcW w:w="964" w:type="dxa"/>
            <w:vMerge w:val="restart"/>
            <w:tcBorders>
              <w:top w:val="single" w:sz="4" w:space="0" w:color="auto"/>
              <w:left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Номер пункта</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Показатель</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Марка масла</w:t>
            </w:r>
          </w:p>
        </w:tc>
        <w:tc>
          <w:tcPr>
            <w:tcW w:w="1417" w:type="dxa"/>
            <w:vMerge w:val="restart"/>
            <w:tcBorders>
              <w:top w:val="single" w:sz="4" w:space="0" w:color="auto"/>
              <w:left w:val="single" w:sz="4" w:space="0" w:color="auto"/>
              <w:right w:val="single" w:sz="4" w:space="0" w:color="auto"/>
            </w:tcBorders>
            <w:vAlign w:val="center"/>
          </w:tcPr>
          <w:p w:rsidR="002C1B59" w:rsidRPr="00121F28" w:rsidRDefault="002C1B59" w:rsidP="002C1B59">
            <w:pPr>
              <w:pStyle w:val="afff"/>
              <w:ind w:left="-57" w:right="-57"/>
              <w:jc w:val="center"/>
              <w:rPr>
                <w:sz w:val="22"/>
                <w:szCs w:val="22"/>
              </w:rPr>
            </w:pPr>
            <w:r w:rsidRPr="00121F28">
              <w:rPr>
                <w:sz w:val="22"/>
                <w:szCs w:val="22"/>
              </w:rPr>
              <w:t>Требования</w:t>
            </w:r>
          </w:p>
          <w:p w:rsidR="002C1B59" w:rsidRPr="00121F28" w:rsidRDefault="002C1B59" w:rsidP="002C1B59">
            <w:pPr>
              <w:pStyle w:val="afff"/>
              <w:ind w:left="-57" w:right="-57"/>
              <w:jc w:val="center"/>
              <w:rPr>
                <w:sz w:val="22"/>
                <w:szCs w:val="22"/>
              </w:rPr>
            </w:pPr>
            <w:r w:rsidRPr="00121F28">
              <w:rPr>
                <w:sz w:val="22"/>
                <w:szCs w:val="22"/>
              </w:rPr>
              <w:t>ГОСТ Ρ 54331-2011</w:t>
            </w:r>
          </w:p>
        </w:tc>
        <w:tc>
          <w:tcPr>
            <w:tcW w:w="2835" w:type="dxa"/>
            <w:vMerge w:val="restart"/>
            <w:tcBorders>
              <w:top w:val="single" w:sz="4" w:space="0" w:color="auto"/>
              <w:left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Номер стандарта на метод испытаний</w:t>
            </w:r>
          </w:p>
        </w:tc>
      </w:tr>
      <w:tr w:rsidR="002C1B59" w:rsidRPr="0097177A" w:rsidTr="002C1B59">
        <w:trPr>
          <w:trHeight w:val="567"/>
          <w:tblHeader/>
        </w:trPr>
        <w:tc>
          <w:tcPr>
            <w:tcW w:w="964" w:type="dxa"/>
            <w:vMerge/>
            <w:tcBorders>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ГК [</w:t>
            </w:r>
            <w:r w:rsidRPr="00121F28">
              <w:rPr>
                <w:sz w:val="22"/>
                <w:szCs w:val="22"/>
                <w:lang w:val="en-US"/>
              </w:rPr>
              <w:t>41</w:t>
            </w:r>
            <w:r w:rsidRPr="00121F28">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ВГ [</w:t>
            </w:r>
            <w:r w:rsidRPr="00121F28">
              <w:rPr>
                <w:sz w:val="22"/>
                <w:szCs w:val="22"/>
                <w:lang w:val="en-US"/>
              </w:rPr>
              <w:t>43</w:t>
            </w:r>
            <w:r w:rsidRPr="00121F28">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Т-1500У [</w:t>
            </w:r>
            <w:r w:rsidRPr="00121F28">
              <w:rPr>
                <w:sz w:val="22"/>
                <w:szCs w:val="22"/>
                <w:lang w:val="en-US"/>
              </w:rPr>
              <w:t>42</w:t>
            </w:r>
            <w:r w:rsidRPr="00121F28">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Nytro 11GX</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Nytro 10XN</w:t>
            </w:r>
          </w:p>
        </w:tc>
        <w:tc>
          <w:tcPr>
            <w:tcW w:w="1417" w:type="dxa"/>
            <w:vMerge/>
            <w:tcBorders>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p>
        </w:tc>
        <w:tc>
          <w:tcPr>
            <w:tcW w:w="2835" w:type="dxa"/>
            <w:vMerge/>
            <w:tcBorders>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p>
        </w:tc>
      </w:tr>
      <w:tr w:rsidR="002C1B59" w:rsidRPr="0097177A" w:rsidTr="002C1B59">
        <w:trPr>
          <w:trHeight w:val="428"/>
        </w:trPr>
        <w:tc>
          <w:tcPr>
            <w:tcW w:w="964" w:type="dxa"/>
            <w:vMerge w:val="restart"/>
            <w:tcBorders>
              <w:top w:val="single" w:sz="4" w:space="0" w:color="auto"/>
              <w:left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w:t>
            </w:r>
          </w:p>
        </w:tc>
        <w:tc>
          <w:tcPr>
            <w:tcW w:w="3969" w:type="dxa"/>
            <w:tcBorders>
              <w:top w:val="single" w:sz="4" w:space="0" w:color="auto"/>
              <w:left w:val="single" w:sz="4" w:space="0" w:color="auto"/>
              <w:bottom w:val="nil"/>
              <w:right w:val="single" w:sz="4" w:space="0" w:color="auto"/>
            </w:tcBorders>
          </w:tcPr>
          <w:p w:rsidR="002C1B59" w:rsidRPr="00121F28" w:rsidRDefault="002C1B59" w:rsidP="002C1B59">
            <w:pPr>
              <w:pStyle w:val="afff"/>
              <w:rPr>
                <w:sz w:val="22"/>
                <w:szCs w:val="22"/>
              </w:rPr>
            </w:pPr>
            <w:r w:rsidRPr="00121F28">
              <w:rPr>
                <w:sz w:val="22"/>
                <w:szCs w:val="22"/>
              </w:rPr>
              <w:t>Вязкость кинематическая, мм</w:t>
            </w:r>
            <w:r w:rsidRPr="00121F28">
              <w:rPr>
                <w:sz w:val="22"/>
                <w:szCs w:val="22"/>
                <w:vertAlign w:val="superscript"/>
              </w:rPr>
              <w:t>2</w:t>
            </w:r>
            <w:r w:rsidRPr="00121F28">
              <w:rPr>
                <w:sz w:val="22"/>
                <w:szCs w:val="22"/>
              </w:rPr>
              <w:t>/с,</w:t>
            </w:r>
          </w:p>
          <w:p w:rsidR="002C1B59" w:rsidRPr="00121F28" w:rsidRDefault="002C1B59" w:rsidP="002C1B59">
            <w:pPr>
              <w:pStyle w:val="afff"/>
              <w:rPr>
                <w:sz w:val="22"/>
                <w:szCs w:val="22"/>
              </w:rPr>
            </w:pPr>
            <w:r w:rsidRPr="00121F28">
              <w:rPr>
                <w:sz w:val="22"/>
                <w:szCs w:val="22"/>
              </w:rPr>
              <w:t>не более:</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p>
        </w:tc>
        <w:tc>
          <w:tcPr>
            <w:tcW w:w="1417"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p>
        </w:tc>
        <w:tc>
          <w:tcPr>
            <w:tcW w:w="2835" w:type="dxa"/>
            <w:vMerge w:val="restart"/>
            <w:tcBorders>
              <w:top w:val="single" w:sz="4" w:space="0" w:color="auto"/>
              <w:left w:val="single" w:sz="4" w:space="0" w:color="auto"/>
              <w:right w:val="single" w:sz="4" w:space="0" w:color="auto"/>
            </w:tcBorders>
            <w:vAlign w:val="center"/>
          </w:tcPr>
          <w:p w:rsidR="002C1B59" w:rsidRPr="00121F28" w:rsidRDefault="002C1B59" w:rsidP="002C1B59">
            <w:pPr>
              <w:pStyle w:val="afff"/>
              <w:rPr>
                <w:sz w:val="22"/>
                <w:szCs w:val="22"/>
              </w:rPr>
            </w:pPr>
            <w:r w:rsidRPr="00121F28">
              <w:rPr>
                <w:sz w:val="22"/>
                <w:szCs w:val="22"/>
              </w:rPr>
              <w:t>ГОСТ 33-2000,</w:t>
            </w:r>
          </w:p>
          <w:p w:rsidR="002C1B59" w:rsidRPr="00121F28" w:rsidRDefault="002C1B59" w:rsidP="002C1B59">
            <w:pPr>
              <w:pStyle w:val="afff"/>
              <w:rPr>
                <w:sz w:val="22"/>
                <w:szCs w:val="22"/>
              </w:rPr>
            </w:pPr>
            <w:r w:rsidRPr="00121F28">
              <w:rPr>
                <w:sz w:val="22"/>
                <w:szCs w:val="22"/>
              </w:rPr>
              <w:t>ГОСТ Р 53708-2009.</w:t>
            </w:r>
          </w:p>
        </w:tc>
      </w:tr>
      <w:tr w:rsidR="002C1B59" w:rsidRPr="0097177A" w:rsidTr="002C1B59">
        <w:trPr>
          <w:trHeight w:val="340"/>
        </w:trPr>
        <w:tc>
          <w:tcPr>
            <w:tcW w:w="964" w:type="dxa"/>
            <w:vMerge/>
            <w:tcBorders>
              <w:left w:val="single" w:sz="4" w:space="0" w:color="auto"/>
              <w:right w:val="single" w:sz="4" w:space="0" w:color="auto"/>
            </w:tcBorders>
          </w:tcPr>
          <w:p w:rsidR="002C1B59" w:rsidRPr="00121F28" w:rsidRDefault="002C1B59" w:rsidP="002C1B59">
            <w:pPr>
              <w:pStyle w:val="afff"/>
              <w:jc w:val="center"/>
              <w:rPr>
                <w:sz w:val="22"/>
                <w:szCs w:val="22"/>
              </w:rPr>
            </w:pPr>
          </w:p>
        </w:tc>
        <w:tc>
          <w:tcPr>
            <w:tcW w:w="3969" w:type="dxa"/>
            <w:tcBorders>
              <w:top w:val="nil"/>
              <w:left w:val="single" w:sz="4" w:space="0" w:color="auto"/>
              <w:bottom w:val="nil"/>
              <w:right w:val="single" w:sz="4" w:space="0" w:color="auto"/>
            </w:tcBorders>
          </w:tcPr>
          <w:p w:rsidR="002C1B59" w:rsidRPr="00121F28" w:rsidRDefault="002C1B59" w:rsidP="002C1B59">
            <w:pPr>
              <w:pStyle w:val="afff"/>
              <w:rPr>
                <w:sz w:val="22"/>
                <w:szCs w:val="22"/>
              </w:rPr>
            </w:pPr>
            <w:r w:rsidRPr="00121F28">
              <w:rPr>
                <w:sz w:val="22"/>
                <w:szCs w:val="22"/>
              </w:rPr>
              <w:t>– при плюс 50</w:t>
            </w:r>
            <w:r w:rsidRPr="00121F28">
              <w:rPr>
                <w:rStyle w:val="affffffc"/>
                <w:sz w:val="22"/>
                <w:szCs w:val="22"/>
              </w:rPr>
              <w:t> </w:t>
            </w:r>
            <w:r w:rsidRPr="00121F28">
              <w:rPr>
                <w:sz w:val="22"/>
                <w:szCs w:val="22"/>
              </w:rPr>
              <w:t>°С</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9</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9</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9</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9</w:t>
            </w:r>
          </w:p>
        </w:tc>
        <w:tc>
          <w:tcPr>
            <w:tcW w:w="1417"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9</w:t>
            </w:r>
          </w:p>
        </w:tc>
        <w:tc>
          <w:tcPr>
            <w:tcW w:w="2835" w:type="dxa"/>
            <w:vMerge/>
            <w:tcBorders>
              <w:left w:val="single" w:sz="4" w:space="0" w:color="auto"/>
              <w:right w:val="single" w:sz="4" w:space="0" w:color="auto"/>
            </w:tcBorders>
            <w:vAlign w:val="center"/>
          </w:tcPr>
          <w:p w:rsidR="002C1B59" w:rsidRPr="00121F28" w:rsidRDefault="002C1B59" w:rsidP="002C1B59">
            <w:pPr>
              <w:pStyle w:val="afff"/>
              <w:rPr>
                <w:sz w:val="22"/>
                <w:szCs w:val="22"/>
              </w:rPr>
            </w:pPr>
          </w:p>
        </w:tc>
      </w:tr>
      <w:tr w:rsidR="002C1B59" w:rsidRPr="0097177A" w:rsidTr="002C1B59">
        <w:trPr>
          <w:trHeight w:val="340"/>
        </w:trPr>
        <w:tc>
          <w:tcPr>
            <w:tcW w:w="964" w:type="dxa"/>
            <w:vMerge/>
            <w:tcBorders>
              <w:left w:val="single" w:sz="4" w:space="0" w:color="auto"/>
              <w:right w:val="single" w:sz="4" w:space="0" w:color="auto"/>
            </w:tcBorders>
          </w:tcPr>
          <w:p w:rsidR="002C1B59" w:rsidRPr="00121F28" w:rsidRDefault="002C1B59" w:rsidP="002C1B59">
            <w:pPr>
              <w:pStyle w:val="afff"/>
              <w:jc w:val="center"/>
              <w:rPr>
                <w:sz w:val="22"/>
                <w:szCs w:val="22"/>
              </w:rPr>
            </w:pPr>
          </w:p>
        </w:tc>
        <w:tc>
          <w:tcPr>
            <w:tcW w:w="3969" w:type="dxa"/>
            <w:tcBorders>
              <w:top w:val="nil"/>
              <w:left w:val="single" w:sz="4" w:space="0" w:color="auto"/>
              <w:bottom w:val="nil"/>
              <w:right w:val="single" w:sz="4" w:space="0" w:color="auto"/>
            </w:tcBorders>
          </w:tcPr>
          <w:p w:rsidR="002C1B59" w:rsidRPr="00121F28" w:rsidRDefault="002C1B59" w:rsidP="002C1B59">
            <w:pPr>
              <w:pStyle w:val="afff"/>
              <w:rPr>
                <w:sz w:val="22"/>
                <w:szCs w:val="22"/>
              </w:rPr>
            </w:pPr>
            <w:r w:rsidRPr="00121F28">
              <w:rPr>
                <w:sz w:val="22"/>
                <w:szCs w:val="22"/>
              </w:rPr>
              <w:t>– при плюс 40</w:t>
            </w:r>
            <w:r w:rsidRPr="00121F28">
              <w:rPr>
                <w:rStyle w:val="affffffc"/>
                <w:sz w:val="22"/>
                <w:szCs w:val="22"/>
              </w:rPr>
              <w:t> </w:t>
            </w:r>
            <w:r w:rsidRPr="00121F28">
              <w:rPr>
                <w:sz w:val="22"/>
                <w:szCs w:val="22"/>
              </w:rPr>
              <w:t>°С</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11</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11</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12</w:t>
            </w:r>
          </w:p>
        </w:tc>
        <w:tc>
          <w:tcPr>
            <w:tcW w:w="1417"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12</w:t>
            </w:r>
          </w:p>
        </w:tc>
        <w:tc>
          <w:tcPr>
            <w:tcW w:w="2835" w:type="dxa"/>
            <w:vMerge/>
            <w:tcBorders>
              <w:left w:val="single" w:sz="4" w:space="0" w:color="auto"/>
              <w:right w:val="single" w:sz="4" w:space="0" w:color="auto"/>
            </w:tcBorders>
            <w:vAlign w:val="center"/>
          </w:tcPr>
          <w:p w:rsidR="002C1B59" w:rsidRPr="00121F28" w:rsidRDefault="002C1B59" w:rsidP="002C1B59">
            <w:pPr>
              <w:pStyle w:val="afff"/>
              <w:rPr>
                <w:sz w:val="22"/>
                <w:szCs w:val="22"/>
              </w:rPr>
            </w:pPr>
          </w:p>
        </w:tc>
      </w:tr>
      <w:tr w:rsidR="002C1B59" w:rsidRPr="0097177A" w:rsidTr="002C1B59">
        <w:trPr>
          <w:trHeight w:val="340"/>
        </w:trPr>
        <w:tc>
          <w:tcPr>
            <w:tcW w:w="964" w:type="dxa"/>
            <w:vMerge/>
            <w:tcBorders>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p>
        </w:tc>
        <w:tc>
          <w:tcPr>
            <w:tcW w:w="3969" w:type="dxa"/>
            <w:tcBorders>
              <w:top w:val="nil"/>
              <w:left w:val="single" w:sz="4" w:space="0" w:color="auto"/>
              <w:bottom w:val="single" w:sz="4" w:space="0" w:color="auto"/>
              <w:right w:val="single" w:sz="4" w:space="0" w:color="auto"/>
            </w:tcBorders>
          </w:tcPr>
          <w:p w:rsidR="002C1B59" w:rsidRPr="00121F28" w:rsidRDefault="002C1B59" w:rsidP="002C1B59">
            <w:pPr>
              <w:pStyle w:val="afff"/>
              <w:rPr>
                <w:sz w:val="22"/>
                <w:szCs w:val="22"/>
              </w:rPr>
            </w:pPr>
            <w:r w:rsidRPr="00121F28">
              <w:rPr>
                <w:sz w:val="22"/>
                <w:szCs w:val="22"/>
              </w:rPr>
              <w:t>– при минус 30</w:t>
            </w:r>
            <w:r w:rsidRPr="00121F28">
              <w:rPr>
                <w:rStyle w:val="affffffc"/>
                <w:sz w:val="22"/>
                <w:szCs w:val="22"/>
              </w:rPr>
              <w:t> </w:t>
            </w:r>
            <w:r w:rsidRPr="00121F28">
              <w:rPr>
                <w:sz w:val="22"/>
                <w:szCs w:val="22"/>
              </w:rPr>
              <w:t>°С</w:t>
            </w:r>
          </w:p>
        </w:tc>
        <w:tc>
          <w:tcPr>
            <w:tcW w:w="1134" w:type="dxa"/>
            <w:tcBorders>
              <w:top w:val="nil"/>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1200</w:t>
            </w:r>
          </w:p>
        </w:tc>
        <w:tc>
          <w:tcPr>
            <w:tcW w:w="1134" w:type="dxa"/>
            <w:tcBorders>
              <w:top w:val="nil"/>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1200</w:t>
            </w:r>
          </w:p>
        </w:tc>
        <w:tc>
          <w:tcPr>
            <w:tcW w:w="1134" w:type="dxa"/>
            <w:tcBorders>
              <w:top w:val="nil"/>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1300</w:t>
            </w:r>
          </w:p>
        </w:tc>
        <w:tc>
          <w:tcPr>
            <w:tcW w:w="1134" w:type="dxa"/>
            <w:tcBorders>
              <w:top w:val="nil"/>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1800</w:t>
            </w:r>
          </w:p>
        </w:tc>
        <w:tc>
          <w:tcPr>
            <w:tcW w:w="1134" w:type="dxa"/>
            <w:tcBorders>
              <w:top w:val="nil"/>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800</w:t>
            </w:r>
          </w:p>
        </w:tc>
        <w:tc>
          <w:tcPr>
            <w:tcW w:w="1417" w:type="dxa"/>
            <w:tcBorders>
              <w:top w:val="nil"/>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1200</w:t>
            </w:r>
          </w:p>
        </w:tc>
        <w:tc>
          <w:tcPr>
            <w:tcW w:w="2835" w:type="dxa"/>
            <w:vMerge/>
            <w:tcBorders>
              <w:left w:val="single" w:sz="4" w:space="0" w:color="auto"/>
              <w:bottom w:val="single" w:sz="4" w:space="0" w:color="auto"/>
              <w:right w:val="single" w:sz="4" w:space="0" w:color="auto"/>
            </w:tcBorders>
            <w:vAlign w:val="center"/>
          </w:tcPr>
          <w:p w:rsidR="002C1B59" w:rsidRPr="00121F28" w:rsidRDefault="002C1B59" w:rsidP="002C1B59">
            <w:pPr>
              <w:pStyle w:val="afff"/>
              <w:rPr>
                <w:sz w:val="22"/>
                <w:szCs w:val="22"/>
              </w:rPr>
            </w:pPr>
          </w:p>
        </w:tc>
      </w:tr>
      <w:tr w:rsidR="002C1B59" w:rsidRPr="0097177A" w:rsidTr="002C1B59">
        <w:trPr>
          <w:trHeight w:val="399"/>
        </w:trPr>
        <w:tc>
          <w:tcPr>
            <w:tcW w:w="96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2</w:t>
            </w:r>
          </w:p>
        </w:tc>
        <w:tc>
          <w:tcPr>
            <w:tcW w:w="3969"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r w:rsidRPr="00121F28">
              <w:rPr>
                <w:sz w:val="22"/>
                <w:szCs w:val="22"/>
              </w:rPr>
              <w:t>Кислотное число, мг КОН на 1</w:t>
            </w:r>
            <w:r w:rsidRPr="00121F28">
              <w:rPr>
                <w:rStyle w:val="affffffc"/>
                <w:sz w:val="22"/>
                <w:szCs w:val="22"/>
              </w:rPr>
              <w:t> </w:t>
            </w:r>
            <w:r w:rsidRPr="00121F28">
              <w:rPr>
                <w:sz w:val="22"/>
                <w:szCs w:val="22"/>
              </w:rPr>
              <w:t>г масла, не более</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0,01</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0,01</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0,01</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0,01</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0,01</w:t>
            </w:r>
          </w:p>
        </w:tc>
        <w:tc>
          <w:tcPr>
            <w:tcW w:w="1417"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0.01</w:t>
            </w:r>
          </w:p>
        </w:tc>
        <w:tc>
          <w:tcPr>
            <w:tcW w:w="2835"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rPr>
                <w:sz w:val="22"/>
                <w:szCs w:val="22"/>
              </w:rPr>
            </w:pPr>
            <w:r w:rsidRPr="00121F28">
              <w:rPr>
                <w:sz w:val="22"/>
                <w:szCs w:val="22"/>
              </w:rPr>
              <w:t>ГОСТ 5985-79, ГОСТ Р МЭК 62021-1-2013.</w:t>
            </w:r>
          </w:p>
        </w:tc>
      </w:tr>
      <w:tr w:rsidR="002C1B59" w:rsidRPr="0097177A" w:rsidTr="002C1B59">
        <w:tc>
          <w:tcPr>
            <w:tcW w:w="96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3</w:t>
            </w:r>
          </w:p>
        </w:tc>
        <w:tc>
          <w:tcPr>
            <w:tcW w:w="3969"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r w:rsidRPr="00121F28">
              <w:rPr>
                <w:sz w:val="22"/>
                <w:szCs w:val="22"/>
              </w:rPr>
              <w:t>Температура вспышки в закрытом тигле, °С, не ниже</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135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135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135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135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140</w:t>
            </w:r>
          </w:p>
        </w:tc>
        <w:tc>
          <w:tcPr>
            <w:tcW w:w="1417"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135</w:t>
            </w:r>
          </w:p>
        </w:tc>
        <w:tc>
          <w:tcPr>
            <w:tcW w:w="2835"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rPr>
                <w:sz w:val="22"/>
                <w:szCs w:val="22"/>
              </w:rPr>
            </w:pPr>
            <w:r w:rsidRPr="00121F28">
              <w:rPr>
                <w:sz w:val="22"/>
                <w:szCs w:val="22"/>
              </w:rPr>
              <w:t>ГОСТ 6356-75,</w:t>
            </w:r>
          </w:p>
          <w:p w:rsidR="002C1B59" w:rsidRPr="00121F28" w:rsidRDefault="002C1B59" w:rsidP="002C1B59">
            <w:pPr>
              <w:pStyle w:val="afff"/>
              <w:rPr>
                <w:sz w:val="22"/>
                <w:szCs w:val="22"/>
              </w:rPr>
            </w:pPr>
            <w:r w:rsidRPr="00121F28">
              <w:rPr>
                <w:sz w:val="22"/>
                <w:szCs w:val="22"/>
              </w:rPr>
              <w:t>ГОСТ Р ЕН ИСО 2719-2008.</w:t>
            </w:r>
          </w:p>
        </w:tc>
      </w:tr>
      <w:tr w:rsidR="002C1B59" w:rsidRPr="0097177A" w:rsidTr="002C1B59">
        <w:tc>
          <w:tcPr>
            <w:tcW w:w="96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4</w:t>
            </w:r>
          </w:p>
        </w:tc>
        <w:tc>
          <w:tcPr>
            <w:tcW w:w="3969"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r w:rsidRPr="00121F28">
              <w:rPr>
                <w:sz w:val="22"/>
                <w:szCs w:val="22"/>
              </w:rPr>
              <w:t>Содержание водорастворимых кислот и щелочей</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rPr>
                <w:sz w:val="22"/>
                <w:szCs w:val="22"/>
              </w:rPr>
            </w:pPr>
            <w:r w:rsidRPr="00121F28">
              <w:rPr>
                <w:sz w:val="22"/>
                <w:szCs w:val="22"/>
              </w:rPr>
              <w:t>ГОСТ 6307-75.</w:t>
            </w:r>
          </w:p>
        </w:tc>
      </w:tr>
      <w:tr w:rsidR="002C1B59" w:rsidRPr="0097177A" w:rsidTr="002C1B59">
        <w:tc>
          <w:tcPr>
            <w:tcW w:w="96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5</w:t>
            </w:r>
          </w:p>
        </w:tc>
        <w:tc>
          <w:tcPr>
            <w:tcW w:w="3969"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r w:rsidRPr="00121F28">
              <w:rPr>
                <w:sz w:val="22"/>
                <w:szCs w:val="22"/>
              </w:rPr>
              <w:t>Содержание механических примесей</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Отс.</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Отс.</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Отс.</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Отс.</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Отс.</w:t>
            </w:r>
          </w:p>
        </w:tc>
        <w:tc>
          <w:tcPr>
            <w:tcW w:w="1417"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Отс.</w:t>
            </w:r>
          </w:p>
        </w:tc>
        <w:tc>
          <w:tcPr>
            <w:tcW w:w="2835"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rPr>
                <w:sz w:val="22"/>
                <w:szCs w:val="22"/>
              </w:rPr>
            </w:pPr>
            <w:r w:rsidRPr="00121F28">
              <w:rPr>
                <w:sz w:val="22"/>
                <w:szCs w:val="22"/>
              </w:rPr>
              <w:t>ГОСТ 6370-83.</w:t>
            </w:r>
          </w:p>
        </w:tc>
      </w:tr>
      <w:tr w:rsidR="002C1B59" w:rsidRPr="0097177A" w:rsidTr="002C1B59">
        <w:tc>
          <w:tcPr>
            <w:tcW w:w="96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6</w:t>
            </w:r>
          </w:p>
        </w:tc>
        <w:tc>
          <w:tcPr>
            <w:tcW w:w="3969"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r w:rsidRPr="00121F28">
              <w:rPr>
                <w:sz w:val="22"/>
                <w:szCs w:val="22"/>
              </w:rPr>
              <w:t>Температура застывания, °С, не выше</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-45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-45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-45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-45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-45</w:t>
            </w:r>
          </w:p>
        </w:tc>
        <w:tc>
          <w:tcPr>
            <w:tcW w:w="1417"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-45</w:t>
            </w:r>
          </w:p>
        </w:tc>
        <w:tc>
          <w:tcPr>
            <w:tcW w:w="2835"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rPr>
                <w:sz w:val="22"/>
                <w:szCs w:val="22"/>
              </w:rPr>
            </w:pPr>
            <w:r w:rsidRPr="00121F28">
              <w:rPr>
                <w:sz w:val="22"/>
                <w:szCs w:val="22"/>
              </w:rPr>
              <w:t>ГОСТ 20287-91.</w:t>
            </w:r>
          </w:p>
        </w:tc>
      </w:tr>
      <w:tr w:rsidR="002C1B59" w:rsidRPr="0097177A" w:rsidTr="002C1B59">
        <w:tc>
          <w:tcPr>
            <w:tcW w:w="96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7</w:t>
            </w:r>
          </w:p>
        </w:tc>
        <w:tc>
          <w:tcPr>
            <w:tcW w:w="3969"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r w:rsidRPr="00121F28">
              <w:rPr>
                <w:sz w:val="22"/>
                <w:szCs w:val="22"/>
              </w:rPr>
              <w:t>Испытание коррозионного воздействия на пластинки из меди марки M1К или М2 по ГОСТ 859</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Выдер-живает</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Выдер-живает</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Выдер-живает</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Выдер-живает</w:t>
            </w:r>
          </w:p>
        </w:tc>
        <w:tc>
          <w:tcPr>
            <w:tcW w:w="1134"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Выдер-живает</w:t>
            </w:r>
          </w:p>
        </w:tc>
        <w:tc>
          <w:tcPr>
            <w:tcW w:w="1417"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Выдер-живает</w:t>
            </w:r>
          </w:p>
        </w:tc>
        <w:tc>
          <w:tcPr>
            <w:tcW w:w="2835"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rPr>
                <w:sz w:val="22"/>
                <w:szCs w:val="22"/>
              </w:rPr>
            </w:pPr>
            <w:r w:rsidRPr="00121F28">
              <w:rPr>
                <w:sz w:val="22"/>
                <w:szCs w:val="22"/>
              </w:rPr>
              <w:t>ГОСТ 2917-76.</w:t>
            </w:r>
          </w:p>
        </w:tc>
      </w:tr>
      <w:tr w:rsidR="002C1B59" w:rsidRPr="0097177A" w:rsidTr="002C1B59">
        <w:tc>
          <w:tcPr>
            <w:tcW w:w="96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8</w:t>
            </w:r>
          </w:p>
        </w:tc>
        <w:tc>
          <w:tcPr>
            <w:tcW w:w="3969"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r w:rsidRPr="00121F28">
              <w:rPr>
                <w:sz w:val="22"/>
                <w:szCs w:val="22"/>
              </w:rPr>
              <w:t>Тангенс угла диэлектрических потерь, %, не более при 90 °С</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0,5</w:t>
            </w:r>
          </w:p>
        </w:tc>
        <w:tc>
          <w:tcPr>
            <w:tcW w:w="1417"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0.5</w:t>
            </w:r>
          </w:p>
        </w:tc>
        <w:tc>
          <w:tcPr>
            <w:tcW w:w="2835"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rPr>
                <w:sz w:val="22"/>
                <w:szCs w:val="22"/>
              </w:rPr>
            </w:pPr>
            <w:r w:rsidRPr="00121F28">
              <w:rPr>
                <w:sz w:val="22"/>
                <w:szCs w:val="22"/>
              </w:rPr>
              <w:t>ГОСТ 6581-75.</w:t>
            </w:r>
          </w:p>
        </w:tc>
      </w:tr>
      <w:tr w:rsidR="002C1B59" w:rsidRPr="0097177A" w:rsidTr="002C1B59">
        <w:tc>
          <w:tcPr>
            <w:tcW w:w="96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9</w:t>
            </w:r>
          </w:p>
        </w:tc>
        <w:tc>
          <w:tcPr>
            <w:tcW w:w="3969"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r w:rsidRPr="00121F28">
              <w:rPr>
                <w:sz w:val="22"/>
                <w:szCs w:val="22"/>
              </w:rPr>
              <w:t>Плотность при 20</w:t>
            </w:r>
            <w:r w:rsidRPr="00121F28">
              <w:rPr>
                <w:rStyle w:val="affffffc"/>
                <w:sz w:val="22"/>
                <w:szCs w:val="22"/>
              </w:rPr>
              <w:t> </w:t>
            </w:r>
            <w:r w:rsidRPr="00121F28">
              <w:rPr>
                <w:sz w:val="22"/>
                <w:szCs w:val="22"/>
              </w:rPr>
              <w:t>°С*, кг/м</w:t>
            </w:r>
            <w:r w:rsidRPr="00121F28">
              <w:rPr>
                <w:sz w:val="22"/>
                <w:szCs w:val="22"/>
                <w:vertAlign w:val="superscript"/>
              </w:rPr>
              <w:t>3</w:t>
            </w:r>
            <w:r w:rsidRPr="00121F28">
              <w:rPr>
                <w:sz w:val="22"/>
                <w:szCs w:val="22"/>
              </w:rPr>
              <w:t>, не более</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895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895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885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895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895</w:t>
            </w:r>
          </w:p>
        </w:tc>
        <w:tc>
          <w:tcPr>
            <w:tcW w:w="1417"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895</w:t>
            </w:r>
          </w:p>
        </w:tc>
        <w:tc>
          <w:tcPr>
            <w:tcW w:w="2835"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rPr>
                <w:sz w:val="22"/>
                <w:szCs w:val="22"/>
              </w:rPr>
            </w:pPr>
            <w:r w:rsidRPr="00121F28">
              <w:rPr>
                <w:sz w:val="22"/>
                <w:szCs w:val="22"/>
              </w:rPr>
              <w:t>ГОСТ 3900-85, ГОСТ Р 51069-97, ГОСТ Р ИСО 3675-2007.</w:t>
            </w:r>
          </w:p>
        </w:tc>
      </w:tr>
      <w:tr w:rsidR="002C1B59" w:rsidRPr="0097177A" w:rsidTr="002C1B59">
        <w:tc>
          <w:tcPr>
            <w:tcW w:w="964" w:type="dxa"/>
            <w:vMerge w:val="restart"/>
            <w:tcBorders>
              <w:top w:val="single" w:sz="4" w:space="0" w:color="auto"/>
              <w:left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10</w:t>
            </w:r>
          </w:p>
        </w:tc>
        <w:tc>
          <w:tcPr>
            <w:tcW w:w="3969" w:type="dxa"/>
            <w:tcBorders>
              <w:top w:val="single" w:sz="4" w:space="0" w:color="auto"/>
              <w:left w:val="single" w:sz="4" w:space="0" w:color="auto"/>
              <w:bottom w:val="nil"/>
              <w:right w:val="single" w:sz="4" w:space="0" w:color="auto"/>
            </w:tcBorders>
          </w:tcPr>
          <w:p w:rsidR="002C1B59" w:rsidRPr="00121F28" w:rsidRDefault="002C1B59" w:rsidP="002C1B59">
            <w:pPr>
              <w:pStyle w:val="afff"/>
              <w:rPr>
                <w:sz w:val="22"/>
                <w:szCs w:val="22"/>
              </w:rPr>
            </w:pPr>
            <w:r w:rsidRPr="00121F28">
              <w:rPr>
                <w:sz w:val="22"/>
                <w:szCs w:val="22"/>
              </w:rPr>
              <w:t>Стабильность против окисления:</w:t>
            </w:r>
          </w:p>
        </w:tc>
        <w:tc>
          <w:tcPr>
            <w:tcW w:w="1134" w:type="dxa"/>
            <w:tcBorders>
              <w:top w:val="single" w:sz="4" w:space="0" w:color="auto"/>
              <w:left w:val="single" w:sz="4" w:space="0" w:color="auto"/>
              <w:bottom w:val="nil"/>
              <w:right w:val="single" w:sz="4" w:space="0" w:color="auto"/>
            </w:tcBorders>
            <w:vAlign w:val="center"/>
          </w:tcPr>
          <w:p w:rsidR="002C1B59" w:rsidRPr="00121F28" w:rsidRDefault="002C1B59" w:rsidP="002C1B59">
            <w:pPr>
              <w:pStyle w:val="afff"/>
              <w:jc w:val="center"/>
              <w:rPr>
                <w:sz w:val="22"/>
                <w:szCs w:val="22"/>
              </w:rPr>
            </w:pPr>
          </w:p>
        </w:tc>
        <w:tc>
          <w:tcPr>
            <w:tcW w:w="1134" w:type="dxa"/>
            <w:tcBorders>
              <w:top w:val="single" w:sz="4" w:space="0" w:color="auto"/>
              <w:left w:val="single" w:sz="4" w:space="0" w:color="auto"/>
              <w:bottom w:val="nil"/>
              <w:right w:val="single" w:sz="4" w:space="0" w:color="auto"/>
            </w:tcBorders>
            <w:vAlign w:val="center"/>
          </w:tcPr>
          <w:p w:rsidR="002C1B59" w:rsidRPr="00121F28" w:rsidRDefault="002C1B59" w:rsidP="002C1B59">
            <w:pPr>
              <w:pStyle w:val="afff"/>
              <w:jc w:val="center"/>
              <w:rPr>
                <w:sz w:val="22"/>
                <w:szCs w:val="22"/>
              </w:rPr>
            </w:pPr>
          </w:p>
        </w:tc>
        <w:tc>
          <w:tcPr>
            <w:tcW w:w="1134" w:type="dxa"/>
            <w:tcBorders>
              <w:top w:val="single" w:sz="4" w:space="0" w:color="auto"/>
              <w:left w:val="single" w:sz="4" w:space="0" w:color="auto"/>
              <w:bottom w:val="nil"/>
              <w:right w:val="single" w:sz="4" w:space="0" w:color="auto"/>
            </w:tcBorders>
            <w:vAlign w:val="center"/>
          </w:tcPr>
          <w:p w:rsidR="002C1B59" w:rsidRPr="00121F28" w:rsidRDefault="002C1B59" w:rsidP="002C1B59">
            <w:pPr>
              <w:pStyle w:val="afff"/>
              <w:jc w:val="center"/>
              <w:rPr>
                <w:sz w:val="22"/>
                <w:szCs w:val="22"/>
              </w:rPr>
            </w:pPr>
          </w:p>
        </w:tc>
        <w:tc>
          <w:tcPr>
            <w:tcW w:w="1134" w:type="dxa"/>
            <w:tcBorders>
              <w:top w:val="single" w:sz="4" w:space="0" w:color="auto"/>
              <w:left w:val="single" w:sz="4" w:space="0" w:color="auto"/>
              <w:bottom w:val="nil"/>
              <w:right w:val="single" w:sz="4" w:space="0" w:color="auto"/>
            </w:tcBorders>
            <w:vAlign w:val="center"/>
          </w:tcPr>
          <w:p w:rsidR="002C1B59" w:rsidRPr="00121F28" w:rsidRDefault="002C1B59" w:rsidP="002C1B59">
            <w:pPr>
              <w:pStyle w:val="afff"/>
              <w:jc w:val="center"/>
              <w:rPr>
                <w:sz w:val="22"/>
                <w:szCs w:val="22"/>
              </w:rPr>
            </w:pPr>
          </w:p>
        </w:tc>
        <w:tc>
          <w:tcPr>
            <w:tcW w:w="1134" w:type="dxa"/>
            <w:tcBorders>
              <w:top w:val="single" w:sz="4" w:space="0" w:color="auto"/>
              <w:left w:val="single" w:sz="4" w:space="0" w:color="auto"/>
              <w:bottom w:val="nil"/>
              <w:right w:val="single" w:sz="4" w:space="0" w:color="auto"/>
            </w:tcBorders>
            <w:vAlign w:val="center"/>
          </w:tcPr>
          <w:p w:rsidR="002C1B59" w:rsidRPr="00121F28" w:rsidRDefault="002C1B59" w:rsidP="002C1B59">
            <w:pPr>
              <w:pStyle w:val="afff"/>
              <w:jc w:val="center"/>
              <w:rPr>
                <w:sz w:val="22"/>
                <w:szCs w:val="22"/>
              </w:rPr>
            </w:pPr>
          </w:p>
        </w:tc>
        <w:tc>
          <w:tcPr>
            <w:tcW w:w="1417" w:type="dxa"/>
            <w:tcBorders>
              <w:top w:val="single" w:sz="4" w:space="0" w:color="auto"/>
              <w:left w:val="single" w:sz="4" w:space="0" w:color="auto"/>
              <w:bottom w:val="nil"/>
              <w:right w:val="single" w:sz="4" w:space="0" w:color="auto"/>
            </w:tcBorders>
            <w:vAlign w:val="center"/>
          </w:tcPr>
          <w:p w:rsidR="002C1B59" w:rsidRPr="00121F28" w:rsidRDefault="002C1B59" w:rsidP="002C1B59">
            <w:pPr>
              <w:pStyle w:val="afff"/>
              <w:jc w:val="center"/>
              <w:rPr>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p>
          <w:p w:rsidR="002C1B59" w:rsidRPr="00121F28" w:rsidRDefault="002C1B59" w:rsidP="002C1B59">
            <w:pPr>
              <w:pStyle w:val="afff"/>
              <w:rPr>
                <w:sz w:val="22"/>
                <w:szCs w:val="22"/>
              </w:rPr>
            </w:pPr>
            <w:r w:rsidRPr="00121F28">
              <w:rPr>
                <w:sz w:val="22"/>
                <w:szCs w:val="22"/>
              </w:rPr>
              <w:t xml:space="preserve">ГОСТ 981-75, </w:t>
            </w:r>
          </w:p>
          <w:p w:rsidR="002C1B59" w:rsidRPr="00121F28" w:rsidRDefault="002C1B59" w:rsidP="002C1B59">
            <w:pPr>
              <w:pStyle w:val="afff"/>
              <w:rPr>
                <w:sz w:val="22"/>
                <w:szCs w:val="22"/>
              </w:rPr>
            </w:pPr>
            <w:r w:rsidRPr="00121F28">
              <w:rPr>
                <w:sz w:val="22"/>
                <w:szCs w:val="22"/>
              </w:rPr>
              <w:t xml:space="preserve">ГОСТ Ρ 54331-2011. </w:t>
            </w:r>
          </w:p>
        </w:tc>
      </w:tr>
      <w:tr w:rsidR="002C1B59" w:rsidRPr="0097177A" w:rsidTr="002C1B59">
        <w:tc>
          <w:tcPr>
            <w:tcW w:w="964" w:type="dxa"/>
            <w:vMerge/>
            <w:tcBorders>
              <w:left w:val="single" w:sz="4" w:space="0" w:color="auto"/>
              <w:right w:val="single" w:sz="4" w:space="0" w:color="auto"/>
            </w:tcBorders>
          </w:tcPr>
          <w:p w:rsidR="002C1B59" w:rsidRPr="00121F28" w:rsidRDefault="002C1B59" w:rsidP="002C1B59">
            <w:pPr>
              <w:pStyle w:val="afff"/>
              <w:jc w:val="center"/>
              <w:rPr>
                <w:sz w:val="22"/>
                <w:szCs w:val="22"/>
              </w:rPr>
            </w:pPr>
          </w:p>
        </w:tc>
        <w:tc>
          <w:tcPr>
            <w:tcW w:w="3969" w:type="dxa"/>
            <w:tcBorders>
              <w:top w:val="nil"/>
              <w:left w:val="single" w:sz="4" w:space="0" w:color="auto"/>
              <w:bottom w:val="nil"/>
              <w:right w:val="single" w:sz="4" w:space="0" w:color="auto"/>
            </w:tcBorders>
          </w:tcPr>
          <w:p w:rsidR="002C1B59" w:rsidRPr="00121F28" w:rsidRDefault="002C1B59" w:rsidP="002C1B59">
            <w:pPr>
              <w:pStyle w:val="afff"/>
              <w:rPr>
                <w:sz w:val="22"/>
                <w:szCs w:val="22"/>
              </w:rPr>
            </w:pPr>
            <w:r w:rsidRPr="00121F28">
              <w:rPr>
                <w:sz w:val="22"/>
                <w:szCs w:val="22"/>
              </w:rPr>
              <w:t>– масса летучих кислот, мг КОН на 1</w:t>
            </w:r>
            <w:r w:rsidRPr="00121F28">
              <w:rPr>
                <w:rStyle w:val="affffffc"/>
                <w:sz w:val="22"/>
                <w:szCs w:val="22"/>
              </w:rPr>
              <w:t> </w:t>
            </w:r>
            <w:r w:rsidRPr="00121F28">
              <w:rPr>
                <w:sz w:val="22"/>
                <w:szCs w:val="22"/>
              </w:rPr>
              <w:t>г масла, не более</w:t>
            </w:r>
          </w:p>
          <w:p w:rsidR="002C1B59" w:rsidRPr="00121F28" w:rsidRDefault="002C1B59" w:rsidP="002C1B59">
            <w:pPr>
              <w:pStyle w:val="afff"/>
              <w:rPr>
                <w:sz w:val="22"/>
                <w:szCs w:val="22"/>
              </w:rPr>
            </w:pP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0,04</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0,04</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0,07</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0,04</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0,04</w:t>
            </w:r>
          </w:p>
        </w:tc>
        <w:tc>
          <w:tcPr>
            <w:tcW w:w="1417"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0,04</w:t>
            </w:r>
          </w:p>
        </w:tc>
        <w:tc>
          <w:tcPr>
            <w:tcW w:w="2835" w:type="dxa"/>
            <w:vMerge/>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p>
        </w:tc>
      </w:tr>
      <w:tr w:rsidR="002C1B59" w:rsidRPr="0097177A" w:rsidTr="002C1B59">
        <w:tc>
          <w:tcPr>
            <w:tcW w:w="964" w:type="dxa"/>
            <w:vMerge/>
            <w:tcBorders>
              <w:left w:val="single" w:sz="4" w:space="0" w:color="auto"/>
              <w:right w:val="single" w:sz="4" w:space="0" w:color="auto"/>
            </w:tcBorders>
          </w:tcPr>
          <w:p w:rsidR="002C1B59" w:rsidRPr="00121F28" w:rsidRDefault="002C1B59" w:rsidP="002C1B59">
            <w:pPr>
              <w:pStyle w:val="afff"/>
              <w:jc w:val="center"/>
              <w:rPr>
                <w:sz w:val="22"/>
                <w:szCs w:val="22"/>
              </w:rPr>
            </w:pPr>
          </w:p>
        </w:tc>
        <w:tc>
          <w:tcPr>
            <w:tcW w:w="3969" w:type="dxa"/>
            <w:tcBorders>
              <w:top w:val="nil"/>
              <w:left w:val="single" w:sz="4" w:space="0" w:color="auto"/>
              <w:bottom w:val="nil"/>
              <w:right w:val="single" w:sz="4" w:space="0" w:color="auto"/>
            </w:tcBorders>
          </w:tcPr>
          <w:p w:rsidR="002C1B59" w:rsidRPr="00121F28" w:rsidRDefault="002C1B59" w:rsidP="002C1B59">
            <w:pPr>
              <w:pStyle w:val="afff"/>
              <w:rPr>
                <w:sz w:val="22"/>
                <w:szCs w:val="22"/>
              </w:rPr>
            </w:pPr>
            <w:r w:rsidRPr="00121F28">
              <w:rPr>
                <w:sz w:val="22"/>
                <w:szCs w:val="22"/>
              </w:rPr>
              <w:t>– содержание осадка, % массы, не более</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0,015</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0,015</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0,015</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0,015</w:t>
            </w:r>
          </w:p>
        </w:tc>
        <w:tc>
          <w:tcPr>
            <w:tcW w:w="1134"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0,015</w:t>
            </w:r>
          </w:p>
        </w:tc>
        <w:tc>
          <w:tcPr>
            <w:tcW w:w="1417" w:type="dxa"/>
            <w:tcBorders>
              <w:top w:val="nil"/>
              <w:left w:val="single" w:sz="4" w:space="0" w:color="auto"/>
              <w:bottom w:val="nil"/>
              <w:right w:val="single" w:sz="4" w:space="0" w:color="auto"/>
            </w:tcBorders>
          </w:tcPr>
          <w:p w:rsidR="002C1B59" w:rsidRPr="00121F28" w:rsidRDefault="002C1B59" w:rsidP="002C1B59">
            <w:pPr>
              <w:pStyle w:val="afff"/>
              <w:jc w:val="center"/>
              <w:rPr>
                <w:sz w:val="22"/>
                <w:szCs w:val="22"/>
              </w:rPr>
            </w:pPr>
            <w:r w:rsidRPr="00121F28">
              <w:rPr>
                <w:sz w:val="22"/>
                <w:szCs w:val="22"/>
              </w:rPr>
              <w:t>0,015</w:t>
            </w:r>
          </w:p>
        </w:tc>
        <w:tc>
          <w:tcPr>
            <w:tcW w:w="2835" w:type="dxa"/>
            <w:vMerge/>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p>
        </w:tc>
      </w:tr>
      <w:tr w:rsidR="002C1B59" w:rsidRPr="0097177A" w:rsidTr="002C1B59">
        <w:tc>
          <w:tcPr>
            <w:tcW w:w="964" w:type="dxa"/>
            <w:vMerge/>
            <w:tcBorders>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p>
        </w:tc>
        <w:tc>
          <w:tcPr>
            <w:tcW w:w="3969" w:type="dxa"/>
            <w:tcBorders>
              <w:top w:val="nil"/>
              <w:left w:val="single" w:sz="4" w:space="0" w:color="auto"/>
              <w:bottom w:val="single" w:sz="4" w:space="0" w:color="auto"/>
              <w:right w:val="single" w:sz="4" w:space="0" w:color="auto"/>
            </w:tcBorders>
          </w:tcPr>
          <w:p w:rsidR="002C1B59" w:rsidRPr="00121F28" w:rsidRDefault="002C1B59" w:rsidP="002C1B59">
            <w:pPr>
              <w:pStyle w:val="afff"/>
              <w:rPr>
                <w:sz w:val="22"/>
                <w:szCs w:val="22"/>
              </w:rPr>
            </w:pPr>
            <w:r w:rsidRPr="00121F28">
              <w:rPr>
                <w:sz w:val="22"/>
                <w:szCs w:val="22"/>
              </w:rPr>
              <w:t>– кислотное число окисленного масла, мг КОН на 1</w:t>
            </w:r>
            <w:r w:rsidRPr="00121F28">
              <w:rPr>
                <w:rStyle w:val="affffffc"/>
                <w:sz w:val="22"/>
                <w:szCs w:val="22"/>
              </w:rPr>
              <w:t> </w:t>
            </w:r>
            <w:r w:rsidRPr="00121F28">
              <w:rPr>
                <w:sz w:val="22"/>
                <w:szCs w:val="22"/>
              </w:rPr>
              <w:t>г масла, не более</w:t>
            </w:r>
          </w:p>
        </w:tc>
        <w:tc>
          <w:tcPr>
            <w:tcW w:w="1134" w:type="dxa"/>
            <w:tcBorders>
              <w:top w:val="nil"/>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0,10</w:t>
            </w:r>
          </w:p>
        </w:tc>
        <w:tc>
          <w:tcPr>
            <w:tcW w:w="1134" w:type="dxa"/>
            <w:tcBorders>
              <w:top w:val="nil"/>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0,10</w:t>
            </w:r>
          </w:p>
        </w:tc>
        <w:tc>
          <w:tcPr>
            <w:tcW w:w="1134" w:type="dxa"/>
            <w:tcBorders>
              <w:top w:val="nil"/>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0,15</w:t>
            </w:r>
          </w:p>
        </w:tc>
        <w:tc>
          <w:tcPr>
            <w:tcW w:w="1134" w:type="dxa"/>
            <w:tcBorders>
              <w:top w:val="nil"/>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0,10</w:t>
            </w:r>
          </w:p>
        </w:tc>
        <w:tc>
          <w:tcPr>
            <w:tcW w:w="1134" w:type="dxa"/>
            <w:tcBorders>
              <w:top w:val="nil"/>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0,10</w:t>
            </w:r>
          </w:p>
        </w:tc>
        <w:tc>
          <w:tcPr>
            <w:tcW w:w="1417" w:type="dxa"/>
            <w:tcBorders>
              <w:top w:val="nil"/>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0,10</w:t>
            </w:r>
          </w:p>
        </w:tc>
        <w:tc>
          <w:tcPr>
            <w:tcW w:w="2835" w:type="dxa"/>
            <w:vMerge/>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p>
        </w:tc>
      </w:tr>
      <w:tr w:rsidR="002C1B59" w:rsidRPr="0097177A" w:rsidTr="002C1B59">
        <w:trPr>
          <w:trHeight w:val="409"/>
        </w:trPr>
        <w:tc>
          <w:tcPr>
            <w:tcW w:w="96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11</w:t>
            </w:r>
          </w:p>
        </w:tc>
        <w:tc>
          <w:tcPr>
            <w:tcW w:w="3969"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r w:rsidRPr="00121F28">
              <w:rPr>
                <w:sz w:val="22"/>
                <w:szCs w:val="22"/>
              </w:rPr>
              <w:t>Стабильность против окисления, индукционный период, ч, не менее</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150</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150</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150</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rPr>
                <w:sz w:val="22"/>
                <w:szCs w:val="22"/>
              </w:rPr>
            </w:pPr>
            <w:r w:rsidRPr="00121F28">
              <w:rPr>
                <w:sz w:val="22"/>
                <w:szCs w:val="22"/>
              </w:rPr>
              <w:t>ГОСТ Р МЭК 61125-2013.</w:t>
            </w:r>
          </w:p>
        </w:tc>
      </w:tr>
      <w:tr w:rsidR="002C1B59" w:rsidRPr="0097177A" w:rsidTr="002C1B59">
        <w:tc>
          <w:tcPr>
            <w:tcW w:w="96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12</w:t>
            </w:r>
          </w:p>
        </w:tc>
        <w:tc>
          <w:tcPr>
            <w:tcW w:w="3969"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r w:rsidRPr="00121F28">
              <w:rPr>
                <w:sz w:val="22"/>
                <w:szCs w:val="22"/>
              </w:rPr>
              <w:t xml:space="preserve">Содержание серы, %, не более </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0,45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rPr>
                <w:sz w:val="22"/>
                <w:szCs w:val="22"/>
              </w:rPr>
            </w:pPr>
            <w:r w:rsidRPr="00121F28">
              <w:rPr>
                <w:sz w:val="22"/>
                <w:szCs w:val="22"/>
              </w:rPr>
              <w:t xml:space="preserve">ГОСТ Ρ 54331-2011** </w:t>
            </w:r>
          </w:p>
        </w:tc>
      </w:tr>
      <w:tr w:rsidR="002C1B59" w:rsidRPr="0097177A" w:rsidTr="002C1B59">
        <w:tc>
          <w:tcPr>
            <w:tcW w:w="96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13</w:t>
            </w:r>
          </w:p>
        </w:tc>
        <w:tc>
          <w:tcPr>
            <w:tcW w:w="3969"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r w:rsidRPr="00121F28">
              <w:rPr>
                <w:sz w:val="22"/>
                <w:szCs w:val="22"/>
              </w:rPr>
              <w:t>Наличие коррозионной серы</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jc w:val="center"/>
              <w:rPr>
                <w:sz w:val="22"/>
              </w:rPr>
            </w:pPr>
            <w:r w:rsidRPr="00121F28">
              <w:rPr>
                <w:sz w:val="22"/>
              </w:rPr>
              <w:t>Отс.</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jc w:val="center"/>
              <w:rPr>
                <w:sz w:val="22"/>
              </w:rPr>
            </w:pPr>
            <w:r w:rsidRPr="00121F28">
              <w:rPr>
                <w:sz w:val="22"/>
              </w:rPr>
              <w:t>Отс.</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jc w:val="center"/>
              <w:rPr>
                <w:sz w:val="22"/>
              </w:rPr>
            </w:pPr>
            <w:r w:rsidRPr="00121F28">
              <w:rPr>
                <w:sz w:val="22"/>
              </w:rPr>
              <w:t>Отс.</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jc w:val="center"/>
              <w:rPr>
                <w:sz w:val="22"/>
              </w:rPr>
            </w:pPr>
            <w:r w:rsidRPr="00121F28">
              <w:rPr>
                <w:sz w:val="22"/>
              </w:rPr>
              <w:t>Отс.</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jc w:val="center"/>
              <w:rPr>
                <w:sz w:val="22"/>
              </w:rPr>
            </w:pPr>
            <w:r w:rsidRPr="00121F28">
              <w:rPr>
                <w:sz w:val="22"/>
              </w:rPr>
              <w:t>Отс.</w:t>
            </w:r>
          </w:p>
        </w:tc>
        <w:tc>
          <w:tcPr>
            <w:tcW w:w="1417"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jc w:val="center"/>
              <w:rPr>
                <w:sz w:val="22"/>
              </w:rPr>
            </w:pPr>
            <w:r w:rsidRPr="00121F28">
              <w:rPr>
                <w:sz w:val="22"/>
              </w:rPr>
              <w:t>Отс.</w:t>
            </w:r>
          </w:p>
        </w:tc>
        <w:tc>
          <w:tcPr>
            <w:tcW w:w="2835"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rPr>
                <w:sz w:val="22"/>
                <w:szCs w:val="22"/>
              </w:rPr>
            </w:pPr>
            <w:r w:rsidRPr="00121F28">
              <w:rPr>
                <w:sz w:val="22"/>
                <w:szCs w:val="22"/>
              </w:rPr>
              <w:t xml:space="preserve">ГОСТ 2917-76, </w:t>
            </w:r>
          </w:p>
          <w:p w:rsidR="002C1B59" w:rsidRPr="00121F28" w:rsidRDefault="002C1B59" w:rsidP="002C1B59">
            <w:pPr>
              <w:pStyle w:val="afff"/>
              <w:rPr>
                <w:sz w:val="22"/>
                <w:szCs w:val="22"/>
              </w:rPr>
            </w:pPr>
            <w:r w:rsidRPr="00121F28">
              <w:rPr>
                <w:sz w:val="22"/>
                <w:szCs w:val="22"/>
              </w:rPr>
              <w:t xml:space="preserve">ГОСТ Р 55494-2013, </w:t>
            </w:r>
          </w:p>
          <w:p w:rsidR="002C1B59" w:rsidRPr="00121F28" w:rsidRDefault="002C1B59" w:rsidP="002C1B59">
            <w:pPr>
              <w:pStyle w:val="afff"/>
              <w:rPr>
                <w:sz w:val="22"/>
                <w:szCs w:val="22"/>
              </w:rPr>
            </w:pPr>
            <w:r w:rsidRPr="00121F28">
              <w:rPr>
                <w:sz w:val="22"/>
                <w:szCs w:val="22"/>
              </w:rPr>
              <w:t>ГОСТ Р 54331-2011</w:t>
            </w:r>
          </w:p>
        </w:tc>
      </w:tr>
      <w:tr w:rsidR="002C1B59" w:rsidRPr="0097177A" w:rsidTr="002C1B59">
        <w:tc>
          <w:tcPr>
            <w:tcW w:w="96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14</w:t>
            </w:r>
          </w:p>
        </w:tc>
        <w:tc>
          <w:tcPr>
            <w:tcW w:w="3969"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rPr>
                <w:sz w:val="22"/>
                <w:szCs w:val="22"/>
              </w:rPr>
            </w:pPr>
            <w:r w:rsidRPr="00121F28">
              <w:rPr>
                <w:sz w:val="22"/>
                <w:szCs w:val="22"/>
              </w:rPr>
              <w:t>Содержание антиокислительной присадки АГИДОЛ-1 (2,6-дитретбутил-4-метилфенол или ионол), %, не менее</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0,25-0,40</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0,2</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0,2</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0,25</w:t>
            </w:r>
          </w:p>
        </w:tc>
        <w:tc>
          <w:tcPr>
            <w:tcW w:w="113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0,25</w:t>
            </w:r>
          </w:p>
        </w:tc>
        <w:tc>
          <w:tcPr>
            <w:tcW w:w="1417"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0,25-0,40</w:t>
            </w:r>
          </w:p>
        </w:tc>
        <w:tc>
          <w:tcPr>
            <w:tcW w:w="2835"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rPr>
                <w:sz w:val="22"/>
                <w:szCs w:val="22"/>
              </w:rPr>
            </w:pPr>
            <w:r w:rsidRPr="00121F28">
              <w:rPr>
                <w:sz w:val="22"/>
                <w:szCs w:val="22"/>
              </w:rPr>
              <w:t>ГОСТ Ρ МЭК 60666-2013, [4</w:t>
            </w:r>
            <w:r w:rsidRPr="00121F28">
              <w:rPr>
                <w:sz w:val="22"/>
                <w:szCs w:val="22"/>
                <w:lang w:val="en-US"/>
              </w:rPr>
              <w:t>5</w:t>
            </w:r>
            <w:r w:rsidRPr="00121F28">
              <w:rPr>
                <w:sz w:val="22"/>
                <w:szCs w:val="22"/>
              </w:rPr>
              <w:t>], [50].</w:t>
            </w:r>
          </w:p>
        </w:tc>
      </w:tr>
      <w:tr w:rsidR="002C1B59" w:rsidRPr="0097177A" w:rsidTr="002C1B59">
        <w:tc>
          <w:tcPr>
            <w:tcW w:w="964"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15</w:t>
            </w:r>
          </w:p>
        </w:tc>
        <w:tc>
          <w:tcPr>
            <w:tcW w:w="3969" w:type="dxa"/>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rPr>
                <w:sz w:val="22"/>
                <w:szCs w:val="22"/>
              </w:rPr>
            </w:pPr>
            <w:r w:rsidRPr="00121F28">
              <w:rPr>
                <w:sz w:val="22"/>
                <w:szCs w:val="22"/>
              </w:rPr>
              <w:t>Внешний вид</w:t>
            </w:r>
          </w:p>
        </w:tc>
        <w:tc>
          <w:tcPr>
            <w:tcW w:w="7087" w:type="dxa"/>
            <w:gridSpan w:val="6"/>
            <w:tcBorders>
              <w:top w:val="single" w:sz="4" w:space="0" w:color="auto"/>
              <w:left w:val="single" w:sz="4" w:space="0" w:color="auto"/>
              <w:bottom w:val="single" w:sz="4" w:space="0" w:color="auto"/>
              <w:right w:val="single" w:sz="4" w:space="0" w:color="auto"/>
            </w:tcBorders>
            <w:vAlign w:val="center"/>
          </w:tcPr>
          <w:p w:rsidR="002C1B59" w:rsidRPr="00121F28" w:rsidRDefault="002C1B59" w:rsidP="002C1B59">
            <w:pPr>
              <w:pStyle w:val="afff"/>
              <w:rPr>
                <w:sz w:val="22"/>
                <w:szCs w:val="22"/>
              </w:rPr>
            </w:pPr>
            <w:r w:rsidRPr="00121F28">
              <w:rPr>
                <w:sz w:val="22"/>
                <w:szCs w:val="22"/>
              </w:rPr>
              <w:t>Чистое, прозрачное, свободное от видимых частиц загрязнения и осадков, желтого или светло коричневого цвета</w:t>
            </w:r>
          </w:p>
        </w:tc>
        <w:tc>
          <w:tcPr>
            <w:tcW w:w="2835"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r w:rsidRPr="00121F28">
              <w:rPr>
                <w:sz w:val="22"/>
                <w:szCs w:val="22"/>
              </w:rPr>
              <w:t>ГОСТ Ρ 54331-2011.</w:t>
            </w:r>
          </w:p>
        </w:tc>
      </w:tr>
    </w:tbl>
    <w:p w:rsidR="002C1B59" w:rsidRPr="00CE114E" w:rsidRDefault="002C1B59" w:rsidP="00121F28">
      <w:pPr>
        <w:pStyle w:val="4"/>
        <w:spacing w:before="0" w:line="240" w:lineRule="auto"/>
        <w:ind w:firstLine="709"/>
        <w:jc w:val="both"/>
        <w:rPr>
          <w:rFonts w:ascii="Times New Roman" w:hAnsi="Times New Roman" w:cs="Times New Roman"/>
          <w:b w:val="0"/>
          <w:i w:val="0"/>
          <w:color w:val="auto"/>
          <w:sz w:val="22"/>
        </w:rPr>
      </w:pPr>
      <w:r w:rsidRPr="00CE114E">
        <w:rPr>
          <w:rFonts w:ascii="Times New Roman" w:hAnsi="Times New Roman" w:cs="Times New Roman"/>
          <w:b w:val="0"/>
          <w:i w:val="0"/>
          <w:color w:val="auto"/>
          <w:sz w:val="22"/>
        </w:rPr>
        <w:t>П р и м е </w:t>
      </w:r>
      <w:proofErr w:type="gramStart"/>
      <w:r w:rsidRPr="00CE114E">
        <w:rPr>
          <w:rFonts w:ascii="Times New Roman" w:hAnsi="Times New Roman" w:cs="Times New Roman"/>
          <w:b w:val="0"/>
          <w:i w:val="0"/>
          <w:color w:val="auto"/>
          <w:sz w:val="22"/>
        </w:rPr>
        <w:t>ч</w:t>
      </w:r>
      <w:proofErr w:type="gramEnd"/>
      <w:r w:rsidRPr="00CE114E">
        <w:rPr>
          <w:rFonts w:ascii="Times New Roman" w:hAnsi="Times New Roman" w:cs="Times New Roman"/>
          <w:b w:val="0"/>
          <w:i w:val="0"/>
          <w:color w:val="auto"/>
          <w:sz w:val="22"/>
        </w:rPr>
        <w:t xml:space="preserve"> а н и е - При внесении изменений изготовителем масла в документы, определяющие технические требования к качеству масла, необходимо внести изменения в данную таблицу; при возникновении разночтений приоритетным являются требования изготовителя масла. «Отс.» – обозначает отсутствие, </w:t>
      </w:r>
      <w:proofErr w:type="gramStart"/>
      <w:r w:rsidRPr="00CE114E">
        <w:rPr>
          <w:rFonts w:ascii="Times New Roman" w:hAnsi="Times New Roman" w:cs="Times New Roman"/>
          <w:b w:val="0"/>
          <w:i w:val="0"/>
          <w:color w:val="auto"/>
          <w:sz w:val="22"/>
        </w:rPr>
        <w:t>« -</w:t>
      </w:r>
      <w:proofErr w:type="gramEnd"/>
      <w:r w:rsidRPr="00CE114E">
        <w:rPr>
          <w:rFonts w:ascii="Times New Roman" w:hAnsi="Times New Roman" w:cs="Times New Roman"/>
          <w:b w:val="0"/>
          <w:i w:val="0"/>
          <w:color w:val="auto"/>
          <w:sz w:val="22"/>
        </w:rPr>
        <w:t xml:space="preserve"> « - обозначает, что значение показателя не нормируется изготовителем масла, требования ГОСТ Р 54331-2011 приведены только для обычных трансформаторных масел.</w:t>
      </w:r>
    </w:p>
    <w:p w:rsidR="002C1B59" w:rsidRPr="00CE114E" w:rsidRDefault="002C1B59" w:rsidP="00121F28">
      <w:pPr>
        <w:pStyle w:val="4"/>
        <w:spacing w:before="0" w:line="240" w:lineRule="auto"/>
        <w:ind w:firstLine="709"/>
        <w:jc w:val="both"/>
        <w:rPr>
          <w:rFonts w:ascii="Times New Roman" w:hAnsi="Times New Roman" w:cs="Times New Roman"/>
          <w:b w:val="0"/>
          <w:i w:val="0"/>
          <w:color w:val="auto"/>
          <w:sz w:val="22"/>
        </w:rPr>
      </w:pPr>
      <w:r w:rsidRPr="00CE114E">
        <w:rPr>
          <w:rFonts w:ascii="Times New Roman" w:hAnsi="Times New Roman" w:cs="Times New Roman"/>
          <w:b w:val="0"/>
          <w:i w:val="0"/>
          <w:color w:val="auto"/>
          <w:sz w:val="22"/>
        </w:rPr>
        <w:t>* При измерении плотности при 15 °С, нормируемое значение устанавливается требованиями стандарта, технических условий или спецификации соответствия изготовителя масла;</w:t>
      </w:r>
    </w:p>
    <w:p w:rsidR="002C1B59" w:rsidRPr="00CE114E" w:rsidRDefault="002C1B59" w:rsidP="00121F28">
      <w:pPr>
        <w:pStyle w:val="4"/>
        <w:spacing w:before="0" w:line="240" w:lineRule="auto"/>
        <w:ind w:firstLine="709"/>
        <w:jc w:val="both"/>
        <w:rPr>
          <w:rFonts w:ascii="Times New Roman" w:hAnsi="Times New Roman" w:cs="Times New Roman"/>
          <w:b w:val="0"/>
          <w:i w:val="0"/>
          <w:color w:val="auto"/>
          <w:sz w:val="22"/>
        </w:rPr>
      </w:pPr>
      <w:r w:rsidRPr="00CE114E">
        <w:rPr>
          <w:rFonts w:ascii="Times New Roman" w:hAnsi="Times New Roman" w:cs="Times New Roman"/>
          <w:b w:val="0"/>
          <w:i w:val="0"/>
          <w:color w:val="auto"/>
          <w:sz w:val="22"/>
        </w:rPr>
        <w:t>** Допускается определение данного показателя по ГОСТ 19121-73, ГОСТ Р ЕН ИСО 14596-2008, ГОСТ Р 51947-2002 или ГОСТ Р 53203-2008.</w:t>
      </w:r>
    </w:p>
    <w:p w:rsidR="00C62695" w:rsidRPr="00972691" w:rsidRDefault="002C1B59" w:rsidP="00C62695">
      <w:pPr>
        <w:pStyle w:val="afffffff3"/>
        <w:jc w:val="right"/>
        <w:rPr>
          <w:color w:val="auto"/>
          <w:sz w:val="28"/>
          <w:szCs w:val="28"/>
        </w:rPr>
      </w:pPr>
      <w:r w:rsidRPr="0097177A">
        <w:rPr>
          <w:color w:val="auto"/>
        </w:rPr>
        <w:br w:type="page"/>
      </w:r>
      <w:r w:rsidRPr="00972691">
        <w:rPr>
          <w:color w:val="auto"/>
          <w:sz w:val="28"/>
          <w:szCs w:val="28"/>
        </w:rPr>
        <w:t xml:space="preserve">Таблица </w:t>
      </w:r>
      <w:r w:rsidR="00C62695" w:rsidRPr="00972691">
        <w:rPr>
          <w:color w:val="auto"/>
          <w:sz w:val="28"/>
          <w:szCs w:val="28"/>
        </w:rPr>
        <w:t>№ 43</w:t>
      </w:r>
    </w:p>
    <w:p w:rsidR="002C1B59" w:rsidRPr="0083505C" w:rsidRDefault="002C1B59" w:rsidP="00C62695">
      <w:pPr>
        <w:pStyle w:val="afffffff3"/>
        <w:jc w:val="center"/>
        <w:rPr>
          <w:b/>
          <w:color w:val="auto"/>
          <w:szCs w:val="24"/>
        </w:rPr>
      </w:pPr>
      <w:r w:rsidRPr="0083505C">
        <w:rPr>
          <w:b/>
          <w:color w:val="auto"/>
          <w:szCs w:val="24"/>
        </w:rPr>
        <w:t>Требования к качеству свежих масел, подготовленных к заливке в новое электрооборудование</w:t>
      </w:r>
    </w:p>
    <w:tbl>
      <w:tblPr>
        <w:tblW w:w="14967" w:type="dxa"/>
        <w:tblLayout w:type="fixed"/>
        <w:tblCellMar>
          <w:left w:w="28" w:type="dxa"/>
          <w:right w:w="28" w:type="dxa"/>
        </w:tblCellMar>
        <w:tblLook w:val="0000" w:firstRow="0" w:lastRow="0" w:firstColumn="0" w:lastColumn="0" w:noHBand="0" w:noVBand="0"/>
      </w:tblPr>
      <w:tblGrid>
        <w:gridCol w:w="964"/>
        <w:gridCol w:w="3118"/>
        <w:gridCol w:w="3515"/>
        <w:gridCol w:w="1984"/>
        <w:gridCol w:w="1843"/>
        <w:gridCol w:w="3543"/>
      </w:tblGrid>
      <w:tr w:rsidR="002C1B59" w:rsidRPr="0097177A" w:rsidTr="002C1B59">
        <w:trPr>
          <w:cantSplit/>
          <w:tblHeader/>
        </w:trPr>
        <w:tc>
          <w:tcPr>
            <w:tcW w:w="964" w:type="dxa"/>
            <w:vMerge w:val="restart"/>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Номер пункта</w:t>
            </w:r>
          </w:p>
        </w:tc>
        <w:tc>
          <w:tcPr>
            <w:tcW w:w="3118" w:type="dxa"/>
            <w:vMerge w:val="restart"/>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Показатель качества масла и номер стандарта на метод испытания</w:t>
            </w:r>
          </w:p>
        </w:tc>
        <w:tc>
          <w:tcPr>
            <w:tcW w:w="3515" w:type="dxa"/>
            <w:vMerge w:val="restart"/>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Категория электрооборудования</w:t>
            </w:r>
          </w:p>
        </w:tc>
        <w:tc>
          <w:tcPr>
            <w:tcW w:w="3827" w:type="dxa"/>
            <w:gridSpan w:val="2"/>
            <w:tcBorders>
              <w:top w:val="single" w:sz="6" w:space="0" w:color="auto"/>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Предельно допустимое значение показателя качества масла</w:t>
            </w:r>
          </w:p>
        </w:tc>
        <w:tc>
          <w:tcPr>
            <w:tcW w:w="3543" w:type="dxa"/>
            <w:vMerge w:val="restart"/>
            <w:tcBorders>
              <w:top w:val="single" w:sz="6" w:space="0" w:color="auto"/>
              <w:left w:val="single" w:sz="6" w:space="0" w:color="auto"/>
              <w:bottom w:val="single" w:sz="4"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Примечание</w:t>
            </w:r>
          </w:p>
        </w:tc>
      </w:tr>
      <w:tr w:rsidR="002C1B59" w:rsidRPr="0097177A" w:rsidTr="002C1B59">
        <w:trPr>
          <w:cantSplit/>
          <w:tblHeader/>
        </w:trPr>
        <w:tc>
          <w:tcPr>
            <w:tcW w:w="964" w:type="dxa"/>
            <w:vMerge/>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szCs w:val="22"/>
              </w:rPr>
            </w:pPr>
          </w:p>
        </w:tc>
        <w:tc>
          <w:tcPr>
            <w:tcW w:w="3515" w:type="dxa"/>
            <w:vMerge/>
            <w:tcBorders>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предназначенного к заливке в электро-оборудование</w:t>
            </w:r>
          </w:p>
        </w:tc>
        <w:tc>
          <w:tcPr>
            <w:tcW w:w="1843" w:type="dxa"/>
            <w:tcBorders>
              <w:top w:val="single" w:sz="6" w:space="0" w:color="auto"/>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после заливки в электро-оборудование</w:t>
            </w:r>
          </w:p>
        </w:tc>
        <w:tc>
          <w:tcPr>
            <w:tcW w:w="3543" w:type="dxa"/>
            <w:vMerge/>
            <w:tcBorders>
              <w:left w:val="single" w:sz="6" w:space="0" w:color="auto"/>
              <w:bottom w:val="single" w:sz="4" w:space="0" w:color="auto"/>
              <w:right w:val="single" w:sz="6" w:space="0" w:color="auto"/>
            </w:tcBorders>
            <w:vAlign w:val="center"/>
          </w:tcPr>
          <w:p w:rsidR="002C1B59" w:rsidRPr="00121F28" w:rsidRDefault="002C1B59" w:rsidP="002C1B59">
            <w:pPr>
              <w:pStyle w:val="afff"/>
              <w:jc w:val="center"/>
              <w:rPr>
                <w:sz w:val="22"/>
                <w:szCs w:val="22"/>
              </w:rPr>
            </w:pPr>
          </w:p>
        </w:tc>
      </w:tr>
      <w:tr w:rsidR="002C1B59" w:rsidRPr="0097177A" w:rsidTr="002C1B59">
        <w:trPr>
          <w:cantSplit/>
          <w:trHeight w:val="397"/>
        </w:trPr>
        <w:tc>
          <w:tcPr>
            <w:tcW w:w="964" w:type="dxa"/>
            <w:vMerge w:val="restart"/>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w:t>
            </w:r>
          </w:p>
        </w:tc>
        <w:tc>
          <w:tcPr>
            <w:tcW w:w="3118" w:type="dxa"/>
            <w:vMerge w:val="restart"/>
            <w:tcBorders>
              <w:top w:val="single" w:sz="6"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Пробивное напряжение по</w:t>
            </w:r>
            <w:r w:rsidRPr="00121F28">
              <w:rPr>
                <w:sz w:val="22"/>
                <w:szCs w:val="22"/>
              </w:rPr>
              <w:br/>
              <w:t xml:space="preserve"> ГОСТ 6581-75, кВ, не менее </w:t>
            </w:r>
          </w:p>
        </w:tc>
        <w:tc>
          <w:tcPr>
            <w:tcW w:w="3515" w:type="dxa"/>
            <w:tcBorders>
              <w:top w:val="single" w:sz="6" w:space="0" w:color="auto"/>
              <w:left w:val="single" w:sz="6" w:space="0" w:color="auto"/>
              <w:right w:val="single" w:sz="6" w:space="0" w:color="auto"/>
            </w:tcBorders>
            <w:vAlign w:val="center"/>
          </w:tcPr>
          <w:p w:rsidR="002C1B59" w:rsidRPr="00121F28" w:rsidRDefault="002C1B59" w:rsidP="002C1B59">
            <w:pPr>
              <w:pStyle w:val="afff"/>
              <w:ind w:left="57" w:right="57"/>
              <w:rPr>
                <w:sz w:val="22"/>
                <w:szCs w:val="22"/>
              </w:rPr>
            </w:pPr>
            <w:r w:rsidRPr="00121F28">
              <w:rPr>
                <w:sz w:val="22"/>
                <w:szCs w:val="22"/>
              </w:rPr>
              <w:t>Электрооборудование:</w:t>
            </w:r>
          </w:p>
        </w:tc>
        <w:tc>
          <w:tcPr>
            <w:tcW w:w="1984" w:type="dxa"/>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szCs w:val="22"/>
              </w:rPr>
            </w:pPr>
          </w:p>
        </w:tc>
        <w:tc>
          <w:tcPr>
            <w:tcW w:w="1843" w:type="dxa"/>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szCs w:val="22"/>
              </w:rPr>
            </w:pPr>
          </w:p>
        </w:tc>
        <w:tc>
          <w:tcPr>
            <w:tcW w:w="3543" w:type="dxa"/>
            <w:vMerge w:val="restart"/>
            <w:tcBorders>
              <w:top w:val="single" w:sz="4" w:space="0" w:color="auto"/>
              <w:left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 xml:space="preserve">Допускается определение по </w:t>
            </w:r>
            <w:r w:rsidRPr="00121F28">
              <w:rPr>
                <w:sz w:val="22"/>
                <w:szCs w:val="22"/>
              </w:rPr>
              <w:br/>
              <w:t>ГОСТ Р МЭК 60156-2013.</w:t>
            </w:r>
          </w:p>
          <w:p w:rsidR="002C1B59" w:rsidRPr="00121F28" w:rsidRDefault="002C1B59" w:rsidP="002C1B59">
            <w:pPr>
              <w:pStyle w:val="afff"/>
              <w:ind w:left="57" w:right="113"/>
              <w:rPr>
                <w:sz w:val="22"/>
                <w:szCs w:val="22"/>
              </w:rPr>
            </w:pPr>
            <w:r w:rsidRPr="00121F28">
              <w:rPr>
                <w:sz w:val="22"/>
                <w:szCs w:val="22"/>
              </w:rPr>
              <w:t>Если коэффициент вариации, рассчитанный по ГОСТ 6581-75, превышает 20</w:t>
            </w:r>
            <w:r w:rsidRPr="00121F28">
              <w:rPr>
                <w:rStyle w:val="affffffc"/>
                <w:sz w:val="22"/>
                <w:szCs w:val="22"/>
              </w:rPr>
              <w:t> </w:t>
            </w:r>
            <w:r w:rsidRPr="00121F28">
              <w:rPr>
                <w:sz w:val="22"/>
                <w:szCs w:val="22"/>
              </w:rPr>
              <w:t>%, то результат испытаний – неудовлетворительный.</w:t>
            </w: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515" w:type="dxa"/>
            <w:tcBorders>
              <w:left w:val="single" w:sz="6" w:space="0" w:color="auto"/>
              <w:right w:val="single" w:sz="6" w:space="0" w:color="auto"/>
            </w:tcBorders>
            <w:vAlign w:val="center"/>
          </w:tcPr>
          <w:p w:rsidR="002C1B59" w:rsidRPr="00121F28" w:rsidRDefault="002C1B59" w:rsidP="002C1B59">
            <w:pPr>
              <w:pStyle w:val="afff"/>
              <w:ind w:left="57" w:right="57"/>
              <w:rPr>
                <w:sz w:val="22"/>
                <w:szCs w:val="22"/>
              </w:rPr>
            </w:pPr>
            <w:r w:rsidRPr="00121F28">
              <w:rPr>
                <w:sz w:val="22"/>
                <w:szCs w:val="22"/>
              </w:rPr>
              <w:t>– до 15</w:t>
            </w:r>
            <w:r w:rsidRPr="00121F28">
              <w:rPr>
                <w:rStyle w:val="affffffc"/>
                <w:sz w:val="22"/>
                <w:szCs w:val="22"/>
              </w:rPr>
              <w:t> </w:t>
            </w:r>
            <w:r w:rsidRPr="00121F28">
              <w:rPr>
                <w:sz w:val="22"/>
                <w:szCs w:val="22"/>
              </w:rPr>
              <w:t>кВ включительно</w:t>
            </w:r>
          </w:p>
        </w:tc>
        <w:tc>
          <w:tcPr>
            <w:tcW w:w="1984" w:type="dxa"/>
            <w:tcBorders>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30</w:t>
            </w:r>
          </w:p>
        </w:tc>
        <w:tc>
          <w:tcPr>
            <w:tcW w:w="1843" w:type="dxa"/>
            <w:tcBorders>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25</w:t>
            </w:r>
          </w:p>
        </w:tc>
        <w:tc>
          <w:tcPr>
            <w:tcW w:w="3543"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515" w:type="dxa"/>
            <w:tcBorders>
              <w:left w:val="single" w:sz="6" w:space="0" w:color="auto"/>
              <w:right w:val="single" w:sz="6" w:space="0" w:color="auto"/>
            </w:tcBorders>
            <w:vAlign w:val="center"/>
          </w:tcPr>
          <w:p w:rsidR="002C1B59" w:rsidRPr="00121F28" w:rsidRDefault="002C1B59" w:rsidP="002C1B59">
            <w:pPr>
              <w:pStyle w:val="afff"/>
              <w:ind w:left="57" w:right="57"/>
              <w:rPr>
                <w:sz w:val="22"/>
                <w:szCs w:val="22"/>
              </w:rPr>
            </w:pPr>
            <w:r w:rsidRPr="00121F28">
              <w:rPr>
                <w:sz w:val="22"/>
                <w:szCs w:val="22"/>
              </w:rPr>
              <w:t>– свыше 15</w:t>
            </w:r>
            <w:r w:rsidRPr="00121F28">
              <w:rPr>
                <w:rStyle w:val="affffffc"/>
                <w:sz w:val="22"/>
                <w:szCs w:val="22"/>
              </w:rPr>
              <w:t> </w:t>
            </w:r>
            <w:r w:rsidRPr="00121F28">
              <w:rPr>
                <w:sz w:val="22"/>
                <w:szCs w:val="22"/>
              </w:rPr>
              <w:t>кВ до 35</w:t>
            </w:r>
            <w:r w:rsidRPr="00121F28">
              <w:rPr>
                <w:rStyle w:val="affffffc"/>
                <w:sz w:val="22"/>
                <w:szCs w:val="22"/>
              </w:rPr>
              <w:t> </w:t>
            </w:r>
            <w:r w:rsidRPr="00121F28">
              <w:rPr>
                <w:sz w:val="22"/>
                <w:szCs w:val="22"/>
              </w:rPr>
              <w:t>кВ включительно</w:t>
            </w:r>
          </w:p>
        </w:tc>
        <w:tc>
          <w:tcPr>
            <w:tcW w:w="1984" w:type="dxa"/>
            <w:tcBorders>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35</w:t>
            </w:r>
          </w:p>
        </w:tc>
        <w:tc>
          <w:tcPr>
            <w:tcW w:w="1843" w:type="dxa"/>
            <w:tcBorders>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30</w:t>
            </w:r>
          </w:p>
        </w:tc>
        <w:tc>
          <w:tcPr>
            <w:tcW w:w="3543"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515" w:type="dxa"/>
            <w:tcBorders>
              <w:left w:val="single" w:sz="6" w:space="0" w:color="auto"/>
              <w:right w:val="single" w:sz="6" w:space="0" w:color="auto"/>
            </w:tcBorders>
            <w:vAlign w:val="center"/>
          </w:tcPr>
          <w:p w:rsidR="002C1B59" w:rsidRPr="00121F28" w:rsidRDefault="002C1B59" w:rsidP="002C1B59">
            <w:pPr>
              <w:pStyle w:val="afff"/>
              <w:ind w:left="57" w:right="57"/>
              <w:rPr>
                <w:sz w:val="22"/>
                <w:szCs w:val="22"/>
              </w:rPr>
            </w:pPr>
            <w:r w:rsidRPr="00121F28">
              <w:rPr>
                <w:sz w:val="22"/>
                <w:szCs w:val="22"/>
              </w:rPr>
              <w:t>– свыше 35</w:t>
            </w:r>
            <w:r w:rsidRPr="00121F28">
              <w:rPr>
                <w:rStyle w:val="affffffc"/>
                <w:sz w:val="22"/>
                <w:szCs w:val="22"/>
              </w:rPr>
              <w:t> </w:t>
            </w:r>
            <w:r w:rsidRPr="00121F28">
              <w:rPr>
                <w:sz w:val="22"/>
                <w:szCs w:val="22"/>
              </w:rPr>
              <w:t>кВ до 150</w:t>
            </w:r>
            <w:r w:rsidRPr="00121F28">
              <w:rPr>
                <w:rStyle w:val="affffffc"/>
                <w:sz w:val="22"/>
                <w:szCs w:val="22"/>
              </w:rPr>
              <w:t> </w:t>
            </w:r>
            <w:r w:rsidRPr="00121F28">
              <w:rPr>
                <w:sz w:val="22"/>
                <w:szCs w:val="22"/>
              </w:rPr>
              <w:t>кВ включительно</w:t>
            </w:r>
          </w:p>
        </w:tc>
        <w:tc>
          <w:tcPr>
            <w:tcW w:w="1984" w:type="dxa"/>
            <w:tcBorders>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60</w:t>
            </w:r>
          </w:p>
        </w:tc>
        <w:tc>
          <w:tcPr>
            <w:tcW w:w="1843" w:type="dxa"/>
            <w:tcBorders>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55</w:t>
            </w:r>
          </w:p>
        </w:tc>
        <w:tc>
          <w:tcPr>
            <w:tcW w:w="3543"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515" w:type="dxa"/>
            <w:tcBorders>
              <w:left w:val="single" w:sz="6" w:space="0" w:color="auto"/>
              <w:right w:val="single" w:sz="6" w:space="0" w:color="auto"/>
            </w:tcBorders>
            <w:vAlign w:val="center"/>
          </w:tcPr>
          <w:p w:rsidR="002C1B59" w:rsidRPr="00121F28" w:rsidRDefault="002C1B59" w:rsidP="002C1B59">
            <w:pPr>
              <w:pStyle w:val="afff"/>
              <w:ind w:left="57" w:right="57"/>
              <w:rPr>
                <w:sz w:val="22"/>
                <w:szCs w:val="22"/>
              </w:rPr>
            </w:pPr>
            <w:r w:rsidRPr="00121F28">
              <w:rPr>
                <w:sz w:val="22"/>
                <w:szCs w:val="22"/>
              </w:rPr>
              <w:t>– свыше 150</w:t>
            </w:r>
            <w:r w:rsidRPr="00121F28">
              <w:rPr>
                <w:rStyle w:val="affffffc"/>
                <w:sz w:val="22"/>
                <w:szCs w:val="22"/>
              </w:rPr>
              <w:t> </w:t>
            </w:r>
            <w:r w:rsidRPr="00121F28">
              <w:rPr>
                <w:sz w:val="22"/>
                <w:szCs w:val="22"/>
              </w:rPr>
              <w:t>кВ до 500</w:t>
            </w:r>
            <w:r w:rsidRPr="00121F28">
              <w:rPr>
                <w:rStyle w:val="affffffc"/>
                <w:sz w:val="22"/>
                <w:szCs w:val="22"/>
              </w:rPr>
              <w:t> </w:t>
            </w:r>
            <w:r w:rsidRPr="00121F28">
              <w:rPr>
                <w:sz w:val="22"/>
                <w:szCs w:val="22"/>
              </w:rPr>
              <w:t>кВ включительно</w:t>
            </w:r>
          </w:p>
        </w:tc>
        <w:tc>
          <w:tcPr>
            <w:tcW w:w="1984" w:type="dxa"/>
            <w:tcBorders>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65</w:t>
            </w:r>
          </w:p>
        </w:tc>
        <w:tc>
          <w:tcPr>
            <w:tcW w:w="1843" w:type="dxa"/>
            <w:tcBorders>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60</w:t>
            </w:r>
          </w:p>
        </w:tc>
        <w:tc>
          <w:tcPr>
            <w:tcW w:w="3543"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p>
        </w:tc>
        <w:tc>
          <w:tcPr>
            <w:tcW w:w="3515" w:type="dxa"/>
            <w:tcBorders>
              <w:left w:val="single" w:sz="6" w:space="0" w:color="auto"/>
              <w:bottom w:val="single" w:sz="6" w:space="0" w:color="auto"/>
              <w:right w:val="single" w:sz="6" w:space="0" w:color="auto"/>
            </w:tcBorders>
            <w:vAlign w:val="center"/>
          </w:tcPr>
          <w:p w:rsidR="002C1B59" w:rsidRPr="00121F28" w:rsidRDefault="002C1B59" w:rsidP="002C1B59">
            <w:pPr>
              <w:pStyle w:val="afff"/>
              <w:ind w:left="57" w:right="57"/>
              <w:rPr>
                <w:sz w:val="22"/>
                <w:szCs w:val="22"/>
              </w:rPr>
            </w:pPr>
            <w:r w:rsidRPr="00121F28">
              <w:rPr>
                <w:sz w:val="22"/>
                <w:szCs w:val="22"/>
              </w:rPr>
              <w:t>– 750</w:t>
            </w:r>
            <w:r w:rsidRPr="00121F28">
              <w:rPr>
                <w:rStyle w:val="affffffc"/>
                <w:sz w:val="22"/>
                <w:szCs w:val="22"/>
              </w:rPr>
              <w:t> </w:t>
            </w:r>
            <w:r w:rsidRPr="00121F28">
              <w:rPr>
                <w:sz w:val="22"/>
                <w:szCs w:val="22"/>
              </w:rPr>
              <w:t xml:space="preserve">кВ </w:t>
            </w:r>
          </w:p>
        </w:tc>
        <w:tc>
          <w:tcPr>
            <w:tcW w:w="1984" w:type="dxa"/>
            <w:tcBorders>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70</w:t>
            </w:r>
          </w:p>
        </w:tc>
        <w:tc>
          <w:tcPr>
            <w:tcW w:w="1843" w:type="dxa"/>
            <w:tcBorders>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65</w:t>
            </w:r>
          </w:p>
        </w:tc>
        <w:tc>
          <w:tcPr>
            <w:tcW w:w="3543" w:type="dxa"/>
            <w:vMerge/>
            <w:tcBorders>
              <w:left w:val="single" w:sz="6" w:space="0" w:color="auto"/>
              <w:bottom w:val="single" w:sz="4"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val="restart"/>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w:t>
            </w:r>
          </w:p>
        </w:tc>
        <w:tc>
          <w:tcPr>
            <w:tcW w:w="3118" w:type="dxa"/>
            <w:vMerge w:val="restart"/>
            <w:tcBorders>
              <w:top w:val="single" w:sz="6"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Кислотное число по ГОСТ 5985-79, мг КОН/г масла, не более*</w:t>
            </w:r>
          </w:p>
        </w:tc>
        <w:tc>
          <w:tcPr>
            <w:tcW w:w="3515" w:type="dxa"/>
            <w:tcBorders>
              <w:left w:val="single" w:sz="6" w:space="0" w:color="auto"/>
              <w:right w:val="single" w:sz="6" w:space="0" w:color="auto"/>
            </w:tcBorders>
            <w:vAlign w:val="center"/>
          </w:tcPr>
          <w:p w:rsidR="002C1B59" w:rsidRPr="00121F28" w:rsidRDefault="002C1B59" w:rsidP="002C1B59">
            <w:pPr>
              <w:pStyle w:val="afff"/>
              <w:ind w:left="57" w:right="57"/>
              <w:rPr>
                <w:sz w:val="22"/>
                <w:szCs w:val="22"/>
              </w:rPr>
            </w:pPr>
            <w:r w:rsidRPr="00121F28">
              <w:rPr>
                <w:sz w:val="22"/>
                <w:szCs w:val="22"/>
              </w:rPr>
              <w:t>Электрооборудование:</w:t>
            </w:r>
          </w:p>
        </w:tc>
        <w:tc>
          <w:tcPr>
            <w:tcW w:w="1984" w:type="dxa"/>
            <w:tcBorders>
              <w:left w:val="single" w:sz="6" w:space="0" w:color="auto"/>
              <w:right w:val="single" w:sz="6" w:space="0" w:color="auto"/>
            </w:tcBorders>
            <w:vAlign w:val="center"/>
          </w:tcPr>
          <w:p w:rsidR="002C1B59" w:rsidRPr="00121F28" w:rsidRDefault="002C1B59" w:rsidP="002C1B59">
            <w:pPr>
              <w:pStyle w:val="afff"/>
              <w:jc w:val="center"/>
              <w:rPr>
                <w:sz w:val="22"/>
                <w:szCs w:val="22"/>
              </w:rPr>
            </w:pPr>
          </w:p>
        </w:tc>
        <w:tc>
          <w:tcPr>
            <w:tcW w:w="1843" w:type="dxa"/>
            <w:tcBorders>
              <w:left w:val="single" w:sz="6" w:space="0" w:color="auto"/>
              <w:right w:val="single" w:sz="4" w:space="0" w:color="auto"/>
            </w:tcBorders>
            <w:vAlign w:val="center"/>
          </w:tcPr>
          <w:p w:rsidR="002C1B59" w:rsidRPr="00121F28" w:rsidRDefault="002C1B59" w:rsidP="002C1B59">
            <w:pPr>
              <w:pStyle w:val="afff"/>
              <w:jc w:val="center"/>
              <w:rPr>
                <w:sz w:val="22"/>
                <w:szCs w:val="22"/>
              </w:rPr>
            </w:pPr>
          </w:p>
        </w:tc>
        <w:tc>
          <w:tcPr>
            <w:tcW w:w="3543" w:type="dxa"/>
            <w:vMerge w:val="restart"/>
            <w:tcBorders>
              <w:top w:val="single" w:sz="4" w:space="0" w:color="auto"/>
              <w:left w:val="single" w:sz="4" w:space="0" w:color="auto"/>
              <w:right w:val="single" w:sz="4" w:space="0" w:color="auto"/>
            </w:tcBorders>
          </w:tcPr>
          <w:p w:rsidR="002C1B59" w:rsidRPr="00121F28" w:rsidRDefault="002C1B59" w:rsidP="002C1B59">
            <w:pPr>
              <w:pStyle w:val="afff"/>
              <w:ind w:left="57" w:right="113"/>
              <w:rPr>
                <w:sz w:val="22"/>
                <w:szCs w:val="22"/>
              </w:rPr>
            </w:pPr>
            <w:r w:rsidRPr="00121F28">
              <w:rPr>
                <w:sz w:val="22"/>
                <w:szCs w:val="22"/>
              </w:rPr>
              <w:t>Допускается определение по</w:t>
            </w:r>
            <w:r w:rsidRPr="00121F28">
              <w:rPr>
                <w:sz w:val="22"/>
                <w:szCs w:val="22"/>
              </w:rPr>
              <w:br/>
              <w:t>ГОСТ Р МЭК</w:t>
            </w:r>
            <w:r w:rsidRPr="00121F28">
              <w:rPr>
                <w:rStyle w:val="affffffc"/>
                <w:sz w:val="22"/>
                <w:szCs w:val="22"/>
              </w:rPr>
              <w:t> </w:t>
            </w:r>
            <w:r w:rsidRPr="00121F28">
              <w:rPr>
                <w:sz w:val="22"/>
                <w:szCs w:val="22"/>
              </w:rPr>
              <w:t>62021-1–2013.</w:t>
            </w: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515" w:type="dxa"/>
            <w:tcBorders>
              <w:left w:val="single" w:sz="6" w:space="0" w:color="auto"/>
              <w:right w:val="single" w:sz="6" w:space="0" w:color="auto"/>
            </w:tcBorders>
            <w:vAlign w:val="center"/>
          </w:tcPr>
          <w:p w:rsidR="002C1B59" w:rsidRPr="00121F28" w:rsidRDefault="002C1B59" w:rsidP="002C1B59">
            <w:pPr>
              <w:pStyle w:val="afff"/>
              <w:ind w:left="57" w:right="57"/>
              <w:rPr>
                <w:sz w:val="22"/>
                <w:szCs w:val="22"/>
              </w:rPr>
            </w:pPr>
            <w:r w:rsidRPr="00121F28">
              <w:rPr>
                <w:sz w:val="22"/>
                <w:szCs w:val="22"/>
              </w:rPr>
              <w:t>– до 35</w:t>
            </w:r>
            <w:r w:rsidRPr="00121F28">
              <w:rPr>
                <w:rStyle w:val="affffffc"/>
                <w:sz w:val="22"/>
                <w:szCs w:val="22"/>
              </w:rPr>
              <w:t> </w:t>
            </w:r>
            <w:r w:rsidRPr="00121F28">
              <w:rPr>
                <w:sz w:val="22"/>
                <w:szCs w:val="22"/>
              </w:rPr>
              <w:t>кВ включительно</w:t>
            </w:r>
          </w:p>
        </w:tc>
        <w:tc>
          <w:tcPr>
            <w:tcW w:w="1984" w:type="dxa"/>
            <w:tcBorders>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0,02</w:t>
            </w:r>
          </w:p>
        </w:tc>
        <w:tc>
          <w:tcPr>
            <w:tcW w:w="1843" w:type="dxa"/>
            <w:tcBorders>
              <w:left w:val="single" w:sz="6"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0,02</w:t>
            </w:r>
          </w:p>
        </w:tc>
        <w:tc>
          <w:tcPr>
            <w:tcW w:w="3543" w:type="dxa"/>
            <w:vMerge/>
            <w:tcBorders>
              <w:left w:val="single" w:sz="4" w:space="0" w:color="auto"/>
              <w:right w:val="single" w:sz="4"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p>
        </w:tc>
        <w:tc>
          <w:tcPr>
            <w:tcW w:w="3515" w:type="dxa"/>
            <w:tcBorders>
              <w:left w:val="single" w:sz="6" w:space="0" w:color="auto"/>
              <w:bottom w:val="single" w:sz="6" w:space="0" w:color="auto"/>
              <w:right w:val="single" w:sz="6" w:space="0" w:color="auto"/>
            </w:tcBorders>
            <w:vAlign w:val="center"/>
          </w:tcPr>
          <w:p w:rsidR="002C1B59" w:rsidRPr="00121F28" w:rsidRDefault="002C1B59" w:rsidP="002C1B59">
            <w:pPr>
              <w:pStyle w:val="afff"/>
              <w:ind w:left="57" w:right="57"/>
              <w:rPr>
                <w:sz w:val="22"/>
                <w:szCs w:val="22"/>
              </w:rPr>
            </w:pPr>
            <w:r w:rsidRPr="00121F28">
              <w:rPr>
                <w:sz w:val="22"/>
                <w:szCs w:val="22"/>
              </w:rPr>
              <w:t>– свыше 35</w:t>
            </w:r>
            <w:r w:rsidRPr="00121F28">
              <w:rPr>
                <w:rStyle w:val="affffffc"/>
                <w:sz w:val="22"/>
                <w:szCs w:val="22"/>
              </w:rPr>
              <w:t> </w:t>
            </w:r>
            <w:r w:rsidRPr="00121F28">
              <w:rPr>
                <w:sz w:val="22"/>
                <w:szCs w:val="22"/>
              </w:rPr>
              <w:t>кВ</w:t>
            </w:r>
          </w:p>
        </w:tc>
        <w:tc>
          <w:tcPr>
            <w:tcW w:w="1984" w:type="dxa"/>
            <w:tcBorders>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0,01</w:t>
            </w:r>
          </w:p>
        </w:tc>
        <w:tc>
          <w:tcPr>
            <w:tcW w:w="1843" w:type="dxa"/>
            <w:tcBorders>
              <w:left w:val="single" w:sz="6" w:space="0" w:color="auto"/>
              <w:bottom w:val="single" w:sz="6" w:space="0" w:color="auto"/>
              <w:right w:val="single" w:sz="4" w:space="0" w:color="auto"/>
            </w:tcBorders>
            <w:vAlign w:val="center"/>
          </w:tcPr>
          <w:p w:rsidR="002C1B59" w:rsidRPr="00121F28" w:rsidRDefault="002C1B59" w:rsidP="002C1B59">
            <w:pPr>
              <w:pStyle w:val="afff"/>
              <w:jc w:val="center"/>
              <w:rPr>
                <w:sz w:val="22"/>
                <w:szCs w:val="22"/>
              </w:rPr>
            </w:pPr>
            <w:r w:rsidRPr="00121F28">
              <w:rPr>
                <w:sz w:val="22"/>
                <w:szCs w:val="22"/>
              </w:rPr>
              <w:t>0,01</w:t>
            </w:r>
          </w:p>
        </w:tc>
        <w:tc>
          <w:tcPr>
            <w:tcW w:w="3543" w:type="dxa"/>
            <w:vMerge/>
            <w:tcBorders>
              <w:left w:val="single" w:sz="4" w:space="0" w:color="auto"/>
              <w:bottom w:val="single" w:sz="4" w:space="0" w:color="auto"/>
              <w:right w:val="single" w:sz="4" w:space="0" w:color="auto"/>
            </w:tcBorders>
          </w:tcPr>
          <w:p w:rsidR="002C1B59" w:rsidRPr="00121F28" w:rsidRDefault="002C1B59" w:rsidP="002C1B59">
            <w:pPr>
              <w:pStyle w:val="afff"/>
              <w:ind w:left="57" w:right="113"/>
              <w:rPr>
                <w:sz w:val="22"/>
                <w:szCs w:val="22"/>
              </w:rPr>
            </w:pPr>
          </w:p>
        </w:tc>
      </w:tr>
      <w:tr w:rsidR="002C1B59" w:rsidRPr="0097177A" w:rsidTr="002C1B59">
        <w:trPr>
          <w:cantSplit/>
        </w:trPr>
        <w:tc>
          <w:tcPr>
            <w:tcW w:w="964"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3</w:t>
            </w:r>
          </w:p>
        </w:tc>
        <w:tc>
          <w:tcPr>
            <w:tcW w:w="3118"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Температура вспышки в закрытом тигле по ГОСТ 6356-75, °С, не менее</w:t>
            </w:r>
          </w:p>
        </w:tc>
        <w:tc>
          <w:tcPr>
            <w:tcW w:w="3515"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Электрооборудование всех видов и классов напряжений</w:t>
            </w:r>
          </w:p>
        </w:tc>
        <w:tc>
          <w:tcPr>
            <w:tcW w:w="1984"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135</w:t>
            </w:r>
          </w:p>
        </w:tc>
        <w:tc>
          <w:tcPr>
            <w:tcW w:w="1843"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135</w:t>
            </w:r>
          </w:p>
        </w:tc>
        <w:tc>
          <w:tcPr>
            <w:tcW w:w="3543" w:type="dxa"/>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 xml:space="preserve">При применении специального масла для выключателей значение данного показателя определяется стандартом на марку масла. Допускается определение по </w:t>
            </w:r>
            <w:r w:rsidRPr="00121F28">
              <w:rPr>
                <w:sz w:val="22"/>
                <w:szCs w:val="22"/>
              </w:rPr>
              <w:br/>
              <w:t>ГОСТ Р ЕН ИСО 2719-2008.</w:t>
            </w:r>
          </w:p>
        </w:tc>
      </w:tr>
      <w:tr w:rsidR="002C1B59" w:rsidRPr="0097177A" w:rsidTr="002C1B59">
        <w:trPr>
          <w:cantSplit/>
        </w:trPr>
        <w:tc>
          <w:tcPr>
            <w:tcW w:w="964" w:type="dxa"/>
            <w:vMerge w:val="restart"/>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4</w:t>
            </w:r>
          </w:p>
        </w:tc>
        <w:tc>
          <w:tcPr>
            <w:tcW w:w="3118" w:type="dxa"/>
            <w:vMerge w:val="restart"/>
            <w:tcBorders>
              <w:top w:val="single" w:sz="6"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xml:space="preserve">Влагосодержание по </w:t>
            </w:r>
            <w:r w:rsidRPr="00121F28">
              <w:rPr>
                <w:sz w:val="22"/>
                <w:szCs w:val="22"/>
              </w:rPr>
              <w:br/>
              <w:t xml:space="preserve">ГОСТ Р МЭК 60814-2013, </w:t>
            </w:r>
            <w:r w:rsidRPr="00121F28">
              <w:rPr>
                <w:sz w:val="22"/>
                <w:szCs w:val="22"/>
              </w:rPr>
              <w:br/>
              <w:t>% массы (мг/кг, г/т), не более*</w:t>
            </w:r>
          </w:p>
        </w:tc>
        <w:tc>
          <w:tcPr>
            <w:tcW w:w="3515" w:type="dxa"/>
            <w:tcBorders>
              <w:top w:val="single" w:sz="6" w:space="0" w:color="auto"/>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Трансформаторы с пленочной или азотной защитой, герметичные маслонаполненные вводы, герметичные измерительные трансформаторы</w:t>
            </w:r>
          </w:p>
          <w:p w:rsidR="002C1B59" w:rsidRPr="00121F28" w:rsidRDefault="002C1B59" w:rsidP="002C1B59">
            <w:pPr>
              <w:pStyle w:val="afff"/>
              <w:ind w:left="57" w:right="57"/>
              <w:rPr>
                <w:sz w:val="22"/>
                <w:szCs w:val="22"/>
              </w:rPr>
            </w:pPr>
          </w:p>
        </w:tc>
        <w:tc>
          <w:tcPr>
            <w:tcW w:w="1984"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0,001 (10)</w:t>
            </w:r>
          </w:p>
        </w:tc>
        <w:tc>
          <w:tcPr>
            <w:tcW w:w="1843"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0,001 (10)</w:t>
            </w:r>
          </w:p>
        </w:tc>
        <w:tc>
          <w:tcPr>
            <w:tcW w:w="3543" w:type="dxa"/>
            <w:vMerge w:val="restart"/>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Допускается определение по ГОСТ 7822-75 или хроматографическим методом по [12] или [46].</w:t>
            </w:r>
          </w:p>
        </w:tc>
      </w:tr>
      <w:tr w:rsidR="002C1B59" w:rsidRPr="0097177A" w:rsidTr="002C1B59">
        <w:trPr>
          <w:cantSplit/>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515" w:type="dxa"/>
            <w:tcBorders>
              <w:left w:val="single" w:sz="6" w:space="0" w:color="auto"/>
              <w:bottom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Силовые и измерительные трансформаторы без специальных защит масла, негерметичные маслонаполненные вводы</w:t>
            </w:r>
          </w:p>
          <w:p w:rsidR="002C1B59" w:rsidRPr="00121F28" w:rsidRDefault="002C1B59" w:rsidP="002C1B59">
            <w:pPr>
              <w:pStyle w:val="afff"/>
              <w:ind w:left="57" w:right="57"/>
              <w:rPr>
                <w:sz w:val="22"/>
                <w:szCs w:val="22"/>
              </w:rPr>
            </w:pPr>
          </w:p>
        </w:tc>
        <w:tc>
          <w:tcPr>
            <w:tcW w:w="1984"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0,0015 (15)</w:t>
            </w:r>
          </w:p>
        </w:tc>
        <w:tc>
          <w:tcPr>
            <w:tcW w:w="1843"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0,0015 (15)</w:t>
            </w:r>
          </w:p>
        </w:tc>
        <w:tc>
          <w:tcPr>
            <w:tcW w:w="3543" w:type="dxa"/>
            <w:vMerge/>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705"/>
        </w:trPr>
        <w:tc>
          <w:tcPr>
            <w:tcW w:w="964" w:type="dxa"/>
            <w:vMerge w:val="restart"/>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5</w:t>
            </w:r>
          </w:p>
        </w:tc>
        <w:tc>
          <w:tcPr>
            <w:tcW w:w="3118" w:type="dxa"/>
            <w:vMerge w:val="restart"/>
            <w:tcBorders>
              <w:top w:val="single" w:sz="6"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Содержание механических примесей по ГОСТ 6370-83, %, (класс промышленной чистоты по ГОСТ 17216-2001, не более)</w:t>
            </w:r>
          </w:p>
          <w:p w:rsidR="002C1B59" w:rsidRPr="00121F28" w:rsidRDefault="002C1B59" w:rsidP="002C1B59">
            <w:pPr>
              <w:pStyle w:val="afff"/>
              <w:ind w:left="57"/>
              <w:rPr>
                <w:sz w:val="22"/>
                <w:szCs w:val="22"/>
              </w:rPr>
            </w:pPr>
          </w:p>
        </w:tc>
        <w:tc>
          <w:tcPr>
            <w:tcW w:w="3515" w:type="dxa"/>
            <w:tcBorders>
              <w:top w:val="single" w:sz="6" w:space="0" w:color="auto"/>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Электрооборудование до 35</w:t>
            </w:r>
            <w:r w:rsidRPr="00121F28">
              <w:rPr>
                <w:rStyle w:val="affffffc"/>
                <w:sz w:val="22"/>
                <w:szCs w:val="22"/>
              </w:rPr>
              <w:t> </w:t>
            </w:r>
            <w:r w:rsidRPr="00121F28">
              <w:rPr>
                <w:sz w:val="22"/>
                <w:szCs w:val="22"/>
              </w:rPr>
              <w:t>кВ включительно</w:t>
            </w:r>
          </w:p>
        </w:tc>
        <w:tc>
          <w:tcPr>
            <w:tcW w:w="1984"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Отсутствие (1</w:t>
            </w:r>
            <w:r w:rsidRPr="00121F28">
              <w:rPr>
                <w:sz w:val="22"/>
                <w:szCs w:val="22"/>
                <w:lang w:val="en-US"/>
              </w:rPr>
              <w:t>0</w:t>
            </w:r>
            <w:r w:rsidRPr="00121F28">
              <w:rPr>
                <w:sz w:val="22"/>
                <w:szCs w:val="22"/>
              </w:rPr>
              <w:t>)</w:t>
            </w:r>
          </w:p>
        </w:tc>
        <w:tc>
          <w:tcPr>
            <w:tcW w:w="1843"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Отсутствие (11)</w:t>
            </w:r>
          </w:p>
        </w:tc>
        <w:tc>
          <w:tcPr>
            <w:tcW w:w="3543" w:type="dxa"/>
            <w:vMerge w:val="restart"/>
            <w:tcBorders>
              <w:top w:val="single" w:sz="4" w:space="0" w:color="auto"/>
              <w:left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Допускается определение данного показателя по ГОСТ ИСО</w:t>
            </w:r>
            <w:r w:rsidRPr="00121F28">
              <w:rPr>
                <w:rStyle w:val="affffffc"/>
                <w:sz w:val="22"/>
                <w:szCs w:val="22"/>
              </w:rPr>
              <w:t> </w:t>
            </w:r>
            <w:r w:rsidRPr="00121F28">
              <w:rPr>
                <w:sz w:val="22"/>
                <w:szCs w:val="22"/>
              </w:rPr>
              <w:t>4407-2006 с последующим перерасчетом по Прил. Г ГОСТ 17216-2001.</w:t>
            </w:r>
          </w:p>
          <w:p w:rsidR="002C1B59" w:rsidRPr="00121F28" w:rsidRDefault="002C1B59" w:rsidP="002C1B59">
            <w:pPr>
              <w:pStyle w:val="afff"/>
              <w:ind w:left="57" w:right="113"/>
              <w:rPr>
                <w:sz w:val="22"/>
                <w:szCs w:val="22"/>
              </w:rPr>
            </w:pPr>
            <w:r w:rsidRPr="00121F28">
              <w:rPr>
                <w:sz w:val="22"/>
                <w:szCs w:val="22"/>
              </w:rPr>
              <w:t>Класс промышленной чистоты по Таблице1 ГОСТ 17216-2001 определяется по значению класса фракции с наибольшим значением.</w:t>
            </w:r>
          </w:p>
          <w:p w:rsidR="002C1B59" w:rsidRPr="00121F28" w:rsidRDefault="002C1B59" w:rsidP="002C1B59">
            <w:pPr>
              <w:pStyle w:val="afff"/>
              <w:ind w:left="57" w:right="113"/>
              <w:rPr>
                <w:sz w:val="22"/>
                <w:szCs w:val="22"/>
              </w:rPr>
            </w:pPr>
          </w:p>
          <w:p w:rsidR="002C1B59" w:rsidRPr="00121F28" w:rsidRDefault="002C1B59" w:rsidP="002C1B59">
            <w:pPr>
              <w:pStyle w:val="afff"/>
              <w:ind w:left="57" w:right="113"/>
              <w:rPr>
                <w:sz w:val="22"/>
                <w:szCs w:val="22"/>
              </w:rPr>
            </w:pPr>
          </w:p>
        </w:tc>
      </w:tr>
      <w:tr w:rsidR="002C1B59" w:rsidRPr="0097177A" w:rsidTr="002C1B59">
        <w:trPr>
          <w:cantSplit/>
          <w:trHeight w:val="705"/>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515" w:type="dxa"/>
            <w:tcBorders>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Масляные выключатели вне зависимости класса напряжения</w:t>
            </w:r>
          </w:p>
        </w:tc>
        <w:tc>
          <w:tcPr>
            <w:tcW w:w="1984"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Отсутствие (12)</w:t>
            </w:r>
          </w:p>
        </w:tc>
        <w:tc>
          <w:tcPr>
            <w:tcW w:w="1843"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Отсутствие (12)</w:t>
            </w:r>
          </w:p>
        </w:tc>
        <w:tc>
          <w:tcPr>
            <w:tcW w:w="3543" w:type="dxa"/>
            <w:vMerge/>
            <w:tcBorders>
              <w:left w:val="single" w:sz="6" w:space="0" w:color="auto"/>
              <w:right w:val="single" w:sz="6" w:space="0" w:color="auto"/>
            </w:tcBorders>
          </w:tcPr>
          <w:p w:rsidR="002C1B59" w:rsidRPr="00121F28" w:rsidRDefault="002C1B59" w:rsidP="002C1B59">
            <w:pPr>
              <w:pStyle w:val="afff"/>
              <w:rPr>
                <w:sz w:val="22"/>
                <w:szCs w:val="22"/>
              </w:rPr>
            </w:pPr>
          </w:p>
        </w:tc>
      </w:tr>
      <w:tr w:rsidR="002C1B59" w:rsidRPr="0097177A" w:rsidTr="002C1B59">
        <w:trPr>
          <w:cantSplit/>
        </w:trPr>
        <w:tc>
          <w:tcPr>
            <w:tcW w:w="964" w:type="dxa"/>
            <w:vMerge/>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p>
        </w:tc>
        <w:tc>
          <w:tcPr>
            <w:tcW w:w="3118" w:type="dxa"/>
            <w:tcBorders>
              <w:left w:val="single" w:sz="6" w:space="0" w:color="auto"/>
              <w:bottom w:val="single" w:sz="4"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Класс промышленной чистоты по ГОСТ 17216-2001, не более</w:t>
            </w:r>
          </w:p>
        </w:tc>
        <w:tc>
          <w:tcPr>
            <w:tcW w:w="3515" w:type="dxa"/>
            <w:tcBorders>
              <w:left w:val="single" w:sz="6" w:space="0" w:color="auto"/>
              <w:bottom w:val="single" w:sz="4"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Электрооборудование свыше 35</w:t>
            </w:r>
            <w:r w:rsidRPr="00121F28">
              <w:rPr>
                <w:rStyle w:val="affffffc"/>
                <w:sz w:val="22"/>
                <w:szCs w:val="22"/>
              </w:rPr>
              <w:t> </w:t>
            </w:r>
            <w:r w:rsidRPr="00121F28">
              <w:rPr>
                <w:sz w:val="22"/>
                <w:szCs w:val="22"/>
              </w:rPr>
              <w:t>кВ до 750</w:t>
            </w:r>
            <w:r w:rsidRPr="00121F28">
              <w:rPr>
                <w:rStyle w:val="affffffc"/>
                <w:sz w:val="22"/>
                <w:szCs w:val="22"/>
              </w:rPr>
              <w:t> </w:t>
            </w:r>
            <w:r w:rsidRPr="00121F28">
              <w:rPr>
                <w:sz w:val="22"/>
                <w:szCs w:val="22"/>
              </w:rPr>
              <w:t>кВ включительно</w:t>
            </w:r>
          </w:p>
        </w:tc>
        <w:tc>
          <w:tcPr>
            <w:tcW w:w="1984" w:type="dxa"/>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lang w:val="en-US"/>
              </w:rPr>
            </w:pPr>
            <w:r w:rsidRPr="00121F28">
              <w:rPr>
                <w:sz w:val="22"/>
                <w:szCs w:val="22"/>
                <w:lang w:val="en-US"/>
              </w:rPr>
              <w:t>8</w:t>
            </w:r>
          </w:p>
        </w:tc>
        <w:tc>
          <w:tcPr>
            <w:tcW w:w="1843" w:type="dxa"/>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lang w:val="en-US"/>
              </w:rPr>
            </w:pPr>
            <w:r w:rsidRPr="00121F28">
              <w:rPr>
                <w:sz w:val="22"/>
                <w:szCs w:val="22"/>
                <w:lang w:val="en-US"/>
              </w:rPr>
              <w:t>9</w:t>
            </w:r>
          </w:p>
        </w:tc>
        <w:tc>
          <w:tcPr>
            <w:tcW w:w="3543" w:type="dxa"/>
            <w:vMerge/>
            <w:tcBorders>
              <w:left w:val="single" w:sz="6" w:space="0" w:color="auto"/>
              <w:bottom w:val="single" w:sz="4" w:space="0" w:color="auto"/>
              <w:right w:val="single" w:sz="6" w:space="0" w:color="auto"/>
            </w:tcBorders>
          </w:tcPr>
          <w:p w:rsidR="002C1B59" w:rsidRPr="00121F28" w:rsidRDefault="002C1B59" w:rsidP="002C1B59">
            <w:pPr>
              <w:pStyle w:val="afff"/>
              <w:rPr>
                <w:sz w:val="22"/>
                <w:szCs w:val="22"/>
              </w:rPr>
            </w:pPr>
          </w:p>
        </w:tc>
      </w:tr>
      <w:tr w:rsidR="002C1B59" w:rsidRPr="0097177A" w:rsidTr="002C1B59">
        <w:trPr>
          <w:cantSplit/>
        </w:trPr>
        <w:tc>
          <w:tcPr>
            <w:tcW w:w="964" w:type="dxa"/>
            <w:vMerge w:val="restart"/>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w:t>
            </w:r>
          </w:p>
        </w:tc>
        <w:tc>
          <w:tcPr>
            <w:tcW w:w="3118" w:type="dxa"/>
            <w:vMerge w:val="restart"/>
            <w:tcBorders>
              <w:top w:val="single" w:sz="4"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xml:space="preserve">Тангенс угла диэлектрических потерь при 90 °С по ГОСТ 6581-75, %, </w:t>
            </w:r>
          </w:p>
          <w:p w:rsidR="002C1B59" w:rsidRPr="00121F28" w:rsidRDefault="002C1B59" w:rsidP="002C1B59">
            <w:pPr>
              <w:pStyle w:val="afff"/>
              <w:ind w:left="57"/>
              <w:rPr>
                <w:sz w:val="22"/>
                <w:szCs w:val="22"/>
              </w:rPr>
            </w:pPr>
            <w:r w:rsidRPr="00121F28">
              <w:rPr>
                <w:sz w:val="22"/>
                <w:szCs w:val="22"/>
              </w:rPr>
              <w:t>не более**</w:t>
            </w:r>
          </w:p>
        </w:tc>
        <w:tc>
          <w:tcPr>
            <w:tcW w:w="3515" w:type="dxa"/>
            <w:tcBorders>
              <w:top w:val="single" w:sz="4" w:space="0" w:color="auto"/>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Силовые и измерительные трансформаторы 35</w:t>
            </w:r>
            <w:r w:rsidRPr="00121F28">
              <w:rPr>
                <w:rStyle w:val="affffffc"/>
                <w:sz w:val="22"/>
                <w:szCs w:val="22"/>
              </w:rPr>
              <w:t> </w:t>
            </w:r>
            <w:r w:rsidRPr="00121F28">
              <w:rPr>
                <w:sz w:val="22"/>
                <w:szCs w:val="22"/>
              </w:rPr>
              <w:t xml:space="preserve">кВ </w:t>
            </w:r>
          </w:p>
          <w:p w:rsidR="002C1B59" w:rsidRPr="00121F28" w:rsidRDefault="002C1B59" w:rsidP="002C1B59">
            <w:pPr>
              <w:pStyle w:val="afff"/>
              <w:ind w:left="57" w:right="57"/>
              <w:rPr>
                <w:sz w:val="22"/>
                <w:szCs w:val="22"/>
              </w:rPr>
            </w:pPr>
          </w:p>
        </w:tc>
        <w:tc>
          <w:tcPr>
            <w:tcW w:w="1984" w:type="dxa"/>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1,7</w:t>
            </w:r>
          </w:p>
        </w:tc>
        <w:tc>
          <w:tcPr>
            <w:tcW w:w="1843" w:type="dxa"/>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2,0</w:t>
            </w:r>
          </w:p>
        </w:tc>
        <w:tc>
          <w:tcPr>
            <w:tcW w:w="3543" w:type="dxa"/>
            <w:vMerge w:val="restart"/>
            <w:tcBorders>
              <w:top w:val="single" w:sz="4" w:space="0" w:color="auto"/>
              <w:left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 xml:space="preserve">Проба масла дополнительной обработке не подвергается. </w:t>
            </w:r>
          </w:p>
          <w:p w:rsidR="002C1B59" w:rsidRPr="00121F28" w:rsidRDefault="002C1B59" w:rsidP="002C1B59">
            <w:pPr>
              <w:pStyle w:val="afff"/>
              <w:ind w:left="57" w:right="113"/>
              <w:rPr>
                <w:sz w:val="22"/>
                <w:szCs w:val="22"/>
              </w:rPr>
            </w:pPr>
            <w:r w:rsidRPr="00121F28">
              <w:rPr>
                <w:sz w:val="22"/>
                <w:szCs w:val="22"/>
              </w:rPr>
              <w:t>Допускается определение по ГОСТ Р МЭК</w:t>
            </w:r>
            <w:r w:rsidRPr="00121F28">
              <w:rPr>
                <w:rStyle w:val="affffffc"/>
                <w:sz w:val="22"/>
                <w:szCs w:val="22"/>
              </w:rPr>
              <w:t> </w:t>
            </w:r>
            <w:r w:rsidRPr="00121F28">
              <w:rPr>
                <w:sz w:val="22"/>
                <w:szCs w:val="22"/>
              </w:rPr>
              <w:t>60247-2013.</w:t>
            </w:r>
          </w:p>
        </w:tc>
      </w:tr>
      <w:tr w:rsidR="002C1B59" w:rsidRPr="0097177A" w:rsidTr="002C1B59">
        <w:trPr>
          <w:cantSplit/>
        </w:trPr>
        <w:tc>
          <w:tcPr>
            <w:tcW w:w="964" w:type="dxa"/>
            <w:vMerge/>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p>
        </w:tc>
        <w:tc>
          <w:tcPr>
            <w:tcW w:w="3515" w:type="dxa"/>
            <w:tcBorders>
              <w:left w:val="single" w:sz="6" w:space="0" w:color="auto"/>
              <w:bottom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Силовые и измерительные трансформаторы свыше 35</w:t>
            </w:r>
            <w:r w:rsidRPr="00121F28">
              <w:rPr>
                <w:rStyle w:val="affffffc"/>
                <w:sz w:val="22"/>
                <w:szCs w:val="22"/>
              </w:rPr>
              <w:t> </w:t>
            </w:r>
            <w:r w:rsidRPr="00121F28">
              <w:rPr>
                <w:sz w:val="22"/>
                <w:szCs w:val="22"/>
              </w:rPr>
              <w:t>кВ до 750</w:t>
            </w:r>
            <w:r w:rsidRPr="00121F28">
              <w:rPr>
                <w:rStyle w:val="affffffc"/>
                <w:sz w:val="22"/>
                <w:szCs w:val="22"/>
              </w:rPr>
              <w:t> </w:t>
            </w:r>
            <w:r w:rsidRPr="00121F28">
              <w:rPr>
                <w:sz w:val="22"/>
                <w:szCs w:val="22"/>
              </w:rPr>
              <w:t>кВ включительно, маслонаполненные вводы 35</w:t>
            </w:r>
            <w:r w:rsidRPr="00121F28">
              <w:rPr>
                <w:rStyle w:val="affffffc"/>
                <w:sz w:val="22"/>
                <w:szCs w:val="22"/>
              </w:rPr>
              <w:t> </w:t>
            </w:r>
            <w:r w:rsidRPr="00121F28">
              <w:rPr>
                <w:sz w:val="22"/>
                <w:szCs w:val="22"/>
              </w:rPr>
              <w:t>кВ и выше</w:t>
            </w:r>
          </w:p>
        </w:tc>
        <w:tc>
          <w:tcPr>
            <w:tcW w:w="1984"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0,5</w:t>
            </w:r>
          </w:p>
        </w:tc>
        <w:tc>
          <w:tcPr>
            <w:tcW w:w="1843"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0,7</w:t>
            </w:r>
          </w:p>
        </w:tc>
        <w:tc>
          <w:tcPr>
            <w:tcW w:w="3543" w:type="dxa"/>
            <w:vMerge/>
            <w:tcBorders>
              <w:left w:val="single" w:sz="6" w:space="0" w:color="auto"/>
              <w:bottom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Pr>
        <w:tc>
          <w:tcPr>
            <w:tcW w:w="964"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7</w:t>
            </w:r>
          </w:p>
        </w:tc>
        <w:tc>
          <w:tcPr>
            <w:tcW w:w="3118" w:type="dxa"/>
            <w:tcBorders>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Содержание водорастворимых кислот и щелочей по ГОСТ 6307-75, рН водной вытяжки, не менее ***</w:t>
            </w:r>
          </w:p>
        </w:tc>
        <w:tc>
          <w:tcPr>
            <w:tcW w:w="3515" w:type="dxa"/>
            <w:tcBorders>
              <w:left w:val="single" w:sz="6" w:space="0" w:color="auto"/>
              <w:bottom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Электрооборудование всех видов и классов напряжений</w:t>
            </w:r>
          </w:p>
        </w:tc>
        <w:tc>
          <w:tcPr>
            <w:tcW w:w="1984"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6,0</w:t>
            </w:r>
          </w:p>
        </w:tc>
        <w:tc>
          <w:tcPr>
            <w:tcW w:w="1843"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6,0</w:t>
            </w:r>
          </w:p>
        </w:tc>
        <w:tc>
          <w:tcPr>
            <w:tcW w:w="3543" w:type="dxa"/>
            <w:tcBorders>
              <w:left w:val="single" w:sz="6" w:space="0" w:color="auto"/>
              <w:bottom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Возможно качественное определение с индикатором.</w:t>
            </w:r>
          </w:p>
        </w:tc>
      </w:tr>
      <w:tr w:rsidR="002C1B59" w:rsidRPr="0097177A" w:rsidTr="002C1B59">
        <w:trPr>
          <w:cantSplit/>
        </w:trPr>
        <w:tc>
          <w:tcPr>
            <w:tcW w:w="964"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8</w:t>
            </w:r>
          </w:p>
        </w:tc>
        <w:tc>
          <w:tcPr>
            <w:tcW w:w="3118"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Содержание антиокислительной присадки АГИДОЛ-1 (2,6-дитретбутил-4-метилфенол или ионол) по ГОСТ Р МЭК 60666-2013, % массы, не менее</w:t>
            </w:r>
          </w:p>
        </w:tc>
        <w:tc>
          <w:tcPr>
            <w:tcW w:w="3515"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Силовые и измерительные трансформаторы 35</w:t>
            </w:r>
            <w:r w:rsidRPr="00121F28">
              <w:rPr>
                <w:rStyle w:val="affffffc"/>
                <w:sz w:val="22"/>
                <w:szCs w:val="22"/>
              </w:rPr>
              <w:t> </w:t>
            </w:r>
            <w:r w:rsidRPr="00121F28">
              <w:rPr>
                <w:sz w:val="22"/>
                <w:szCs w:val="22"/>
              </w:rPr>
              <w:t>кВ и выше, маслонаполненные вводы 110</w:t>
            </w:r>
            <w:r w:rsidRPr="00121F28">
              <w:rPr>
                <w:rStyle w:val="affffffc"/>
                <w:sz w:val="22"/>
                <w:szCs w:val="22"/>
              </w:rPr>
              <w:t> </w:t>
            </w:r>
            <w:r w:rsidRPr="00121F28">
              <w:rPr>
                <w:sz w:val="22"/>
                <w:szCs w:val="22"/>
              </w:rPr>
              <w:t xml:space="preserve">кВ и выше </w:t>
            </w:r>
          </w:p>
        </w:tc>
        <w:tc>
          <w:tcPr>
            <w:tcW w:w="1984"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0,20</w:t>
            </w:r>
          </w:p>
        </w:tc>
        <w:tc>
          <w:tcPr>
            <w:tcW w:w="1843"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Снижение не более чем на 10% от исходного значения до залива</w:t>
            </w:r>
          </w:p>
        </w:tc>
        <w:tc>
          <w:tcPr>
            <w:tcW w:w="3543"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Допускается определение по</w:t>
            </w:r>
            <w:r w:rsidRPr="00121F28">
              <w:rPr>
                <w:sz w:val="22"/>
                <w:szCs w:val="22"/>
              </w:rPr>
              <w:br/>
              <w:t>[4</w:t>
            </w:r>
            <w:r w:rsidRPr="00121F28">
              <w:rPr>
                <w:sz w:val="22"/>
                <w:szCs w:val="22"/>
                <w:lang w:val="en-US"/>
              </w:rPr>
              <w:t>5</w:t>
            </w:r>
            <w:r w:rsidRPr="00121F28">
              <w:rPr>
                <w:sz w:val="22"/>
                <w:szCs w:val="22"/>
              </w:rPr>
              <w:t>], [50].</w:t>
            </w:r>
          </w:p>
        </w:tc>
      </w:tr>
      <w:tr w:rsidR="002C1B59" w:rsidRPr="0097177A" w:rsidTr="002C1B59">
        <w:trPr>
          <w:cantSplit/>
        </w:trPr>
        <w:tc>
          <w:tcPr>
            <w:tcW w:w="964"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9</w:t>
            </w:r>
          </w:p>
        </w:tc>
        <w:tc>
          <w:tcPr>
            <w:tcW w:w="3118"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xml:space="preserve">Температура застывания, </w:t>
            </w:r>
            <w:r w:rsidRPr="00121F28">
              <w:rPr>
                <w:sz w:val="22"/>
                <w:szCs w:val="22"/>
              </w:rPr>
              <w:br/>
              <w:t>ГОСТ 20287-91, °С, не более</w:t>
            </w:r>
          </w:p>
        </w:tc>
        <w:tc>
          <w:tcPr>
            <w:tcW w:w="3515"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Электрооборудование, заливаемое специальным маслом (арктическим)</w:t>
            </w:r>
          </w:p>
        </w:tc>
        <w:tc>
          <w:tcPr>
            <w:tcW w:w="1984"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-60</w:t>
            </w:r>
          </w:p>
        </w:tc>
        <w:tc>
          <w:tcPr>
            <w:tcW w:w="1843"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-60</w:t>
            </w:r>
          </w:p>
        </w:tc>
        <w:tc>
          <w:tcPr>
            <w:tcW w:w="3543"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Pr>
        <w:tc>
          <w:tcPr>
            <w:tcW w:w="964"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3118"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Газосодержание по  [47], %</w:t>
            </w:r>
            <w:r w:rsidRPr="00121F28">
              <w:rPr>
                <w:rStyle w:val="affffffc"/>
                <w:sz w:val="22"/>
                <w:szCs w:val="22"/>
              </w:rPr>
              <w:t> </w:t>
            </w:r>
            <w:r w:rsidRPr="00121F28">
              <w:rPr>
                <w:sz w:val="22"/>
                <w:szCs w:val="22"/>
              </w:rPr>
              <w:t xml:space="preserve">объёма, не более </w:t>
            </w:r>
          </w:p>
        </w:tc>
        <w:tc>
          <w:tcPr>
            <w:tcW w:w="3515"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Трансформаторы с пленочной защитой, герметичные маслонаполненные вводы</w:t>
            </w:r>
          </w:p>
        </w:tc>
        <w:tc>
          <w:tcPr>
            <w:tcW w:w="1984"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0,5</w:t>
            </w:r>
          </w:p>
        </w:tc>
        <w:tc>
          <w:tcPr>
            <w:tcW w:w="1843"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3543"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Допускается определение по [46], норма до залива не является браковочной, определение обязательно.</w:t>
            </w:r>
          </w:p>
        </w:tc>
      </w:tr>
      <w:tr w:rsidR="002C1B59" w:rsidRPr="0097177A" w:rsidTr="002C1B59">
        <w:trPr>
          <w:cantSplit/>
        </w:trPr>
        <w:tc>
          <w:tcPr>
            <w:tcW w:w="964" w:type="dxa"/>
            <w:vMerge w:val="restart"/>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11</w:t>
            </w:r>
          </w:p>
        </w:tc>
        <w:tc>
          <w:tcPr>
            <w:tcW w:w="3118" w:type="dxa"/>
            <w:tcBorders>
              <w:top w:val="single" w:sz="4"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Стабильность против окисления по ГОСТ 981-75:</w:t>
            </w:r>
          </w:p>
        </w:tc>
        <w:tc>
          <w:tcPr>
            <w:tcW w:w="3515" w:type="dxa"/>
            <w:vMerge w:val="restart"/>
            <w:tcBorders>
              <w:top w:val="single" w:sz="4" w:space="0" w:color="auto"/>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Силовые и измерительные трансформаторы, маслонаполненные вводы 110</w:t>
            </w:r>
            <w:r w:rsidRPr="00121F28">
              <w:rPr>
                <w:rStyle w:val="affffffc"/>
                <w:sz w:val="22"/>
                <w:szCs w:val="22"/>
              </w:rPr>
              <w:t> </w:t>
            </w:r>
            <w:r w:rsidRPr="00121F28">
              <w:rPr>
                <w:sz w:val="22"/>
                <w:szCs w:val="22"/>
              </w:rPr>
              <w:t>кВ и выше</w:t>
            </w:r>
          </w:p>
        </w:tc>
        <w:tc>
          <w:tcPr>
            <w:tcW w:w="1984" w:type="dxa"/>
            <w:vMerge w:val="restart"/>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В соответствии с требованиями стандарта на конкретную марку масла, допущенного к применению в данном оборудовании</w:t>
            </w:r>
          </w:p>
        </w:tc>
        <w:tc>
          <w:tcPr>
            <w:tcW w:w="1843" w:type="dxa"/>
            <w:vMerge w:val="restart"/>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p>
        </w:tc>
        <w:tc>
          <w:tcPr>
            <w:tcW w:w="3543" w:type="dxa"/>
            <w:vMerge w:val="restart"/>
            <w:tcBorders>
              <w:top w:val="single" w:sz="4" w:space="0" w:color="auto"/>
              <w:left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Для свежего масла допускается определение по ГОСТ Р МЭК</w:t>
            </w:r>
            <w:r w:rsidRPr="00121F28">
              <w:rPr>
                <w:rStyle w:val="affffffc"/>
                <w:sz w:val="22"/>
                <w:szCs w:val="22"/>
              </w:rPr>
              <w:t> </w:t>
            </w:r>
            <w:r w:rsidRPr="00121F28">
              <w:rPr>
                <w:sz w:val="22"/>
                <w:szCs w:val="22"/>
              </w:rPr>
              <w:t>61125-2013.</w:t>
            </w:r>
          </w:p>
        </w:tc>
      </w:tr>
      <w:tr w:rsidR="002C1B59" w:rsidRPr="0097177A" w:rsidTr="002C1B59">
        <w:trPr>
          <w:cantSplit/>
        </w:trPr>
        <w:tc>
          <w:tcPr>
            <w:tcW w:w="964" w:type="dxa"/>
            <w:vMerge/>
            <w:tcBorders>
              <w:left w:val="single" w:sz="6" w:space="0" w:color="auto"/>
              <w:right w:val="single" w:sz="6" w:space="0" w:color="auto"/>
            </w:tcBorders>
          </w:tcPr>
          <w:p w:rsidR="002C1B59" w:rsidRPr="0097177A" w:rsidRDefault="002C1B59" w:rsidP="002C1B59">
            <w:pPr>
              <w:pStyle w:val="afff"/>
              <w:jc w:val="center"/>
            </w:pPr>
          </w:p>
        </w:tc>
        <w:tc>
          <w:tcPr>
            <w:tcW w:w="3118" w:type="dxa"/>
            <w:tcBorders>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кислотное число окисленного масла, мг КОН/г масла, не более;</w:t>
            </w:r>
          </w:p>
        </w:tc>
        <w:tc>
          <w:tcPr>
            <w:tcW w:w="3515" w:type="dxa"/>
            <w:vMerge/>
            <w:tcBorders>
              <w:left w:val="single" w:sz="6" w:space="0" w:color="auto"/>
              <w:right w:val="single" w:sz="6" w:space="0" w:color="auto"/>
            </w:tcBorders>
          </w:tcPr>
          <w:p w:rsidR="002C1B59" w:rsidRPr="0097177A" w:rsidRDefault="002C1B59" w:rsidP="002C1B59">
            <w:pPr>
              <w:pStyle w:val="afff"/>
            </w:pPr>
          </w:p>
        </w:tc>
        <w:tc>
          <w:tcPr>
            <w:tcW w:w="1984" w:type="dxa"/>
            <w:vMerge/>
            <w:tcBorders>
              <w:left w:val="single" w:sz="6" w:space="0" w:color="auto"/>
              <w:right w:val="single" w:sz="6" w:space="0" w:color="auto"/>
            </w:tcBorders>
          </w:tcPr>
          <w:p w:rsidR="002C1B59" w:rsidRPr="0097177A" w:rsidRDefault="002C1B59" w:rsidP="002C1B59">
            <w:pPr>
              <w:pStyle w:val="afff"/>
            </w:pPr>
          </w:p>
        </w:tc>
        <w:tc>
          <w:tcPr>
            <w:tcW w:w="1843" w:type="dxa"/>
            <w:vMerge/>
            <w:tcBorders>
              <w:left w:val="single" w:sz="6" w:space="0" w:color="auto"/>
              <w:right w:val="single" w:sz="6" w:space="0" w:color="auto"/>
            </w:tcBorders>
          </w:tcPr>
          <w:p w:rsidR="002C1B59" w:rsidRPr="0097177A" w:rsidRDefault="002C1B59" w:rsidP="002C1B59">
            <w:pPr>
              <w:pStyle w:val="afff"/>
            </w:pPr>
          </w:p>
        </w:tc>
        <w:tc>
          <w:tcPr>
            <w:tcW w:w="3543" w:type="dxa"/>
            <w:vMerge/>
            <w:tcBorders>
              <w:left w:val="single" w:sz="6" w:space="0" w:color="auto"/>
              <w:right w:val="single" w:sz="6" w:space="0" w:color="auto"/>
            </w:tcBorders>
          </w:tcPr>
          <w:p w:rsidR="002C1B59" w:rsidRPr="0097177A" w:rsidRDefault="002C1B59" w:rsidP="002C1B59">
            <w:pPr>
              <w:pStyle w:val="afff"/>
            </w:pPr>
          </w:p>
        </w:tc>
      </w:tr>
      <w:tr w:rsidR="002C1B59" w:rsidRPr="0097177A" w:rsidTr="002C1B59">
        <w:trPr>
          <w:cantSplit/>
        </w:trPr>
        <w:tc>
          <w:tcPr>
            <w:tcW w:w="964" w:type="dxa"/>
            <w:vMerge/>
            <w:tcBorders>
              <w:left w:val="single" w:sz="6" w:space="0" w:color="auto"/>
              <w:right w:val="single" w:sz="6" w:space="0" w:color="auto"/>
            </w:tcBorders>
          </w:tcPr>
          <w:p w:rsidR="002C1B59" w:rsidRPr="0097177A" w:rsidRDefault="002C1B59" w:rsidP="002C1B59">
            <w:pPr>
              <w:pStyle w:val="afff"/>
              <w:jc w:val="center"/>
            </w:pPr>
          </w:p>
        </w:tc>
        <w:tc>
          <w:tcPr>
            <w:tcW w:w="3118" w:type="dxa"/>
            <w:tcBorders>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содержание осадка, % массы, не более</w:t>
            </w:r>
          </w:p>
        </w:tc>
        <w:tc>
          <w:tcPr>
            <w:tcW w:w="3515" w:type="dxa"/>
            <w:vMerge/>
            <w:tcBorders>
              <w:left w:val="single" w:sz="6" w:space="0" w:color="auto"/>
              <w:right w:val="single" w:sz="6" w:space="0" w:color="auto"/>
            </w:tcBorders>
          </w:tcPr>
          <w:p w:rsidR="002C1B59" w:rsidRPr="0097177A" w:rsidRDefault="002C1B59" w:rsidP="002C1B59">
            <w:pPr>
              <w:pStyle w:val="afff"/>
            </w:pPr>
          </w:p>
        </w:tc>
        <w:tc>
          <w:tcPr>
            <w:tcW w:w="1984" w:type="dxa"/>
            <w:vMerge/>
            <w:tcBorders>
              <w:left w:val="single" w:sz="6" w:space="0" w:color="auto"/>
              <w:right w:val="single" w:sz="6" w:space="0" w:color="auto"/>
            </w:tcBorders>
          </w:tcPr>
          <w:p w:rsidR="002C1B59" w:rsidRPr="0097177A" w:rsidRDefault="002C1B59" w:rsidP="002C1B59">
            <w:pPr>
              <w:pStyle w:val="afff"/>
            </w:pPr>
          </w:p>
        </w:tc>
        <w:tc>
          <w:tcPr>
            <w:tcW w:w="1843" w:type="dxa"/>
            <w:vMerge/>
            <w:tcBorders>
              <w:left w:val="single" w:sz="6" w:space="0" w:color="auto"/>
              <w:right w:val="single" w:sz="6" w:space="0" w:color="auto"/>
            </w:tcBorders>
          </w:tcPr>
          <w:p w:rsidR="002C1B59" w:rsidRPr="0097177A" w:rsidRDefault="002C1B59" w:rsidP="002C1B59">
            <w:pPr>
              <w:pStyle w:val="afff"/>
            </w:pPr>
          </w:p>
        </w:tc>
        <w:tc>
          <w:tcPr>
            <w:tcW w:w="3543" w:type="dxa"/>
            <w:vMerge/>
            <w:tcBorders>
              <w:left w:val="single" w:sz="6" w:space="0" w:color="auto"/>
              <w:right w:val="single" w:sz="6" w:space="0" w:color="auto"/>
            </w:tcBorders>
          </w:tcPr>
          <w:p w:rsidR="002C1B59" w:rsidRPr="0097177A" w:rsidRDefault="002C1B59" w:rsidP="002C1B59">
            <w:pPr>
              <w:pStyle w:val="afff"/>
            </w:pPr>
          </w:p>
        </w:tc>
      </w:tr>
      <w:tr w:rsidR="002C1B59" w:rsidRPr="0097177A" w:rsidTr="002C1B59">
        <w:trPr>
          <w:cantSplit/>
        </w:trPr>
        <w:tc>
          <w:tcPr>
            <w:tcW w:w="964" w:type="dxa"/>
            <w:vMerge/>
            <w:tcBorders>
              <w:left w:val="single" w:sz="6" w:space="0" w:color="auto"/>
              <w:bottom w:val="single" w:sz="6" w:space="0" w:color="auto"/>
              <w:right w:val="single" w:sz="6" w:space="0" w:color="auto"/>
            </w:tcBorders>
          </w:tcPr>
          <w:p w:rsidR="002C1B59" w:rsidRPr="0097177A" w:rsidRDefault="002C1B59" w:rsidP="002C1B59">
            <w:pPr>
              <w:pStyle w:val="afff"/>
              <w:jc w:val="center"/>
            </w:pPr>
          </w:p>
        </w:tc>
        <w:tc>
          <w:tcPr>
            <w:tcW w:w="3118" w:type="dxa"/>
            <w:tcBorders>
              <w:left w:val="single" w:sz="6" w:space="0" w:color="auto"/>
              <w:bottom w:val="single" w:sz="6" w:space="0" w:color="auto"/>
              <w:right w:val="single" w:sz="6" w:space="0" w:color="auto"/>
            </w:tcBorders>
          </w:tcPr>
          <w:p w:rsidR="002C1B59" w:rsidRPr="0097177A" w:rsidRDefault="002C1B59" w:rsidP="002C1B59">
            <w:pPr>
              <w:pStyle w:val="afff"/>
              <w:ind w:left="57"/>
            </w:pPr>
          </w:p>
        </w:tc>
        <w:tc>
          <w:tcPr>
            <w:tcW w:w="3515" w:type="dxa"/>
            <w:vMerge/>
            <w:tcBorders>
              <w:left w:val="single" w:sz="6" w:space="0" w:color="auto"/>
              <w:bottom w:val="single" w:sz="6" w:space="0" w:color="auto"/>
              <w:right w:val="single" w:sz="6" w:space="0" w:color="auto"/>
            </w:tcBorders>
          </w:tcPr>
          <w:p w:rsidR="002C1B59" w:rsidRPr="0097177A" w:rsidRDefault="002C1B59" w:rsidP="002C1B59">
            <w:pPr>
              <w:pStyle w:val="afff"/>
            </w:pPr>
          </w:p>
        </w:tc>
        <w:tc>
          <w:tcPr>
            <w:tcW w:w="1984" w:type="dxa"/>
            <w:vMerge/>
            <w:tcBorders>
              <w:left w:val="single" w:sz="6" w:space="0" w:color="auto"/>
              <w:bottom w:val="single" w:sz="6" w:space="0" w:color="auto"/>
              <w:right w:val="single" w:sz="6" w:space="0" w:color="auto"/>
            </w:tcBorders>
          </w:tcPr>
          <w:p w:rsidR="002C1B59" w:rsidRPr="0097177A" w:rsidRDefault="002C1B59" w:rsidP="002C1B59">
            <w:pPr>
              <w:pStyle w:val="afff"/>
            </w:pPr>
          </w:p>
        </w:tc>
        <w:tc>
          <w:tcPr>
            <w:tcW w:w="1843" w:type="dxa"/>
            <w:vMerge/>
            <w:tcBorders>
              <w:left w:val="single" w:sz="6" w:space="0" w:color="auto"/>
              <w:bottom w:val="single" w:sz="6" w:space="0" w:color="auto"/>
              <w:right w:val="single" w:sz="6" w:space="0" w:color="auto"/>
            </w:tcBorders>
          </w:tcPr>
          <w:p w:rsidR="002C1B59" w:rsidRPr="0097177A" w:rsidRDefault="002C1B59" w:rsidP="002C1B59">
            <w:pPr>
              <w:pStyle w:val="afff"/>
            </w:pPr>
          </w:p>
        </w:tc>
        <w:tc>
          <w:tcPr>
            <w:tcW w:w="3543" w:type="dxa"/>
            <w:vMerge/>
            <w:tcBorders>
              <w:left w:val="single" w:sz="6" w:space="0" w:color="auto"/>
              <w:bottom w:val="single" w:sz="6" w:space="0" w:color="auto"/>
              <w:right w:val="single" w:sz="6" w:space="0" w:color="auto"/>
            </w:tcBorders>
          </w:tcPr>
          <w:p w:rsidR="002C1B59" w:rsidRPr="0097177A" w:rsidRDefault="002C1B59" w:rsidP="002C1B59">
            <w:pPr>
              <w:pStyle w:val="afff"/>
            </w:pPr>
          </w:p>
        </w:tc>
      </w:tr>
    </w:tbl>
    <w:p w:rsidR="002C1B59" w:rsidRPr="00CE114E" w:rsidRDefault="002C1B59" w:rsidP="00121F28">
      <w:pPr>
        <w:rPr>
          <w:sz w:val="22"/>
        </w:rPr>
      </w:pPr>
      <w:r w:rsidRPr="00CE114E">
        <w:rPr>
          <w:sz w:val="22"/>
        </w:rPr>
        <w:t>П р и м е </w:t>
      </w:r>
      <w:proofErr w:type="gramStart"/>
      <w:r w:rsidRPr="00CE114E">
        <w:rPr>
          <w:sz w:val="22"/>
        </w:rPr>
        <w:t>ч</w:t>
      </w:r>
      <w:proofErr w:type="gramEnd"/>
      <w:r w:rsidRPr="00CE114E">
        <w:rPr>
          <w:sz w:val="22"/>
        </w:rPr>
        <w:t> а н и е – * Влагосодержание в силовых и измерительных трансформаторов без специальных защит масла, негерметичных маслонаполненных вводах по решению технического руководителя может устанавливаться не более 0,002(20) для масел марок Т-750, Т-1500, ТКп и ТСп (ТСО), а для масляных выключателей влагосодержание - отсутствие по ГОСТ 1547-84 (качественно).</w:t>
      </w:r>
    </w:p>
    <w:p w:rsidR="002C1B59" w:rsidRPr="00CE114E" w:rsidRDefault="002C1B59" w:rsidP="00121F28">
      <w:pPr>
        <w:pStyle w:val="4"/>
        <w:spacing w:before="0" w:line="240" w:lineRule="auto"/>
        <w:ind w:firstLine="709"/>
        <w:rPr>
          <w:rFonts w:ascii="Times New Roman" w:hAnsi="Times New Roman" w:cs="Times New Roman"/>
          <w:b w:val="0"/>
          <w:i w:val="0"/>
          <w:color w:val="auto"/>
          <w:sz w:val="22"/>
        </w:rPr>
      </w:pPr>
      <w:r w:rsidRPr="00CE114E">
        <w:rPr>
          <w:rFonts w:ascii="Times New Roman" w:hAnsi="Times New Roman" w:cs="Times New Roman"/>
          <w:b w:val="0"/>
          <w:i w:val="0"/>
          <w:color w:val="auto"/>
          <w:sz w:val="22"/>
        </w:rPr>
        <w:t>** Допускается применять для заливки силовых трансформаторов до 35 кВ включительно трансформаторное масло ТКп по ТУ-38.101.980-81 и ТКп по ТУ 38.401.5849-92, а также их смеси с другими свежими маслами, если значение tg</w:t>
      </w:r>
      <w:r w:rsidRPr="00CE114E">
        <w:rPr>
          <w:rFonts w:ascii="Times New Roman" w:hAnsi="Times New Roman" w:cs="Times New Roman"/>
          <w:b w:val="0"/>
          <w:i w:val="0"/>
          <w:color w:val="auto"/>
          <w:sz w:val="22"/>
        </w:rPr>
        <w:sym w:font="Symbol" w:char="F064"/>
      </w:r>
      <w:r w:rsidRPr="00CE114E">
        <w:rPr>
          <w:rFonts w:ascii="Times New Roman" w:hAnsi="Times New Roman" w:cs="Times New Roman"/>
          <w:b w:val="0"/>
          <w:i w:val="0"/>
          <w:color w:val="auto"/>
          <w:sz w:val="22"/>
        </w:rPr>
        <w:t xml:space="preserve"> при 90 °С не будет превышать 2,2 % до заливки и 2,6 % после заливки и кислотного числа не более 0,02 мг КОН/г, при полном соответствии остальных показателей качества требованиям таблицы </w:t>
      </w:r>
      <w:r w:rsidR="008C12C0" w:rsidRPr="008C12C0">
        <w:rPr>
          <w:rFonts w:ascii="Times New Roman" w:hAnsi="Times New Roman" w:cs="Times New Roman"/>
          <w:b w:val="0"/>
          <w:i w:val="0"/>
          <w:color w:val="auto"/>
          <w:sz w:val="22"/>
        </w:rPr>
        <w:t>№ 43</w:t>
      </w:r>
      <w:r w:rsidRPr="008C12C0">
        <w:rPr>
          <w:rFonts w:ascii="Times New Roman" w:hAnsi="Times New Roman" w:cs="Times New Roman"/>
          <w:b w:val="0"/>
          <w:i w:val="0"/>
          <w:color w:val="auto"/>
          <w:sz w:val="22"/>
        </w:rPr>
        <w:t>.</w:t>
      </w:r>
    </w:p>
    <w:p w:rsidR="002C1B59" w:rsidRPr="00CE114E" w:rsidRDefault="002C1B59" w:rsidP="00121F28">
      <w:pPr>
        <w:rPr>
          <w:sz w:val="22"/>
        </w:rPr>
      </w:pPr>
      <w:r w:rsidRPr="00CE114E">
        <w:rPr>
          <w:sz w:val="22"/>
        </w:rPr>
        <w:t>*** Для масла с деактивирующей присадкой (</w:t>
      </w:r>
      <w:proofErr w:type="gramStart"/>
      <w:r w:rsidRPr="00CE114E">
        <w:rPr>
          <w:sz w:val="22"/>
        </w:rPr>
        <w:t>например</w:t>
      </w:r>
      <w:proofErr w:type="gramEnd"/>
      <w:r w:rsidRPr="00CE114E">
        <w:rPr>
          <w:sz w:val="22"/>
        </w:rPr>
        <w:t xml:space="preserve"> Т-1500У)</w:t>
      </w:r>
      <w:r w:rsidRPr="00CE114E">
        <w:rPr>
          <w:rStyle w:val="affffffc"/>
          <w:color w:val="auto"/>
          <w:sz w:val="22"/>
          <w:szCs w:val="22"/>
        </w:rPr>
        <w:t> </w:t>
      </w:r>
      <w:r w:rsidRPr="00CE114E">
        <w:rPr>
          <w:sz w:val="22"/>
        </w:rPr>
        <w:t>рН может быть более 8,0 и основанием для браковки не является.</w:t>
      </w:r>
    </w:p>
    <w:p w:rsidR="002C1B59" w:rsidRPr="00CE114E" w:rsidRDefault="002C1B59" w:rsidP="002C1B59">
      <w:pPr>
        <w:rPr>
          <w:sz w:val="22"/>
        </w:rPr>
      </w:pPr>
    </w:p>
    <w:p w:rsidR="002C1B59" w:rsidRPr="0097177A" w:rsidRDefault="002C1B59" w:rsidP="002C1B59">
      <w:pPr>
        <w:sectPr w:rsidR="002C1B59" w:rsidRPr="0097177A" w:rsidSect="002C1B59">
          <w:pgSz w:w="16840" w:h="11907" w:orient="landscape" w:code="9"/>
          <w:pgMar w:top="1418" w:right="851" w:bottom="1418" w:left="1418" w:header="720" w:footer="720" w:gutter="0"/>
          <w:cols w:space="720"/>
          <w:noEndnote/>
        </w:sectPr>
      </w:pPr>
    </w:p>
    <w:p w:rsidR="00C62695" w:rsidRPr="00972691" w:rsidRDefault="002C1B59" w:rsidP="00C62695">
      <w:pPr>
        <w:pStyle w:val="afffffff3"/>
        <w:jc w:val="right"/>
        <w:rPr>
          <w:color w:val="auto"/>
          <w:sz w:val="28"/>
          <w:szCs w:val="28"/>
        </w:rPr>
      </w:pPr>
      <w:r w:rsidRPr="00972691">
        <w:rPr>
          <w:color w:val="auto"/>
          <w:sz w:val="28"/>
          <w:szCs w:val="28"/>
        </w:rPr>
        <w:t xml:space="preserve">Таблица </w:t>
      </w:r>
      <w:r w:rsidR="00C62695" w:rsidRPr="00972691">
        <w:rPr>
          <w:color w:val="auto"/>
          <w:sz w:val="28"/>
          <w:szCs w:val="28"/>
        </w:rPr>
        <w:t xml:space="preserve">№ </w:t>
      </w:r>
      <w:r w:rsidR="00CE114E" w:rsidRPr="00972691">
        <w:rPr>
          <w:color w:val="auto"/>
          <w:sz w:val="28"/>
          <w:szCs w:val="28"/>
        </w:rPr>
        <w:t>4</w:t>
      </w:r>
      <w:r w:rsidR="00C62695" w:rsidRPr="00972691">
        <w:rPr>
          <w:color w:val="auto"/>
          <w:sz w:val="28"/>
          <w:szCs w:val="28"/>
        </w:rPr>
        <w:t xml:space="preserve">4 </w:t>
      </w:r>
    </w:p>
    <w:p w:rsidR="00C62695" w:rsidRPr="0083505C" w:rsidRDefault="002C1B59" w:rsidP="00C62695">
      <w:pPr>
        <w:pStyle w:val="afffffff3"/>
        <w:spacing w:before="0" w:after="0"/>
        <w:jc w:val="center"/>
        <w:rPr>
          <w:b/>
          <w:color w:val="auto"/>
          <w:szCs w:val="24"/>
        </w:rPr>
      </w:pPr>
      <w:r w:rsidRPr="0083505C">
        <w:rPr>
          <w:b/>
          <w:color w:val="auto"/>
          <w:szCs w:val="24"/>
        </w:rPr>
        <w:t xml:space="preserve">Требования к качеству регенерированных и очищенных масел, подготовленных к заливке в электрооборудование </w:t>
      </w:r>
    </w:p>
    <w:p w:rsidR="002C1B59" w:rsidRPr="0083505C" w:rsidRDefault="002C1B59" w:rsidP="00C62695">
      <w:pPr>
        <w:pStyle w:val="afffffff3"/>
        <w:spacing w:before="0" w:after="0"/>
        <w:jc w:val="center"/>
        <w:rPr>
          <w:b/>
          <w:color w:val="auto"/>
          <w:szCs w:val="24"/>
        </w:rPr>
      </w:pPr>
      <w:r w:rsidRPr="0083505C">
        <w:rPr>
          <w:b/>
          <w:color w:val="auto"/>
          <w:szCs w:val="24"/>
        </w:rPr>
        <w:t>после его ремонта</w:t>
      </w:r>
      <w:r w:rsidRPr="0083505C">
        <w:rPr>
          <w:b/>
          <w:color w:val="auto"/>
          <w:szCs w:val="24"/>
          <w:vertAlign w:val="superscript"/>
        </w:rPr>
        <w:t>*</w:t>
      </w:r>
    </w:p>
    <w:tbl>
      <w:tblPr>
        <w:tblW w:w="14912" w:type="dxa"/>
        <w:tblLayout w:type="fixed"/>
        <w:tblCellMar>
          <w:left w:w="28" w:type="dxa"/>
          <w:right w:w="28" w:type="dxa"/>
        </w:tblCellMar>
        <w:tblLook w:val="0000" w:firstRow="0" w:lastRow="0" w:firstColumn="0" w:lastColumn="0" w:noHBand="0" w:noVBand="0"/>
      </w:tblPr>
      <w:tblGrid>
        <w:gridCol w:w="964"/>
        <w:gridCol w:w="3118"/>
        <w:gridCol w:w="3828"/>
        <w:gridCol w:w="1984"/>
        <w:gridCol w:w="1843"/>
        <w:gridCol w:w="3175"/>
      </w:tblGrid>
      <w:tr w:rsidR="002C1B59" w:rsidRPr="0097177A" w:rsidTr="002C1B59">
        <w:trPr>
          <w:cantSplit/>
          <w:tblHeader/>
        </w:trPr>
        <w:tc>
          <w:tcPr>
            <w:tcW w:w="964" w:type="dxa"/>
            <w:vMerge w:val="restart"/>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Номер пункта</w:t>
            </w:r>
          </w:p>
        </w:tc>
        <w:tc>
          <w:tcPr>
            <w:tcW w:w="3118" w:type="dxa"/>
            <w:vMerge w:val="restart"/>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Показатель качества масла и номер стандарта на метод испытания</w:t>
            </w:r>
          </w:p>
        </w:tc>
        <w:tc>
          <w:tcPr>
            <w:tcW w:w="3828" w:type="dxa"/>
            <w:vMerge w:val="restart"/>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Категория электрооборудования</w:t>
            </w:r>
          </w:p>
        </w:tc>
        <w:tc>
          <w:tcPr>
            <w:tcW w:w="3827" w:type="dxa"/>
            <w:gridSpan w:val="2"/>
            <w:tcBorders>
              <w:top w:val="single" w:sz="6" w:space="0" w:color="auto"/>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Предельно допустимое значение показателя качества масла</w:t>
            </w:r>
          </w:p>
        </w:tc>
        <w:tc>
          <w:tcPr>
            <w:tcW w:w="3175" w:type="dxa"/>
            <w:vMerge w:val="restart"/>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Примечание</w:t>
            </w:r>
          </w:p>
        </w:tc>
      </w:tr>
      <w:tr w:rsidR="002C1B59" w:rsidRPr="0097177A" w:rsidTr="002C1B59">
        <w:trPr>
          <w:cantSplit/>
          <w:tblHeader/>
        </w:trPr>
        <w:tc>
          <w:tcPr>
            <w:tcW w:w="964" w:type="dxa"/>
            <w:vMerge/>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szCs w:val="22"/>
              </w:rPr>
            </w:pPr>
          </w:p>
        </w:tc>
        <w:tc>
          <w:tcPr>
            <w:tcW w:w="3828" w:type="dxa"/>
            <w:vMerge/>
            <w:tcBorders>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предназначенного к заливке в электро-оборудование</w:t>
            </w:r>
          </w:p>
        </w:tc>
        <w:tc>
          <w:tcPr>
            <w:tcW w:w="1843" w:type="dxa"/>
            <w:tcBorders>
              <w:top w:val="single" w:sz="6" w:space="0" w:color="auto"/>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после заливки в электро-оборудование</w:t>
            </w:r>
          </w:p>
        </w:tc>
        <w:tc>
          <w:tcPr>
            <w:tcW w:w="3175" w:type="dxa"/>
            <w:vMerge/>
            <w:tcBorders>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szCs w:val="22"/>
              </w:rPr>
            </w:pPr>
          </w:p>
        </w:tc>
      </w:tr>
      <w:tr w:rsidR="002C1B59" w:rsidRPr="0097177A" w:rsidTr="002C1B59">
        <w:trPr>
          <w:cantSplit/>
          <w:trHeight w:val="397"/>
        </w:trPr>
        <w:tc>
          <w:tcPr>
            <w:tcW w:w="964" w:type="dxa"/>
            <w:vMerge w:val="restart"/>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w:t>
            </w:r>
          </w:p>
        </w:tc>
        <w:tc>
          <w:tcPr>
            <w:tcW w:w="3118" w:type="dxa"/>
            <w:vMerge w:val="restart"/>
            <w:tcBorders>
              <w:top w:val="single" w:sz="6"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xml:space="preserve">Пробивное напряжение по ГОСТ 6581-75, кВ, не менее </w:t>
            </w:r>
          </w:p>
        </w:tc>
        <w:tc>
          <w:tcPr>
            <w:tcW w:w="3828" w:type="dxa"/>
            <w:tcBorders>
              <w:top w:val="single" w:sz="6" w:space="0" w:color="auto"/>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Электрооборудование:</w:t>
            </w:r>
          </w:p>
        </w:tc>
        <w:tc>
          <w:tcPr>
            <w:tcW w:w="1984"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p>
        </w:tc>
        <w:tc>
          <w:tcPr>
            <w:tcW w:w="1843"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p>
        </w:tc>
        <w:tc>
          <w:tcPr>
            <w:tcW w:w="3175" w:type="dxa"/>
            <w:vMerge w:val="restart"/>
            <w:tcBorders>
              <w:top w:val="single" w:sz="6" w:space="0" w:color="auto"/>
              <w:left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 xml:space="preserve">Допускается определение по </w:t>
            </w:r>
            <w:r w:rsidRPr="00121F28">
              <w:rPr>
                <w:sz w:val="22"/>
                <w:szCs w:val="22"/>
              </w:rPr>
              <w:br/>
              <w:t>ГОСТ Р МЭК 60156-2013.</w:t>
            </w:r>
          </w:p>
          <w:p w:rsidR="002C1B59" w:rsidRPr="00121F28" w:rsidRDefault="002C1B59" w:rsidP="002C1B59">
            <w:pPr>
              <w:pStyle w:val="afff"/>
              <w:ind w:left="57" w:right="113"/>
              <w:rPr>
                <w:sz w:val="22"/>
                <w:szCs w:val="22"/>
              </w:rPr>
            </w:pPr>
            <w:r w:rsidRPr="00121F28">
              <w:rPr>
                <w:sz w:val="22"/>
                <w:szCs w:val="22"/>
              </w:rPr>
              <w:t>Если коэффициент вариации, рассчитанный по ГОСТ 6581-75, превышает 20</w:t>
            </w:r>
            <w:r w:rsidRPr="00121F28">
              <w:rPr>
                <w:rStyle w:val="affffffc"/>
                <w:sz w:val="22"/>
                <w:szCs w:val="22"/>
              </w:rPr>
              <w:t> </w:t>
            </w:r>
            <w:r w:rsidRPr="00121F28">
              <w:rPr>
                <w:sz w:val="22"/>
                <w:szCs w:val="22"/>
              </w:rPr>
              <w:t>%, то результат испытаний – неудовлетворительный.</w:t>
            </w: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828" w:type="dxa"/>
            <w:tcBorders>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 до 15</w:t>
            </w:r>
            <w:r w:rsidRPr="00121F28">
              <w:rPr>
                <w:rStyle w:val="affffffc"/>
                <w:sz w:val="22"/>
                <w:szCs w:val="22"/>
              </w:rPr>
              <w:t> </w:t>
            </w:r>
            <w:r w:rsidRPr="00121F28">
              <w:rPr>
                <w:sz w:val="22"/>
                <w:szCs w:val="22"/>
              </w:rPr>
              <w:t>кВ включительно</w:t>
            </w:r>
          </w:p>
        </w:tc>
        <w:tc>
          <w:tcPr>
            <w:tcW w:w="1984"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30</w:t>
            </w:r>
          </w:p>
        </w:tc>
        <w:tc>
          <w:tcPr>
            <w:tcW w:w="1843"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25</w:t>
            </w:r>
          </w:p>
        </w:tc>
        <w:tc>
          <w:tcPr>
            <w:tcW w:w="3175"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828" w:type="dxa"/>
            <w:tcBorders>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 свыше 15</w:t>
            </w:r>
            <w:r w:rsidRPr="00121F28">
              <w:rPr>
                <w:rStyle w:val="affffffc"/>
                <w:sz w:val="22"/>
                <w:szCs w:val="22"/>
              </w:rPr>
              <w:t> </w:t>
            </w:r>
            <w:r w:rsidRPr="00121F28">
              <w:rPr>
                <w:sz w:val="22"/>
                <w:szCs w:val="22"/>
              </w:rPr>
              <w:t>кВ до 35</w:t>
            </w:r>
            <w:r w:rsidRPr="00121F28">
              <w:rPr>
                <w:rStyle w:val="affffffc"/>
                <w:sz w:val="22"/>
                <w:szCs w:val="22"/>
              </w:rPr>
              <w:t> </w:t>
            </w:r>
            <w:r w:rsidRPr="00121F28">
              <w:rPr>
                <w:sz w:val="22"/>
                <w:szCs w:val="22"/>
              </w:rPr>
              <w:t>кВ включительно</w:t>
            </w:r>
          </w:p>
        </w:tc>
        <w:tc>
          <w:tcPr>
            <w:tcW w:w="1984"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35</w:t>
            </w:r>
          </w:p>
        </w:tc>
        <w:tc>
          <w:tcPr>
            <w:tcW w:w="1843"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30</w:t>
            </w:r>
          </w:p>
        </w:tc>
        <w:tc>
          <w:tcPr>
            <w:tcW w:w="3175"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828" w:type="dxa"/>
            <w:tcBorders>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 свыше 35</w:t>
            </w:r>
            <w:r w:rsidRPr="00121F28">
              <w:rPr>
                <w:rStyle w:val="affffffc"/>
                <w:sz w:val="22"/>
                <w:szCs w:val="22"/>
              </w:rPr>
              <w:t> </w:t>
            </w:r>
            <w:r w:rsidRPr="00121F28">
              <w:rPr>
                <w:sz w:val="22"/>
                <w:szCs w:val="22"/>
              </w:rPr>
              <w:t>кВ до 150</w:t>
            </w:r>
            <w:r w:rsidRPr="00121F28">
              <w:rPr>
                <w:rStyle w:val="affffffc"/>
                <w:sz w:val="22"/>
                <w:szCs w:val="22"/>
              </w:rPr>
              <w:t> </w:t>
            </w:r>
            <w:r w:rsidRPr="00121F28">
              <w:rPr>
                <w:sz w:val="22"/>
                <w:szCs w:val="22"/>
              </w:rPr>
              <w:t>кВ включительно</w:t>
            </w:r>
          </w:p>
        </w:tc>
        <w:tc>
          <w:tcPr>
            <w:tcW w:w="1984"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60</w:t>
            </w:r>
          </w:p>
        </w:tc>
        <w:tc>
          <w:tcPr>
            <w:tcW w:w="1843"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55</w:t>
            </w:r>
          </w:p>
        </w:tc>
        <w:tc>
          <w:tcPr>
            <w:tcW w:w="3175"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828" w:type="dxa"/>
            <w:tcBorders>
              <w:left w:val="single" w:sz="6" w:space="0" w:color="auto"/>
              <w:right w:val="single" w:sz="6" w:space="0" w:color="auto"/>
            </w:tcBorders>
          </w:tcPr>
          <w:p w:rsidR="002C1B59" w:rsidRPr="00121F28" w:rsidRDefault="002C1B59" w:rsidP="002C1B59">
            <w:pPr>
              <w:pStyle w:val="afff"/>
              <w:ind w:left="57" w:right="57" w:hanging="171"/>
              <w:rPr>
                <w:sz w:val="22"/>
                <w:szCs w:val="22"/>
              </w:rPr>
            </w:pPr>
            <w:r w:rsidRPr="00121F28">
              <w:rPr>
                <w:sz w:val="22"/>
                <w:szCs w:val="22"/>
              </w:rPr>
              <w:t>– свыше 150</w:t>
            </w:r>
            <w:r w:rsidRPr="00121F28">
              <w:rPr>
                <w:rStyle w:val="affffffc"/>
                <w:sz w:val="22"/>
                <w:szCs w:val="22"/>
              </w:rPr>
              <w:t> </w:t>
            </w:r>
            <w:r w:rsidRPr="00121F28">
              <w:rPr>
                <w:sz w:val="22"/>
                <w:szCs w:val="22"/>
              </w:rPr>
              <w:t>кВ до 500</w:t>
            </w:r>
            <w:r w:rsidRPr="00121F28">
              <w:rPr>
                <w:rStyle w:val="affffffc"/>
                <w:sz w:val="22"/>
                <w:szCs w:val="22"/>
              </w:rPr>
              <w:t> </w:t>
            </w:r>
            <w:r w:rsidRPr="00121F28">
              <w:rPr>
                <w:sz w:val="22"/>
                <w:szCs w:val="22"/>
              </w:rPr>
              <w:t>кВ включительно</w:t>
            </w:r>
          </w:p>
        </w:tc>
        <w:tc>
          <w:tcPr>
            <w:tcW w:w="1984"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65</w:t>
            </w:r>
          </w:p>
        </w:tc>
        <w:tc>
          <w:tcPr>
            <w:tcW w:w="1843"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60</w:t>
            </w:r>
          </w:p>
        </w:tc>
        <w:tc>
          <w:tcPr>
            <w:tcW w:w="3175"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p>
        </w:tc>
        <w:tc>
          <w:tcPr>
            <w:tcW w:w="3828" w:type="dxa"/>
            <w:tcBorders>
              <w:left w:val="single" w:sz="6" w:space="0" w:color="auto"/>
              <w:bottom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 750 кВ</w:t>
            </w:r>
          </w:p>
        </w:tc>
        <w:tc>
          <w:tcPr>
            <w:tcW w:w="1984"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70</w:t>
            </w:r>
          </w:p>
        </w:tc>
        <w:tc>
          <w:tcPr>
            <w:tcW w:w="1843"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65</w:t>
            </w:r>
          </w:p>
        </w:tc>
        <w:tc>
          <w:tcPr>
            <w:tcW w:w="3175" w:type="dxa"/>
            <w:vMerge/>
            <w:tcBorders>
              <w:left w:val="single" w:sz="6" w:space="0" w:color="auto"/>
              <w:bottom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705"/>
        </w:trPr>
        <w:tc>
          <w:tcPr>
            <w:tcW w:w="964" w:type="dxa"/>
            <w:vMerge w:val="restart"/>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w:t>
            </w:r>
          </w:p>
        </w:tc>
        <w:tc>
          <w:tcPr>
            <w:tcW w:w="3118" w:type="dxa"/>
            <w:vMerge w:val="restart"/>
            <w:tcBorders>
              <w:top w:val="single" w:sz="6"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Кислотное число по ГОСТ 5985-79, мг КОН/г масла, не более</w:t>
            </w:r>
          </w:p>
        </w:tc>
        <w:tc>
          <w:tcPr>
            <w:tcW w:w="3828" w:type="dxa"/>
            <w:tcBorders>
              <w:top w:val="single" w:sz="6" w:space="0" w:color="auto"/>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Силовые трансформаторы до 35</w:t>
            </w:r>
            <w:r w:rsidRPr="00121F28">
              <w:rPr>
                <w:rStyle w:val="affffffc"/>
                <w:sz w:val="22"/>
                <w:szCs w:val="22"/>
              </w:rPr>
              <w:t> </w:t>
            </w:r>
            <w:r w:rsidRPr="00121F28">
              <w:rPr>
                <w:sz w:val="22"/>
                <w:szCs w:val="22"/>
              </w:rPr>
              <w:t>кВ включительно</w:t>
            </w:r>
          </w:p>
        </w:tc>
        <w:tc>
          <w:tcPr>
            <w:tcW w:w="1984"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0,05</w:t>
            </w:r>
          </w:p>
        </w:tc>
        <w:tc>
          <w:tcPr>
            <w:tcW w:w="1843"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0,05</w:t>
            </w:r>
          </w:p>
        </w:tc>
        <w:tc>
          <w:tcPr>
            <w:tcW w:w="3175" w:type="dxa"/>
            <w:vMerge w:val="restart"/>
            <w:tcBorders>
              <w:top w:val="single" w:sz="6" w:space="0" w:color="auto"/>
              <w:left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Допускается определение по</w:t>
            </w:r>
            <w:r w:rsidRPr="00121F28">
              <w:rPr>
                <w:sz w:val="22"/>
                <w:szCs w:val="22"/>
              </w:rPr>
              <w:br/>
              <w:t>ГОСТ Р МЭК 62021-1–2013.</w:t>
            </w:r>
          </w:p>
          <w:p w:rsidR="002C1B59" w:rsidRPr="00121F28" w:rsidRDefault="002C1B59" w:rsidP="002C1B59">
            <w:pPr>
              <w:pStyle w:val="afff"/>
              <w:ind w:left="57" w:right="113"/>
              <w:rPr>
                <w:sz w:val="22"/>
                <w:szCs w:val="22"/>
              </w:rPr>
            </w:pPr>
          </w:p>
        </w:tc>
      </w:tr>
      <w:tr w:rsidR="002C1B59" w:rsidRPr="0097177A" w:rsidTr="002C1B59">
        <w:trPr>
          <w:cantSplit/>
          <w:trHeight w:val="705"/>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rPr>
                <w:sz w:val="22"/>
                <w:szCs w:val="22"/>
              </w:rPr>
            </w:pPr>
          </w:p>
        </w:tc>
        <w:tc>
          <w:tcPr>
            <w:tcW w:w="3828" w:type="dxa"/>
            <w:tcBorders>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Силовые трансформаторы до 35 кВ включительно, заливаемых маслами марок ГК, ВГ, Nytro 11GX и 10ХN</w:t>
            </w:r>
          </w:p>
        </w:tc>
        <w:tc>
          <w:tcPr>
            <w:tcW w:w="1984"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0,03</w:t>
            </w:r>
          </w:p>
        </w:tc>
        <w:tc>
          <w:tcPr>
            <w:tcW w:w="1843"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0,03</w:t>
            </w:r>
          </w:p>
        </w:tc>
        <w:tc>
          <w:tcPr>
            <w:tcW w:w="3175" w:type="dxa"/>
            <w:vMerge/>
            <w:tcBorders>
              <w:left w:val="single" w:sz="6" w:space="0" w:color="auto"/>
              <w:right w:val="single" w:sz="6" w:space="0" w:color="auto"/>
            </w:tcBorders>
          </w:tcPr>
          <w:p w:rsidR="002C1B59" w:rsidRPr="00121F28" w:rsidRDefault="002C1B59" w:rsidP="002C1B59">
            <w:pPr>
              <w:pStyle w:val="afff"/>
              <w:rPr>
                <w:sz w:val="22"/>
                <w:szCs w:val="22"/>
              </w:rPr>
            </w:pPr>
          </w:p>
        </w:tc>
      </w:tr>
      <w:tr w:rsidR="002C1B59" w:rsidRPr="0097177A" w:rsidTr="002C1B59">
        <w:trPr>
          <w:cantSplit/>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rPr>
                <w:sz w:val="22"/>
                <w:szCs w:val="22"/>
              </w:rPr>
            </w:pPr>
          </w:p>
        </w:tc>
        <w:tc>
          <w:tcPr>
            <w:tcW w:w="3828" w:type="dxa"/>
            <w:tcBorders>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Силовые и измерительные трансформаторы свыше 35</w:t>
            </w:r>
            <w:r w:rsidRPr="00121F28">
              <w:rPr>
                <w:rStyle w:val="affffffc"/>
                <w:sz w:val="22"/>
                <w:szCs w:val="22"/>
              </w:rPr>
              <w:t xml:space="preserve"> кВ </w:t>
            </w:r>
            <w:r w:rsidRPr="00121F28">
              <w:rPr>
                <w:sz w:val="22"/>
                <w:szCs w:val="22"/>
              </w:rPr>
              <w:t>до 500</w:t>
            </w:r>
            <w:r w:rsidRPr="00121F28">
              <w:rPr>
                <w:rStyle w:val="affffffc"/>
                <w:sz w:val="22"/>
                <w:szCs w:val="22"/>
              </w:rPr>
              <w:t> </w:t>
            </w:r>
            <w:r w:rsidRPr="00121F28">
              <w:rPr>
                <w:sz w:val="22"/>
                <w:szCs w:val="22"/>
              </w:rPr>
              <w:t>кВ включительно</w:t>
            </w:r>
          </w:p>
        </w:tc>
        <w:tc>
          <w:tcPr>
            <w:tcW w:w="1984"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0,02</w:t>
            </w:r>
          </w:p>
        </w:tc>
        <w:tc>
          <w:tcPr>
            <w:tcW w:w="1843"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0,02</w:t>
            </w:r>
          </w:p>
        </w:tc>
        <w:tc>
          <w:tcPr>
            <w:tcW w:w="3175" w:type="dxa"/>
            <w:vMerge/>
            <w:tcBorders>
              <w:left w:val="single" w:sz="6" w:space="0" w:color="auto"/>
              <w:right w:val="single" w:sz="6" w:space="0" w:color="auto"/>
            </w:tcBorders>
          </w:tcPr>
          <w:p w:rsidR="002C1B59" w:rsidRPr="00121F28" w:rsidRDefault="002C1B59" w:rsidP="002C1B59">
            <w:pPr>
              <w:pStyle w:val="afff"/>
              <w:rPr>
                <w:sz w:val="22"/>
                <w:szCs w:val="22"/>
              </w:rPr>
            </w:pPr>
          </w:p>
        </w:tc>
      </w:tr>
      <w:tr w:rsidR="002C1B59" w:rsidRPr="0097177A" w:rsidTr="002C1B59">
        <w:trPr>
          <w:cantSplit/>
        </w:trPr>
        <w:tc>
          <w:tcPr>
            <w:tcW w:w="964" w:type="dxa"/>
            <w:vMerge/>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bottom w:val="single" w:sz="6" w:space="0" w:color="auto"/>
              <w:right w:val="single" w:sz="6" w:space="0" w:color="auto"/>
            </w:tcBorders>
          </w:tcPr>
          <w:p w:rsidR="002C1B59" w:rsidRPr="00121F28" w:rsidRDefault="002C1B59" w:rsidP="002C1B59">
            <w:pPr>
              <w:pStyle w:val="afff"/>
              <w:rPr>
                <w:sz w:val="22"/>
                <w:szCs w:val="22"/>
              </w:rPr>
            </w:pPr>
          </w:p>
        </w:tc>
        <w:tc>
          <w:tcPr>
            <w:tcW w:w="3828" w:type="dxa"/>
            <w:tcBorders>
              <w:left w:val="single" w:sz="6" w:space="0" w:color="auto"/>
              <w:bottom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Силовые и измерительные трансформаторы свыше 500</w:t>
            </w:r>
            <w:r w:rsidRPr="00121F28">
              <w:rPr>
                <w:rStyle w:val="affffffc"/>
                <w:sz w:val="22"/>
                <w:szCs w:val="22"/>
              </w:rPr>
              <w:t xml:space="preserve"> кВ </w:t>
            </w:r>
            <w:r w:rsidRPr="00121F28">
              <w:rPr>
                <w:sz w:val="22"/>
                <w:szCs w:val="22"/>
              </w:rPr>
              <w:t>до 750</w:t>
            </w:r>
            <w:r w:rsidRPr="00121F28">
              <w:rPr>
                <w:rStyle w:val="affffffc"/>
                <w:sz w:val="22"/>
                <w:szCs w:val="22"/>
              </w:rPr>
              <w:t> </w:t>
            </w:r>
            <w:r w:rsidRPr="00121F28">
              <w:rPr>
                <w:sz w:val="22"/>
                <w:szCs w:val="22"/>
              </w:rPr>
              <w:t>кВ включительно</w:t>
            </w:r>
          </w:p>
        </w:tc>
        <w:tc>
          <w:tcPr>
            <w:tcW w:w="1984"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0,01</w:t>
            </w:r>
          </w:p>
        </w:tc>
        <w:tc>
          <w:tcPr>
            <w:tcW w:w="1843"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0,01</w:t>
            </w:r>
          </w:p>
        </w:tc>
        <w:tc>
          <w:tcPr>
            <w:tcW w:w="3175" w:type="dxa"/>
            <w:vMerge/>
            <w:tcBorders>
              <w:left w:val="single" w:sz="6" w:space="0" w:color="auto"/>
              <w:bottom w:val="single" w:sz="6" w:space="0" w:color="auto"/>
              <w:right w:val="single" w:sz="6" w:space="0" w:color="auto"/>
            </w:tcBorders>
          </w:tcPr>
          <w:p w:rsidR="002C1B59" w:rsidRPr="00121F28" w:rsidRDefault="002C1B59" w:rsidP="002C1B59">
            <w:pPr>
              <w:pStyle w:val="afff"/>
              <w:rPr>
                <w:sz w:val="22"/>
                <w:szCs w:val="22"/>
              </w:rPr>
            </w:pPr>
          </w:p>
        </w:tc>
      </w:tr>
      <w:tr w:rsidR="002C1B59" w:rsidRPr="0097177A" w:rsidTr="002C1B59">
        <w:trPr>
          <w:cantSplit/>
        </w:trPr>
        <w:tc>
          <w:tcPr>
            <w:tcW w:w="964" w:type="dxa"/>
            <w:vMerge w:val="restart"/>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3</w:t>
            </w:r>
          </w:p>
        </w:tc>
        <w:tc>
          <w:tcPr>
            <w:tcW w:w="3118" w:type="dxa"/>
            <w:tcBorders>
              <w:top w:val="single" w:sz="6"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Температура вспышки в закрытом тигле, по ГОСТ 6356-75, °С, не менее</w:t>
            </w:r>
          </w:p>
        </w:tc>
        <w:tc>
          <w:tcPr>
            <w:tcW w:w="3828" w:type="dxa"/>
            <w:tcBorders>
              <w:top w:val="single" w:sz="6" w:space="0" w:color="auto"/>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Силовые трансформаторы до 35</w:t>
            </w:r>
            <w:r w:rsidRPr="00121F28">
              <w:rPr>
                <w:rStyle w:val="affffffc"/>
                <w:sz w:val="22"/>
                <w:szCs w:val="22"/>
              </w:rPr>
              <w:t> </w:t>
            </w:r>
            <w:r w:rsidRPr="00121F28">
              <w:rPr>
                <w:sz w:val="22"/>
                <w:szCs w:val="22"/>
              </w:rPr>
              <w:t xml:space="preserve">кВ включительно </w:t>
            </w:r>
          </w:p>
        </w:tc>
        <w:tc>
          <w:tcPr>
            <w:tcW w:w="1984"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130</w:t>
            </w:r>
          </w:p>
        </w:tc>
        <w:tc>
          <w:tcPr>
            <w:tcW w:w="1843"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130</w:t>
            </w:r>
          </w:p>
        </w:tc>
        <w:tc>
          <w:tcPr>
            <w:tcW w:w="3175" w:type="dxa"/>
            <w:vMerge w:val="restart"/>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При применении специального масла для выключателей значение данного показателя определяется стандартом на марку масла.</w:t>
            </w:r>
          </w:p>
          <w:p w:rsidR="002C1B59" w:rsidRPr="00121F28" w:rsidRDefault="002C1B59" w:rsidP="002C1B59">
            <w:pPr>
              <w:pStyle w:val="afff"/>
              <w:ind w:left="57" w:right="113"/>
              <w:rPr>
                <w:sz w:val="22"/>
                <w:szCs w:val="22"/>
              </w:rPr>
            </w:pPr>
            <w:r w:rsidRPr="00121F28">
              <w:rPr>
                <w:sz w:val="22"/>
                <w:szCs w:val="22"/>
              </w:rPr>
              <w:t xml:space="preserve">Допускается определение по </w:t>
            </w:r>
            <w:r w:rsidRPr="00121F28">
              <w:rPr>
                <w:sz w:val="22"/>
                <w:szCs w:val="22"/>
              </w:rPr>
              <w:br/>
              <w:t>ГОСТ Р ЕН ИСО 2719-2008.</w:t>
            </w:r>
          </w:p>
        </w:tc>
      </w:tr>
      <w:tr w:rsidR="002C1B59" w:rsidRPr="0097177A" w:rsidTr="002C1B59">
        <w:trPr>
          <w:cantSplit/>
        </w:trPr>
        <w:tc>
          <w:tcPr>
            <w:tcW w:w="964" w:type="dxa"/>
            <w:vMerge/>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p>
        </w:tc>
        <w:tc>
          <w:tcPr>
            <w:tcW w:w="3118" w:type="dxa"/>
            <w:tcBorders>
              <w:left w:val="single" w:sz="6" w:space="0" w:color="auto"/>
              <w:bottom w:val="single" w:sz="4" w:space="0" w:color="auto"/>
              <w:right w:val="single" w:sz="6" w:space="0" w:color="auto"/>
            </w:tcBorders>
          </w:tcPr>
          <w:p w:rsidR="002C1B59" w:rsidRPr="00121F28" w:rsidRDefault="002C1B59" w:rsidP="002C1B59">
            <w:pPr>
              <w:pStyle w:val="afff"/>
              <w:ind w:left="57"/>
              <w:rPr>
                <w:sz w:val="22"/>
                <w:szCs w:val="22"/>
              </w:rPr>
            </w:pPr>
          </w:p>
        </w:tc>
        <w:tc>
          <w:tcPr>
            <w:tcW w:w="3828" w:type="dxa"/>
            <w:tcBorders>
              <w:left w:val="single" w:sz="6" w:space="0" w:color="auto"/>
              <w:bottom w:val="single" w:sz="4"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Силовые и измерительные трансформаторы свыше 35</w:t>
            </w:r>
            <w:r w:rsidRPr="00121F28">
              <w:rPr>
                <w:rStyle w:val="affffffc"/>
                <w:sz w:val="22"/>
                <w:szCs w:val="22"/>
              </w:rPr>
              <w:t> </w:t>
            </w:r>
            <w:r w:rsidRPr="00121F28">
              <w:rPr>
                <w:sz w:val="22"/>
                <w:szCs w:val="22"/>
              </w:rPr>
              <w:t>кВ до 750</w:t>
            </w:r>
            <w:r w:rsidRPr="00121F28">
              <w:rPr>
                <w:rStyle w:val="affffffc"/>
                <w:sz w:val="22"/>
                <w:szCs w:val="22"/>
              </w:rPr>
              <w:t> </w:t>
            </w:r>
            <w:r w:rsidRPr="00121F28">
              <w:rPr>
                <w:sz w:val="22"/>
                <w:szCs w:val="22"/>
              </w:rPr>
              <w:t>кВ включительно</w:t>
            </w:r>
          </w:p>
        </w:tc>
        <w:tc>
          <w:tcPr>
            <w:tcW w:w="1984" w:type="dxa"/>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135</w:t>
            </w:r>
          </w:p>
        </w:tc>
        <w:tc>
          <w:tcPr>
            <w:tcW w:w="1843" w:type="dxa"/>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135</w:t>
            </w:r>
          </w:p>
        </w:tc>
        <w:tc>
          <w:tcPr>
            <w:tcW w:w="3175" w:type="dxa"/>
            <w:vMerge/>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Pr>
        <w:tc>
          <w:tcPr>
            <w:tcW w:w="964" w:type="dxa"/>
            <w:vMerge w:val="restart"/>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4</w:t>
            </w:r>
          </w:p>
        </w:tc>
        <w:tc>
          <w:tcPr>
            <w:tcW w:w="3118" w:type="dxa"/>
            <w:tcBorders>
              <w:top w:val="single" w:sz="4" w:space="0" w:color="auto"/>
              <w:left w:val="single" w:sz="4" w:space="0" w:color="auto"/>
              <w:right w:val="single" w:sz="4" w:space="0" w:color="auto"/>
            </w:tcBorders>
          </w:tcPr>
          <w:p w:rsidR="002C1B59" w:rsidRPr="00121F28" w:rsidRDefault="002C1B59" w:rsidP="002C1B59">
            <w:pPr>
              <w:pStyle w:val="afff"/>
              <w:ind w:left="57"/>
              <w:rPr>
                <w:sz w:val="22"/>
                <w:szCs w:val="22"/>
              </w:rPr>
            </w:pPr>
            <w:r w:rsidRPr="00121F28">
              <w:rPr>
                <w:sz w:val="22"/>
                <w:szCs w:val="22"/>
              </w:rPr>
              <w:t xml:space="preserve">Влагосодержание по </w:t>
            </w:r>
            <w:r w:rsidRPr="00121F28">
              <w:rPr>
                <w:sz w:val="22"/>
                <w:szCs w:val="22"/>
              </w:rPr>
              <w:br/>
              <w:t xml:space="preserve">ГОСТ Р МЭК 60814-2013, </w:t>
            </w:r>
            <w:r w:rsidRPr="00121F28">
              <w:rPr>
                <w:sz w:val="22"/>
                <w:szCs w:val="22"/>
              </w:rPr>
              <w:br/>
              <w:t>% массы (мг/кг, г/т), не более</w:t>
            </w:r>
            <w:r w:rsidRPr="00121F28">
              <w:rPr>
                <w:sz w:val="22"/>
                <w:szCs w:val="22"/>
                <w:vertAlign w:val="superscript"/>
              </w:rPr>
              <w:t>**</w:t>
            </w:r>
          </w:p>
        </w:tc>
        <w:tc>
          <w:tcPr>
            <w:tcW w:w="3828" w:type="dxa"/>
            <w:tcBorders>
              <w:top w:val="single" w:sz="4" w:space="0" w:color="auto"/>
              <w:left w:val="single" w:sz="4" w:space="0" w:color="auto"/>
              <w:right w:val="single" w:sz="4" w:space="0" w:color="auto"/>
            </w:tcBorders>
          </w:tcPr>
          <w:p w:rsidR="002C1B59" w:rsidRPr="00121F28" w:rsidRDefault="002C1B59" w:rsidP="002C1B59">
            <w:pPr>
              <w:pStyle w:val="afff"/>
              <w:ind w:left="57" w:right="57"/>
              <w:rPr>
                <w:sz w:val="22"/>
                <w:szCs w:val="22"/>
              </w:rPr>
            </w:pPr>
            <w:r w:rsidRPr="00121F28">
              <w:rPr>
                <w:sz w:val="22"/>
                <w:szCs w:val="22"/>
              </w:rPr>
              <w:t xml:space="preserve">Трансформаторы с пленочной или азотной защитой, герметичные измерительные трансформаторы </w:t>
            </w:r>
          </w:p>
        </w:tc>
        <w:tc>
          <w:tcPr>
            <w:tcW w:w="1984" w:type="dxa"/>
            <w:tcBorders>
              <w:top w:val="single" w:sz="4" w:space="0" w:color="auto"/>
              <w:left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0,001 (10)</w:t>
            </w:r>
          </w:p>
        </w:tc>
        <w:tc>
          <w:tcPr>
            <w:tcW w:w="1843" w:type="dxa"/>
            <w:tcBorders>
              <w:top w:val="single" w:sz="4" w:space="0" w:color="auto"/>
              <w:left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0,001 (10)</w:t>
            </w:r>
          </w:p>
        </w:tc>
        <w:tc>
          <w:tcPr>
            <w:tcW w:w="3175" w:type="dxa"/>
            <w:vMerge w:val="restart"/>
            <w:tcBorders>
              <w:top w:val="single" w:sz="6" w:space="0" w:color="auto"/>
              <w:left w:val="single" w:sz="4"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 xml:space="preserve">Допускается определение по </w:t>
            </w:r>
            <w:r w:rsidRPr="00121F28">
              <w:rPr>
                <w:sz w:val="22"/>
                <w:szCs w:val="22"/>
              </w:rPr>
              <w:br/>
              <w:t xml:space="preserve"> ГОСТ 7822-75 или хроматографическим методом по [12] и [46].</w:t>
            </w:r>
          </w:p>
        </w:tc>
      </w:tr>
      <w:tr w:rsidR="002C1B59" w:rsidRPr="0097177A" w:rsidTr="002C1B59">
        <w:trPr>
          <w:cantSplit/>
        </w:trPr>
        <w:tc>
          <w:tcPr>
            <w:tcW w:w="964" w:type="dxa"/>
            <w:vMerge/>
            <w:tcBorders>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p>
        </w:tc>
        <w:tc>
          <w:tcPr>
            <w:tcW w:w="3118" w:type="dxa"/>
            <w:tcBorders>
              <w:left w:val="single" w:sz="4" w:space="0" w:color="auto"/>
              <w:bottom w:val="single" w:sz="4" w:space="0" w:color="auto"/>
              <w:right w:val="single" w:sz="4" w:space="0" w:color="auto"/>
            </w:tcBorders>
          </w:tcPr>
          <w:p w:rsidR="002C1B59" w:rsidRPr="00121F28" w:rsidRDefault="002C1B59" w:rsidP="002C1B59">
            <w:pPr>
              <w:pStyle w:val="afff"/>
              <w:ind w:left="57"/>
              <w:rPr>
                <w:sz w:val="22"/>
                <w:szCs w:val="22"/>
              </w:rPr>
            </w:pPr>
          </w:p>
        </w:tc>
        <w:tc>
          <w:tcPr>
            <w:tcW w:w="3828" w:type="dxa"/>
            <w:tcBorders>
              <w:left w:val="single" w:sz="4" w:space="0" w:color="auto"/>
              <w:bottom w:val="single" w:sz="4" w:space="0" w:color="auto"/>
              <w:right w:val="single" w:sz="4" w:space="0" w:color="auto"/>
            </w:tcBorders>
          </w:tcPr>
          <w:p w:rsidR="002C1B59" w:rsidRPr="00121F28" w:rsidRDefault="002C1B59" w:rsidP="002C1B59">
            <w:pPr>
              <w:pStyle w:val="afff"/>
              <w:ind w:left="57" w:right="57"/>
              <w:rPr>
                <w:sz w:val="22"/>
                <w:szCs w:val="22"/>
              </w:rPr>
            </w:pPr>
            <w:r w:rsidRPr="00121F28">
              <w:rPr>
                <w:sz w:val="22"/>
                <w:szCs w:val="22"/>
              </w:rPr>
              <w:t>Силовые и измерительные трансформаторы без специальных защит масла</w:t>
            </w:r>
          </w:p>
          <w:p w:rsidR="002C1B59" w:rsidRPr="00121F28" w:rsidRDefault="002C1B59" w:rsidP="002C1B59">
            <w:pPr>
              <w:pStyle w:val="afff"/>
              <w:ind w:left="57" w:right="57"/>
              <w:rPr>
                <w:sz w:val="22"/>
                <w:szCs w:val="22"/>
              </w:rPr>
            </w:pPr>
          </w:p>
        </w:tc>
        <w:tc>
          <w:tcPr>
            <w:tcW w:w="1984" w:type="dxa"/>
            <w:tcBorders>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0,0015 (15)</w:t>
            </w:r>
          </w:p>
        </w:tc>
        <w:tc>
          <w:tcPr>
            <w:tcW w:w="1843" w:type="dxa"/>
            <w:tcBorders>
              <w:left w:val="single" w:sz="4"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0,0015 (15)</w:t>
            </w:r>
          </w:p>
        </w:tc>
        <w:tc>
          <w:tcPr>
            <w:tcW w:w="3175" w:type="dxa"/>
            <w:vMerge/>
            <w:tcBorders>
              <w:left w:val="single" w:sz="4" w:space="0" w:color="auto"/>
              <w:bottom w:val="single" w:sz="4"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705"/>
        </w:trPr>
        <w:tc>
          <w:tcPr>
            <w:tcW w:w="964" w:type="dxa"/>
            <w:vMerge w:val="restart"/>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5</w:t>
            </w:r>
          </w:p>
        </w:tc>
        <w:tc>
          <w:tcPr>
            <w:tcW w:w="3118" w:type="dxa"/>
            <w:vMerge w:val="restart"/>
            <w:tcBorders>
              <w:top w:val="single" w:sz="4"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xml:space="preserve">Содержание механических </w:t>
            </w:r>
            <w:r w:rsidRPr="00121F28">
              <w:rPr>
                <w:sz w:val="22"/>
                <w:szCs w:val="22"/>
              </w:rPr>
              <w:br/>
              <w:t>примесей:</w:t>
            </w:r>
          </w:p>
          <w:p w:rsidR="002C1B59" w:rsidRPr="00121F28" w:rsidRDefault="002C1B59" w:rsidP="002C1B59">
            <w:pPr>
              <w:pStyle w:val="afff"/>
              <w:ind w:left="57"/>
              <w:rPr>
                <w:sz w:val="22"/>
                <w:szCs w:val="22"/>
              </w:rPr>
            </w:pPr>
            <w:r w:rsidRPr="00121F28">
              <w:rPr>
                <w:sz w:val="22"/>
                <w:szCs w:val="22"/>
              </w:rPr>
              <w:t>по ГОСТ 6370-83, % (класс чистоты по ГОСТ 17216-2001, не более);</w:t>
            </w:r>
          </w:p>
        </w:tc>
        <w:tc>
          <w:tcPr>
            <w:tcW w:w="3828" w:type="dxa"/>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Электрооборудование до 35</w:t>
            </w:r>
            <w:r w:rsidRPr="00121F28">
              <w:rPr>
                <w:rStyle w:val="affffffc"/>
                <w:sz w:val="22"/>
                <w:szCs w:val="22"/>
              </w:rPr>
              <w:t> </w:t>
            </w:r>
            <w:r w:rsidRPr="00121F28">
              <w:rPr>
                <w:sz w:val="22"/>
                <w:szCs w:val="22"/>
              </w:rPr>
              <w:t>кВ включительно</w:t>
            </w:r>
          </w:p>
          <w:p w:rsidR="002C1B59" w:rsidRPr="00121F28" w:rsidRDefault="002C1B59" w:rsidP="002C1B59">
            <w:pPr>
              <w:pStyle w:val="afff"/>
              <w:ind w:left="57" w:right="57"/>
              <w:rPr>
                <w:sz w:val="22"/>
                <w:szCs w:val="22"/>
              </w:rPr>
            </w:pPr>
          </w:p>
        </w:tc>
        <w:tc>
          <w:tcPr>
            <w:tcW w:w="1984" w:type="dxa"/>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Отсутствие (10)</w:t>
            </w:r>
          </w:p>
        </w:tc>
        <w:tc>
          <w:tcPr>
            <w:tcW w:w="1843" w:type="dxa"/>
            <w:tcBorders>
              <w:top w:val="single" w:sz="4" w:space="0" w:color="auto"/>
              <w:left w:val="single" w:sz="6"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Отсутствие (11)</w:t>
            </w:r>
          </w:p>
        </w:tc>
        <w:tc>
          <w:tcPr>
            <w:tcW w:w="3175" w:type="dxa"/>
            <w:vMerge w:val="restart"/>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ind w:left="57" w:right="113"/>
              <w:rPr>
                <w:sz w:val="22"/>
                <w:szCs w:val="22"/>
              </w:rPr>
            </w:pPr>
            <w:r w:rsidRPr="00121F28">
              <w:rPr>
                <w:sz w:val="22"/>
                <w:szCs w:val="22"/>
              </w:rPr>
              <w:t>Допускается определение данного показателя по ГОСТ ИСО 4407-2006 с последующим перерасчетом по Прил. Г ГОСТ 17216-2001.</w:t>
            </w:r>
          </w:p>
          <w:p w:rsidR="002C1B59" w:rsidRPr="00121F28" w:rsidRDefault="002C1B59" w:rsidP="002C1B59">
            <w:pPr>
              <w:pStyle w:val="afff"/>
              <w:ind w:left="57" w:right="113"/>
              <w:rPr>
                <w:sz w:val="22"/>
                <w:szCs w:val="22"/>
              </w:rPr>
            </w:pPr>
          </w:p>
        </w:tc>
      </w:tr>
      <w:tr w:rsidR="002C1B59" w:rsidRPr="0097177A" w:rsidTr="002C1B59">
        <w:trPr>
          <w:cantSplit/>
          <w:trHeight w:val="705"/>
        </w:trPr>
        <w:tc>
          <w:tcPr>
            <w:tcW w:w="964" w:type="dxa"/>
            <w:vMerge/>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bottom w:val="single" w:sz="4" w:space="0" w:color="auto"/>
              <w:right w:val="single" w:sz="6" w:space="0" w:color="auto"/>
            </w:tcBorders>
          </w:tcPr>
          <w:p w:rsidR="002C1B59" w:rsidRPr="00121F28" w:rsidRDefault="002C1B59" w:rsidP="002C1B59">
            <w:pPr>
              <w:pStyle w:val="afff"/>
              <w:rPr>
                <w:sz w:val="22"/>
                <w:szCs w:val="22"/>
              </w:rPr>
            </w:pPr>
          </w:p>
        </w:tc>
        <w:tc>
          <w:tcPr>
            <w:tcW w:w="3828" w:type="dxa"/>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Масляные выключатели вне зависимости класса напряжения</w:t>
            </w:r>
          </w:p>
        </w:tc>
        <w:tc>
          <w:tcPr>
            <w:tcW w:w="1984" w:type="dxa"/>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Отсутствие (12)</w:t>
            </w:r>
          </w:p>
        </w:tc>
        <w:tc>
          <w:tcPr>
            <w:tcW w:w="1843" w:type="dxa"/>
            <w:tcBorders>
              <w:left w:val="single" w:sz="6"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Отсутствие (12)</w:t>
            </w:r>
          </w:p>
        </w:tc>
        <w:tc>
          <w:tcPr>
            <w:tcW w:w="3175" w:type="dxa"/>
            <w:vMerge/>
            <w:tcBorders>
              <w:left w:val="single" w:sz="4" w:space="0" w:color="auto"/>
              <w:bottom w:val="single" w:sz="4" w:space="0" w:color="auto"/>
              <w:right w:val="single" w:sz="4" w:space="0" w:color="auto"/>
            </w:tcBorders>
          </w:tcPr>
          <w:p w:rsidR="002C1B59" w:rsidRPr="00121F28" w:rsidRDefault="002C1B59" w:rsidP="002C1B59">
            <w:pPr>
              <w:pStyle w:val="afff"/>
              <w:rPr>
                <w:sz w:val="22"/>
                <w:szCs w:val="22"/>
              </w:rPr>
            </w:pPr>
          </w:p>
        </w:tc>
      </w:tr>
      <w:tr w:rsidR="002C1B59" w:rsidRPr="0097177A" w:rsidTr="002C1B59">
        <w:trPr>
          <w:cantSplit/>
          <w:trHeight w:val="1275"/>
        </w:trPr>
        <w:tc>
          <w:tcPr>
            <w:tcW w:w="964" w:type="dxa"/>
            <w:tcBorders>
              <w:top w:val="single" w:sz="4" w:space="0" w:color="auto"/>
              <w:left w:val="single" w:sz="4" w:space="0" w:color="auto"/>
              <w:bottom w:val="single" w:sz="4" w:space="0" w:color="auto"/>
              <w:right w:val="single" w:sz="6" w:space="0" w:color="auto"/>
            </w:tcBorders>
          </w:tcPr>
          <w:p w:rsidR="002C1B59" w:rsidRPr="00121F28" w:rsidRDefault="002C1B59" w:rsidP="002C1B59">
            <w:pPr>
              <w:pStyle w:val="afff"/>
              <w:jc w:val="center"/>
              <w:rPr>
                <w:sz w:val="22"/>
                <w:szCs w:val="22"/>
              </w:rPr>
            </w:pPr>
          </w:p>
        </w:tc>
        <w:tc>
          <w:tcPr>
            <w:tcW w:w="3118" w:type="dxa"/>
            <w:tcBorders>
              <w:top w:val="single" w:sz="4" w:space="0" w:color="auto"/>
              <w:left w:val="single" w:sz="4" w:space="0" w:color="auto"/>
              <w:bottom w:val="single" w:sz="4"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Класс промышленной чистоты по ГОСТ 17216-2001, не более</w:t>
            </w:r>
          </w:p>
        </w:tc>
        <w:tc>
          <w:tcPr>
            <w:tcW w:w="3828" w:type="dxa"/>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Электрооборудование свыше 35</w:t>
            </w:r>
            <w:r w:rsidRPr="00121F28">
              <w:rPr>
                <w:rStyle w:val="affffffc"/>
                <w:sz w:val="22"/>
                <w:szCs w:val="22"/>
              </w:rPr>
              <w:t> </w:t>
            </w:r>
            <w:r w:rsidRPr="00121F28">
              <w:rPr>
                <w:sz w:val="22"/>
                <w:szCs w:val="22"/>
              </w:rPr>
              <w:t>кВ до 750</w:t>
            </w:r>
            <w:r w:rsidRPr="00121F28">
              <w:rPr>
                <w:rStyle w:val="affffffc"/>
                <w:sz w:val="22"/>
                <w:szCs w:val="22"/>
              </w:rPr>
              <w:t> </w:t>
            </w:r>
            <w:r w:rsidRPr="00121F28">
              <w:rPr>
                <w:sz w:val="22"/>
                <w:szCs w:val="22"/>
              </w:rPr>
              <w:t>кВ включительно</w:t>
            </w:r>
          </w:p>
        </w:tc>
        <w:tc>
          <w:tcPr>
            <w:tcW w:w="1984" w:type="dxa"/>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8</w:t>
            </w:r>
          </w:p>
        </w:tc>
        <w:tc>
          <w:tcPr>
            <w:tcW w:w="1843" w:type="dxa"/>
            <w:tcBorders>
              <w:top w:val="single" w:sz="4" w:space="0" w:color="auto"/>
              <w:left w:val="single" w:sz="6"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9</w:t>
            </w:r>
          </w:p>
        </w:tc>
        <w:tc>
          <w:tcPr>
            <w:tcW w:w="3175" w:type="dxa"/>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ind w:left="57" w:right="113"/>
              <w:rPr>
                <w:sz w:val="22"/>
                <w:szCs w:val="22"/>
              </w:rPr>
            </w:pPr>
            <w:r w:rsidRPr="00121F28">
              <w:rPr>
                <w:sz w:val="22"/>
                <w:szCs w:val="22"/>
              </w:rPr>
              <w:t>Класс промышленной чистоты по Таблице1 ГОСТ 17216-2001 определяется по значению класса фракции с наибольшим значением (по «худшей» фракции).</w:t>
            </w:r>
          </w:p>
        </w:tc>
      </w:tr>
      <w:tr w:rsidR="002C1B59" w:rsidRPr="0097177A" w:rsidTr="002C1B59">
        <w:trPr>
          <w:cantSplit/>
          <w:trHeight w:val="705"/>
        </w:trPr>
        <w:tc>
          <w:tcPr>
            <w:tcW w:w="964" w:type="dxa"/>
            <w:vMerge w:val="restart"/>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w:t>
            </w:r>
          </w:p>
        </w:tc>
        <w:tc>
          <w:tcPr>
            <w:tcW w:w="3118" w:type="dxa"/>
            <w:vMerge w:val="restart"/>
            <w:tcBorders>
              <w:top w:val="single" w:sz="4"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Тангенс угла диэлектрических потерь при 90</w:t>
            </w:r>
            <w:r w:rsidRPr="00121F28">
              <w:rPr>
                <w:sz w:val="22"/>
                <w:szCs w:val="22"/>
              </w:rPr>
              <w:sym w:font="Symbol" w:char="F0B0"/>
            </w:r>
            <w:r w:rsidRPr="00121F28">
              <w:rPr>
                <w:sz w:val="22"/>
                <w:szCs w:val="22"/>
                <w:lang w:val="en-US"/>
              </w:rPr>
              <w:t>C</w:t>
            </w:r>
            <w:r w:rsidRPr="00121F28">
              <w:rPr>
                <w:sz w:val="22"/>
                <w:szCs w:val="22"/>
              </w:rPr>
              <w:t xml:space="preserve"> по ГОСТ 6581-75, %, не более</w:t>
            </w:r>
          </w:p>
        </w:tc>
        <w:tc>
          <w:tcPr>
            <w:tcW w:w="3828" w:type="dxa"/>
            <w:tcBorders>
              <w:top w:val="single" w:sz="4" w:space="0" w:color="auto"/>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Силовые трансформаторы до 35</w:t>
            </w:r>
            <w:r w:rsidRPr="00121F28">
              <w:rPr>
                <w:rStyle w:val="affffffc"/>
                <w:sz w:val="22"/>
                <w:szCs w:val="22"/>
              </w:rPr>
              <w:t> </w:t>
            </w:r>
            <w:r w:rsidRPr="00121F28">
              <w:rPr>
                <w:sz w:val="22"/>
                <w:szCs w:val="22"/>
              </w:rPr>
              <w:t>кВ включительно</w:t>
            </w:r>
          </w:p>
          <w:p w:rsidR="002C1B59" w:rsidRPr="00121F28" w:rsidRDefault="002C1B59" w:rsidP="002C1B59">
            <w:pPr>
              <w:pStyle w:val="afff"/>
              <w:ind w:left="57" w:right="57"/>
              <w:rPr>
                <w:sz w:val="22"/>
                <w:szCs w:val="22"/>
              </w:rPr>
            </w:pPr>
          </w:p>
        </w:tc>
        <w:tc>
          <w:tcPr>
            <w:tcW w:w="1984" w:type="dxa"/>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 xml:space="preserve">5,0 </w:t>
            </w:r>
          </w:p>
        </w:tc>
        <w:tc>
          <w:tcPr>
            <w:tcW w:w="1843" w:type="dxa"/>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6,0</w:t>
            </w:r>
          </w:p>
        </w:tc>
        <w:tc>
          <w:tcPr>
            <w:tcW w:w="3175" w:type="dxa"/>
            <w:vMerge w:val="restart"/>
            <w:tcBorders>
              <w:top w:val="single" w:sz="4" w:space="0" w:color="auto"/>
              <w:left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Проба масла дополнительной обработке не подвергается.</w:t>
            </w:r>
          </w:p>
          <w:p w:rsidR="002C1B59" w:rsidRPr="00121F28" w:rsidRDefault="002C1B59" w:rsidP="002C1B59">
            <w:pPr>
              <w:pStyle w:val="afff"/>
              <w:ind w:left="57" w:right="113"/>
              <w:rPr>
                <w:sz w:val="22"/>
                <w:szCs w:val="22"/>
              </w:rPr>
            </w:pPr>
            <w:r w:rsidRPr="00121F28">
              <w:rPr>
                <w:sz w:val="22"/>
                <w:szCs w:val="22"/>
              </w:rPr>
              <w:t>Допускается определение по</w:t>
            </w:r>
            <w:r w:rsidRPr="00121F28">
              <w:rPr>
                <w:sz w:val="22"/>
                <w:szCs w:val="22"/>
              </w:rPr>
              <w:br/>
              <w:t>ГОСТ Р МЭК 60247-2013.</w:t>
            </w:r>
          </w:p>
        </w:tc>
      </w:tr>
      <w:tr w:rsidR="002C1B59" w:rsidRPr="0097177A" w:rsidTr="002C1B59">
        <w:trPr>
          <w:cantSplit/>
          <w:trHeight w:val="705"/>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828" w:type="dxa"/>
            <w:tcBorders>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Силовые трансформаторы до 35 кВ включительно, заливаемые маслами марок ГК, ВГ, Nytro 11GX и 10ХN</w:t>
            </w:r>
          </w:p>
        </w:tc>
        <w:tc>
          <w:tcPr>
            <w:tcW w:w="1984"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1,5</w:t>
            </w:r>
          </w:p>
        </w:tc>
        <w:tc>
          <w:tcPr>
            <w:tcW w:w="1843"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1,7</w:t>
            </w:r>
          </w:p>
        </w:tc>
        <w:tc>
          <w:tcPr>
            <w:tcW w:w="3175"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828" w:type="dxa"/>
            <w:tcBorders>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Силовые и измерительные трансформаторы свыше 35</w:t>
            </w:r>
            <w:r w:rsidRPr="00121F28">
              <w:rPr>
                <w:rStyle w:val="affffffc"/>
                <w:sz w:val="22"/>
                <w:szCs w:val="22"/>
              </w:rPr>
              <w:t> </w:t>
            </w:r>
            <w:r w:rsidRPr="00121F28">
              <w:rPr>
                <w:sz w:val="22"/>
                <w:szCs w:val="22"/>
              </w:rPr>
              <w:t>кВ до 500</w:t>
            </w:r>
            <w:r w:rsidRPr="00121F28">
              <w:rPr>
                <w:rStyle w:val="affffffc"/>
                <w:sz w:val="22"/>
                <w:szCs w:val="22"/>
              </w:rPr>
              <w:t> </w:t>
            </w:r>
            <w:r w:rsidRPr="00121F28">
              <w:rPr>
                <w:sz w:val="22"/>
                <w:szCs w:val="22"/>
              </w:rPr>
              <w:t>кВ включительно</w:t>
            </w:r>
          </w:p>
        </w:tc>
        <w:tc>
          <w:tcPr>
            <w:tcW w:w="1984"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1,5</w:t>
            </w:r>
          </w:p>
        </w:tc>
        <w:tc>
          <w:tcPr>
            <w:tcW w:w="1843"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1,7</w:t>
            </w:r>
          </w:p>
        </w:tc>
        <w:tc>
          <w:tcPr>
            <w:tcW w:w="3175"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475"/>
        </w:trPr>
        <w:tc>
          <w:tcPr>
            <w:tcW w:w="964" w:type="dxa"/>
            <w:vMerge/>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tcBorders>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p>
        </w:tc>
        <w:tc>
          <w:tcPr>
            <w:tcW w:w="3828" w:type="dxa"/>
            <w:tcBorders>
              <w:left w:val="single" w:sz="6" w:space="0" w:color="auto"/>
              <w:bottom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Силовые и измерительные трансформаторы свыше 500</w:t>
            </w:r>
            <w:r w:rsidRPr="00121F28">
              <w:rPr>
                <w:rStyle w:val="affffffc"/>
                <w:sz w:val="22"/>
                <w:szCs w:val="22"/>
              </w:rPr>
              <w:t> </w:t>
            </w:r>
            <w:r w:rsidRPr="00121F28">
              <w:rPr>
                <w:sz w:val="22"/>
                <w:szCs w:val="22"/>
              </w:rPr>
              <w:t>кВ до 750</w:t>
            </w:r>
            <w:r w:rsidRPr="00121F28">
              <w:rPr>
                <w:rStyle w:val="affffffc"/>
                <w:sz w:val="22"/>
                <w:szCs w:val="22"/>
              </w:rPr>
              <w:t> </w:t>
            </w:r>
            <w:r w:rsidRPr="00121F28">
              <w:rPr>
                <w:sz w:val="22"/>
                <w:szCs w:val="22"/>
              </w:rPr>
              <w:t>кВ включительно</w:t>
            </w:r>
          </w:p>
        </w:tc>
        <w:tc>
          <w:tcPr>
            <w:tcW w:w="1984"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0,5</w:t>
            </w:r>
          </w:p>
        </w:tc>
        <w:tc>
          <w:tcPr>
            <w:tcW w:w="1843"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0,7</w:t>
            </w:r>
          </w:p>
        </w:tc>
        <w:tc>
          <w:tcPr>
            <w:tcW w:w="3175" w:type="dxa"/>
            <w:vMerge/>
            <w:tcBorders>
              <w:left w:val="single" w:sz="6" w:space="0" w:color="auto"/>
              <w:bottom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Pr>
        <w:tc>
          <w:tcPr>
            <w:tcW w:w="964"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7</w:t>
            </w:r>
          </w:p>
        </w:tc>
        <w:tc>
          <w:tcPr>
            <w:tcW w:w="3118"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xml:space="preserve">Содержание водорастворимых кислот и щелочей по ГОСТ 6307-75, рН водной вытяжки, не менее </w:t>
            </w:r>
          </w:p>
        </w:tc>
        <w:tc>
          <w:tcPr>
            <w:tcW w:w="3828"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Электрооборудование всех видов и классов напряжений</w:t>
            </w:r>
          </w:p>
        </w:tc>
        <w:tc>
          <w:tcPr>
            <w:tcW w:w="1984"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6,0</w:t>
            </w:r>
          </w:p>
        </w:tc>
        <w:tc>
          <w:tcPr>
            <w:tcW w:w="1843"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6,0</w:t>
            </w:r>
          </w:p>
        </w:tc>
        <w:tc>
          <w:tcPr>
            <w:tcW w:w="3175"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Возможно качественное определение с индикатором.</w:t>
            </w:r>
          </w:p>
        </w:tc>
      </w:tr>
      <w:tr w:rsidR="002C1B59" w:rsidRPr="0097177A" w:rsidTr="002C1B59">
        <w:trPr>
          <w:cantSplit/>
          <w:trHeight w:val="1997"/>
        </w:trPr>
        <w:tc>
          <w:tcPr>
            <w:tcW w:w="964"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8</w:t>
            </w:r>
          </w:p>
        </w:tc>
        <w:tc>
          <w:tcPr>
            <w:tcW w:w="3118"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Содержание антиокислительной присадки АГИДОЛ-1 (2,6-дитретбутил</w:t>
            </w:r>
          </w:p>
          <w:p w:rsidR="002C1B59" w:rsidRPr="00121F28" w:rsidRDefault="002C1B59" w:rsidP="002C1B59">
            <w:pPr>
              <w:pStyle w:val="afff"/>
              <w:ind w:left="57"/>
              <w:rPr>
                <w:sz w:val="22"/>
                <w:szCs w:val="22"/>
              </w:rPr>
            </w:pPr>
            <w:r w:rsidRPr="00121F28">
              <w:rPr>
                <w:sz w:val="22"/>
                <w:szCs w:val="22"/>
              </w:rPr>
              <w:t>-4-метилфенол или ионол), по ГОСТ Р МЭК 60666-2013, % массы, не менее</w:t>
            </w:r>
          </w:p>
        </w:tc>
        <w:tc>
          <w:tcPr>
            <w:tcW w:w="3828"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Силовые и измерительные трансформаторы от 35</w:t>
            </w:r>
            <w:r w:rsidRPr="00121F28">
              <w:rPr>
                <w:rStyle w:val="affffffc"/>
                <w:sz w:val="22"/>
                <w:szCs w:val="22"/>
              </w:rPr>
              <w:t xml:space="preserve"> кВ </w:t>
            </w:r>
            <w:r w:rsidRPr="00121F28">
              <w:rPr>
                <w:sz w:val="22"/>
                <w:szCs w:val="22"/>
              </w:rPr>
              <w:t>до 750</w:t>
            </w:r>
            <w:r w:rsidRPr="00121F28">
              <w:rPr>
                <w:rStyle w:val="affffffc"/>
                <w:sz w:val="22"/>
                <w:szCs w:val="22"/>
              </w:rPr>
              <w:t> </w:t>
            </w:r>
            <w:r w:rsidRPr="00121F28">
              <w:rPr>
                <w:sz w:val="22"/>
                <w:szCs w:val="22"/>
              </w:rPr>
              <w:t>кВ включительно</w:t>
            </w:r>
          </w:p>
        </w:tc>
        <w:tc>
          <w:tcPr>
            <w:tcW w:w="1984"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0,20</w:t>
            </w:r>
          </w:p>
        </w:tc>
        <w:tc>
          <w:tcPr>
            <w:tcW w:w="1843"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Снижение не более чем на 10% от исходного значения до залива</w:t>
            </w:r>
          </w:p>
        </w:tc>
        <w:tc>
          <w:tcPr>
            <w:tcW w:w="3175"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 xml:space="preserve">Допускается определение по </w:t>
            </w:r>
            <w:r w:rsidRPr="00121F28">
              <w:rPr>
                <w:sz w:val="22"/>
                <w:szCs w:val="22"/>
              </w:rPr>
              <w:br/>
              <w:t>[45], [50].</w:t>
            </w:r>
          </w:p>
          <w:p w:rsidR="002C1B59" w:rsidRPr="00121F28" w:rsidRDefault="002C1B59" w:rsidP="002C1B59">
            <w:pPr>
              <w:pStyle w:val="afff"/>
              <w:ind w:left="57" w:right="113"/>
              <w:rPr>
                <w:sz w:val="22"/>
                <w:szCs w:val="22"/>
              </w:rPr>
            </w:pPr>
            <w:r w:rsidRPr="00121F28">
              <w:rPr>
                <w:sz w:val="22"/>
                <w:szCs w:val="22"/>
              </w:rPr>
              <w:t>Для очищенных эксплуатационных масел значение данного показателя не является браковочным, определение обязательно.</w:t>
            </w:r>
          </w:p>
          <w:p w:rsidR="002C1B59" w:rsidRPr="00121F28" w:rsidRDefault="002C1B59" w:rsidP="002C1B59">
            <w:pPr>
              <w:pStyle w:val="afff"/>
              <w:ind w:left="57" w:right="113"/>
              <w:rPr>
                <w:sz w:val="22"/>
                <w:szCs w:val="22"/>
              </w:rPr>
            </w:pPr>
          </w:p>
        </w:tc>
      </w:tr>
      <w:tr w:rsidR="002C1B59" w:rsidRPr="0097177A" w:rsidTr="002C1B59">
        <w:trPr>
          <w:cantSplit/>
        </w:trPr>
        <w:tc>
          <w:tcPr>
            <w:tcW w:w="964"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9</w:t>
            </w:r>
          </w:p>
        </w:tc>
        <w:tc>
          <w:tcPr>
            <w:tcW w:w="3118"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xml:space="preserve">Температура застывания по </w:t>
            </w:r>
            <w:r w:rsidRPr="00121F28">
              <w:rPr>
                <w:sz w:val="22"/>
                <w:szCs w:val="22"/>
              </w:rPr>
              <w:br/>
              <w:t>ГОСТ 20287-91, °С, не выше</w:t>
            </w:r>
          </w:p>
          <w:p w:rsidR="002C1B59" w:rsidRPr="00121F28" w:rsidRDefault="002C1B59" w:rsidP="002C1B59">
            <w:pPr>
              <w:pStyle w:val="afff"/>
              <w:ind w:left="57"/>
              <w:rPr>
                <w:sz w:val="22"/>
                <w:szCs w:val="22"/>
              </w:rPr>
            </w:pPr>
          </w:p>
        </w:tc>
        <w:tc>
          <w:tcPr>
            <w:tcW w:w="3828"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Электрооборудование, заливаемое специальным маслом (арктическим)</w:t>
            </w:r>
          </w:p>
        </w:tc>
        <w:tc>
          <w:tcPr>
            <w:tcW w:w="1984"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-60</w:t>
            </w:r>
          </w:p>
        </w:tc>
        <w:tc>
          <w:tcPr>
            <w:tcW w:w="1843"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-60</w:t>
            </w:r>
          </w:p>
        </w:tc>
        <w:tc>
          <w:tcPr>
            <w:tcW w:w="3175"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Pr>
        <w:tc>
          <w:tcPr>
            <w:tcW w:w="964"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3118"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xml:space="preserve">Газосодержание по </w:t>
            </w:r>
            <w:r w:rsidRPr="00121F28">
              <w:rPr>
                <w:sz w:val="22"/>
                <w:szCs w:val="22"/>
              </w:rPr>
              <w:br/>
              <w:t xml:space="preserve">[47], % объёма, не более </w:t>
            </w:r>
          </w:p>
        </w:tc>
        <w:tc>
          <w:tcPr>
            <w:tcW w:w="3828"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Трансформаторы с пленочной защитой, герметичное электрооборудование</w:t>
            </w:r>
          </w:p>
        </w:tc>
        <w:tc>
          <w:tcPr>
            <w:tcW w:w="1984"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0,5</w:t>
            </w:r>
          </w:p>
        </w:tc>
        <w:tc>
          <w:tcPr>
            <w:tcW w:w="1843"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3175"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Допускается определение данного показателя по [46], значение данного показателя до залива не является браковочным, определение обязательно.</w:t>
            </w:r>
          </w:p>
        </w:tc>
      </w:tr>
      <w:tr w:rsidR="002C1B59" w:rsidRPr="0097177A" w:rsidTr="002C1B59">
        <w:trPr>
          <w:cantSplit/>
        </w:trPr>
        <w:tc>
          <w:tcPr>
            <w:tcW w:w="964" w:type="dxa"/>
            <w:vMerge w:val="restart"/>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11</w:t>
            </w:r>
          </w:p>
        </w:tc>
        <w:tc>
          <w:tcPr>
            <w:tcW w:w="3118" w:type="dxa"/>
            <w:tcBorders>
              <w:top w:val="single" w:sz="4"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Стабильность против окисления по ГОСТ 981-75:</w:t>
            </w:r>
          </w:p>
        </w:tc>
        <w:tc>
          <w:tcPr>
            <w:tcW w:w="3828" w:type="dxa"/>
            <w:tcBorders>
              <w:top w:val="single" w:sz="4" w:space="0" w:color="auto"/>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Силовые и измерительные трансформаторы 110</w:t>
            </w:r>
            <w:r w:rsidRPr="00121F28">
              <w:rPr>
                <w:rStyle w:val="affffffc"/>
                <w:sz w:val="22"/>
                <w:szCs w:val="22"/>
              </w:rPr>
              <w:t> </w:t>
            </w:r>
            <w:r w:rsidRPr="00121F28">
              <w:rPr>
                <w:sz w:val="22"/>
                <w:szCs w:val="22"/>
              </w:rPr>
              <w:t>кВ и выше</w:t>
            </w:r>
          </w:p>
        </w:tc>
        <w:tc>
          <w:tcPr>
            <w:tcW w:w="1984" w:type="dxa"/>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p>
        </w:tc>
        <w:tc>
          <w:tcPr>
            <w:tcW w:w="1843" w:type="dxa"/>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p>
        </w:tc>
        <w:tc>
          <w:tcPr>
            <w:tcW w:w="3175" w:type="dxa"/>
            <w:vMerge w:val="restart"/>
            <w:tcBorders>
              <w:top w:val="single" w:sz="4" w:space="0" w:color="auto"/>
              <w:left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Условия процесса: 130</w:t>
            </w:r>
            <w:r w:rsidRPr="00121F28">
              <w:rPr>
                <w:rStyle w:val="affffffc"/>
                <w:sz w:val="22"/>
                <w:szCs w:val="22"/>
              </w:rPr>
              <w:t> </w:t>
            </w:r>
            <w:r w:rsidRPr="00121F28">
              <w:rPr>
                <w:sz w:val="22"/>
                <w:szCs w:val="22"/>
              </w:rPr>
              <w:t>°С, 30</w:t>
            </w:r>
            <w:r w:rsidRPr="00121F28">
              <w:rPr>
                <w:rStyle w:val="affffffc"/>
                <w:sz w:val="22"/>
                <w:szCs w:val="22"/>
              </w:rPr>
              <w:t> </w:t>
            </w:r>
            <w:r w:rsidRPr="00121F28">
              <w:rPr>
                <w:sz w:val="22"/>
                <w:szCs w:val="22"/>
              </w:rPr>
              <w:t>ч, 50</w:t>
            </w:r>
            <w:r w:rsidRPr="00121F28">
              <w:rPr>
                <w:rStyle w:val="affffffc"/>
                <w:sz w:val="22"/>
                <w:szCs w:val="22"/>
              </w:rPr>
              <w:t> </w:t>
            </w:r>
            <w:r w:rsidRPr="00121F28">
              <w:rPr>
                <w:sz w:val="22"/>
                <w:szCs w:val="22"/>
              </w:rPr>
              <w:t>мл/мин О</w:t>
            </w:r>
            <w:r w:rsidRPr="00121F28">
              <w:rPr>
                <w:sz w:val="22"/>
                <w:szCs w:val="22"/>
                <w:vertAlign w:val="subscript"/>
              </w:rPr>
              <w:t>2</w:t>
            </w:r>
            <w:r w:rsidRPr="00121F28">
              <w:rPr>
                <w:sz w:val="22"/>
                <w:szCs w:val="22"/>
              </w:rPr>
              <w:t>.</w:t>
            </w:r>
          </w:p>
          <w:p w:rsidR="002C1B59" w:rsidRPr="00121F28" w:rsidRDefault="002C1B59" w:rsidP="002C1B59">
            <w:pPr>
              <w:pStyle w:val="afff"/>
              <w:ind w:left="57" w:right="113"/>
              <w:rPr>
                <w:sz w:val="22"/>
                <w:szCs w:val="22"/>
              </w:rPr>
            </w:pPr>
            <w:r w:rsidRPr="00121F28">
              <w:rPr>
                <w:sz w:val="22"/>
                <w:szCs w:val="22"/>
              </w:rPr>
              <w:t>Данный показатель определяется только для регенерированных масел.</w:t>
            </w:r>
          </w:p>
        </w:tc>
      </w:tr>
      <w:tr w:rsidR="002C1B59" w:rsidRPr="0097177A" w:rsidTr="002C1B59">
        <w:trPr>
          <w:cantSplit/>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tcBorders>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кислотное число окисленного масла, мг КОН/г масла, не более</w:t>
            </w:r>
          </w:p>
        </w:tc>
        <w:tc>
          <w:tcPr>
            <w:tcW w:w="3828" w:type="dxa"/>
            <w:tcBorders>
              <w:left w:val="single" w:sz="6" w:space="0" w:color="auto"/>
              <w:right w:val="single" w:sz="6" w:space="0" w:color="auto"/>
            </w:tcBorders>
          </w:tcPr>
          <w:p w:rsidR="002C1B59" w:rsidRPr="00121F28" w:rsidRDefault="002C1B59" w:rsidP="002C1B59">
            <w:pPr>
              <w:pStyle w:val="afff"/>
              <w:ind w:left="57" w:right="57"/>
              <w:rPr>
                <w:sz w:val="22"/>
                <w:szCs w:val="22"/>
              </w:rPr>
            </w:pPr>
          </w:p>
        </w:tc>
        <w:tc>
          <w:tcPr>
            <w:tcW w:w="1984"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0,2</w:t>
            </w:r>
          </w:p>
        </w:tc>
        <w:tc>
          <w:tcPr>
            <w:tcW w:w="1843"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w:t>
            </w:r>
          </w:p>
        </w:tc>
        <w:tc>
          <w:tcPr>
            <w:tcW w:w="3175"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Pr>
        <w:tc>
          <w:tcPr>
            <w:tcW w:w="964" w:type="dxa"/>
            <w:vMerge/>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p>
        </w:tc>
        <w:tc>
          <w:tcPr>
            <w:tcW w:w="3118" w:type="dxa"/>
            <w:tcBorders>
              <w:left w:val="single" w:sz="6" w:space="0" w:color="auto"/>
              <w:bottom w:val="single" w:sz="4"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массовая доля осадка, %, не более</w:t>
            </w:r>
          </w:p>
        </w:tc>
        <w:tc>
          <w:tcPr>
            <w:tcW w:w="3828" w:type="dxa"/>
            <w:tcBorders>
              <w:left w:val="single" w:sz="6" w:space="0" w:color="auto"/>
              <w:bottom w:val="single" w:sz="4" w:space="0" w:color="auto"/>
              <w:right w:val="single" w:sz="6" w:space="0" w:color="auto"/>
            </w:tcBorders>
          </w:tcPr>
          <w:p w:rsidR="002C1B59" w:rsidRPr="00121F28" w:rsidRDefault="002C1B59" w:rsidP="002C1B59">
            <w:pPr>
              <w:pStyle w:val="afff"/>
              <w:ind w:left="57" w:right="57"/>
              <w:rPr>
                <w:sz w:val="22"/>
                <w:szCs w:val="22"/>
              </w:rPr>
            </w:pPr>
          </w:p>
        </w:tc>
        <w:tc>
          <w:tcPr>
            <w:tcW w:w="1984" w:type="dxa"/>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Отсутствие</w:t>
            </w:r>
          </w:p>
        </w:tc>
        <w:tc>
          <w:tcPr>
            <w:tcW w:w="1843" w:type="dxa"/>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w:t>
            </w:r>
          </w:p>
        </w:tc>
        <w:tc>
          <w:tcPr>
            <w:tcW w:w="3175" w:type="dxa"/>
            <w:vMerge/>
            <w:tcBorders>
              <w:left w:val="single" w:sz="6" w:space="0" w:color="auto"/>
              <w:bottom w:val="single" w:sz="4"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val="restart"/>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12</w:t>
            </w:r>
          </w:p>
        </w:tc>
        <w:tc>
          <w:tcPr>
            <w:tcW w:w="3118" w:type="dxa"/>
            <w:vMerge w:val="restart"/>
            <w:tcBorders>
              <w:top w:val="single" w:sz="4" w:space="0" w:color="auto"/>
              <w:left w:val="single" w:sz="6" w:space="0" w:color="auto"/>
              <w:right w:val="single" w:sz="6" w:space="0" w:color="auto"/>
            </w:tcBorders>
          </w:tcPr>
          <w:p w:rsidR="002C1B59" w:rsidRPr="00121F28" w:rsidRDefault="002C1B59" w:rsidP="002C1B59">
            <w:pPr>
              <w:pStyle w:val="afff"/>
              <w:rPr>
                <w:sz w:val="22"/>
                <w:szCs w:val="22"/>
                <w:vertAlign w:val="superscript"/>
              </w:rPr>
            </w:pPr>
            <w:r w:rsidRPr="00121F28">
              <w:rPr>
                <w:sz w:val="22"/>
                <w:szCs w:val="22"/>
              </w:rPr>
              <w:t xml:space="preserve">Содержание серы по </w:t>
            </w:r>
            <w:r w:rsidRPr="00121F28">
              <w:rPr>
                <w:sz w:val="22"/>
                <w:szCs w:val="22"/>
              </w:rPr>
              <w:br/>
              <w:t>ГОСТ 19121-73, %, не более</w:t>
            </w:r>
          </w:p>
        </w:tc>
        <w:tc>
          <w:tcPr>
            <w:tcW w:w="3828" w:type="dxa"/>
            <w:tcBorders>
              <w:top w:val="single" w:sz="4" w:space="0" w:color="auto"/>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Электрооборудование:</w:t>
            </w:r>
          </w:p>
        </w:tc>
        <w:tc>
          <w:tcPr>
            <w:tcW w:w="1984" w:type="dxa"/>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p>
        </w:tc>
        <w:tc>
          <w:tcPr>
            <w:tcW w:w="1843" w:type="dxa"/>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p>
        </w:tc>
        <w:tc>
          <w:tcPr>
            <w:tcW w:w="3175" w:type="dxa"/>
            <w:vMerge w:val="restart"/>
            <w:tcBorders>
              <w:top w:val="single" w:sz="4" w:space="0" w:color="auto"/>
              <w:left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Определение рекомендуется только для смесей масел и регенерированных масел.</w:t>
            </w:r>
          </w:p>
          <w:p w:rsidR="002C1B59" w:rsidRPr="00121F28" w:rsidRDefault="002C1B59" w:rsidP="002C1B59">
            <w:pPr>
              <w:pStyle w:val="afff"/>
              <w:ind w:left="57" w:right="113"/>
              <w:rPr>
                <w:sz w:val="22"/>
                <w:szCs w:val="22"/>
              </w:rPr>
            </w:pPr>
            <w:r w:rsidRPr="00121F28">
              <w:rPr>
                <w:sz w:val="22"/>
                <w:szCs w:val="22"/>
              </w:rPr>
              <w:t xml:space="preserve">Возможно определение по </w:t>
            </w:r>
            <w:r w:rsidRPr="00121F28">
              <w:rPr>
                <w:sz w:val="22"/>
                <w:szCs w:val="22"/>
              </w:rPr>
              <w:br/>
              <w:t>ГОСТ Р ЕН</w:t>
            </w:r>
            <w:r w:rsidRPr="00121F28">
              <w:rPr>
                <w:rStyle w:val="affffffc"/>
                <w:sz w:val="22"/>
                <w:szCs w:val="22"/>
              </w:rPr>
              <w:t> </w:t>
            </w:r>
            <w:r w:rsidRPr="00121F28">
              <w:rPr>
                <w:sz w:val="22"/>
                <w:szCs w:val="22"/>
              </w:rPr>
              <w:t>ИСО</w:t>
            </w:r>
            <w:r w:rsidRPr="00121F28">
              <w:rPr>
                <w:rStyle w:val="affffffc"/>
                <w:sz w:val="22"/>
                <w:szCs w:val="22"/>
              </w:rPr>
              <w:t> </w:t>
            </w:r>
            <w:r w:rsidRPr="00121F28">
              <w:rPr>
                <w:sz w:val="22"/>
                <w:szCs w:val="22"/>
              </w:rPr>
              <w:t xml:space="preserve">14596-2008, </w:t>
            </w:r>
            <w:r w:rsidRPr="00121F28">
              <w:rPr>
                <w:sz w:val="22"/>
                <w:szCs w:val="22"/>
              </w:rPr>
              <w:br/>
              <w:t xml:space="preserve">ГОСТ Р 51947-2002 и ГОСТ Р 53203-2008. </w:t>
            </w: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rPr>
                <w:sz w:val="22"/>
                <w:szCs w:val="22"/>
              </w:rPr>
            </w:pPr>
          </w:p>
        </w:tc>
        <w:tc>
          <w:tcPr>
            <w:tcW w:w="3828" w:type="dxa"/>
            <w:tcBorders>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 до 35</w:t>
            </w:r>
            <w:r w:rsidRPr="00121F28">
              <w:rPr>
                <w:rStyle w:val="affffffc"/>
                <w:sz w:val="22"/>
                <w:szCs w:val="22"/>
              </w:rPr>
              <w:t> </w:t>
            </w:r>
            <w:r w:rsidRPr="00121F28">
              <w:rPr>
                <w:sz w:val="22"/>
                <w:szCs w:val="22"/>
              </w:rPr>
              <w:t>кВ включительно</w:t>
            </w:r>
          </w:p>
        </w:tc>
        <w:tc>
          <w:tcPr>
            <w:tcW w:w="1984"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0,60</w:t>
            </w:r>
          </w:p>
        </w:tc>
        <w:tc>
          <w:tcPr>
            <w:tcW w:w="1843"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0,60</w:t>
            </w:r>
          </w:p>
        </w:tc>
        <w:tc>
          <w:tcPr>
            <w:tcW w:w="3175"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rPr>
                <w:sz w:val="22"/>
                <w:szCs w:val="22"/>
              </w:rPr>
            </w:pPr>
          </w:p>
        </w:tc>
        <w:tc>
          <w:tcPr>
            <w:tcW w:w="3828" w:type="dxa"/>
            <w:tcBorders>
              <w:left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 свыше 35</w:t>
            </w:r>
            <w:r w:rsidRPr="00121F28">
              <w:rPr>
                <w:rStyle w:val="affffffc"/>
                <w:sz w:val="22"/>
                <w:szCs w:val="22"/>
              </w:rPr>
              <w:t> </w:t>
            </w:r>
            <w:r w:rsidRPr="00121F28">
              <w:rPr>
                <w:sz w:val="22"/>
                <w:szCs w:val="22"/>
              </w:rPr>
              <w:t>кВ до 500</w:t>
            </w:r>
            <w:r w:rsidRPr="00121F28">
              <w:rPr>
                <w:rStyle w:val="affffffc"/>
                <w:sz w:val="22"/>
                <w:szCs w:val="22"/>
              </w:rPr>
              <w:t> </w:t>
            </w:r>
            <w:r w:rsidRPr="00121F28">
              <w:rPr>
                <w:sz w:val="22"/>
                <w:szCs w:val="22"/>
              </w:rPr>
              <w:t>кВ включительно</w:t>
            </w:r>
          </w:p>
        </w:tc>
        <w:tc>
          <w:tcPr>
            <w:tcW w:w="1984"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0,35</w:t>
            </w:r>
          </w:p>
        </w:tc>
        <w:tc>
          <w:tcPr>
            <w:tcW w:w="1843"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0,35</w:t>
            </w:r>
          </w:p>
        </w:tc>
        <w:tc>
          <w:tcPr>
            <w:tcW w:w="3175"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bottom w:val="single" w:sz="4" w:space="0" w:color="auto"/>
              <w:right w:val="single" w:sz="6" w:space="0" w:color="auto"/>
            </w:tcBorders>
          </w:tcPr>
          <w:p w:rsidR="002C1B59" w:rsidRPr="00121F28" w:rsidRDefault="002C1B59" w:rsidP="002C1B59">
            <w:pPr>
              <w:pStyle w:val="afff"/>
              <w:rPr>
                <w:sz w:val="22"/>
                <w:szCs w:val="22"/>
              </w:rPr>
            </w:pPr>
          </w:p>
        </w:tc>
        <w:tc>
          <w:tcPr>
            <w:tcW w:w="3828" w:type="dxa"/>
            <w:tcBorders>
              <w:left w:val="single" w:sz="6" w:space="0" w:color="auto"/>
              <w:bottom w:val="single" w:sz="4"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 свыше 500</w:t>
            </w:r>
            <w:r w:rsidRPr="00121F28">
              <w:rPr>
                <w:rStyle w:val="affffffc"/>
                <w:sz w:val="22"/>
                <w:szCs w:val="22"/>
              </w:rPr>
              <w:t> </w:t>
            </w:r>
            <w:r w:rsidRPr="00121F28">
              <w:rPr>
                <w:sz w:val="22"/>
                <w:szCs w:val="22"/>
              </w:rPr>
              <w:t>кВ до 750</w:t>
            </w:r>
            <w:r w:rsidRPr="00121F28">
              <w:rPr>
                <w:rStyle w:val="affffffc"/>
                <w:sz w:val="22"/>
                <w:szCs w:val="22"/>
              </w:rPr>
              <w:t> </w:t>
            </w:r>
            <w:r w:rsidRPr="00121F28">
              <w:rPr>
                <w:sz w:val="22"/>
                <w:szCs w:val="22"/>
              </w:rPr>
              <w:t>кВ включительно</w:t>
            </w:r>
          </w:p>
        </w:tc>
        <w:tc>
          <w:tcPr>
            <w:tcW w:w="1984" w:type="dxa"/>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0,30</w:t>
            </w:r>
          </w:p>
        </w:tc>
        <w:tc>
          <w:tcPr>
            <w:tcW w:w="1843" w:type="dxa"/>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0,30</w:t>
            </w:r>
          </w:p>
        </w:tc>
        <w:tc>
          <w:tcPr>
            <w:tcW w:w="3175" w:type="dxa"/>
            <w:vMerge/>
            <w:tcBorders>
              <w:left w:val="single" w:sz="6" w:space="0" w:color="auto"/>
              <w:bottom w:val="single" w:sz="4"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Pr>
        <w:tc>
          <w:tcPr>
            <w:tcW w:w="964"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13</w:t>
            </w:r>
          </w:p>
        </w:tc>
        <w:tc>
          <w:tcPr>
            <w:tcW w:w="3118"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rPr>
                <w:sz w:val="22"/>
                <w:szCs w:val="22"/>
              </w:rPr>
            </w:pPr>
            <w:r w:rsidRPr="00121F28">
              <w:rPr>
                <w:sz w:val="22"/>
                <w:szCs w:val="22"/>
              </w:rPr>
              <w:t>Наличие коррозионной серы по ГОСТ 2917-76</w:t>
            </w:r>
          </w:p>
        </w:tc>
        <w:tc>
          <w:tcPr>
            <w:tcW w:w="3828"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ind w:left="57" w:right="57"/>
              <w:rPr>
                <w:sz w:val="22"/>
                <w:szCs w:val="22"/>
              </w:rPr>
            </w:pPr>
            <w:r w:rsidRPr="00121F28">
              <w:rPr>
                <w:sz w:val="22"/>
                <w:szCs w:val="22"/>
              </w:rPr>
              <w:t>Электрооборудование 110 кВ и выше</w:t>
            </w:r>
          </w:p>
        </w:tc>
        <w:tc>
          <w:tcPr>
            <w:tcW w:w="1984"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Отсутствие</w:t>
            </w:r>
          </w:p>
        </w:tc>
        <w:tc>
          <w:tcPr>
            <w:tcW w:w="1843"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b/>
                <w:sz w:val="22"/>
                <w:szCs w:val="22"/>
              </w:rPr>
            </w:pPr>
            <w:r w:rsidRPr="00121F28">
              <w:rPr>
                <w:b/>
                <w:sz w:val="22"/>
                <w:szCs w:val="22"/>
              </w:rPr>
              <w:t>-</w:t>
            </w:r>
          </w:p>
        </w:tc>
        <w:tc>
          <w:tcPr>
            <w:tcW w:w="3175"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 xml:space="preserve">Возможно определение по </w:t>
            </w:r>
          </w:p>
          <w:p w:rsidR="002C1B59" w:rsidRPr="00121F28" w:rsidRDefault="002C1B59" w:rsidP="002C1B59">
            <w:pPr>
              <w:pStyle w:val="afff"/>
              <w:ind w:left="57" w:right="113"/>
              <w:rPr>
                <w:sz w:val="22"/>
                <w:szCs w:val="22"/>
              </w:rPr>
            </w:pPr>
            <w:r w:rsidRPr="00121F28">
              <w:rPr>
                <w:sz w:val="22"/>
                <w:szCs w:val="22"/>
              </w:rPr>
              <w:t>ГОСТ Р 55494-2013, ГОСТ Р 54331-2011.</w:t>
            </w:r>
          </w:p>
        </w:tc>
      </w:tr>
    </w:tbl>
    <w:p w:rsidR="002C1B59" w:rsidRPr="00CE114E" w:rsidRDefault="002C1B59" w:rsidP="00CF2422">
      <w:pPr>
        <w:pStyle w:val="4"/>
        <w:jc w:val="both"/>
        <w:rPr>
          <w:rFonts w:ascii="Times New Roman" w:hAnsi="Times New Roman" w:cs="Times New Roman"/>
          <w:b w:val="0"/>
          <w:i w:val="0"/>
          <w:color w:val="auto"/>
          <w:sz w:val="22"/>
        </w:rPr>
      </w:pPr>
      <w:r w:rsidRPr="00CE114E">
        <w:rPr>
          <w:rFonts w:ascii="Times New Roman" w:hAnsi="Times New Roman" w:cs="Times New Roman"/>
          <w:b w:val="0"/>
          <w:i w:val="0"/>
          <w:color w:val="auto"/>
          <w:sz w:val="22"/>
        </w:rPr>
        <w:t>П р и м е </w:t>
      </w:r>
      <w:proofErr w:type="gramStart"/>
      <w:r w:rsidRPr="00CE114E">
        <w:rPr>
          <w:rFonts w:ascii="Times New Roman" w:hAnsi="Times New Roman" w:cs="Times New Roman"/>
          <w:b w:val="0"/>
          <w:i w:val="0"/>
          <w:color w:val="auto"/>
          <w:sz w:val="22"/>
        </w:rPr>
        <w:t>ч</w:t>
      </w:r>
      <w:proofErr w:type="gramEnd"/>
      <w:r w:rsidRPr="00CE114E">
        <w:rPr>
          <w:rFonts w:ascii="Times New Roman" w:hAnsi="Times New Roman" w:cs="Times New Roman"/>
          <w:b w:val="0"/>
          <w:i w:val="0"/>
          <w:color w:val="auto"/>
          <w:sz w:val="22"/>
        </w:rPr>
        <w:t xml:space="preserve"> а н и е – </w:t>
      </w:r>
      <w:r w:rsidRPr="00CE114E">
        <w:rPr>
          <w:rFonts w:ascii="Times New Roman" w:hAnsi="Times New Roman" w:cs="Times New Roman"/>
          <w:b w:val="0"/>
          <w:i w:val="0"/>
          <w:color w:val="auto"/>
          <w:sz w:val="22"/>
          <w:vertAlign w:val="superscript"/>
        </w:rPr>
        <w:t>*</w:t>
      </w:r>
      <w:r w:rsidRPr="00CE114E">
        <w:rPr>
          <w:rFonts w:ascii="Times New Roman" w:hAnsi="Times New Roman" w:cs="Times New Roman"/>
          <w:b w:val="0"/>
          <w:i w:val="0"/>
          <w:color w:val="auto"/>
          <w:sz w:val="22"/>
        </w:rPr>
        <w:t xml:space="preserve"> Применение регенерированных и очищенных эксплуатационных масел для заливки высоковольтных вводов после ремонта не допускается, данное электрооборудование заливается после ремонта свежими маслами, отвечающими требованиям </w:t>
      </w:r>
      <w:r w:rsidRPr="008C12C0">
        <w:rPr>
          <w:rFonts w:ascii="Times New Roman" w:hAnsi="Times New Roman" w:cs="Times New Roman"/>
          <w:b w:val="0"/>
          <w:i w:val="0"/>
          <w:color w:val="auto"/>
          <w:sz w:val="22"/>
        </w:rPr>
        <w:t xml:space="preserve">таблицы </w:t>
      </w:r>
      <w:r w:rsidR="008C12C0" w:rsidRPr="008C12C0">
        <w:rPr>
          <w:rFonts w:ascii="Times New Roman" w:hAnsi="Times New Roman" w:cs="Times New Roman"/>
          <w:b w:val="0"/>
          <w:i w:val="0"/>
          <w:color w:val="auto"/>
          <w:sz w:val="22"/>
        </w:rPr>
        <w:t xml:space="preserve">№ </w:t>
      </w:r>
      <w:r w:rsidR="00CE114E" w:rsidRPr="008C12C0">
        <w:rPr>
          <w:rFonts w:ascii="Times New Roman" w:hAnsi="Times New Roman" w:cs="Times New Roman"/>
          <w:b w:val="0"/>
          <w:i w:val="0"/>
          <w:color w:val="auto"/>
          <w:sz w:val="22"/>
        </w:rPr>
        <w:t>39</w:t>
      </w:r>
      <w:r w:rsidRPr="008C12C0">
        <w:rPr>
          <w:rFonts w:ascii="Times New Roman" w:hAnsi="Times New Roman" w:cs="Times New Roman"/>
          <w:b w:val="0"/>
          <w:i w:val="0"/>
          <w:color w:val="auto"/>
          <w:sz w:val="22"/>
        </w:rPr>
        <w:t>.</w:t>
      </w:r>
    </w:p>
    <w:p w:rsidR="002C1B59" w:rsidRPr="0097177A" w:rsidRDefault="002C1B59" w:rsidP="002C1B59">
      <w:r w:rsidRPr="0097177A">
        <w:rPr>
          <w:vertAlign w:val="superscript"/>
        </w:rPr>
        <w:t xml:space="preserve">** </w:t>
      </w:r>
      <w:r w:rsidRPr="0097177A">
        <w:t xml:space="preserve">Влагосодержание в силовых и измерительных трансформаторах без специальных защит масла, негерметичных маслонаполненных </w:t>
      </w:r>
      <w:proofErr w:type="gramStart"/>
      <w:r w:rsidRPr="0097177A">
        <w:t>вводах  по</w:t>
      </w:r>
      <w:proofErr w:type="gramEnd"/>
      <w:r w:rsidRPr="0097177A">
        <w:t xml:space="preserve"> решению технического руководителя может устанавливаться не более 0,002(20) для масел марок Т-750, Т-1500, ТКп и ТСп (ТСО), а для масляных выключателей влагосодержание - отсутствие по ГОСТ 1547-84 (качественно).</w:t>
      </w:r>
    </w:p>
    <w:p w:rsidR="00C62695" w:rsidRPr="00972691" w:rsidRDefault="002C1B59" w:rsidP="00C62695">
      <w:pPr>
        <w:pStyle w:val="afffffff3"/>
        <w:jc w:val="right"/>
        <w:rPr>
          <w:color w:val="auto"/>
          <w:sz w:val="28"/>
          <w:szCs w:val="28"/>
        </w:rPr>
      </w:pPr>
      <w:r w:rsidRPr="0097177A">
        <w:rPr>
          <w:b/>
          <w:color w:val="auto"/>
        </w:rPr>
        <w:br w:type="page"/>
      </w:r>
      <w:r w:rsidRPr="00972691">
        <w:rPr>
          <w:color w:val="auto"/>
          <w:sz w:val="28"/>
          <w:szCs w:val="28"/>
        </w:rPr>
        <w:t xml:space="preserve">Таблица </w:t>
      </w:r>
      <w:r w:rsidR="00C62695" w:rsidRPr="00972691">
        <w:rPr>
          <w:color w:val="auto"/>
          <w:sz w:val="28"/>
          <w:szCs w:val="28"/>
        </w:rPr>
        <w:t>№ 45</w:t>
      </w:r>
    </w:p>
    <w:p w:rsidR="002C1B59" w:rsidRPr="008303F5" w:rsidRDefault="002C1B59" w:rsidP="00C62695">
      <w:pPr>
        <w:pStyle w:val="afffffff3"/>
        <w:jc w:val="center"/>
        <w:rPr>
          <w:b/>
          <w:color w:val="auto"/>
          <w:szCs w:val="24"/>
        </w:rPr>
      </w:pPr>
      <w:r w:rsidRPr="008303F5">
        <w:rPr>
          <w:b/>
          <w:color w:val="auto"/>
          <w:szCs w:val="24"/>
        </w:rPr>
        <w:t>Требования к качеству эксплуатационных масел</w:t>
      </w:r>
    </w:p>
    <w:tbl>
      <w:tblPr>
        <w:tblW w:w="15138" w:type="dxa"/>
        <w:tblLayout w:type="fixed"/>
        <w:tblCellMar>
          <w:left w:w="28" w:type="dxa"/>
          <w:right w:w="28" w:type="dxa"/>
        </w:tblCellMar>
        <w:tblLook w:val="0000" w:firstRow="0" w:lastRow="0" w:firstColumn="0" w:lastColumn="0" w:noHBand="0" w:noVBand="0"/>
      </w:tblPr>
      <w:tblGrid>
        <w:gridCol w:w="964"/>
        <w:gridCol w:w="3118"/>
        <w:gridCol w:w="3969"/>
        <w:gridCol w:w="2268"/>
        <w:gridCol w:w="1806"/>
        <w:gridCol w:w="3013"/>
      </w:tblGrid>
      <w:tr w:rsidR="002C1B59" w:rsidRPr="0097177A" w:rsidTr="002C1B59">
        <w:trPr>
          <w:cantSplit/>
          <w:tblHeader/>
        </w:trPr>
        <w:tc>
          <w:tcPr>
            <w:tcW w:w="964" w:type="dxa"/>
            <w:vMerge w:val="restart"/>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Номер пункта</w:t>
            </w:r>
          </w:p>
        </w:tc>
        <w:tc>
          <w:tcPr>
            <w:tcW w:w="3118" w:type="dxa"/>
            <w:vMerge w:val="restart"/>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Показатель качества масла и номер стандарта на метод испытания</w:t>
            </w:r>
          </w:p>
        </w:tc>
        <w:tc>
          <w:tcPr>
            <w:tcW w:w="3969" w:type="dxa"/>
            <w:vMerge w:val="restart"/>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Категория электрооборудования</w:t>
            </w:r>
          </w:p>
        </w:tc>
        <w:tc>
          <w:tcPr>
            <w:tcW w:w="4074" w:type="dxa"/>
            <w:gridSpan w:val="2"/>
            <w:tcBorders>
              <w:top w:val="single" w:sz="6" w:space="0" w:color="auto"/>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Значение показателя качества масла</w:t>
            </w:r>
          </w:p>
        </w:tc>
        <w:tc>
          <w:tcPr>
            <w:tcW w:w="3013" w:type="dxa"/>
            <w:vMerge w:val="restart"/>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Примечание</w:t>
            </w:r>
          </w:p>
        </w:tc>
      </w:tr>
      <w:tr w:rsidR="002C1B59" w:rsidRPr="0097177A" w:rsidTr="002C1B59">
        <w:trPr>
          <w:cantSplit/>
          <w:tblHeader/>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vAlign w:val="center"/>
          </w:tcPr>
          <w:p w:rsidR="002C1B59" w:rsidRPr="00121F28" w:rsidRDefault="002C1B59" w:rsidP="002C1B59">
            <w:pPr>
              <w:pStyle w:val="afff"/>
              <w:jc w:val="center"/>
              <w:rPr>
                <w:sz w:val="22"/>
                <w:szCs w:val="22"/>
              </w:rPr>
            </w:pPr>
          </w:p>
        </w:tc>
        <w:tc>
          <w:tcPr>
            <w:tcW w:w="3969" w:type="dxa"/>
            <w:vMerge/>
            <w:tcBorders>
              <w:left w:val="single" w:sz="6" w:space="0" w:color="auto"/>
              <w:right w:val="single" w:sz="6" w:space="0" w:color="auto"/>
            </w:tcBorders>
            <w:vAlign w:val="center"/>
          </w:tcPr>
          <w:p w:rsidR="002C1B59" w:rsidRPr="00121F28" w:rsidRDefault="002C1B59" w:rsidP="002C1B59">
            <w:pPr>
              <w:pStyle w:val="afff"/>
              <w:jc w:val="center"/>
              <w:rPr>
                <w:sz w:val="22"/>
                <w:szCs w:val="22"/>
              </w:rPr>
            </w:pPr>
          </w:p>
        </w:tc>
        <w:tc>
          <w:tcPr>
            <w:tcW w:w="2268" w:type="dxa"/>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ограничивающее область нормального состояния</w:t>
            </w:r>
          </w:p>
        </w:tc>
        <w:tc>
          <w:tcPr>
            <w:tcW w:w="1806" w:type="dxa"/>
            <w:tcBorders>
              <w:top w:val="single" w:sz="6" w:space="0" w:color="auto"/>
              <w:left w:val="single" w:sz="6" w:space="0" w:color="auto"/>
              <w:right w:val="single" w:sz="6" w:space="0" w:color="auto"/>
            </w:tcBorders>
            <w:vAlign w:val="center"/>
          </w:tcPr>
          <w:p w:rsidR="002C1B59" w:rsidRPr="00121F28" w:rsidRDefault="002C1B59" w:rsidP="002C1B59">
            <w:pPr>
              <w:pStyle w:val="afff"/>
              <w:jc w:val="center"/>
              <w:rPr>
                <w:sz w:val="22"/>
                <w:szCs w:val="22"/>
              </w:rPr>
            </w:pPr>
            <w:r w:rsidRPr="00121F28">
              <w:rPr>
                <w:sz w:val="22"/>
                <w:szCs w:val="22"/>
              </w:rPr>
              <w:t>предельно допустимое</w:t>
            </w:r>
          </w:p>
        </w:tc>
        <w:tc>
          <w:tcPr>
            <w:tcW w:w="3013" w:type="dxa"/>
            <w:vMerge/>
            <w:tcBorders>
              <w:left w:val="single" w:sz="6" w:space="0" w:color="auto"/>
              <w:right w:val="single" w:sz="6" w:space="0" w:color="auto"/>
            </w:tcBorders>
            <w:vAlign w:val="center"/>
          </w:tcPr>
          <w:p w:rsidR="002C1B59" w:rsidRPr="00121F28" w:rsidRDefault="002C1B59" w:rsidP="002C1B59">
            <w:pPr>
              <w:pStyle w:val="afff"/>
              <w:jc w:val="center"/>
              <w:rPr>
                <w:sz w:val="22"/>
                <w:szCs w:val="22"/>
              </w:rPr>
            </w:pPr>
          </w:p>
        </w:tc>
      </w:tr>
      <w:tr w:rsidR="002C1B59" w:rsidRPr="0097177A" w:rsidTr="002C1B59">
        <w:trPr>
          <w:cantSplit/>
          <w:trHeight w:val="397"/>
        </w:trPr>
        <w:tc>
          <w:tcPr>
            <w:tcW w:w="964" w:type="dxa"/>
            <w:vMerge w:val="restart"/>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w:t>
            </w:r>
          </w:p>
        </w:tc>
        <w:tc>
          <w:tcPr>
            <w:tcW w:w="3118" w:type="dxa"/>
            <w:vMerge w:val="restart"/>
            <w:tcBorders>
              <w:top w:val="single" w:sz="6"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xml:space="preserve">Пробивное напряжение по </w:t>
            </w:r>
          </w:p>
          <w:p w:rsidR="002C1B59" w:rsidRPr="00121F28" w:rsidRDefault="002C1B59" w:rsidP="002C1B59">
            <w:pPr>
              <w:pStyle w:val="afff"/>
              <w:ind w:left="57"/>
              <w:rPr>
                <w:sz w:val="22"/>
                <w:szCs w:val="22"/>
              </w:rPr>
            </w:pPr>
            <w:r w:rsidRPr="00121F28">
              <w:rPr>
                <w:sz w:val="22"/>
                <w:szCs w:val="22"/>
              </w:rPr>
              <w:t>ГОСТ 6581-75, кВ, не менее</w:t>
            </w:r>
          </w:p>
        </w:tc>
        <w:tc>
          <w:tcPr>
            <w:tcW w:w="3969" w:type="dxa"/>
            <w:tcBorders>
              <w:top w:val="single" w:sz="6"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Электрооборудование:</w:t>
            </w:r>
          </w:p>
        </w:tc>
        <w:tc>
          <w:tcPr>
            <w:tcW w:w="2268"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p>
        </w:tc>
        <w:tc>
          <w:tcPr>
            <w:tcW w:w="1806"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p>
        </w:tc>
        <w:tc>
          <w:tcPr>
            <w:tcW w:w="3013" w:type="dxa"/>
            <w:vMerge w:val="restart"/>
            <w:tcBorders>
              <w:top w:val="single" w:sz="6" w:space="0" w:color="auto"/>
              <w:left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Допускается определение по ГОСТ Р МЭК 60156-2013.</w:t>
            </w:r>
          </w:p>
          <w:p w:rsidR="002C1B59" w:rsidRPr="00121F28" w:rsidRDefault="002C1B59" w:rsidP="002C1B59">
            <w:pPr>
              <w:pStyle w:val="afff"/>
              <w:ind w:left="57" w:right="113"/>
              <w:rPr>
                <w:sz w:val="22"/>
                <w:szCs w:val="22"/>
              </w:rPr>
            </w:pPr>
            <w:r w:rsidRPr="00121F28">
              <w:rPr>
                <w:sz w:val="22"/>
                <w:szCs w:val="22"/>
              </w:rPr>
              <w:t>Если коэффициент вариации, рассчитанный по ГОСТ 6581-75, превышает 20</w:t>
            </w:r>
            <w:r w:rsidRPr="00121F28">
              <w:rPr>
                <w:rStyle w:val="affffffc"/>
                <w:sz w:val="22"/>
                <w:szCs w:val="22"/>
              </w:rPr>
              <w:t> </w:t>
            </w:r>
            <w:r w:rsidRPr="00121F28">
              <w:rPr>
                <w:sz w:val="22"/>
                <w:szCs w:val="22"/>
              </w:rPr>
              <w:t>%, то результат испытаний – неудовлетворительный.</w:t>
            </w: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969" w:type="dxa"/>
            <w:tcBorders>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до 15</w:t>
            </w:r>
            <w:r w:rsidRPr="00121F28">
              <w:rPr>
                <w:rStyle w:val="affffffc"/>
                <w:sz w:val="22"/>
                <w:szCs w:val="22"/>
              </w:rPr>
              <w:t> </w:t>
            </w:r>
            <w:r w:rsidRPr="00121F28">
              <w:rPr>
                <w:sz w:val="22"/>
                <w:szCs w:val="22"/>
              </w:rPr>
              <w:t>кВ включительно</w:t>
            </w:r>
          </w:p>
        </w:tc>
        <w:tc>
          <w:tcPr>
            <w:tcW w:w="2268"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w:t>
            </w:r>
          </w:p>
        </w:tc>
        <w:tc>
          <w:tcPr>
            <w:tcW w:w="1806"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20</w:t>
            </w:r>
          </w:p>
        </w:tc>
        <w:tc>
          <w:tcPr>
            <w:tcW w:w="3013"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969" w:type="dxa"/>
            <w:tcBorders>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свыше 15</w:t>
            </w:r>
            <w:r w:rsidRPr="00121F28">
              <w:rPr>
                <w:rStyle w:val="affffffc"/>
                <w:sz w:val="22"/>
                <w:szCs w:val="22"/>
              </w:rPr>
              <w:t> </w:t>
            </w:r>
            <w:r w:rsidRPr="00121F28">
              <w:rPr>
                <w:sz w:val="22"/>
                <w:szCs w:val="22"/>
              </w:rPr>
              <w:t>кВ до 35</w:t>
            </w:r>
            <w:r w:rsidRPr="00121F28">
              <w:rPr>
                <w:rStyle w:val="affffffc"/>
                <w:sz w:val="22"/>
                <w:szCs w:val="22"/>
              </w:rPr>
              <w:t> </w:t>
            </w:r>
            <w:r w:rsidRPr="00121F28">
              <w:rPr>
                <w:sz w:val="22"/>
                <w:szCs w:val="22"/>
              </w:rPr>
              <w:t>кВ включительно</w:t>
            </w:r>
          </w:p>
        </w:tc>
        <w:tc>
          <w:tcPr>
            <w:tcW w:w="2268"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w:t>
            </w:r>
          </w:p>
        </w:tc>
        <w:tc>
          <w:tcPr>
            <w:tcW w:w="1806"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25</w:t>
            </w:r>
          </w:p>
        </w:tc>
        <w:tc>
          <w:tcPr>
            <w:tcW w:w="3013"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969" w:type="dxa"/>
            <w:tcBorders>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свыше 35</w:t>
            </w:r>
            <w:r w:rsidRPr="00121F28">
              <w:rPr>
                <w:rStyle w:val="affffffc"/>
                <w:sz w:val="22"/>
                <w:szCs w:val="22"/>
              </w:rPr>
              <w:t> </w:t>
            </w:r>
            <w:r w:rsidRPr="00121F28">
              <w:rPr>
                <w:sz w:val="22"/>
                <w:szCs w:val="22"/>
              </w:rPr>
              <w:t>кВ до 150</w:t>
            </w:r>
            <w:r w:rsidRPr="00121F28">
              <w:rPr>
                <w:rStyle w:val="affffffc"/>
                <w:sz w:val="22"/>
                <w:szCs w:val="22"/>
              </w:rPr>
              <w:t> </w:t>
            </w:r>
            <w:r w:rsidRPr="00121F28">
              <w:rPr>
                <w:sz w:val="22"/>
                <w:szCs w:val="22"/>
              </w:rPr>
              <w:t>кВ включительно</w:t>
            </w:r>
          </w:p>
        </w:tc>
        <w:tc>
          <w:tcPr>
            <w:tcW w:w="2268"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40</w:t>
            </w:r>
          </w:p>
        </w:tc>
        <w:tc>
          <w:tcPr>
            <w:tcW w:w="1806"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35</w:t>
            </w:r>
          </w:p>
        </w:tc>
        <w:tc>
          <w:tcPr>
            <w:tcW w:w="3013"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969" w:type="dxa"/>
            <w:tcBorders>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свыше 150</w:t>
            </w:r>
            <w:r w:rsidRPr="00121F28">
              <w:rPr>
                <w:rStyle w:val="affffffc"/>
                <w:sz w:val="22"/>
                <w:szCs w:val="22"/>
              </w:rPr>
              <w:t> </w:t>
            </w:r>
            <w:r w:rsidRPr="00121F28">
              <w:rPr>
                <w:sz w:val="22"/>
                <w:szCs w:val="22"/>
              </w:rPr>
              <w:t>кВ до 500</w:t>
            </w:r>
            <w:r w:rsidRPr="00121F28">
              <w:rPr>
                <w:rStyle w:val="affffffc"/>
                <w:sz w:val="22"/>
                <w:szCs w:val="22"/>
              </w:rPr>
              <w:t> </w:t>
            </w:r>
            <w:r w:rsidRPr="00121F28">
              <w:rPr>
                <w:sz w:val="22"/>
                <w:szCs w:val="22"/>
              </w:rPr>
              <w:t>кВ включительно</w:t>
            </w:r>
          </w:p>
        </w:tc>
        <w:tc>
          <w:tcPr>
            <w:tcW w:w="2268"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50</w:t>
            </w:r>
          </w:p>
        </w:tc>
        <w:tc>
          <w:tcPr>
            <w:tcW w:w="1806"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45</w:t>
            </w:r>
          </w:p>
        </w:tc>
        <w:tc>
          <w:tcPr>
            <w:tcW w:w="3013"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p>
        </w:tc>
        <w:tc>
          <w:tcPr>
            <w:tcW w:w="3969" w:type="dxa"/>
            <w:tcBorders>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750 кВ</w:t>
            </w:r>
          </w:p>
        </w:tc>
        <w:tc>
          <w:tcPr>
            <w:tcW w:w="2268"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60</w:t>
            </w:r>
          </w:p>
        </w:tc>
        <w:tc>
          <w:tcPr>
            <w:tcW w:w="1806"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55</w:t>
            </w:r>
          </w:p>
        </w:tc>
        <w:tc>
          <w:tcPr>
            <w:tcW w:w="3013" w:type="dxa"/>
            <w:vMerge/>
            <w:tcBorders>
              <w:left w:val="single" w:sz="6" w:space="0" w:color="auto"/>
              <w:bottom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Pr>
        <w:tc>
          <w:tcPr>
            <w:tcW w:w="964"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w:t>
            </w:r>
          </w:p>
        </w:tc>
        <w:tc>
          <w:tcPr>
            <w:tcW w:w="3118"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Кислотное число по ГОСТ 5985-79, мг КОН/г масла, не более</w:t>
            </w:r>
          </w:p>
        </w:tc>
        <w:tc>
          <w:tcPr>
            <w:tcW w:w="3969"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Силовые и измерительные трансформаторы, негерметичные маслонаполненные вводы</w:t>
            </w:r>
          </w:p>
        </w:tc>
        <w:tc>
          <w:tcPr>
            <w:tcW w:w="2268"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0,05 (0,07)</w:t>
            </w:r>
          </w:p>
        </w:tc>
        <w:tc>
          <w:tcPr>
            <w:tcW w:w="1806"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0,15</w:t>
            </w:r>
          </w:p>
        </w:tc>
        <w:tc>
          <w:tcPr>
            <w:tcW w:w="3013"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Допускается определение по ГОСТ Р МЭК 62021-1–2013.</w:t>
            </w:r>
          </w:p>
          <w:p w:rsidR="002C1B59" w:rsidRPr="00121F28" w:rsidRDefault="002C1B59" w:rsidP="002C1B59">
            <w:pPr>
              <w:pStyle w:val="afff"/>
              <w:ind w:left="57" w:right="113"/>
              <w:rPr>
                <w:sz w:val="22"/>
                <w:szCs w:val="22"/>
              </w:rPr>
            </w:pPr>
            <w:r w:rsidRPr="00121F28">
              <w:rPr>
                <w:sz w:val="22"/>
                <w:szCs w:val="22"/>
              </w:rPr>
              <w:t>Значение кислотного числа, ограничивающее область нормального состояния - 0,07 мг КОН/г, может устанавливаться по решению технического руководителя для масел марок Т-750, Т-1500, Т-1500У, ТКп и ТСп (ТСО).</w:t>
            </w:r>
          </w:p>
        </w:tc>
      </w:tr>
      <w:tr w:rsidR="002C1B59" w:rsidRPr="0097177A" w:rsidTr="002C1B59">
        <w:trPr>
          <w:cantSplit/>
        </w:trPr>
        <w:tc>
          <w:tcPr>
            <w:tcW w:w="964"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3</w:t>
            </w:r>
          </w:p>
        </w:tc>
        <w:tc>
          <w:tcPr>
            <w:tcW w:w="3118"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Температура вспышки в закрытом тигле по ГОСТ 6356-75, °С, не ниже*</w:t>
            </w:r>
          </w:p>
        </w:tc>
        <w:tc>
          <w:tcPr>
            <w:tcW w:w="3969"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Силовые и измерительные трансформаторы, негерметичные маслонаполненные вводы</w:t>
            </w:r>
          </w:p>
        </w:tc>
        <w:tc>
          <w:tcPr>
            <w:tcW w:w="2268"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Снижение более чем на 5</w:t>
            </w:r>
            <w:r w:rsidRPr="00121F28">
              <w:rPr>
                <w:rStyle w:val="affffffc"/>
                <w:sz w:val="22"/>
                <w:szCs w:val="22"/>
              </w:rPr>
              <w:t> </w:t>
            </w:r>
            <w:r w:rsidRPr="00121F28">
              <w:rPr>
                <w:sz w:val="22"/>
                <w:szCs w:val="22"/>
              </w:rPr>
              <w:t>°С в сравнении с предыдущим анализом</w:t>
            </w:r>
          </w:p>
        </w:tc>
        <w:tc>
          <w:tcPr>
            <w:tcW w:w="1806"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125</w:t>
            </w:r>
          </w:p>
        </w:tc>
        <w:tc>
          <w:tcPr>
            <w:tcW w:w="3013" w:type="dxa"/>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rPr>
                <w:sz w:val="22"/>
                <w:szCs w:val="22"/>
              </w:rPr>
            </w:pPr>
          </w:p>
        </w:tc>
      </w:tr>
      <w:tr w:rsidR="002C1B59" w:rsidRPr="0097177A" w:rsidTr="002C1B59">
        <w:trPr>
          <w:cantSplit/>
        </w:trPr>
        <w:tc>
          <w:tcPr>
            <w:tcW w:w="964" w:type="dxa"/>
            <w:vMerge w:val="restart"/>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4</w:t>
            </w:r>
          </w:p>
        </w:tc>
        <w:tc>
          <w:tcPr>
            <w:tcW w:w="3118" w:type="dxa"/>
            <w:tcBorders>
              <w:top w:val="single" w:sz="6"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Влагосодержание:</w:t>
            </w:r>
          </w:p>
          <w:p w:rsidR="002C1B59" w:rsidRPr="00121F28" w:rsidRDefault="002C1B59" w:rsidP="002C1B59">
            <w:pPr>
              <w:pStyle w:val="afff"/>
              <w:ind w:left="57"/>
              <w:rPr>
                <w:sz w:val="22"/>
                <w:szCs w:val="22"/>
              </w:rPr>
            </w:pPr>
            <w:r w:rsidRPr="00121F28">
              <w:rPr>
                <w:sz w:val="22"/>
                <w:szCs w:val="22"/>
              </w:rPr>
              <w:t xml:space="preserve">по ГОСТ Р МЭК 60814-2013, </w:t>
            </w:r>
            <w:r w:rsidRPr="00121F28">
              <w:rPr>
                <w:sz w:val="22"/>
                <w:szCs w:val="22"/>
              </w:rPr>
              <w:br/>
              <w:t>% массы (мг/кг, г/т), не более</w:t>
            </w:r>
          </w:p>
        </w:tc>
        <w:tc>
          <w:tcPr>
            <w:tcW w:w="3969" w:type="dxa"/>
            <w:tcBorders>
              <w:top w:val="single" w:sz="6"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Трансформаторы с пленочной или азотной защитой, герметичные маслонаполненные вводы, герметичные измерительные трансформаторы</w:t>
            </w:r>
          </w:p>
        </w:tc>
        <w:tc>
          <w:tcPr>
            <w:tcW w:w="2268"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0,0015 (15)</w:t>
            </w:r>
          </w:p>
        </w:tc>
        <w:tc>
          <w:tcPr>
            <w:tcW w:w="1806"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0,0020 (20)</w:t>
            </w:r>
          </w:p>
        </w:tc>
        <w:tc>
          <w:tcPr>
            <w:tcW w:w="3013" w:type="dxa"/>
            <w:vMerge w:val="restart"/>
            <w:tcBorders>
              <w:top w:val="single" w:sz="6" w:space="0" w:color="auto"/>
              <w:left w:val="single" w:sz="6" w:space="0" w:color="auto"/>
              <w:bottom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Допускается определение по ГОСТ 7822-75 или хроматографическим методом по [12] и [46].</w:t>
            </w:r>
          </w:p>
        </w:tc>
      </w:tr>
      <w:tr w:rsidR="002C1B59" w:rsidRPr="0097177A" w:rsidTr="002C1B59">
        <w:trPr>
          <w:cantSplit/>
        </w:trPr>
        <w:tc>
          <w:tcPr>
            <w:tcW w:w="964" w:type="dxa"/>
            <w:vMerge/>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tcBorders>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p>
        </w:tc>
        <w:tc>
          <w:tcPr>
            <w:tcW w:w="3969" w:type="dxa"/>
            <w:tcBorders>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Силовые и измерительные трансформаторы без специальных защит масла, негерметичные маслонаполненные вводы</w:t>
            </w:r>
          </w:p>
          <w:p w:rsidR="002C1B59" w:rsidRPr="00121F28" w:rsidRDefault="002C1B59" w:rsidP="002C1B59">
            <w:pPr>
              <w:pStyle w:val="afff"/>
              <w:ind w:left="57"/>
              <w:rPr>
                <w:sz w:val="22"/>
                <w:szCs w:val="22"/>
              </w:rPr>
            </w:pPr>
          </w:p>
        </w:tc>
        <w:tc>
          <w:tcPr>
            <w:tcW w:w="2268"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0,0020 (20)</w:t>
            </w:r>
          </w:p>
        </w:tc>
        <w:tc>
          <w:tcPr>
            <w:tcW w:w="1806"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0,0025 (25)</w:t>
            </w:r>
          </w:p>
        </w:tc>
        <w:tc>
          <w:tcPr>
            <w:tcW w:w="3013" w:type="dxa"/>
            <w:vMerge/>
            <w:tcBorders>
              <w:left w:val="single" w:sz="6" w:space="0" w:color="auto"/>
              <w:bottom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Pr>
        <w:tc>
          <w:tcPr>
            <w:tcW w:w="964" w:type="dxa"/>
            <w:vMerge w:val="restart"/>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5</w:t>
            </w:r>
          </w:p>
        </w:tc>
        <w:tc>
          <w:tcPr>
            <w:tcW w:w="3118" w:type="dxa"/>
            <w:tcBorders>
              <w:top w:val="single" w:sz="6"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Содержание механических примесей**:</w:t>
            </w:r>
          </w:p>
        </w:tc>
        <w:tc>
          <w:tcPr>
            <w:tcW w:w="3969" w:type="dxa"/>
            <w:tcBorders>
              <w:top w:val="single" w:sz="6" w:space="0" w:color="auto"/>
              <w:left w:val="single" w:sz="6" w:space="0" w:color="auto"/>
              <w:right w:val="single" w:sz="6" w:space="0" w:color="auto"/>
            </w:tcBorders>
          </w:tcPr>
          <w:p w:rsidR="002C1B59" w:rsidRPr="00121F28" w:rsidRDefault="002C1B59" w:rsidP="002C1B59">
            <w:pPr>
              <w:pStyle w:val="afff"/>
              <w:ind w:left="57"/>
              <w:rPr>
                <w:sz w:val="22"/>
                <w:szCs w:val="22"/>
              </w:rPr>
            </w:pPr>
          </w:p>
        </w:tc>
        <w:tc>
          <w:tcPr>
            <w:tcW w:w="2268"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p>
        </w:tc>
        <w:tc>
          <w:tcPr>
            <w:tcW w:w="1806"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szCs w:val="22"/>
              </w:rPr>
            </w:pPr>
          </w:p>
        </w:tc>
        <w:tc>
          <w:tcPr>
            <w:tcW w:w="3013" w:type="dxa"/>
            <w:vMerge w:val="restart"/>
            <w:tcBorders>
              <w:top w:val="single" w:sz="6" w:space="0" w:color="auto"/>
              <w:left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Допускается определение по ГОСТ ИСО</w:t>
            </w:r>
            <w:r w:rsidRPr="00121F28">
              <w:rPr>
                <w:rStyle w:val="affffffc"/>
                <w:sz w:val="22"/>
                <w:szCs w:val="22"/>
              </w:rPr>
              <w:t> </w:t>
            </w:r>
            <w:r w:rsidRPr="00121F28">
              <w:rPr>
                <w:sz w:val="22"/>
                <w:szCs w:val="22"/>
              </w:rPr>
              <w:t>4407-2006 с последующим перерасчетом по Прил. Г ГОСТ 17216-2001. Класс промышленной чистоты по таблице 1 ГОСТ 17216-2001 определяется по значению класса фракции с наибольшим значением (по «худшей» фракции).</w:t>
            </w:r>
          </w:p>
        </w:tc>
      </w:tr>
      <w:tr w:rsidR="002C1B59" w:rsidRPr="0097177A" w:rsidTr="002C1B59">
        <w:trPr>
          <w:cantSplit/>
          <w:trHeight w:val="736"/>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val="restart"/>
            <w:tcBorders>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xml:space="preserve">ГОСТ 6370-83, % (класс промышленной чистоты по </w:t>
            </w:r>
            <w:r w:rsidRPr="00121F28">
              <w:rPr>
                <w:sz w:val="22"/>
                <w:szCs w:val="22"/>
              </w:rPr>
              <w:br/>
              <w:t>ГОСТ 17216-2001, не более);</w:t>
            </w:r>
          </w:p>
        </w:tc>
        <w:tc>
          <w:tcPr>
            <w:tcW w:w="3969" w:type="dxa"/>
            <w:tcBorders>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Электрооборудование до 35</w:t>
            </w:r>
            <w:r w:rsidRPr="00121F28">
              <w:rPr>
                <w:rStyle w:val="affffffc"/>
                <w:sz w:val="22"/>
                <w:szCs w:val="22"/>
              </w:rPr>
              <w:t> </w:t>
            </w:r>
            <w:r w:rsidRPr="00121F28">
              <w:rPr>
                <w:sz w:val="22"/>
                <w:szCs w:val="22"/>
              </w:rPr>
              <w:t>кВ включительно</w:t>
            </w:r>
          </w:p>
        </w:tc>
        <w:tc>
          <w:tcPr>
            <w:tcW w:w="2268"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Отсутствие (12)</w:t>
            </w:r>
          </w:p>
        </w:tc>
        <w:tc>
          <w:tcPr>
            <w:tcW w:w="1806"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Отсутствие (12)</w:t>
            </w:r>
          </w:p>
        </w:tc>
        <w:tc>
          <w:tcPr>
            <w:tcW w:w="3013"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735"/>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vMerge/>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969" w:type="dxa"/>
            <w:tcBorders>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Масляные выключатели вне зависимости от класса напряжения</w:t>
            </w:r>
          </w:p>
        </w:tc>
        <w:tc>
          <w:tcPr>
            <w:tcW w:w="2268"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w:t>
            </w:r>
          </w:p>
        </w:tc>
        <w:tc>
          <w:tcPr>
            <w:tcW w:w="1806"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Отсутствие (13)</w:t>
            </w:r>
          </w:p>
        </w:tc>
        <w:tc>
          <w:tcPr>
            <w:tcW w:w="3013" w:type="dxa"/>
            <w:vMerge/>
            <w:tcBorders>
              <w:left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Pr>
        <w:tc>
          <w:tcPr>
            <w:tcW w:w="964" w:type="dxa"/>
            <w:vMerge/>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p>
        </w:tc>
        <w:tc>
          <w:tcPr>
            <w:tcW w:w="3118" w:type="dxa"/>
            <w:tcBorders>
              <w:left w:val="single" w:sz="6" w:space="0" w:color="auto"/>
              <w:bottom w:val="single" w:sz="4"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Класс промышленной чистоты по ГОСТ 17216-2001, не более</w:t>
            </w:r>
          </w:p>
        </w:tc>
        <w:tc>
          <w:tcPr>
            <w:tcW w:w="3969" w:type="dxa"/>
            <w:tcBorders>
              <w:left w:val="single" w:sz="6" w:space="0" w:color="auto"/>
              <w:bottom w:val="single" w:sz="4"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Электрооборудование свыше 35</w:t>
            </w:r>
            <w:r w:rsidRPr="00121F28">
              <w:rPr>
                <w:rStyle w:val="affffffc"/>
                <w:sz w:val="22"/>
                <w:szCs w:val="22"/>
              </w:rPr>
              <w:t> </w:t>
            </w:r>
            <w:r w:rsidRPr="00121F28">
              <w:rPr>
                <w:sz w:val="22"/>
                <w:szCs w:val="22"/>
              </w:rPr>
              <w:t>кВ до 750</w:t>
            </w:r>
            <w:r w:rsidRPr="00121F28">
              <w:rPr>
                <w:rStyle w:val="affffffc"/>
                <w:sz w:val="22"/>
                <w:szCs w:val="22"/>
              </w:rPr>
              <w:t> </w:t>
            </w:r>
            <w:r w:rsidRPr="00121F28">
              <w:rPr>
                <w:sz w:val="22"/>
                <w:szCs w:val="22"/>
              </w:rPr>
              <w:t>кВ включительно</w:t>
            </w:r>
          </w:p>
        </w:tc>
        <w:tc>
          <w:tcPr>
            <w:tcW w:w="2268" w:type="dxa"/>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1806" w:type="dxa"/>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11</w:t>
            </w:r>
          </w:p>
        </w:tc>
        <w:tc>
          <w:tcPr>
            <w:tcW w:w="3013" w:type="dxa"/>
            <w:vMerge/>
            <w:tcBorders>
              <w:left w:val="single" w:sz="6" w:space="0" w:color="auto"/>
              <w:bottom w:val="single" w:sz="4"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Pr>
        <w:tc>
          <w:tcPr>
            <w:tcW w:w="964" w:type="dxa"/>
            <w:vMerge w:val="restart"/>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6</w:t>
            </w:r>
          </w:p>
        </w:tc>
        <w:tc>
          <w:tcPr>
            <w:tcW w:w="3118" w:type="dxa"/>
            <w:tcBorders>
              <w:top w:val="single" w:sz="4"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xml:space="preserve">Тангенс угла диэлектрических потерь по ГОСТ 6581-75, %, не более, </w:t>
            </w:r>
          </w:p>
        </w:tc>
        <w:tc>
          <w:tcPr>
            <w:tcW w:w="3969" w:type="dxa"/>
            <w:tcBorders>
              <w:top w:val="single" w:sz="4"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Силовые и измерительные трансформаторы, высоковольтные вводы:</w:t>
            </w:r>
          </w:p>
        </w:tc>
        <w:tc>
          <w:tcPr>
            <w:tcW w:w="2268" w:type="dxa"/>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p>
        </w:tc>
        <w:tc>
          <w:tcPr>
            <w:tcW w:w="1806" w:type="dxa"/>
            <w:tcBorders>
              <w:top w:val="single" w:sz="4" w:space="0" w:color="auto"/>
              <w:left w:val="single" w:sz="6" w:space="0" w:color="auto"/>
              <w:right w:val="single" w:sz="4" w:space="0" w:color="auto"/>
            </w:tcBorders>
          </w:tcPr>
          <w:p w:rsidR="002C1B59" w:rsidRPr="00121F28" w:rsidRDefault="002C1B59" w:rsidP="002C1B59">
            <w:pPr>
              <w:pStyle w:val="afff"/>
              <w:jc w:val="center"/>
              <w:rPr>
                <w:sz w:val="22"/>
                <w:szCs w:val="22"/>
              </w:rPr>
            </w:pPr>
          </w:p>
        </w:tc>
        <w:tc>
          <w:tcPr>
            <w:tcW w:w="3013" w:type="dxa"/>
            <w:vMerge w:val="restart"/>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ind w:left="57" w:right="113"/>
              <w:rPr>
                <w:sz w:val="22"/>
                <w:szCs w:val="22"/>
              </w:rPr>
            </w:pPr>
            <w:r w:rsidRPr="00121F28">
              <w:rPr>
                <w:sz w:val="22"/>
                <w:szCs w:val="22"/>
              </w:rPr>
              <w:t>Проба масла дополнительной обработке не подвергается.</w:t>
            </w:r>
          </w:p>
          <w:p w:rsidR="002C1B59" w:rsidRPr="00121F28" w:rsidRDefault="002C1B59" w:rsidP="002C1B59">
            <w:pPr>
              <w:pStyle w:val="afff"/>
              <w:ind w:left="57" w:right="113"/>
              <w:rPr>
                <w:sz w:val="22"/>
                <w:szCs w:val="22"/>
              </w:rPr>
            </w:pPr>
            <w:r w:rsidRPr="00121F28">
              <w:rPr>
                <w:sz w:val="22"/>
                <w:szCs w:val="22"/>
              </w:rPr>
              <w:t>Допускается определение по ГОСТ Р МЭК 60247-2013.</w:t>
            </w:r>
          </w:p>
          <w:p w:rsidR="002C1B59" w:rsidRPr="00121F28" w:rsidRDefault="002C1B59" w:rsidP="002C1B59">
            <w:pPr>
              <w:pStyle w:val="afff"/>
              <w:ind w:left="57" w:right="113"/>
              <w:rPr>
                <w:sz w:val="22"/>
                <w:szCs w:val="22"/>
              </w:rPr>
            </w:pP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tcBorders>
              <w:left w:val="single" w:sz="4"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при температуре 90</w:t>
            </w:r>
            <w:r w:rsidRPr="00121F28">
              <w:rPr>
                <w:rStyle w:val="affffffc"/>
                <w:sz w:val="22"/>
                <w:szCs w:val="22"/>
              </w:rPr>
              <w:t> </w:t>
            </w:r>
            <w:r w:rsidRPr="00121F28">
              <w:rPr>
                <w:sz w:val="22"/>
                <w:szCs w:val="22"/>
              </w:rPr>
              <w:t>°С</w:t>
            </w:r>
          </w:p>
        </w:tc>
        <w:tc>
          <w:tcPr>
            <w:tcW w:w="3969" w:type="dxa"/>
            <w:tcBorders>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110-150</w:t>
            </w:r>
            <w:r w:rsidRPr="00121F28">
              <w:rPr>
                <w:rStyle w:val="affffffc"/>
                <w:sz w:val="22"/>
                <w:szCs w:val="22"/>
              </w:rPr>
              <w:t> </w:t>
            </w:r>
            <w:r w:rsidRPr="00121F28">
              <w:rPr>
                <w:sz w:val="22"/>
                <w:szCs w:val="22"/>
              </w:rPr>
              <w:t>кВ включительно</w:t>
            </w:r>
          </w:p>
        </w:tc>
        <w:tc>
          <w:tcPr>
            <w:tcW w:w="2268"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12</w:t>
            </w:r>
          </w:p>
        </w:tc>
        <w:tc>
          <w:tcPr>
            <w:tcW w:w="1806" w:type="dxa"/>
            <w:tcBorders>
              <w:left w:val="single" w:sz="6"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15</w:t>
            </w:r>
          </w:p>
        </w:tc>
        <w:tc>
          <w:tcPr>
            <w:tcW w:w="3013" w:type="dxa"/>
            <w:vMerge/>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969" w:type="dxa"/>
            <w:tcBorders>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220-500</w:t>
            </w:r>
            <w:r w:rsidRPr="00121F28">
              <w:rPr>
                <w:rStyle w:val="affffffc"/>
                <w:sz w:val="22"/>
                <w:szCs w:val="22"/>
              </w:rPr>
              <w:t> </w:t>
            </w:r>
            <w:r w:rsidRPr="00121F28">
              <w:rPr>
                <w:sz w:val="22"/>
                <w:szCs w:val="22"/>
              </w:rPr>
              <w:t>кВ включительно</w:t>
            </w:r>
          </w:p>
        </w:tc>
        <w:tc>
          <w:tcPr>
            <w:tcW w:w="2268"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8</w:t>
            </w:r>
          </w:p>
        </w:tc>
        <w:tc>
          <w:tcPr>
            <w:tcW w:w="1806" w:type="dxa"/>
            <w:tcBorders>
              <w:left w:val="single" w:sz="6"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10</w:t>
            </w:r>
          </w:p>
        </w:tc>
        <w:tc>
          <w:tcPr>
            <w:tcW w:w="3013" w:type="dxa"/>
            <w:vMerge/>
            <w:tcBorders>
              <w:top w:val="single" w:sz="4" w:space="0" w:color="auto"/>
              <w:left w:val="single" w:sz="4" w:space="0" w:color="auto"/>
              <w:bottom w:val="single" w:sz="4" w:space="0" w:color="auto"/>
              <w:right w:val="single" w:sz="4" w:space="0" w:color="auto"/>
            </w:tcBorders>
          </w:tcPr>
          <w:p w:rsidR="002C1B59" w:rsidRPr="00121F28" w:rsidRDefault="002C1B59" w:rsidP="002C1B59">
            <w:pPr>
              <w:pStyle w:val="afff"/>
              <w:rPr>
                <w:sz w:val="22"/>
                <w:szCs w:val="22"/>
              </w:rPr>
            </w:pPr>
          </w:p>
        </w:tc>
      </w:tr>
      <w:tr w:rsidR="002C1B59" w:rsidRPr="0097177A" w:rsidTr="002C1B59">
        <w:trPr>
          <w:cantSplit/>
          <w:trHeight w:val="397"/>
        </w:trPr>
        <w:tc>
          <w:tcPr>
            <w:tcW w:w="964" w:type="dxa"/>
            <w:vMerge/>
            <w:tcBorders>
              <w:left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tcBorders>
              <w:left w:val="single" w:sz="6" w:space="0" w:color="auto"/>
              <w:right w:val="single" w:sz="6" w:space="0" w:color="auto"/>
            </w:tcBorders>
          </w:tcPr>
          <w:p w:rsidR="002C1B59" w:rsidRPr="00121F28" w:rsidRDefault="002C1B59" w:rsidP="002C1B59">
            <w:pPr>
              <w:pStyle w:val="afff"/>
              <w:ind w:left="57"/>
              <w:rPr>
                <w:sz w:val="22"/>
                <w:szCs w:val="22"/>
              </w:rPr>
            </w:pPr>
          </w:p>
        </w:tc>
        <w:tc>
          <w:tcPr>
            <w:tcW w:w="3969" w:type="dxa"/>
            <w:tcBorders>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 750</w:t>
            </w:r>
            <w:r w:rsidRPr="00121F28">
              <w:rPr>
                <w:rStyle w:val="affffffc"/>
                <w:sz w:val="22"/>
                <w:szCs w:val="22"/>
              </w:rPr>
              <w:t> </w:t>
            </w:r>
            <w:r w:rsidRPr="00121F28">
              <w:rPr>
                <w:sz w:val="22"/>
                <w:szCs w:val="22"/>
              </w:rPr>
              <w:t>кВ</w:t>
            </w:r>
          </w:p>
        </w:tc>
        <w:tc>
          <w:tcPr>
            <w:tcW w:w="2268" w:type="dxa"/>
            <w:tcBorders>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3</w:t>
            </w:r>
          </w:p>
        </w:tc>
        <w:tc>
          <w:tcPr>
            <w:tcW w:w="1806" w:type="dxa"/>
            <w:tcBorders>
              <w:left w:val="single" w:sz="6"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5</w:t>
            </w:r>
          </w:p>
        </w:tc>
        <w:tc>
          <w:tcPr>
            <w:tcW w:w="3013" w:type="dxa"/>
            <w:vMerge/>
            <w:tcBorders>
              <w:left w:val="single" w:sz="4" w:space="0" w:color="auto"/>
              <w:bottom w:val="single" w:sz="4" w:space="0" w:color="auto"/>
              <w:right w:val="single" w:sz="4" w:space="0" w:color="auto"/>
            </w:tcBorders>
          </w:tcPr>
          <w:p w:rsidR="002C1B59" w:rsidRPr="00121F28" w:rsidRDefault="002C1B59" w:rsidP="002C1B59">
            <w:pPr>
              <w:pStyle w:val="afff"/>
              <w:rPr>
                <w:sz w:val="22"/>
                <w:szCs w:val="22"/>
              </w:rPr>
            </w:pPr>
          </w:p>
        </w:tc>
      </w:tr>
      <w:tr w:rsidR="002C1B59" w:rsidRPr="0097177A" w:rsidTr="002C1B59">
        <w:trPr>
          <w:cantSplit/>
        </w:trPr>
        <w:tc>
          <w:tcPr>
            <w:tcW w:w="964" w:type="dxa"/>
            <w:vMerge/>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p>
        </w:tc>
        <w:tc>
          <w:tcPr>
            <w:tcW w:w="3118" w:type="dxa"/>
            <w:tcBorders>
              <w:left w:val="single" w:sz="6" w:space="0" w:color="auto"/>
              <w:bottom w:val="single" w:sz="4" w:space="0" w:color="auto"/>
              <w:right w:val="single" w:sz="6" w:space="0" w:color="auto"/>
            </w:tcBorders>
          </w:tcPr>
          <w:p w:rsidR="002C1B59" w:rsidRPr="00121F28" w:rsidRDefault="002C1B59" w:rsidP="002C1B59">
            <w:pPr>
              <w:pStyle w:val="afff"/>
              <w:rPr>
                <w:sz w:val="22"/>
                <w:szCs w:val="22"/>
              </w:rPr>
            </w:pPr>
          </w:p>
        </w:tc>
        <w:tc>
          <w:tcPr>
            <w:tcW w:w="3969" w:type="dxa"/>
            <w:tcBorders>
              <w:left w:val="single" w:sz="6" w:space="0" w:color="auto"/>
              <w:bottom w:val="single" w:sz="4"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Силовые и измерительные трансформаторы, высоковольтные вводы 110 кВ и выше, залитые маслами марок ГК, ВГ, Nytro 11GX и 10Х</w:t>
            </w:r>
            <w:r w:rsidRPr="00121F28">
              <w:rPr>
                <w:sz w:val="22"/>
                <w:szCs w:val="22"/>
                <w:lang w:val="en-US"/>
              </w:rPr>
              <w:t>N</w:t>
            </w:r>
          </w:p>
        </w:tc>
        <w:tc>
          <w:tcPr>
            <w:tcW w:w="2268" w:type="dxa"/>
            <w:tcBorders>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3</w:t>
            </w:r>
          </w:p>
        </w:tc>
        <w:tc>
          <w:tcPr>
            <w:tcW w:w="1806" w:type="dxa"/>
            <w:tcBorders>
              <w:left w:val="single" w:sz="6" w:space="0" w:color="auto"/>
              <w:bottom w:val="single" w:sz="4" w:space="0" w:color="auto"/>
              <w:right w:val="single" w:sz="4" w:space="0" w:color="auto"/>
            </w:tcBorders>
          </w:tcPr>
          <w:p w:rsidR="002C1B59" w:rsidRPr="00121F28" w:rsidRDefault="002C1B59" w:rsidP="002C1B59">
            <w:pPr>
              <w:pStyle w:val="afff"/>
              <w:jc w:val="center"/>
              <w:rPr>
                <w:sz w:val="22"/>
                <w:szCs w:val="22"/>
              </w:rPr>
            </w:pPr>
            <w:r w:rsidRPr="00121F28">
              <w:rPr>
                <w:sz w:val="22"/>
                <w:szCs w:val="22"/>
              </w:rPr>
              <w:t>5</w:t>
            </w:r>
          </w:p>
        </w:tc>
        <w:tc>
          <w:tcPr>
            <w:tcW w:w="3013" w:type="dxa"/>
            <w:vMerge/>
            <w:tcBorders>
              <w:left w:val="single" w:sz="4" w:space="0" w:color="auto"/>
              <w:bottom w:val="single" w:sz="4" w:space="0" w:color="auto"/>
              <w:right w:val="single" w:sz="4" w:space="0" w:color="auto"/>
            </w:tcBorders>
          </w:tcPr>
          <w:p w:rsidR="002C1B59" w:rsidRPr="00121F28" w:rsidRDefault="002C1B59" w:rsidP="002C1B59">
            <w:pPr>
              <w:pStyle w:val="afff"/>
              <w:rPr>
                <w:sz w:val="22"/>
                <w:szCs w:val="22"/>
              </w:rPr>
            </w:pPr>
          </w:p>
        </w:tc>
      </w:tr>
      <w:tr w:rsidR="002C1B59" w:rsidRPr="0097177A" w:rsidTr="002C1B59">
        <w:trPr>
          <w:cantSplit/>
        </w:trPr>
        <w:tc>
          <w:tcPr>
            <w:tcW w:w="964" w:type="dxa"/>
            <w:vMerge w:val="restart"/>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7</w:t>
            </w:r>
          </w:p>
        </w:tc>
        <w:tc>
          <w:tcPr>
            <w:tcW w:w="3118" w:type="dxa"/>
            <w:tcBorders>
              <w:top w:val="single" w:sz="4"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Содержание водорастворимых кислот и щелочей по ГОСТ 6307-75 , рН водной вытяжки, не менее</w:t>
            </w:r>
          </w:p>
        </w:tc>
        <w:tc>
          <w:tcPr>
            <w:tcW w:w="3969" w:type="dxa"/>
            <w:tcBorders>
              <w:top w:val="single" w:sz="4" w:space="0" w:color="auto"/>
              <w:left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Силовые трансформаторы, герметичные высоковольтные вводы, герметичные измерительные трансформаторы до 750</w:t>
            </w:r>
            <w:r w:rsidRPr="00121F28">
              <w:rPr>
                <w:rStyle w:val="affffffc"/>
                <w:sz w:val="22"/>
                <w:szCs w:val="22"/>
              </w:rPr>
              <w:t> </w:t>
            </w:r>
            <w:r w:rsidRPr="00121F28">
              <w:rPr>
                <w:sz w:val="22"/>
                <w:szCs w:val="22"/>
              </w:rPr>
              <w:t>кВ включительно</w:t>
            </w:r>
          </w:p>
        </w:tc>
        <w:tc>
          <w:tcPr>
            <w:tcW w:w="2268" w:type="dxa"/>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5,5</w:t>
            </w:r>
          </w:p>
        </w:tc>
        <w:tc>
          <w:tcPr>
            <w:tcW w:w="1806" w:type="dxa"/>
            <w:tcBorders>
              <w:top w:val="single" w:sz="4" w:space="0" w:color="auto"/>
              <w:left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w:t>
            </w:r>
          </w:p>
        </w:tc>
        <w:tc>
          <w:tcPr>
            <w:tcW w:w="3013" w:type="dxa"/>
            <w:tcBorders>
              <w:top w:val="single" w:sz="4" w:space="0" w:color="auto"/>
              <w:left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Допускается качественное определение с индикатором.</w:t>
            </w:r>
          </w:p>
          <w:p w:rsidR="002C1B59" w:rsidRPr="00121F28" w:rsidRDefault="002C1B59" w:rsidP="002C1B59">
            <w:pPr>
              <w:pStyle w:val="afff"/>
              <w:ind w:left="57" w:right="113"/>
              <w:rPr>
                <w:sz w:val="22"/>
                <w:szCs w:val="22"/>
              </w:rPr>
            </w:pPr>
          </w:p>
        </w:tc>
      </w:tr>
      <w:tr w:rsidR="002C1B59" w:rsidRPr="0097177A" w:rsidTr="002C1B59">
        <w:trPr>
          <w:cantSplit/>
        </w:trPr>
        <w:tc>
          <w:tcPr>
            <w:tcW w:w="964" w:type="dxa"/>
            <w:vMerge/>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p>
        </w:tc>
        <w:tc>
          <w:tcPr>
            <w:tcW w:w="3118" w:type="dxa"/>
            <w:tcBorders>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p>
        </w:tc>
        <w:tc>
          <w:tcPr>
            <w:tcW w:w="3969" w:type="dxa"/>
            <w:tcBorders>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Негерметичные высоковольтные вводы и измерительные трансформаторы до 500</w:t>
            </w:r>
            <w:r w:rsidRPr="00121F28">
              <w:rPr>
                <w:rStyle w:val="affffffc"/>
                <w:sz w:val="22"/>
                <w:szCs w:val="22"/>
              </w:rPr>
              <w:t> </w:t>
            </w:r>
            <w:r w:rsidRPr="00121F28">
              <w:rPr>
                <w:sz w:val="22"/>
                <w:szCs w:val="22"/>
              </w:rPr>
              <w:t>кВ включительно</w:t>
            </w:r>
          </w:p>
        </w:tc>
        <w:tc>
          <w:tcPr>
            <w:tcW w:w="2268"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5,2</w:t>
            </w:r>
          </w:p>
        </w:tc>
        <w:tc>
          <w:tcPr>
            <w:tcW w:w="1806"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w:t>
            </w:r>
          </w:p>
        </w:tc>
        <w:tc>
          <w:tcPr>
            <w:tcW w:w="3013" w:type="dxa"/>
            <w:tcBorders>
              <w:left w:val="single" w:sz="6" w:space="0" w:color="auto"/>
              <w:bottom w:val="single" w:sz="6" w:space="0" w:color="auto"/>
              <w:right w:val="single" w:sz="6" w:space="0" w:color="auto"/>
            </w:tcBorders>
          </w:tcPr>
          <w:p w:rsidR="002C1B59" w:rsidRPr="00121F28" w:rsidRDefault="002C1B59" w:rsidP="002C1B59">
            <w:pPr>
              <w:pStyle w:val="afff"/>
              <w:ind w:left="57" w:right="113"/>
              <w:rPr>
                <w:sz w:val="22"/>
                <w:szCs w:val="22"/>
              </w:rPr>
            </w:pPr>
          </w:p>
        </w:tc>
      </w:tr>
      <w:tr w:rsidR="002C1B59" w:rsidRPr="0097177A" w:rsidTr="002C1B59">
        <w:trPr>
          <w:cantSplit/>
          <w:trHeight w:val="1190"/>
        </w:trPr>
        <w:tc>
          <w:tcPr>
            <w:tcW w:w="964"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8</w:t>
            </w:r>
          </w:p>
        </w:tc>
        <w:tc>
          <w:tcPr>
            <w:tcW w:w="3118"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Содержание антиокислительной присадки АГИДОЛ-1 (2,6-дитретбутил-4-метилфенол или ионол) ГОСТ Р МЭК 60666-2013, % массы,  не менее***</w:t>
            </w:r>
          </w:p>
        </w:tc>
        <w:tc>
          <w:tcPr>
            <w:tcW w:w="3969"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Силовые и измерительные трансформаторы 35</w:t>
            </w:r>
            <w:r w:rsidRPr="00121F28">
              <w:rPr>
                <w:rStyle w:val="affffffc"/>
                <w:sz w:val="22"/>
                <w:szCs w:val="22"/>
              </w:rPr>
              <w:t> </w:t>
            </w:r>
            <w:r w:rsidRPr="00121F28">
              <w:rPr>
                <w:sz w:val="22"/>
                <w:szCs w:val="22"/>
              </w:rPr>
              <w:t>кВ и выше, маслонаполненные вводы 110</w:t>
            </w:r>
            <w:r w:rsidRPr="00121F28">
              <w:rPr>
                <w:rStyle w:val="affffffc"/>
                <w:sz w:val="22"/>
                <w:szCs w:val="22"/>
              </w:rPr>
              <w:t> </w:t>
            </w:r>
            <w:r w:rsidRPr="00121F28">
              <w:rPr>
                <w:sz w:val="22"/>
                <w:szCs w:val="22"/>
              </w:rPr>
              <w:t>кВ и выше</w:t>
            </w:r>
          </w:p>
        </w:tc>
        <w:tc>
          <w:tcPr>
            <w:tcW w:w="2268"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0,1</w:t>
            </w:r>
          </w:p>
        </w:tc>
        <w:tc>
          <w:tcPr>
            <w:tcW w:w="1806"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w:t>
            </w:r>
          </w:p>
        </w:tc>
        <w:tc>
          <w:tcPr>
            <w:tcW w:w="3013"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Допускается определение по [45], [50].</w:t>
            </w:r>
          </w:p>
          <w:p w:rsidR="002C1B59" w:rsidRPr="00121F28" w:rsidRDefault="002C1B59" w:rsidP="002C1B59">
            <w:pPr>
              <w:pStyle w:val="afff"/>
              <w:ind w:left="57" w:right="113"/>
              <w:rPr>
                <w:sz w:val="22"/>
                <w:szCs w:val="22"/>
              </w:rPr>
            </w:pPr>
          </w:p>
        </w:tc>
      </w:tr>
      <w:tr w:rsidR="002C1B59" w:rsidRPr="0097177A" w:rsidTr="002C1B59">
        <w:trPr>
          <w:cantSplit/>
        </w:trPr>
        <w:tc>
          <w:tcPr>
            <w:tcW w:w="964"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9</w:t>
            </w:r>
          </w:p>
        </w:tc>
        <w:tc>
          <w:tcPr>
            <w:tcW w:w="3118"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Общее содержание шлама, % массы, не более</w:t>
            </w:r>
          </w:p>
        </w:tc>
        <w:tc>
          <w:tcPr>
            <w:tcW w:w="3969"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Силовые и измерительные трансформаторы, негерметичные высоковольтные вводы, 110</w:t>
            </w:r>
            <w:r w:rsidRPr="00121F28">
              <w:rPr>
                <w:rStyle w:val="affffffc"/>
                <w:sz w:val="22"/>
                <w:szCs w:val="22"/>
              </w:rPr>
              <w:t> </w:t>
            </w:r>
            <w:r w:rsidRPr="00121F28">
              <w:rPr>
                <w:sz w:val="22"/>
                <w:szCs w:val="22"/>
              </w:rPr>
              <w:t>кВ и выше</w:t>
            </w:r>
          </w:p>
        </w:tc>
        <w:tc>
          <w:tcPr>
            <w:tcW w:w="2268"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w:t>
            </w:r>
          </w:p>
        </w:tc>
        <w:tc>
          <w:tcPr>
            <w:tcW w:w="1806"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0,005</w:t>
            </w:r>
          </w:p>
        </w:tc>
        <w:tc>
          <w:tcPr>
            <w:tcW w:w="3013"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Определение проводят по</w:t>
            </w:r>
            <w:r w:rsidRPr="00121F28">
              <w:rPr>
                <w:sz w:val="22"/>
                <w:szCs w:val="22"/>
              </w:rPr>
              <w:br/>
              <w:t>[12], [48] и [52] при достижении любого из показателей по пунктам 2, 6, 7 таблицы 31.4 значения, ограничивающего область нормального состояния.</w:t>
            </w:r>
          </w:p>
        </w:tc>
      </w:tr>
      <w:tr w:rsidR="002C1B59" w:rsidRPr="0097177A" w:rsidTr="002C1B59">
        <w:trPr>
          <w:cantSplit/>
        </w:trPr>
        <w:tc>
          <w:tcPr>
            <w:tcW w:w="964"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10</w:t>
            </w:r>
          </w:p>
        </w:tc>
        <w:tc>
          <w:tcPr>
            <w:tcW w:w="3118"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Газосодержание по [47], % объёма, не более</w:t>
            </w:r>
          </w:p>
        </w:tc>
        <w:tc>
          <w:tcPr>
            <w:tcW w:w="3969"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ind w:left="57"/>
              <w:rPr>
                <w:sz w:val="22"/>
                <w:szCs w:val="22"/>
              </w:rPr>
            </w:pPr>
            <w:r w:rsidRPr="00121F28">
              <w:rPr>
                <w:sz w:val="22"/>
                <w:szCs w:val="22"/>
              </w:rPr>
              <w:t>Трансформаторы с пленочной защитой, герметичное электрооборудование</w:t>
            </w:r>
          </w:p>
        </w:tc>
        <w:tc>
          <w:tcPr>
            <w:tcW w:w="2268"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2</w:t>
            </w:r>
          </w:p>
        </w:tc>
        <w:tc>
          <w:tcPr>
            <w:tcW w:w="1806"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szCs w:val="22"/>
              </w:rPr>
            </w:pPr>
            <w:r w:rsidRPr="00121F28">
              <w:rPr>
                <w:sz w:val="22"/>
                <w:szCs w:val="22"/>
              </w:rPr>
              <w:t>4</w:t>
            </w:r>
          </w:p>
        </w:tc>
        <w:tc>
          <w:tcPr>
            <w:tcW w:w="3013"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ind w:left="57" w:right="113"/>
              <w:rPr>
                <w:sz w:val="22"/>
                <w:szCs w:val="22"/>
              </w:rPr>
            </w:pPr>
            <w:r w:rsidRPr="00121F28">
              <w:rPr>
                <w:sz w:val="22"/>
                <w:szCs w:val="22"/>
              </w:rPr>
              <w:t>Допускается определение по [4</w:t>
            </w:r>
            <w:r w:rsidRPr="00121F28">
              <w:rPr>
                <w:sz w:val="22"/>
                <w:szCs w:val="22"/>
                <w:lang w:val="en-US"/>
              </w:rPr>
              <w:t>6</w:t>
            </w:r>
            <w:r w:rsidRPr="00121F28">
              <w:rPr>
                <w:sz w:val="22"/>
                <w:szCs w:val="22"/>
              </w:rPr>
              <w:t>].</w:t>
            </w:r>
          </w:p>
        </w:tc>
      </w:tr>
    </w:tbl>
    <w:p w:rsidR="002C1B59" w:rsidRPr="00AF32D7" w:rsidRDefault="002C1B59" w:rsidP="00121F28">
      <w:pPr>
        <w:pStyle w:val="4"/>
        <w:jc w:val="both"/>
        <w:rPr>
          <w:rFonts w:ascii="Times New Roman" w:hAnsi="Times New Roman" w:cs="Times New Roman"/>
          <w:i w:val="0"/>
          <w:color w:val="auto"/>
          <w:sz w:val="22"/>
        </w:rPr>
      </w:pPr>
      <w:r w:rsidRPr="00AF32D7">
        <w:rPr>
          <w:rFonts w:ascii="Times New Roman" w:hAnsi="Times New Roman" w:cs="Times New Roman"/>
          <w:i w:val="0"/>
          <w:color w:val="auto"/>
          <w:sz w:val="22"/>
        </w:rPr>
        <w:t>П р и м е </w:t>
      </w:r>
      <w:proofErr w:type="gramStart"/>
      <w:r w:rsidRPr="00AF32D7">
        <w:rPr>
          <w:rFonts w:ascii="Times New Roman" w:hAnsi="Times New Roman" w:cs="Times New Roman"/>
          <w:i w:val="0"/>
          <w:color w:val="auto"/>
          <w:sz w:val="22"/>
        </w:rPr>
        <w:t>ч</w:t>
      </w:r>
      <w:proofErr w:type="gramEnd"/>
      <w:r w:rsidRPr="00AF32D7">
        <w:rPr>
          <w:rFonts w:ascii="Times New Roman" w:hAnsi="Times New Roman" w:cs="Times New Roman"/>
          <w:i w:val="0"/>
          <w:color w:val="auto"/>
          <w:sz w:val="22"/>
        </w:rPr>
        <w:t> а н и е – * Испытание масла по пункту 3 настоящей таблицы может не производиться, если с рекомендуемой периодичностью проводится хроматографический анализ растворенных в масле газов.</w:t>
      </w:r>
    </w:p>
    <w:p w:rsidR="002C1B59" w:rsidRPr="00AF32D7" w:rsidRDefault="002C1B59" w:rsidP="00121F28">
      <w:pPr>
        <w:rPr>
          <w:sz w:val="22"/>
        </w:rPr>
      </w:pPr>
      <w:r w:rsidRPr="00AF32D7">
        <w:rPr>
          <w:sz w:val="22"/>
        </w:rPr>
        <w:t>**Для масляных выключателей испытания по пункту 4 и 5 настоящей таблицы дополнительно выполняют по решению технического руководителя при достижении значения, ограничивающего область нормального состояния, по пункту 1 настоящей таблицы.</w:t>
      </w:r>
    </w:p>
    <w:p w:rsidR="002C1B59" w:rsidRPr="00AF32D7" w:rsidRDefault="002C1B59" w:rsidP="00121F28">
      <w:pPr>
        <w:rPr>
          <w:sz w:val="22"/>
        </w:rPr>
      </w:pPr>
      <w:r w:rsidRPr="00AF32D7">
        <w:rPr>
          <w:b/>
          <w:sz w:val="22"/>
        </w:rPr>
        <w:t xml:space="preserve">*** </w:t>
      </w:r>
      <w:r w:rsidRPr="00AF32D7">
        <w:rPr>
          <w:sz w:val="22"/>
        </w:rPr>
        <w:t>Для электрооборудования, залитого маслами марок ГК, ВГ, Nytro 11GX и 10Х</w:t>
      </w:r>
      <w:proofErr w:type="gramStart"/>
      <w:r w:rsidRPr="00AF32D7">
        <w:rPr>
          <w:sz w:val="22"/>
          <w:lang w:val="en-US"/>
        </w:rPr>
        <w:t>N</w:t>
      </w:r>
      <w:r w:rsidRPr="00AF32D7">
        <w:rPr>
          <w:sz w:val="22"/>
        </w:rPr>
        <w:t>,  со</w:t>
      </w:r>
      <w:proofErr w:type="gramEnd"/>
      <w:r w:rsidRPr="00AF32D7">
        <w:rPr>
          <w:sz w:val="22"/>
        </w:rPr>
        <w:t xml:space="preserve"> сроком службы более 20 лет и/или при достижении значения, ограничивающего область нормального состояния, любого из показателей по пунктам 2, 6, 7 таблицы 31.4 рекомендуемая периодичность определения содержания антиокислительной присадки не менее 1 раза в 2</w:t>
      </w:r>
      <w:r w:rsidRPr="00AF32D7">
        <w:rPr>
          <w:rStyle w:val="affffffc"/>
          <w:color w:val="auto"/>
          <w:sz w:val="22"/>
          <w:szCs w:val="22"/>
        </w:rPr>
        <w:t> </w:t>
      </w:r>
      <w:r w:rsidRPr="00AF32D7">
        <w:rPr>
          <w:sz w:val="22"/>
        </w:rPr>
        <w:t xml:space="preserve"> года.</w:t>
      </w:r>
    </w:p>
    <w:p w:rsidR="002C1B59" w:rsidRPr="00AF32D7" w:rsidRDefault="002C1B59" w:rsidP="002C1B59">
      <w:pPr>
        <w:rPr>
          <w:b/>
          <w:sz w:val="22"/>
        </w:rPr>
      </w:pPr>
    </w:p>
    <w:p w:rsidR="002C1B59" w:rsidRPr="0097177A" w:rsidRDefault="002C1B59" w:rsidP="002C1B59">
      <w:pPr>
        <w:rPr>
          <w:b/>
          <w:sz w:val="24"/>
          <w:szCs w:val="24"/>
        </w:rPr>
        <w:sectPr w:rsidR="002C1B59" w:rsidRPr="0097177A" w:rsidSect="002C1B59">
          <w:pgSz w:w="16840" w:h="11907" w:orient="landscape" w:code="9"/>
          <w:pgMar w:top="1418" w:right="851" w:bottom="1418" w:left="1418" w:header="720" w:footer="720" w:gutter="0"/>
          <w:cols w:space="720"/>
          <w:noEndnote/>
        </w:sectPr>
      </w:pPr>
    </w:p>
    <w:p w:rsidR="002C1B59" w:rsidRPr="00AF32D7" w:rsidRDefault="00486F9D" w:rsidP="00121F28">
      <w:pPr>
        <w:pStyle w:val="affffffb"/>
        <w:ind w:firstLine="709"/>
        <w:rPr>
          <w:color w:val="auto"/>
          <w:sz w:val="28"/>
          <w:szCs w:val="28"/>
        </w:rPr>
      </w:pPr>
      <w:r w:rsidRPr="005729D0">
        <w:rPr>
          <w:color w:val="auto"/>
          <w:sz w:val="28"/>
          <w:szCs w:val="28"/>
        </w:rPr>
        <w:t>3</w:t>
      </w:r>
      <w:r w:rsidR="003560D8" w:rsidRPr="008F0286">
        <w:rPr>
          <w:color w:val="auto"/>
          <w:sz w:val="28"/>
          <w:szCs w:val="28"/>
        </w:rPr>
        <w:t>3</w:t>
      </w:r>
      <w:r w:rsidR="00AF32D7" w:rsidRPr="005729D0">
        <w:rPr>
          <w:color w:val="auto"/>
          <w:sz w:val="28"/>
          <w:szCs w:val="28"/>
        </w:rPr>
        <w:t>.16.</w:t>
      </w:r>
      <w:r w:rsidR="003560D8" w:rsidRPr="003560D8">
        <w:rPr>
          <w:color w:val="auto"/>
          <w:sz w:val="28"/>
          <w:szCs w:val="28"/>
        </w:rPr>
        <w:t xml:space="preserve"> </w:t>
      </w:r>
      <w:r w:rsidR="002C1B59" w:rsidRPr="00AF32D7">
        <w:rPr>
          <w:color w:val="auto"/>
          <w:sz w:val="28"/>
          <w:szCs w:val="28"/>
        </w:rPr>
        <w:t xml:space="preserve">Трансформаторные масла, полностью отвечающие требованиям [44] и ГОСТ Р 54331-2011 по показателям качества, указанным в таблице </w:t>
      </w:r>
      <w:r w:rsidR="005729D0">
        <w:rPr>
          <w:color w:val="auto"/>
          <w:sz w:val="28"/>
          <w:szCs w:val="28"/>
        </w:rPr>
        <w:t>№ 42</w:t>
      </w:r>
      <w:r w:rsidR="002C1B59" w:rsidRPr="00AF32D7">
        <w:rPr>
          <w:color w:val="auto"/>
          <w:sz w:val="28"/>
          <w:szCs w:val="28"/>
        </w:rPr>
        <w:t xml:space="preserve"> рекомендуется применять без ограничения области применения. </w:t>
      </w:r>
    </w:p>
    <w:p w:rsidR="002C1B59" w:rsidRPr="00AF32D7" w:rsidRDefault="002C1B59" w:rsidP="00121F28">
      <w:pPr>
        <w:pStyle w:val="affffffb"/>
        <w:ind w:firstLine="709"/>
        <w:rPr>
          <w:color w:val="auto"/>
          <w:sz w:val="28"/>
          <w:szCs w:val="28"/>
        </w:rPr>
      </w:pPr>
      <w:r w:rsidRPr="00AF32D7">
        <w:rPr>
          <w:color w:val="auto"/>
          <w:sz w:val="28"/>
          <w:szCs w:val="28"/>
        </w:rPr>
        <w:t xml:space="preserve">Трансформаторные масла, не отвечающие полностью требованиям ГОСТ Р 54331-2011 по показателям качества, указанным в таблице </w:t>
      </w:r>
      <w:r w:rsidR="005729D0">
        <w:rPr>
          <w:color w:val="auto"/>
          <w:sz w:val="28"/>
          <w:szCs w:val="28"/>
        </w:rPr>
        <w:t>№ 42</w:t>
      </w:r>
      <w:r w:rsidRPr="00AF32D7">
        <w:rPr>
          <w:color w:val="auto"/>
          <w:sz w:val="28"/>
          <w:szCs w:val="28"/>
        </w:rPr>
        <w:t xml:space="preserve"> рекомендуется применять в электрооборудовании напряжением до 35</w:t>
      </w:r>
      <w:r w:rsidRPr="00AF32D7">
        <w:rPr>
          <w:rStyle w:val="affffffc"/>
          <w:color w:val="auto"/>
          <w:sz w:val="28"/>
          <w:szCs w:val="28"/>
        </w:rPr>
        <w:t> </w:t>
      </w:r>
      <w:r w:rsidRPr="00AF32D7">
        <w:rPr>
          <w:color w:val="auto"/>
          <w:sz w:val="28"/>
          <w:szCs w:val="28"/>
        </w:rPr>
        <w:t>кВ включительно.</w:t>
      </w:r>
    </w:p>
    <w:p w:rsidR="002C1B59" w:rsidRPr="00AF32D7" w:rsidRDefault="002C1B59" w:rsidP="00121F28">
      <w:pPr>
        <w:pStyle w:val="affffffb"/>
        <w:ind w:firstLine="709"/>
        <w:rPr>
          <w:color w:val="auto"/>
          <w:sz w:val="28"/>
          <w:szCs w:val="28"/>
        </w:rPr>
      </w:pPr>
      <w:r w:rsidRPr="00AF32D7">
        <w:rPr>
          <w:color w:val="auto"/>
          <w:sz w:val="28"/>
          <w:szCs w:val="28"/>
        </w:rPr>
        <w:t xml:space="preserve">Специальные трансформаторные масла с улучшенными </w:t>
      </w:r>
      <w:proofErr w:type="gramStart"/>
      <w:r w:rsidRPr="00AF32D7">
        <w:rPr>
          <w:color w:val="auto"/>
          <w:sz w:val="28"/>
          <w:szCs w:val="28"/>
        </w:rPr>
        <w:t>низко-температурными</w:t>
      </w:r>
      <w:proofErr w:type="gramEnd"/>
      <w:r w:rsidRPr="00AF32D7">
        <w:rPr>
          <w:color w:val="auto"/>
          <w:sz w:val="28"/>
          <w:szCs w:val="28"/>
        </w:rPr>
        <w:t xml:space="preserve"> свойствами, которые предназначены для применения в масляных выключателях (арктические масла), а также масла, содержащие деактивирующие присадки (марка Т-1500У), необходимо применять без смешения с другими маслами.</w:t>
      </w:r>
    </w:p>
    <w:p w:rsidR="002C1B59" w:rsidRPr="00AF32D7" w:rsidRDefault="002C1B59" w:rsidP="00121F28">
      <w:pPr>
        <w:pStyle w:val="affffffb"/>
        <w:ind w:firstLine="709"/>
        <w:rPr>
          <w:color w:val="auto"/>
          <w:sz w:val="28"/>
          <w:szCs w:val="28"/>
        </w:rPr>
      </w:pPr>
      <w:r w:rsidRPr="00AF32D7">
        <w:rPr>
          <w:color w:val="auto"/>
          <w:sz w:val="28"/>
          <w:szCs w:val="28"/>
        </w:rPr>
        <w:t>Трансформаторное масло определенной марки рекомендуется применять без смешения с маслами других марок. В случае необходимости смешения трансформаторных масел разных марок необходимо иметь официальное подтверждение о совместимости этих марок масел от изготовителя электрооборудования или экспертной организации [64].</w:t>
      </w:r>
    </w:p>
    <w:p w:rsidR="002C1B59" w:rsidRPr="00AF32D7" w:rsidRDefault="002C1B59" w:rsidP="00121F28">
      <w:pPr>
        <w:pStyle w:val="affffffb"/>
        <w:ind w:firstLine="709"/>
        <w:rPr>
          <w:color w:val="auto"/>
          <w:sz w:val="28"/>
          <w:szCs w:val="28"/>
        </w:rPr>
      </w:pPr>
      <w:r w:rsidRPr="00AF32D7">
        <w:rPr>
          <w:color w:val="auto"/>
          <w:sz w:val="28"/>
          <w:szCs w:val="28"/>
        </w:rPr>
        <w:t>Для оценки совместимости трансформаторных масел различных марок необходимо выполнить испытания пробных смесей масел в аккредитованной лаборатории по специальной программе, разработанной в соответствии с требованиями действующих нормативных документов по эксплуатации масел, и утвержденной техническим руководителем субъекта электроэнергетики.</w:t>
      </w:r>
    </w:p>
    <w:p w:rsidR="002C1B59" w:rsidRPr="00AF32D7" w:rsidRDefault="002C1B59" w:rsidP="00121F28">
      <w:pPr>
        <w:pStyle w:val="affffffb"/>
        <w:ind w:firstLine="709"/>
        <w:rPr>
          <w:color w:val="auto"/>
          <w:sz w:val="28"/>
          <w:szCs w:val="28"/>
        </w:rPr>
      </w:pPr>
      <w:r w:rsidRPr="00AF32D7">
        <w:rPr>
          <w:color w:val="auto"/>
          <w:sz w:val="28"/>
          <w:szCs w:val="28"/>
        </w:rPr>
        <w:t xml:space="preserve">Область применения регенерированных и очищенных трансформаторных масел, в зависимости от их качества, определяется в соответствии с требованиями таблицы </w:t>
      </w:r>
      <w:r w:rsidR="005729D0">
        <w:rPr>
          <w:color w:val="auto"/>
          <w:sz w:val="28"/>
          <w:szCs w:val="28"/>
        </w:rPr>
        <w:t>№ 44</w:t>
      </w:r>
      <w:r w:rsidRPr="00AF32D7">
        <w:rPr>
          <w:color w:val="auto"/>
          <w:sz w:val="28"/>
          <w:szCs w:val="28"/>
        </w:rPr>
        <w:t>. Электрооборудование, залитое трансформаторным маслом, содержащим деактивирующие присадки (масло марки Т-1500У), допускается доливать маслами марок ГК, ВГ, Nytro 11GX и 10Х</w:t>
      </w:r>
      <w:r w:rsidRPr="00AF32D7">
        <w:rPr>
          <w:color w:val="auto"/>
          <w:sz w:val="28"/>
          <w:szCs w:val="28"/>
          <w:lang w:val="en-US"/>
        </w:rPr>
        <w:t>N</w:t>
      </w:r>
      <w:r w:rsidRPr="00AF32D7">
        <w:rPr>
          <w:color w:val="auto"/>
          <w:sz w:val="28"/>
          <w:szCs w:val="28"/>
        </w:rPr>
        <w:t>. Область применения и порядок смешения трансформаторных масел приведены в [64].</w:t>
      </w:r>
    </w:p>
    <w:p w:rsidR="002C1B59" w:rsidRPr="001547D3" w:rsidRDefault="00486F9D" w:rsidP="00121F28">
      <w:pPr>
        <w:pStyle w:val="affffffb"/>
        <w:ind w:firstLine="709"/>
        <w:rPr>
          <w:color w:val="auto"/>
          <w:sz w:val="28"/>
          <w:szCs w:val="28"/>
        </w:rPr>
      </w:pPr>
      <w:r w:rsidRPr="005729D0">
        <w:rPr>
          <w:color w:val="auto"/>
          <w:sz w:val="28"/>
          <w:szCs w:val="28"/>
        </w:rPr>
        <w:t>3</w:t>
      </w:r>
      <w:r w:rsidR="003560D8" w:rsidRPr="003560D8">
        <w:rPr>
          <w:color w:val="auto"/>
          <w:sz w:val="28"/>
          <w:szCs w:val="28"/>
        </w:rPr>
        <w:t>3</w:t>
      </w:r>
      <w:r w:rsidR="00AF32D7" w:rsidRPr="005729D0">
        <w:rPr>
          <w:color w:val="auto"/>
          <w:sz w:val="28"/>
          <w:szCs w:val="28"/>
        </w:rPr>
        <w:t>.1</w:t>
      </w:r>
      <w:r w:rsidR="00600427">
        <w:rPr>
          <w:color w:val="auto"/>
          <w:sz w:val="28"/>
          <w:szCs w:val="28"/>
        </w:rPr>
        <w:t>7</w:t>
      </w:r>
      <w:r w:rsidR="00AF32D7" w:rsidRPr="005729D0">
        <w:rPr>
          <w:color w:val="auto"/>
          <w:sz w:val="28"/>
          <w:szCs w:val="28"/>
        </w:rPr>
        <w:t>.</w:t>
      </w:r>
      <w:r w:rsidR="003560D8" w:rsidRPr="003560D8">
        <w:rPr>
          <w:color w:val="auto"/>
          <w:sz w:val="28"/>
          <w:szCs w:val="28"/>
        </w:rPr>
        <w:t xml:space="preserve"> </w:t>
      </w:r>
      <w:r w:rsidR="002C1B59" w:rsidRPr="001547D3">
        <w:rPr>
          <w:color w:val="auto"/>
          <w:sz w:val="28"/>
          <w:szCs w:val="28"/>
        </w:rPr>
        <w:t xml:space="preserve">Новые методы испытаний или измерений для определения показателей качества трансформаторных масел, не указанных в таблицах </w:t>
      </w:r>
      <w:r w:rsidR="00972691">
        <w:rPr>
          <w:color w:val="auto"/>
          <w:sz w:val="28"/>
          <w:szCs w:val="28"/>
        </w:rPr>
        <w:t xml:space="preserve">№ 42 - № </w:t>
      </w:r>
      <w:r w:rsidR="00972691" w:rsidRPr="00972691">
        <w:rPr>
          <w:color w:val="auto"/>
          <w:sz w:val="28"/>
          <w:szCs w:val="28"/>
        </w:rPr>
        <w:t>45</w:t>
      </w:r>
      <w:r w:rsidR="002C1B59" w:rsidRPr="00972691">
        <w:rPr>
          <w:color w:val="auto"/>
          <w:sz w:val="28"/>
          <w:szCs w:val="28"/>
        </w:rPr>
        <w:t>,</w:t>
      </w:r>
      <w:r w:rsidR="002C1B59" w:rsidRPr="001547D3">
        <w:rPr>
          <w:color w:val="auto"/>
          <w:sz w:val="28"/>
          <w:szCs w:val="28"/>
        </w:rPr>
        <w:t xml:space="preserve"> рекомендуется применять при комплексном диагностическом обследовании электрооборудования, для определения качества новых марок трансформаторных масел, не указанных в таблице </w:t>
      </w:r>
      <w:r w:rsidR="00972691">
        <w:rPr>
          <w:color w:val="auto"/>
          <w:sz w:val="28"/>
          <w:szCs w:val="28"/>
        </w:rPr>
        <w:t>№ 42</w:t>
      </w:r>
      <w:r w:rsidR="002C1B59" w:rsidRPr="001547D3">
        <w:rPr>
          <w:color w:val="auto"/>
          <w:sz w:val="28"/>
          <w:szCs w:val="28"/>
        </w:rPr>
        <w:t>, в том числе их экологических и гигиенических свойств, при испытаниях масел на совместимость при смешении, для определения причин возникновения дефектов или повреждения маслонаполненного электрооборудования.</w:t>
      </w:r>
    </w:p>
    <w:p w:rsidR="002C1B59" w:rsidRPr="001547D3" w:rsidRDefault="002C1B59" w:rsidP="00121F28">
      <w:pPr>
        <w:pStyle w:val="affffffb"/>
        <w:ind w:firstLine="709"/>
        <w:rPr>
          <w:color w:val="auto"/>
          <w:sz w:val="28"/>
          <w:szCs w:val="28"/>
        </w:rPr>
      </w:pPr>
      <w:r w:rsidRPr="001547D3">
        <w:rPr>
          <w:color w:val="auto"/>
          <w:sz w:val="28"/>
          <w:szCs w:val="28"/>
        </w:rPr>
        <w:t>Методики измерений должны быть аттестованы, а средства измерений внесены в Реестр средств измерений и поверены в соответствии с требованиями действующих нормативных документов.</w:t>
      </w:r>
    </w:p>
    <w:p w:rsidR="002C1B59" w:rsidRPr="001547D3" w:rsidRDefault="00486F9D" w:rsidP="00121F28">
      <w:pPr>
        <w:pStyle w:val="affffffb"/>
        <w:ind w:firstLine="709"/>
        <w:rPr>
          <w:color w:val="auto"/>
          <w:sz w:val="28"/>
          <w:szCs w:val="28"/>
        </w:rPr>
      </w:pPr>
      <w:r w:rsidRPr="00734F1A">
        <w:rPr>
          <w:color w:val="auto"/>
          <w:sz w:val="28"/>
          <w:szCs w:val="28"/>
        </w:rPr>
        <w:t>3</w:t>
      </w:r>
      <w:r w:rsidR="003560D8" w:rsidRPr="003560D8">
        <w:rPr>
          <w:color w:val="auto"/>
          <w:sz w:val="28"/>
          <w:szCs w:val="28"/>
        </w:rPr>
        <w:t>3</w:t>
      </w:r>
      <w:r w:rsidRPr="00734F1A">
        <w:rPr>
          <w:color w:val="auto"/>
          <w:sz w:val="28"/>
          <w:szCs w:val="28"/>
        </w:rPr>
        <w:t>.</w:t>
      </w:r>
      <w:r w:rsidR="001547D3" w:rsidRPr="00734F1A">
        <w:rPr>
          <w:color w:val="auto"/>
          <w:sz w:val="28"/>
          <w:szCs w:val="28"/>
        </w:rPr>
        <w:t>1</w:t>
      </w:r>
      <w:r w:rsidR="00600427">
        <w:rPr>
          <w:color w:val="auto"/>
          <w:sz w:val="28"/>
          <w:szCs w:val="28"/>
        </w:rPr>
        <w:t>8</w:t>
      </w:r>
      <w:r w:rsidR="001547D3" w:rsidRPr="00734F1A">
        <w:rPr>
          <w:color w:val="auto"/>
          <w:sz w:val="28"/>
          <w:szCs w:val="28"/>
        </w:rPr>
        <w:t>.</w:t>
      </w:r>
      <w:r w:rsidR="003560D8" w:rsidRPr="003560D8">
        <w:rPr>
          <w:color w:val="auto"/>
          <w:sz w:val="28"/>
          <w:szCs w:val="28"/>
        </w:rPr>
        <w:t xml:space="preserve"> </w:t>
      </w:r>
      <w:r w:rsidR="002C1B59" w:rsidRPr="001547D3">
        <w:rPr>
          <w:color w:val="auto"/>
          <w:sz w:val="28"/>
          <w:szCs w:val="28"/>
        </w:rPr>
        <w:t>При применении дополнительных методов испытаний рекомендуется определение следующих показателей качества масла:</w:t>
      </w:r>
    </w:p>
    <w:p w:rsidR="002C1B59" w:rsidRPr="001547D3" w:rsidRDefault="00486F9D" w:rsidP="00121F28">
      <w:pPr>
        <w:pStyle w:val="affffffb"/>
        <w:ind w:firstLine="709"/>
        <w:rPr>
          <w:color w:val="auto"/>
          <w:sz w:val="28"/>
          <w:szCs w:val="28"/>
        </w:rPr>
      </w:pPr>
      <w:r>
        <w:rPr>
          <w:color w:val="auto"/>
          <w:sz w:val="28"/>
          <w:szCs w:val="28"/>
        </w:rPr>
        <w:t>а)</w:t>
      </w:r>
      <w:r w:rsidR="003560D8" w:rsidRPr="003560D8">
        <w:rPr>
          <w:color w:val="auto"/>
          <w:sz w:val="28"/>
          <w:szCs w:val="28"/>
        </w:rPr>
        <w:t xml:space="preserve"> </w:t>
      </w:r>
      <w:r w:rsidR="002C1B59" w:rsidRPr="001547D3">
        <w:rPr>
          <w:color w:val="auto"/>
          <w:sz w:val="28"/>
          <w:szCs w:val="28"/>
        </w:rPr>
        <w:t>показатель преломления по ГОСТ 18995.2-73;</w:t>
      </w:r>
    </w:p>
    <w:p w:rsidR="002C1B59" w:rsidRPr="001547D3" w:rsidRDefault="00486F9D" w:rsidP="00121F28">
      <w:pPr>
        <w:pStyle w:val="affffffb"/>
        <w:ind w:firstLine="709"/>
        <w:rPr>
          <w:color w:val="auto"/>
          <w:sz w:val="28"/>
          <w:szCs w:val="28"/>
        </w:rPr>
      </w:pPr>
      <w:r>
        <w:rPr>
          <w:color w:val="auto"/>
          <w:sz w:val="28"/>
          <w:szCs w:val="28"/>
        </w:rPr>
        <w:t>б)</w:t>
      </w:r>
      <w:r w:rsidR="003560D8" w:rsidRPr="003560D8">
        <w:rPr>
          <w:color w:val="auto"/>
          <w:sz w:val="28"/>
          <w:szCs w:val="28"/>
        </w:rPr>
        <w:t xml:space="preserve"> </w:t>
      </w:r>
      <w:r w:rsidR="002C1B59" w:rsidRPr="001547D3">
        <w:rPr>
          <w:color w:val="auto"/>
          <w:sz w:val="28"/>
          <w:szCs w:val="28"/>
        </w:rPr>
        <w:t xml:space="preserve">относительная диэлектрическая проницаемость по </w:t>
      </w:r>
      <w:bookmarkStart w:id="12" w:name="OLE_LINK3"/>
      <w:bookmarkStart w:id="13" w:name="OLE_LINK4"/>
      <w:r w:rsidR="002C1B59" w:rsidRPr="001547D3">
        <w:rPr>
          <w:color w:val="auto"/>
          <w:sz w:val="28"/>
          <w:szCs w:val="28"/>
        </w:rPr>
        <w:t>ГОСТ Р МЭК 60247-2013</w:t>
      </w:r>
      <w:bookmarkEnd w:id="12"/>
      <w:bookmarkEnd w:id="13"/>
      <w:r w:rsidR="002C1B59" w:rsidRPr="001547D3">
        <w:rPr>
          <w:color w:val="auto"/>
          <w:sz w:val="28"/>
          <w:szCs w:val="28"/>
        </w:rPr>
        <w:t>;</w:t>
      </w:r>
    </w:p>
    <w:p w:rsidR="002C1B59" w:rsidRPr="001547D3" w:rsidRDefault="00486F9D" w:rsidP="00121F28">
      <w:pPr>
        <w:pStyle w:val="affffffb"/>
        <w:ind w:firstLine="709"/>
        <w:rPr>
          <w:color w:val="auto"/>
          <w:sz w:val="28"/>
          <w:szCs w:val="28"/>
        </w:rPr>
      </w:pPr>
      <w:r>
        <w:rPr>
          <w:color w:val="auto"/>
          <w:sz w:val="28"/>
          <w:szCs w:val="28"/>
        </w:rPr>
        <w:t>в)</w:t>
      </w:r>
      <w:r w:rsidR="003560D8" w:rsidRPr="003560D8">
        <w:rPr>
          <w:color w:val="auto"/>
          <w:sz w:val="28"/>
          <w:szCs w:val="28"/>
        </w:rPr>
        <w:t xml:space="preserve"> </w:t>
      </w:r>
      <w:r w:rsidR="002C1B59" w:rsidRPr="001547D3">
        <w:rPr>
          <w:color w:val="auto"/>
          <w:sz w:val="28"/>
          <w:szCs w:val="28"/>
        </w:rPr>
        <w:t>удельное сопротивление при постоянном токе по ГОСТ Р МЭК 60247-2013;</w:t>
      </w:r>
    </w:p>
    <w:p w:rsidR="002C1B59" w:rsidRPr="001547D3" w:rsidRDefault="00486F9D" w:rsidP="00121F28">
      <w:pPr>
        <w:pStyle w:val="affffffb"/>
        <w:ind w:firstLine="709"/>
        <w:rPr>
          <w:color w:val="auto"/>
          <w:sz w:val="28"/>
          <w:szCs w:val="28"/>
        </w:rPr>
      </w:pPr>
      <w:r>
        <w:rPr>
          <w:color w:val="auto"/>
          <w:sz w:val="28"/>
          <w:szCs w:val="28"/>
        </w:rPr>
        <w:t>г)</w:t>
      </w:r>
      <w:r w:rsidR="003560D8" w:rsidRPr="003560D8">
        <w:rPr>
          <w:color w:val="auto"/>
          <w:sz w:val="28"/>
          <w:szCs w:val="28"/>
        </w:rPr>
        <w:t xml:space="preserve"> </w:t>
      </w:r>
      <w:r w:rsidR="002C1B59" w:rsidRPr="001547D3">
        <w:rPr>
          <w:color w:val="auto"/>
          <w:sz w:val="28"/>
          <w:szCs w:val="28"/>
        </w:rPr>
        <w:t>содержание ароматических углеводородов по ГОСТ 28640-90;</w:t>
      </w:r>
    </w:p>
    <w:p w:rsidR="002C1B59" w:rsidRPr="001547D3" w:rsidRDefault="00486F9D" w:rsidP="00121F28">
      <w:pPr>
        <w:pStyle w:val="affffffb"/>
        <w:ind w:firstLine="709"/>
        <w:rPr>
          <w:color w:val="auto"/>
          <w:sz w:val="28"/>
          <w:szCs w:val="28"/>
        </w:rPr>
      </w:pPr>
      <w:r>
        <w:rPr>
          <w:color w:val="auto"/>
          <w:sz w:val="28"/>
          <w:szCs w:val="28"/>
        </w:rPr>
        <w:t xml:space="preserve">д) </w:t>
      </w:r>
      <w:r w:rsidR="002C1B59" w:rsidRPr="001547D3">
        <w:rPr>
          <w:color w:val="auto"/>
          <w:sz w:val="28"/>
          <w:szCs w:val="28"/>
        </w:rPr>
        <w:t>межфазное натяжение масло-вода по ГОСТ Р 55413-2013 и [49];</w:t>
      </w:r>
    </w:p>
    <w:p w:rsidR="002C1B59" w:rsidRPr="001547D3" w:rsidRDefault="00486F9D" w:rsidP="00121F28">
      <w:pPr>
        <w:pStyle w:val="affffffb"/>
        <w:ind w:firstLine="709"/>
        <w:rPr>
          <w:color w:val="auto"/>
          <w:sz w:val="28"/>
          <w:szCs w:val="28"/>
        </w:rPr>
      </w:pPr>
      <w:r>
        <w:rPr>
          <w:color w:val="auto"/>
          <w:sz w:val="28"/>
          <w:szCs w:val="28"/>
        </w:rPr>
        <w:t>е)</w:t>
      </w:r>
      <w:r w:rsidR="003560D8" w:rsidRPr="003560D8">
        <w:rPr>
          <w:color w:val="auto"/>
          <w:sz w:val="28"/>
          <w:szCs w:val="28"/>
        </w:rPr>
        <w:t xml:space="preserve"> </w:t>
      </w:r>
      <w:r w:rsidR="002C1B59" w:rsidRPr="001547D3">
        <w:rPr>
          <w:color w:val="auto"/>
          <w:sz w:val="28"/>
          <w:szCs w:val="28"/>
        </w:rPr>
        <w:t>определение содержания деактивирующих присадок и продуктов старения методом ИК-спектроскопии по ГОСТ Р МЭК 60666-2013 или ВЭЖХ по [48], [50];</w:t>
      </w:r>
    </w:p>
    <w:p w:rsidR="002C1B59" w:rsidRPr="001547D3" w:rsidRDefault="00486F9D" w:rsidP="00121F28">
      <w:pPr>
        <w:pStyle w:val="affffffb"/>
        <w:ind w:firstLine="709"/>
        <w:rPr>
          <w:color w:val="auto"/>
          <w:sz w:val="28"/>
          <w:szCs w:val="28"/>
        </w:rPr>
      </w:pPr>
      <w:r>
        <w:rPr>
          <w:color w:val="auto"/>
          <w:sz w:val="28"/>
          <w:szCs w:val="28"/>
        </w:rPr>
        <w:t>ж)</w:t>
      </w:r>
      <w:r w:rsidR="003560D8" w:rsidRPr="003560D8">
        <w:rPr>
          <w:color w:val="auto"/>
          <w:sz w:val="28"/>
          <w:szCs w:val="28"/>
        </w:rPr>
        <w:t xml:space="preserve"> </w:t>
      </w:r>
      <w:r w:rsidR="002C1B59" w:rsidRPr="001547D3">
        <w:rPr>
          <w:color w:val="auto"/>
          <w:sz w:val="28"/>
          <w:szCs w:val="28"/>
        </w:rPr>
        <w:t>оптическая мутность [51];</w:t>
      </w:r>
    </w:p>
    <w:p w:rsidR="002C1B59" w:rsidRPr="001547D3" w:rsidRDefault="00486F9D" w:rsidP="00121F28">
      <w:pPr>
        <w:pStyle w:val="affffffb"/>
        <w:ind w:firstLine="709"/>
        <w:rPr>
          <w:b/>
          <w:color w:val="auto"/>
          <w:sz w:val="28"/>
          <w:szCs w:val="28"/>
        </w:rPr>
      </w:pPr>
      <w:r>
        <w:rPr>
          <w:color w:val="auto"/>
          <w:sz w:val="28"/>
          <w:szCs w:val="28"/>
        </w:rPr>
        <w:t>и)</w:t>
      </w:r>
      <w:r w:rsidR="003560D8" w:rsidRPr="003560D8">
        <w:rPr>
          <w:color w:val="auto"/>
          <w:sz w:val="28"/>
          <w:szCs w:val="28"/>
        </w:rPr>
        <w:t xml:space="preserve"> </w:t>
      </w:r>
      <w:r w:rsidR="002C1B59" w:rsidRPr="001547D3">
        <w:rPr>
          <w:color w:val="auto"/>
          <w:sz w:val="28"/>
          <w:szCs w:val="28"/>
        </w:rPr>
        <w:t>определение содержания меди и других металлов [52];</w:t>
      </w:r>
    </w:p>
    <w:p w:rsidR="002C1B59" w:rsidRPr="001547D3" w:rsidRDefault="00486F9D" w:rsidP="00121F28">
      <w:pPr>
        <w:pStyle w:val="affffffb"/>
        <w:ind w:firstLine="709"/>
        <w:rPr>
          <w:color w:val="auto"/>
          <w:sz w:val="28"/>
          <w:szCs w:val="28"/>
        </w:rPr>
      </w:pPr>
      <w:r>
        <w:rPr>
          <w:color w:val="auto"/>
          <w:sz w:val="28"/>
          <w:szCs w:val="28"/>
        </w:rPr>
        <w:t>к)</w:t>
      </w:r>
      <w:r w:rsidR="003560D8" w:rsidRPr="003560D8">
        <w:rPr>
          <w:color w:val="auto"/>
          <w:sz w:val="28"/>
          <w:szCs w:val="28"/>
        </w:rPr>
        <w:t xml:space="preserve"> </w:t>
      </w:r>
      <w:r w:rsidR="002C1B59" w:rsidRPr="001547D3">
        <w:rPr>
          <w:color w:val="auto"/>
          <w:sz w:val="28"/>
          <w:szCs w:val="28"/>
        </w:rPr>
        <w:t>активность воды [52];</w:t>
      </w:r>
    </w:p>
    <w:p w:rsidR="002C1B59" w:rsidRPr="001547D3" w:rsidRDefault="00486F9D" w:rsidP="00121F28">
      <w:pPr>
        <w:pStyle w:val="affffffb"/>
        <w:ind w:firstLine="709"/>
        <w:rPr>
          <w:color w:val="auto"/>
          <w:sz w:val="28"/>
          <w:szCs w:val="28"/>
        </w:rPr>
      </w:pPr>
      <w:r>
        <w:rPr>
          <w:color w:val="auto"/>
          <w:sz w:val="28"/>
          <w:szCs w:val="28"/>
        </w:rPr>
        <w:t>л)</w:t>
      </w:r>
      <w:r w:rsidR="003560D8" w:rsidRPr="003560D8">
        <w:rPr>
          <w:color w:val="auto"/>
          <w:sz w:val="28"/>
          <w:szCs w:val="28"/>
        </w:rPr>
        <w:t xml:space="preserve"> </w:t>
      </w:r>
      <w:r w:rsidR="002C1B59" w:rsidRPr="001547D3">
        <w:rPr>
          <w:color w:val="auto"/>
          <w:sz w:val="28"/>
          <w:szCs w:val="28"/>
        </w:rPr>
        <w:t>содержание полихлорированных бифенилов по ГОСТ Р МЭК 61619-2013,</w:t>
      </w:r>
      <w:r w:rsidR="002C1B59" w:rsidRPr="001547D3">
        <w:rPr>
          <w:bCs/>
          <w:color w:val="auto"/>
          <w:sz w:val="28"/>
          <w:szCs w:val="28"/>
        </w:rPr>
        <w:t xml:space="preserve"> ГОСТ EN 12766-1-2014, ГОСТ EN 12766-2-2014, ГОСТ EN 12766-3-2014</w:t>
      </w:r>
      <w:r w:rsidR="002C1B59" w:rsidRPr="001547D3">
        <w:rPr>
          <w:color w:val="auto"/>
          <w:sz w:val="28"/>
          <w:szCs w:val="28"/>
        </w:rPr>
        <w:t>;</w:t>
      </w:r>
    </w:p>
    <w:p w:rsidR="002C1B59" w:rsidRPr="001547D3" w:rsidRDefault="00486F9D" w:rsidP="00121F28">
      <w:pPr>
        <w:pStyle w:val="affffffb"/>
        <w:ind w:firstLine="709"/>
        <w:rPr>
          <w:color w:val="auto"/>
          <w:sz w:val="28"/>
          <w:szCs w:val="28"/>
        </w:rPr>
      </w:pPr>
      <w:r>
        <w:rPr>
          <w:color w:val="auto"/>
          <w:sz w:val="28"/>
          <w:szCs w:val="28"/>
        </w:rPr>
        <w:t>м)</w:t>
      </w:r>
      <w:r w:rsidR="003560D8" w:rsidRPr="003560D8">
        <w:rPr>
          <w:color w:val="auto"/>
          <w:sz w:val="28"/>
          <w:szCs w:val="28"/>
        </w:rPr>
        <w:t xml:space="preserve"> </w:t>
      </w:r>
      <w:r w:rsidR="002C1B59" w:rsidRPr="001547D3">
        <w:rPr>
          <w:color w:val="auto"/>
          <w:sz w:val="28"/>
          <w:szCs w:val="28"/>
        </w:rPr>
        <w:t>газообразование под воздействием электрического поля по ГОСТ 13003-88 и ГОСТ Р МЭК 60628-2013;</w:t>
      </w:r>
    </w:p>
    <w:p w:rsidR="002C1B59" w:rsidRPr="001547D3" w:rsidRDefault="00486F9D" w:rsidP="00121F28">
      <w:pPr>
        <w:pStyle w:val="affffffb"/>
        <w:ind w:firstLine="709"/>
        <w:rPr>
          <w:color w:val="auto"/>
          <w:sz w:val="28"/>
          <w:szCs w:val="28"/>
        </w:rPr>
      </w:pPr>
      <w:r>
        <w:rPr>
          <w:color w:val="auto"/>
          <w:sz w:val="28"/>
          <w:szCs w:val="28"/>
        </w:rPr>
        <w:t xml:space="preserve">н) </w:t>
      </w:r>
      <w:r w:rsidR="002C1B59" w:rsidRPr="001547D3">
        <w:rPr>
          <w:color w:val="auto"/>
          <w:sz w:val="28"/>
          <w:szCs w:val="28"/>
        </w:rPr>
        <w:t>содержание производных фурана по [53], [54], [55], [12] или ГОСТ Р МЭК 61198 -2013;</w:t>
      </w:r>
    </w:p>
    <w:p w:rsidR="002C1B59" w:rsidRPr="001547D3" w:rsidRDefault="00486F9D" w:rsidP="00121F28">
      <w:pPr>
        <w:pStyle w:val="affffffb"/>
        <w:ind w:firstLine="709"/>
        <w:rPr>
          <w:color w:val="auto"/>
          <w:sz w:val="28"/>
          <w:szCs w:val="28"/>
        </w:rPr>
      </w:pPr>
      <w:r>
        <w:rPr>
          <w:color w:val="auto"/>
          <w:sz w:val="28"/>
          <w:szCs w:val="28"/>
        </w:rPr>
        <w:t>о)</w:t>
      </w:r>
      <w:r w:rsidR="003560D8" w:rsidRPr="003560D8">
        <w:rPr>
          <w:color w:val="auto"/>
          <w:sz w:val="28"/>
          <w:szCs w:val="28"/>
        </w:rPr>
        <w:t xml:space="preserve"> </w:t>
      </w:r>
      <w:r w:rsidR="002C1B59" w:rsidRPr="001547D3">
        <w:rPr>
          <w:color w:val="auto"/>
          <w:sz w:val="28"/>
          <w:szCs w:val="28"/>
        </w:rPr>
        <w:t>содержание серы [52], [56];</w:t>
      </w:r>
    </w:p>
    <w:p w:rsidR="002C1B59" w:rsidRPr="001547D3" w:rsidRDefault="00486F9D" w:rsidP="00121F28">
      <w:pPr>
        <w:pStyle w:val="affffffb"/>
        <w:ind w:firstLine="709"/>
        <w:rPr>
          <w:color w:val="auto"/>
          <w:sz w:val="28"/>
          <w:szCs w:val="28"/>
        </w:rPr>
      </w:pPr>
      <w:r>
        <w:rPr>
          <w:color w:val="auto"/>
          <w:sz w:val="28"/>
          <w:szCs w:val="28"/>
        </w:rPr>
        <w:t>п)</w:t>
      </w:r>
      <w:r w:rsidR="003560D8" w:rsidRPr="003560D8">
        <w:rPr>
          <w:color w:val="auto"/>
          <w:sz w:val="28"/>
          <w:szCs w:val="28"/>
        </w:rPr>
        <w:t xml:space="preserve"> </w:t>
      </w:r>
      <w:r w:rsidR="002C1B59" w:rsidRPr="001547D3">
        <w:rPr>
          <w:color w:val="auto"/>
          <w:sz w:val="28"/>
          <w:szCs w:val="28"/>
        </w:rPr>
        <w:t>старение под воздействием электрического поля и структурно-групповой состав [57].</w:t>
      </w:r>
    </w:p>
    <w:p w:rsidR="002C1B59" w:rsidRPr="001547D3" w:rsidRDefault="002C1B59" w:rsidP="00121F28">
      <w:pPr>
        <w:pStyle w:val="affffffb"/>
        <w:ind w:firstLine="709"/>
        <w:rPr>
          <w:color w:val="auto"/>
          <w:sz w:val="28"/>
          <w:szCs w:val="28"/>
        </w:rPr>
      </w:pPr>
      <w:r w:rsidRPr="001547D3">
        <w:rPr>
          <w:color w:val="auto"/>
          <w:sz w:val="28"/>
          <w:szCs w:val="28"/>
        </w:rPr>
        <w:t>Критерии оценки качества и нормативные значения определяются непосредственной практикой применения данных показателей на субъекте электроэнергетики, по некоторым показателям критерии оценки приведены в [52].</w:t>
      </w:r>
    </w:p>
    <w:p w:rsidR="002C1B59" w:rsidRPr="001547D3" w:rsidRDefault="00486F9D" w:rsidP="00121F28">
      <w:pPr>
        <w:pStyle w:val="affffffb"/>
        <w:ind w:firstLine="709"/>
        <w:rPr>
          <w:color w:val="auto"/>
          <w:sz w:val="28"/>
          <w:szCs w:val="28"/>
        </w:rPr>
      </w:pPr>
      <w:r w:rsidRPr="00486F9D">
        <w:rPr>
          <w:color w:val="auto"/>
          <w:sz w:val="28"/>
          <w:szCs w:val="28"/>
        </w:rPr>
        <w:t>3</w:t>
      </w:r>
      <w:r w:rsidR="003560D8" w:rsidRPr="003560D8">
        <w:rPr>
          <w:color w:val="auto"/>
          <w:sz w:val="28"/>
          <w:szCs w:val="28"/>
        </w:rPr>
        <w:t>3</w:t>
      </w:r>
      <w:r w:rsidR="001547D3" w:rsidRPr="00486F9D">
        <w:rPr>
          <w:color w:val="auto"/>
          <w:sz w:val="28"/>
          <w:szCs w:val="28"/>
        </w:rPr>
        <w:t>.1</w:t>
      </w:r>
      <w:r w:rsidR="00600427">
        <w:rPr>
          <w:color w:val="auto"/>
          <w:sz w:val="28"/>
          <w:szCs w:val="28"/>
        </w:rPr>
        <w:t>9</w:t>
      </w:r>
      <w:r w:rsidR="001547D3" w:rsidRPr="00486F9D">
        <w:rPr>
          <w:color w:val="auto"/>
          <w:sz w:val="28"/>
          <w:szCs w:val="28"/>
        </w:rPr>
        <w:t>.</w:t>
      </w:r>
      <w:r w:rsidR="003560D8" w:rsidRPr="003560D8">
        <w:rPr>
          <w:color w:val="auto"/>
          <w:sz w:val="28"/>
          <w:szCs w:val="28"/>
        </w:rPr>
        <w:t xml:space="preserve"> </w:t>
      </w:r>
      <w:r w:rsidR="002C1B59" w:rsidRPr="001547D3">
        <w:rPr>
          <w:color w:val="auto"/>
          <w:sz w:val="28"/>
          <w:szCs w:val="28"/>
        </w:rPr>
        <w:t xml:space="preserve">По решению технического руководителя субъекта электроэнергетики для определения показателей качества трансформаторного масла допускается применение собственных </w:t>
      </w:r>
      <w:r w:rsidR="002F05F4">
        <w:rPr>
          <w:color w:val="auto"/>
          <w:sz w:val="28"/>
          <w:szCs w:val="28"/>
        </w:rPr>
        <w:t>методик измерения</w:t>
      </w:r>
      <w:r w:rsidR="002C1B59" w:rsidRPr="001547D3">
        <w:rPr>
          <w:color w:val="auto"/>
          <w:sz w:val="28"/>
          <w:szCs w:val="28"/>
        </w:rPr>
        <w:t xml:space="preserve"> или </w:t>
      </w:r>
      <w:r w:rsidR="002F05F4">
        <w:rPr>
          <w:color w:val="auto"/>
          <w:sz w:val="28"/>
          <w:szCs w:val="28"/>
        </w:rPr>
        <w:t>методик измерения</w:t>
      </w:r>
      <w:r w:rsidR="002C1B59" w:rsidRPr="001547D3">
        <w:rPr>
          <w:color w:val="auto"/>
          <w:sz w:val="28"/>
          <w:szCs w:val="28"/>
        </w:rPr>
        <w:t xml:space="preserve"> сторонних организаций, если им официально присвоен код регистрации в Федеральном реестре методик измерений, показатели точности в соответствии с требованиями ГОСТ Р 8.563-2009 не хуже, чем </w:t>
      </w:r>
      <w:proofErr w:type="gramStart"/>
      <w:r w:rsidR="002C1B59" w:rsidRPr="001547D3">
        <w:rPr>
          <w:color w:val="auto"/>
          <w:sz w:val="28"/>
          <w:szCs w:val="28"/>
        </w:rPr>
        <w:t>у методов</w:t>
      </w:r>
      <w:proofErr w:type="gramEnd"/>
      <w:r w:rsidR="002C1B59" w:rsidRPr="001547D3">
        <w:rPr>
          <w:color w:val="auto"/>
          <w:sz w:val="28"/>
          <w:szCs w:val="28"/>
        </w:rPr>
        <w:t xml:space="preserve"> указанных в таблицах </w:t>
      </w:r>
      <w:r w:rsidR="00600427">
        <w:rPr>
          <w:color w:val="auto"/>
          <w:sz w:val="28"/>
          <w:szCs w:val="28"/>
        </w:rPr>
        <w:t xml:space="preserve">№ </w:t>
      </w:r>
      <w:r w:rsidR="00972691">
        <w:rPr>
          <w:color w:val="auto"/>
          <w:sz w:val="28"/>
          <w:szCs w:val="28"/>
        </w:rPr>
        <w:t>42</w:t>
      </w:r>
      <w:r w:rsidR="002C1B59" w:rsidRPr="001547D3">
        <w:rPr>
          <w:color w:val="auto"/>
          <w:sz w:val="28"/>
          <w:szCs w:val="28"/>
        </w:rPr>
        <w:t xml:space="preserve"> – </w:t>
      </w:r>
      <w:r w:rsidR="00600427">
        <w:rPr>
          <w:color w:val="auto"/>
          <w:sz w:val="28"/>
          <w:szCs w:val="28"/>
        </w:rPr>
        <w:t xml:space="preserve">№ </w:t>
      </w:r>
      <w:r w:rsidR="001547D3">
        <w:rPr>
          <w:color w:val="auto"/>
          <w:sz w:val="28"/>
          <w:szCs w:val="28"/>
        </w:rPr>
        <w:t>4</w:t>
      </w:r>
      <w:r w:rsidR="00972691">
        <w:rPr>
          <w:color w:val="auto"/>
          <w:sz w:val="28"/>
          <w:szCs w:val="28"/>
        </w:rPr>
        <w:t>5</w:t>
      </w:r>
      <w:r w:rsidR="002C1B59" w:rsidRPr="001547D3">
        <w:rPr>
          <w:color w:val="auto"/>
          <w:sz w:val="28"/>
          <w:szCs w:val="28"/>
        </w:rPr>
        <w:t xml:space="preserve">, и </w:t>
      </w:r>
      <w:r w:rsidR="002F05F4">
        <w:rPr>
          <w:color w:val="auto"/>
          <w:sz w:val="28"/>
          <w:szCs w:val="28"/>
        </w:rPr>
        <w:t>методики измерения</w:t>
      </w:r>
      <w:r w:rsidR="002C1B59" w:rsidRPr="001547D3">
        <w:rPr>
          <w:color w:val="auto"/>
          <w:sz w:val="28"/>
          <w:szCs w:val="28"/>
        </w:rPr>
        <w:t xml:space="preserve"> имеют актуальный срок действия.</w:t>
      </w:r>
    </w:p>
    <w:p w:rsidR="00121F28" w:rsidRDefault="00121F28" w:rsidP="00121F28">
      <w:pPr>
        <w:pStyle w:val="affffffb"/>
        <w:ind w:firstLine="709"/>
        <w:rPr>
          <w:color w:val="auto"/>
        </w:rPr>
      </w:pPr>
    </w:p>
    <w:p w:rsidR="001547D3" w:rsidRPr="001547D3" w:rsidRDefault="001547D3" w:rsidP="001547D3">
      <w:pPr>
        <w:pStyle w:val="affffffb"/>
        <w:ind w:left="709" w:firstLine="0"/>
        <w:rPr>
          <w:b/>
          <w:color w:val="auto"/>
          <w:sz w:val="28"/>
          <w:szCs w:val="28"/>
        </w:rPr>
      </w:pPr>
      <w:r w:rsidRPr="001547D3">
        <w:rPr>
          <w:b/>
          <w:color w:val="auto"/>
          <w:sz w:val="28"/>
          <w:szCs w:val="28"/>
          <w:lang w:val="en-US"/>
        </w:rPr>
        <w:t>XXX</w:t>
      </w:r>
      <w:r w:rsidR="003560D8" w:rsidRPr="001547D3">
        <w:rPr>
          <w:b/>
          <w:color w:val="auto"/>
          <w:sz w:val="28"/>
          <w:szCs w:val="28"/>
          <w:lang w:val="en-US"/>
        </w:rPr>
        <w:t>I</w:t>
      </w:r>
      <w:r w:rsidR="00D21314">
        <w:rPr>
          <w:b/>
          <w:color w:val="auto"/>
          <w:sz w:val="28"/>
          <w:szCs w:val="28"/>
          <w:lang w:val="en-US"/>
        </w:rPr>
        <w:t>V</w:t>
      </w:r>
      <w:r w:rsidR="00D21314" w:rsidRPr="00D21314">
        <w:rPr>
          <w:b/>
          <w:color w:val="auto"/>
          <w:sz w:val="28"/>
          <w:szCs w:val="28"/>
        </w:rPr>
        <w:t>.</w:t>
      </w:r>
      <w:r w:rsidR="003560D8" w:rsidRPr="003560D8">
        <w:rPr>
          <w:b/>
          <w:color w:val="auto"/>
          <w:sz w:val="28"/>
          <w:szCs w:val="28"/>
        </w:rPr>
        <w:t xml:space="preserve"> </w:t>
      </w:r>
      <w:r w:rsidRPr="003560D8">
        <w:rPr>
          <w:b/>
          <w:color w:val="auto"/>
          <w:sz w:val="28"/>
          <w:szCs w:val="28"/>
        </w:rPr>
        <w:t>Аппараты, вторичные цепи и электропроводка на напряжение до 1000</w:t>
      </w:r>
      <w:r>
        <w:rPr>
          <w:b/>
          <w:color w:val="auto"/>
          <w:sz w:val="28"/>
          <w:szCs w:val="28"/>
        </w:rPr>
        <w:t xml:space="preserve"> В</w:t>
      </w:r>
    </w:p>
    <w:p w:rsidR="001547D3" w:rsidRDefault="001547D3" w:rsidP="00121F28">
      <w:pPr>
        <w:pStyle w:val="affffffb"/>
        <w:ind w:firstLine="708"/>
        <w:rPr>
          <w:b/>
          <w:color w:val="auto"/>
          <w:sz w:val="28"/>
          <w:szCs w:val="28"/>
        </w:rPr>
      </w:pPr>
    </w:p>
    <w:p w:rsidR="002C1B59" w:rsidRPr="001547D3" w:rsidRDefault="005729D0" w:rsidP="00121F28">
      <w:pPr>
        <w:pStyle w:val="affffffb"/>
        <w:ind w:firstLine="708"/>
        <w:rPr>
          <w:color w:val="auto"/>
          <w:sz w:val="28"/>
          <w:szCs w:val="28"/>
        </w:rPr>
      </w:pPr>
      <w:r w:rsidRPr="005729D0">
        <w:rPr>
          <w:color w:val="auto"/>
          <w:sz w:val="28"/>
          <w:szCs w:val="28"/>
        </w:rPr>
        <w:t>3</w:t>
      </w:r>
      <w:r w:rsidR="003560D8" w:rsidRPr="003560D8">
        <w:rPr>
          <w:color w:val="auto"/>
          <w:sz w:val="28"/>
          <w:szCs w:val="28"/>
        </w:rPr>
        <w:t>4</w:t>
      </w:r>
      <w:r w:rsidR="001547D3" w:rsidRPr="005729D0">
        <w:rPr>
          <w:color w:val="auto"/>
          <w:sz w:val="28"/>
          <w:szCs w:val="28"/>
        </w:rPr>
        <w:t>.1.</w:t>
      </w:r>
      <w:r w:rsidR="003560D8" w:rsidRPr="003560D8">
        <w:rPr>
          <w:color w:val="auto"/>
          <w:sz w:val="28"/>
          <w:szCs w:val="28"/>
        </w:rPr>
        <w:t xml:space="preserve"> </w:t>
      </w:r>
      <w:r w:rsidR="00972691">
        <w:rPr>
          <w:color w:val="auto"/>
          <w:sz w:val="28"/>
          <w:szCs w:val="28"/>
        </w:rPr>
        <w:t>П</w:t>
      </w:r>
      <w:r w:rsidR="00972691" w:rsidRPr="001547D3">
        <w:rPr>
          <w:color w:val="auto"/>
          <w:sz w:val="28"/>
          <w:szCs w:val="28"/>
        </w:rPr>
        <w:t xml:space="preserve">ри П, Т </w:t>
      </w:r>
      <w:r w:rsidR="00972691">
        <w:rPr>
          <w:color w:val="auto"/>
          <w:sz w:val="28"/>
          <w:szCs w:val="28"/>
        </w:rPr>
        <w:t>з</w:t>
      </w:r>
      <w:r w:rsidR="002C1B59" w:rsidRPr="001547D3">
        <w:rPr>
          <w:color w:val="auto"/>
          <w:sz w:val="28"/>
          <w:szCs w:val="28"/>
        </w:rPr>
        <w:t xml:space="preserve">начения сопротивления изоляции должны быть не менее приведенных в таблице </w:t>
      </w:r>
      <w:r w:rsidRPr="00EB5EE1">
        <w:rPr>
          <w:color w:val="auto"/>
          <w:sz w:val="28"/>
          <w:szCs w:val="28"/>
        </w:rPr>
        <w:t xml:space="preserve">№ </w:t>
      </w:r>
      <w:r w:rsidR="001547D3" w:rsidRPr="00EB5EE1">
        <w:rPr>
          <w:color w:val="auto"/>
          <w:sz w:val="28"/>
          <w:szCs w:val="28"/>
        </w:rPr>
        <w:t>4</w:t>
      </w:r>
      <w:r w:rsidRPr="00EB5EE1">
        <w:rPr>
          <w:color w:val="auto"/>
          <w:sz w:val="28"/>
          <w:szCs w:val="28"/>
        </w:rPr>
        <w:t>6</w:t>
      </w:r>
      <w:r w:rsidR="002C1B59" w:rsidRPr="00EB5EE1">
        <w:rPr>
          <w:color w:val="auto"/>
          <w:sz w:val="28"/>
          <w:szCs w:val="28"/>
        </w:rPr>
        <w:t>.</w:t>
      </w:r>
    </w:p>
    <w:p w:rsidR="002C1B59" w:rsidRPr="001547D3" w:rsidRDefault="005729D0" w:rsidP="00121F28">
      <w:pPr>
        <w:pStyle w:val="affffffb"/>
        <w:ind w:firstLine="709"/>
        <w:rPr>
          <w:rFonts w:eastAsia="Calibri"/>
          <w:color w:val="auto"/>
          <w:sz w:val="28"/>
          <w:szCs w:val="28"/>
        </w:rPr>
      </w:pPr>
      <w:r w:rsidRPr="005729D0">
        <w:rPr>
          <w:rFonts w:eastAsia="Calibri"/>
          <w:color w:val="auto"/>
          <w:sz w:val="28"/>
          <w:szCs w:val="28"/>
        </w:rPr>
        <w:t>3</w:t>
      </w:r>
      <w:r w:rsidR="003560D8" w:rsidRPr="003560D8">
        <w:rPr>
          <w:rFonts w:eastAsia="Calibri"/>
          <w:color w:val="auto"/>
          <w:sz w:val="28"/>
          <w:szCs w:val="28"/>
        </w:rPr>
        <w:t>4</w:t>
      </w:r>
      <w:r w:rsidR="001547D3" w:rsidRPr="005729D0">
        <w:rPr>
          <w:rFonts w:eastAsia="Calibri"/>
          <w:color w:val="auto"/>
          <w:sz w:val="28"/>
          <w:szCs w:val="28"/>
        </w:rPr>
        <w:t>.2.</w:t>
      </w:r>
      <w:r w:rsidR="003560D8" w:rsidRPr="003560D8">
        <w:rPr>
          <w:rFonts w:eastAsia="Calibri"/>
          <w:color w:val="auto"/>
          <w:sz w:val="28"/>
          <w:szCs w:val="28"/>
        </w:rPr>
        <w:t xml:space="preserve"> </w:t>
      </w:r>
      <w:r w:rsidR="002C1B59" w:rsidRPr="001547D3">
        <w:rPr>
          <w:rFonts w:eastAsia="Calibri"/>
          <w:color w:val="auto"/>
          <w:sz w:val="28"/>
          <w:szCs w:val="28"/>
        </w:rPr>
        <w:t xml:space="preserve">При </w:t>
      </w:r>
      <w:r w:rsidR="001547D3" w:rsidRPr="001547D3">
        <w:rPr>
          <w:rFonts w:eastAsia="Calibri"/>
          <w:color w:val="auto"/>
          <w:sz w:val="28"/>
          <w:szCs w:val="28"/>
        </w:rPr>
        <w:t>П, Т</w:t>
      </w:r>
      <w:r w:rsidR="002C1B59" w:rsidRPr="001547D3">
        <w:rPr>
          <w:rFonts w:eastAsia="Calibri"/>
          <w:color w:val="auto"/>
          <w:sz w:val="28"/>
          <w:szCs w:val="28"/>
        </w:rPr>
        <w:t xml:space="preserve"> значение испытательного переменного напряжения для цепей РЗА и других вторичных цепей со всеми присоединенными аппаратами (катушки приводов, автоматы, магнитные пускатели, контакторы, реле, приборы и т.п.) </w:t>
      </w:r>
      <w:r w:rsidR="001547D3" w:rsidRPr="001547D3">
        <w:rPr>
          <w:rFonts w:eastAsia="Calibri"/>
          <w:color w:val="auto"/>
          <w:sz w:val="28"/>
          <w:szCs w:val="28"/>
        </w:rPr>
        <w:t>принимается равным 1000 В.</w:t>
      </w:r>
    </w:p>
    <w:p w:rsidR="002C1B59" w:rsidRPr="001547D3" w:rsidRDefault="002C1B59" w:rsidP="00121F28">
      <w:pPr>
        <w:pStyle w:val="affffffb"/>
        <w:ind w:firstLine="709"/>
        <w:rPr>
          <w:rFonts w:eastAsia="Calibri"/>
          <w:color w:val="auto"/>
          <w:sz w:val="28"/>
          <w:szCs w:val="28"/>
        </w:rPr>
      </w:pPr>
      <w:r w:rsidRPr="001547D3">
        <w:rPr>
          <w:rFonts w:eastAsia="Calibri"/>
          <w:color w:val="auto"/>
          <w:sz w:val="28"/>
          <w:szCs w:val="28"/>
        </w:rPr>
        <w:t>И</w:t>
      </w:r>
      <w:r w:rsidR="001547D3" w:rsidRPr="001547D3">
        <w:rPr>
          <w:rFonts w:eastAsia="Calibri"/>
          <w:color w:val="auto"/>
          <w:sz w:val="28"/>
          <w:szCs w:val="28"/>
        </w:rPr>
        <w:t xml:space="preserve">спытания </w:t>
      </w:r>
      <w:r w:rsidR="00471CAA">
        <w:rPr>
          <w:rFonts w:eastAsia="Calibri"/>
          <w:color w:val="auto"/>
          <w:sz w:val="28"/>
          <w:szCs w:val="28"/>
        </w:rPr>
        <w:t xml:space="preserve">проводятся в течение </w:t>
      </w:r>
      <w:r w:rsidR="005729D0" w:rsidRPr="005729D0">
        <w:rPr>
          <w:rFonts w:eastAsia="Calibri"/>
          <w:color w:val="auto"/>
          <w:sz w:val="28"/>
          <w:szCs w:val="28"/>
        </w:rPr>
        <w:t xml:space="preserve">1 </w:t>
      </w:r>
      <w:r w:rsidRPr="005729D0">
        <w:rPr>
          <w:rFonts w:eastAsia="Calibri"/>
          <w:color w:val="auto"/>
          <w:sz w:val="28"/>
          <w:szCs w:val="28"/>
        </w:rPr>
        <w:t>мин.</w:t>
      </w:r>
    </w:p>
    <w:p w:rsidR="002C1B59" w:rsidRPr="001547D3" w:rsidRDefault="002C1B59" w:rsidP="00121F28">
      <w:pPr>
        <w:pStyle w:val="affffffb"/>
        <w:ind w:firstLine="709"/>
        <w:rPr>
          <w:rFonts w:eastAsia="Calibri"/>
          <w:color w:val="auto"/>
          <w:sz w:val="28"/>
          <w:szCs w:val="28"/>
        </w:rPr>
      </w:pPr>
      <w:r w:rsidRPr="001547D3">
        <w:rPr>
          <w:rFonts w:eastAsia="Calibri"/>
          <w:color w:val="auto"/>
          <w:sz w:val="28"/>
          <w:szCs w:val="28"/>
        </w:rPr>
        <w:t xml:space="preserve">Кроме того, напряжением 1000 </w:t>
      </w:r>
      <w:proofErr w:type="gramStart"/>
      <w:r w:rsidRPr="001547D3">
        <w:rPr>
          <w:rFonts w:eastAsia="Calibri"/>
          <w:color w:val="auto"/>
          <w:sz w:val="28"/>
          <w:szCs w:val="28"/>
        </w:rPr>
        <w:t>В</w:t>
      </w:r>
      <w:proofErr w:type="gramEnd"/>
      <w:r w:rsidRPr="001547D3">
        <w:rPr>
          <w:rFonts w:eastAsia="Calibri"/>
          <w:color w:val="auto"/>
          <w:sz w:val="28"/>
          <w:szCs w:val="28"/>
        </w:rPr>
        <w:t xml:space="preserve"> в течение 1 мин. должна быть испытана изоляция между жилами контрольного кабеля тех цепей, где имеется повышенная вероятность замыкания между жилами с серьезными последствиями (цепи газовой защиты, цепи конденсаторов, используемых как источник оперативного тока, вторичные цепи трансформаторов тока с номинальным значением тока 1 А и т.п.)</w:t>
      </w:r>
    </w:p>
    <w:p w:rsidR="002C1B59" w:rsidRPr="001547D3" w:rsidRDefault="002C1B59" w:rsidP="00121F28">
      <w:pPr>
        <w:pStyle w:val="affffffb"/>
        <w:ind w:firstLine="709"/>
        <w:rPr>
          <w:rFonts w:eastAsia="Calibri"/>
          <w:color w:val="auto"/>
          <w:sz w:val="28"/>
          <w:szCs w:val="28"/>
        </w:rPr>
      </w:pPr>
      <w:r w:rsidRPr="001547D3">
        <w:rPr>
          <w:rFonts w:eastAsia="Calibri"/>
          <w:color w:val="auto"/>
          <w:sz w:val="28"/>
          <w:szCs w:val="28"/>
        </w:rPr>
        <w:t xml:space="preserve">Осветительные сети испытываются указанным напряжением в тех случаях, если сопротивление изоляции оказалось ниже 1 МОм, но не ниже 0,5 МОм. </w:t>
      </w:r>
    </w:p>
    <w:p w:rsidR="002C1B59" w:rsidRPr="001547D3" w:rsidRDefault="002C1B59" w:rsidP="00121F28">
      <w:pPr>
        <w:pStyle w:val="affffffb"/>
        <w:ind w:firstLine="709"/>
        <w:rPr>
          <w:rFonts w:eastAsia="Calibri"/>
          <w:color w:val="auto"/>
          <w:sz w:val="28"/>
          <w:szCs w:val="28"/>
        </w:rPr>
      </w:pPr>
      <w:r w:rsidRPr="001547D3">
        <w:rPr>
          <w:rFonts w:eastAsia="Calibri"/>
          <w:color w:val="auto"/>
          <w:sz w:val="28"/>
          <w:szCs w:val="28"/>
        </w:rPr>
        <w:t xml:space="preserve">В последующей эксплуатации изоляция вторичных цепей должна испытываться напряжением 1000 </w:t>
      </w:r>
      <w:proofErr w:type="gramStart"/>
      <w:r w:rsidRPr="001547D3">
        <w:rPr>
          <w:rFonts w:eastAsia="Calibri"/>
          <w:color w:val="auto"/>
          <w:sz w:val="28"/>
          <w:szCs w:val="28"/>
        </w:rPr>
        <w:t>В</w:t>
      </w:r>
      <w:proofErr w:type="gramEnd"/>
      <w:r w:rsidRPr="001547D3">
        <w:rPr>
          <w:rFonts w:eastAsia="Calibri"/>
          <w:color w:val="auto"/>
          <w:sz w:val="28"/>
          <w:szCs w:val="28"/>
        </w:rPr>
        <w:t xml:space="preserve"> переменного тока в течение 1 мин. или выпрямленным напряжением 2500 В с использованием мегаомметра или специальной установки.</w:t>
      </w:r>
    </w:p>
    <w:p w:rsidR="002C1B59" w:rsidRPr="001547D3" w:rsidRDefault="002C1B59" w:rsidP="00121F28">
      <w:pPr>
        <w:pStyle w:val="2f6"/>
        <w:keepNext w:val="0"/>
        <w:keepLines w:val="0"/>
        <w:spacing w:before="0" w:after="0"/>
        <w:ind w:left="0" w:right="0" w:firstLine="709"/>
        <w:jc w:val="both"/>
        <w:rPr>
          <w:rFonts w:eastAsia="Calibri"/>
          <w:b w:val="0"/>
          <w:color w:val="auto"/>
        </w:rPr>
      </w:pPr>
      <w:r w:rsidRPr="001547D3">
        <w:rPr>
          <w:rFonts w:eastAsia="Calibri"/>
          <w:b w:val="0"/>
          <w:color w:val="auto"/>
        </w:rPr>
        <w:t xml:space="preserve">Вторичные цепи, рассчитанные на рабочее напряжение 60 В и ниже, напряжением 1000 </w:t>
      </w:r>
      <w:proofErr w:type="gramStart"/>
      <w:r w:rsidRPr="001547D3">
        <w:rPr>
          <w:rFonts w:eastAsia="Calibri"/>
          <w:b w:val="0"/>
          <w:color w:val="auto"/>
        </w:rPr>
        <w:t>В</w:t>
      </w:r>
      <w:proofErr w:type="gramEnd"/>
      <w:r w:rsidRPr="001547D3">
        <w:rPr>
          <w:rFonts w:eastAsia="Calibri"/>
          <w:b w:val="0"/>
          <w:color w:val="auto"/>
        </w:rPr>
        <w:t xml:space="preserve"> частоты 50 Гц, не испытываются</w:t>
      </w:r>
    </w:p>
    <w:p w:rsidR="002C1B59" w:rsidRPr="001547D3" w:rsidRDefault="005729D0" w:rsidP="00121F28">
      <w:pPr>
        <w:pStyle w:val="affffffb"/>
        <w:ind w:firstLine="708"/>
        <w:rPr>
          <w:color w:val="auto"/>
          <w:sz w:val="28"/>
          <w:szCs w:val="28"/>
        </w:rPr>
      </w:pPr>
      <w:r w:rsidRPr="005729D0">
        <w:rPr>
          <w:color w:val="auto"/>
          <w:sz w:val="28"/>
          <w:szCs w:val="28"/>
        </w:rPr>
        <w:t>3</w:t>
      </w:r>
      <w:r w:rsidR="003560D8" w:rsidRPr="008F0286">
        <w:rPr>
          <w:color w:val="auto"/>
          <w:sz w:val="28"/>
          <w:szCs w:val="28"/>
        </w:rPr>
        <w:t>4</w:t>
      </w:r>
      <w:r w:rsidR="001547D3" w:rsidRPr="005729D0">
        <w:rPr>
          <w:color w:val="auto"/>
          <w:sz w:val="28"/>
          <w:szCs w:val="28"/>
        </w:rPr>
        <w:t>.3.</w:t>
      </w:r>
      <w:r w:rsidR="003560D8" w:rsidRPr="003560D8">
        <w:rPr>
          <w:color w:val="auto"/>
          <w:sz w:val="28"/>
          <w:szCs w:val="28"/>
        </w:rPr>
        <w:t xml:space="preserve"> </w:t>
      </w:r>
      <w:r w:rsidR="00972691">
        <w:rPr>
          <w:color w:val="auto"/>
          <w:sz w:val="28"/>
          <w:szCs w:val="28"/>
        </w:rPr>
        <w:t>При П, Т р</w:t>
      </w:r>
      <w:r w:rsidR="002C1B59" w:rsidRPr="001547D3">
        <w:rPr>
          <w:color w:val="auto"/>
          <w:sz w:val="28"/>
          <w:szCs w:val="28"/>
        </w:rPr>
        <w:t>абота расцепителей должна соответствовать данным изготовителя и требованиям обеспечения защитных характеристик.</w:t>
      </w:r>
    </w:p>
    <w:p w:rsidR="002C1B59" w:rsidRPr="00972691" w:rsidRDefault="002C1B59" w:rsidP="005729D0">
      <w:pPr>
        <w:pStyle w:val="afffffff3"/>
        <w:jc w:val="right"/>
        <w:rPr>
          <w:color w:val="auto"/>
          <w:sz w:val="28"/>
          <w:szCs w:val="28"/>
        </w:rPr>
      </w:pPr>
      <w:r w:rsidRPr="00972691">
        <w:rPr>
          <w:color w:val="auto"/>
          <w:sz w:val="28"/>
          <w:szCs w:val="28"/>
        </w:rPr>
        <w:t xml:space="preserve">Таблица </w:t>
      </w:r>
      <w:r w:rsidR="001547D3" w:rsidRPr="00972691">
        <w:rPr>
          <w:color w:val="auto"/>
          <w:sz w:val="28"/>
          <w:szCs w:val="28"/>
        </w:rPr>
        <w:t>4</w:t>
      </w:r>
      <w:r w:rsidR="005729D0" w:rsidRPr="00972691">
        <w:rPr>
          <w:color w:val="auto"/>
          <w:sz w:val="28"/>
          <w:szCs w:val="28"/>
        </w:rPr>
        <w:t>6</w:t>
      </w:r>
    </w:p>
    <w:p w:rsidR="005729D0" w:rsidRPr="005729D0" w:rsidRDefault="005729D0" w:rsidP="005729D0">
      <w:pPr>
        <w:pStyle w:val="afffffff3"/>
        <w:jc w:val="center"/>
        <w:rPr>
          <w:b/>
          <w:color w:val="auto"/>
          <w:szCs w:val="24"/>
        </w:rPr>
      </w:pPr>
      <w:r w:rsidRPr="005729D0">
        <w:rPr>
          <w:b/>
          <w:color w:val="auto"/>
          <w:szCs w:val="24"/>
        </w:rPr>
        <w:t>Сопротивления изоляции</w:t>
      </w:r>
    </w:p>
    <w:tbl>
      <w:tblPr>
        <w:tblW w:w="9743" w:type="dxa"/>
        <w:tblLayout w:type="fixed"/>
        <w:tblCellMar>
          <w:left w:w="28" w:type="dxa"/>
          <w:right w:w="28" w:type="dxa"/>
        </w:tblCellMar>
        <w:tblLook w:val="0000" w:firstRow="0" w:lastRow="0" w:firstColumn="0" w:lastColumn="0" w:noHBand="0" w:noVBand="0"/>
      </w:tblPr>
      <w:tblGrid>
        <w:gridCol w:w="6124"/>
        <w:gridCol w:w="1842"/>
        <w:gridCol w:w="1777"/>
      </w:tblGrid>
      <w:tr w:rsidR="002C1B59" w:rsidRPr="0097177A" w:rsidTr="002C1B59">
        <w:tc>
          <w:tcPr>
            <w:tcW w:w="6124" w:type="dxa"/>
            <w:tcBorders>
              <w:top w:val="single" w:sz="6" w:space="0" w:color="auto"/>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Испытуемый элемент</w:t>
            </w:r>
          </w:p>
        </w:tc>
        <w:tc>
          <w:tcPr>
            <w:tcW w:w="1842" w:type="dxa"/>
            <w:tcBorders>
              <w:top w:val="single" w:sz="6" w:space="0" w:color="auto"/>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Напряжение мегаомметра, В</w:t>
            </w:r>
          </w:p>
        </w:tc>
        <w:tc>
          <w:tcPr>
            <w:tcW w:w="1777" w:type="dxa"/>
            <w:tcBorders>
              <w:top w:val="single" w:sz="6" w:space="0" w:color="auto"/>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Наименьшее допустимое значение сопротивления изоляции, МОм</w:t>
            </w:r>
          </w:p>
        </w:tc>
      </w:tr>
      <w:tr w:rsidR="002C1B59" w:rsidRPr="0097177A" w:rsidTr="002C1B59">
        <w:tc>
          <w:tcPr>
            <w:tcW w:w="6124"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rPr>
                <w:sz w:val="22"/>
              </w:rPr>
            </w:pPr>
            <w:r w:rsidRPr="00121F28">
              <w:rPr>
                <w:sz w:val="22"/>
              </w:rPr>
              <w:t>1. Шины постоянного тока на щитах управления и в распределительных устройствах (при отсоединённых цепях)</w:t>
            </w:r>
          </w:p>
        </w:tc>
        <w:tc>
          <w:tcPr>
            <w:tcW w:w="1842"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rPr>
            </w:pPr>
            <w:r w:rsidRPr="00121F28">
              <w:rPr>
                <w:sz w:val="22"/>
              </w:rPr>
              <w:t>1000-2500</w:t>
            </w:r>
          </w:p>
        </w:tc>
        <w:tc>
          <w:tcPr>
            <w:tcW w:w="1777" w:type="dxa"/>
            <w:tcBorders>
              <w:top w:val="single" w:sz="6"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rPr>
            </w:pPr>
            <w:r w:rsidRPr="00121F28">
              <w:rPr>
                <w:sz w:val="22"/>
              </w:rPr>
              <w:t>10</w:t>
            </w:r>
          </w:p>
        </w:tc>
      </w:tr>
      <w:tr w:rsidR="002C1B59" w:rsidRPr="0097177A" w:rsidTr="002C1B59">
        <w:tc>
          <w:tcPr>
            <w:tcW w:w="6124" w:type="dxa"/>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rPr>
                <w:sz w:val="22"/>
              </w:rPr>
            </w:pPr>
            <w:r w:rsidRPr="00121F28">
              <w:rPr>
                <w:sz w:val="22"/>
              </w:rPr>
              <w:t>2. Вторичные цепи каждого присоединения и цепи питания приводов выключателей и разъединителей</w:t>
            </w:r>
            <w:r w:rsidRPr="00121F28">
              <w:rPr>
                <w:sz w:val="22"/>
                <w:vertAlign w:val="superscript"/>
              </w:rPr>
              <w:t>1)</w:t>
            </w:r>
          </w:p>
        </w:tc>
        <w:tc>
          <w:tcPr>
            <w:tcW w:w="1842" w:type="dxa"/>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rPr>
            </w:pPr>
            <w:r w:rsidRPr="00121F28">
              <w:rPr>
                <w:sz w:val="22"/>
              </w:rPr>
              <w:t>1000-2500</w:t>
            </w:r>
          </w:p>
        </w:tc>
        <w:tc>
          <w:tcPr>
            <w:tcW w:w="1777" w:type="dxa"/>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rPr>
            </w:pPr>
            <w:r w:rsidRPr="00121F28">
              <w:rPr>
                <w:sz w:val="22"/>
              </w:rPr>
              <w:t>1</w:t>
            </w:r>
          </w:p>
        </w:tc>
      </w:tr>
      <w:tr w:rsidR="002C1B59" w:rsidRPr="0097177A" w:rsidTr="002C1B59">
        <w:tc>
          <w:tcPr>
            <w:tcW w:w="6124" w:type="dxa"/>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rPr>
                <w:sz w:val="22"/>
              </w:rPr>
            </w:pPr>
            <w:r w:rsidRPr="00121F28">
              <w:rPr>
                <w:sz w:val="22"/>
              </w:rPr>
              <w:t>3. Цепи управления, защиты, автоматики и измерений, а также цепи возбуждения машин постоянного тока, присоединённые к силовым цепям</w:t>
            </w:r>
          </w:p>
        </w:tc>
        <w:tc>
          <w:tcPr>
            <w:tcW w:w="1842" w:type="dxa"/>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rPr>
            </w:pPr>
            <w:r w:rsidRPr="00121F28">
              <w:rPr>
                <w:sz w:val="22"/>
              </w:rPr>
              <w:t>1000-2500</w:t>
            </w:r>
          </w:p>
        </w:tc>
        <w:tc>
          <w:tcPr>
            <w:tcW w:w="1777" w:type="dxa"/>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rPr>
            </w:pPr>
            <w:r w:rsidRPr="00121F28">
              <w:rPr>
                <w:sz w:val="22"/>
              </w:rPr>
              <w:t>1</w:t>
            </w:r>
          </w:p>
        </w:tc>
      </w:tr>
      <w:tr w:rsidR="002C1B59" w:rsidRPr="0097177A" w:rsidTr="002C1B59">
        <w:tc>
          <w:tcPr>
            <w:tcW w:w="6124" w:type="dxa"/>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rPr>
                <w:sz w:val="22"/>
              </w:rPr>
            </w:pPr>
            <w:r w:rsidRPr="00121F28">
              <w:rPr>
                <w:sz w:val="22"/>
              </w:rPr>
              <w:t>4. Вторичные цепи и элементы при питании от отдельного источника или через разделительный трансформатор, рассчитанные на рабочее напряжение 60</w:t>
            </w:r>
            <w:r w:rsidRPr="00121F28">
              <w:rPr>
                <w:rStyle w:val="affffffc"/>
                <w:sz w:val="22"/>
              </w:rPr>
              <w:t> </w:t>
            </w:r>
            <w:r w:rsidRPr="00121F28">
              <w:rPr>
                <w:sz w:val="22"/>
              </w:rPr>
              <w:t>В и ниже</w:t>
            </w:r>
            <w:r w:rsidRPr="00121F28">
              <w:rPr>
                <w:sz w:val="22"/>
                <w:vertAlign w:val="superscript"/>
              </w:rPr>
              <w:t>2)</w:t>
            </w:r>
          </w:p>
        </w:tc>
        <w:tc>
          <w:tcPr>
            <w:tcW w:w="1842" w:type="dxa"/>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rPr>
            </w:pPr>
            <w:r w:rsidRPr="00121F28">
              <w:rPr>
                <w:sz w:val="22"/>
              </w:rPr>
              <w:t>500</w:t>
            </w:r>
          </w:p>
        </w:tc>
        <w:tc>
          <w:tcPr>
            <w:tcW w:w="1777" w:type="dxa"/>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rPr>
            </w:pPr>
            <w:r w:rsidRPr="00121F28">
              <w:rPr>
                <w:sz w:val="22"/>
              </w:rPr>
              <w:t>0,5</w:t>
            </w:r>
          </w:p>
        </w:tc>
      </w:tr>
      <w:tr w:rsidR="002C1B59" w:rsidRPr="0097177A" w:rsidTr="002C1B59">
        <w:tc>
          <w:tcPr>
            <w:tcW w:w="6124" w:type="dxa"/>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rPr>
                <w:sz w:val="22"/>
              </w:rPr>
            </w:pPr>
            <w:r w:rsidRPr="00121F28">
              <w:rPr>
                <w:sz w:val="22"/>
              </w:rPr>
              <w:t>5. Электропроводки, в том числе осветительные сети</w:t>
            </w:r>
            <w:r w:rsidRPr="00121F28">
              <w:rPr>
                <w:sz w:val="22"/>
                <w:vertAlign w:val="superscript"/>
              </w:rPr>
              <w:t>3)</w:t>
            </w:r>
          </w:p>
        </w:tc>
        <w:tc>
          <w:tcPr>
            <w:tcW w:w="1842" w:type="dxa"/>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rPr>
            </w:pPr>
            <w:r w:rsidRPr="00121F28">
              <w:rPr>
                <w:sz w:val="22"/>
              </w:rPr>
              <w:t>1000</w:t>
            </w:r>
          </w:p>
        </w:tc>
        <w:tc>
          <w:tcPr>
            <w:tcW w:w="1777" w:type="dxa"/>
            <w:tcBorders>
              <w:top w:val="single" w:sz="4" w:space="0" w:color="auto"/>
              <w:left w:val="single" w:sz="6" w:space="0" w:color="auto"/>
              <w:bottom w:val="single" w:sz="4" w:space="0" w:color="auto"/>
              <w:right w:val="single" w:sz="6" w:space="0" w:color="auto"/>
            </w:tcBorders>
          </w:tcPr>
          <w:p w:rsidR="002C1B59" w:rsidRPr="00121F28" w:rsidRDefault="002C1B59" w:rsidP="002C1B59">
            <w:pPr>
              <w:pStyle w:val="afff"/>
              <w:jc w:val="center"/>
              <w:rPr>
                <w:sz w:val="22"/>
              </w:rPr>
            </w:pPr>
            <w:r w:rsidRPr="00121F28">
              <w:rPr>
                <w:sz w:val="22"/>
              </w:rPr>
              <w:t>0,5</w:t>
            </w:r>
          </w:p>
        </w:tc>
      </w:tr>
      <w:tr w:rsidR="002C1B59" w:rsidRPr="0097177A" w:rsidTr="002C1B59">
        <w:tc>
          <w:tcPr>
            <w:tcW w:w="6124"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rPr>
                <w:sz w:val="22"/>
              </w:rPr>
            </w:pPr>
            <w:r w:rsidRPr="00121F28">
              <w:rPr>
                <w:sz w:val="22"/>
              </w:rPr>
              <w:t>6. Распределительные устройства,</w:t>
            </w:r>
            <w:r w:rsidRPr="00121F28">
              <w:rPr>
                <w:sz w:val="22"/>
                <w:vertAlign w:val="superscript"/>
              </w:rPr>
              <w:t>4)</w:t>
            </w:r>
            <w:r w:rsidRPr="00121F28">
              <w:rPr>
                <w:sz w:val="22"/>
              </w:rPr>
              <w:t xml:space="preserve"> щиты и токопроводы </w:t>
            </w:r>
          </w:p>
        </w:tc>
        <w:tc>
          <w:tcPr>
            <w:tcW w:w="1842"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1000-2500</w:t>
            </w:r>
          </w:p>
        </w:tc>
        <w:tc>
          <w:tcPr>
            <w:tcW w:w="1777" w:type="dxa"/>
            <w:tcBorders>
              <w:top w:val="single" w:sz="4" w:space="0" w:color="auto"/>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0,5</w:t>
            </w:r>
          </w:p>
        </w:tc>
      </w:tr>
    </w:tbl>
    <w:p w:rsidR="002C1B59" w:rsidRPr="001547D3" w:rsidRDefault="002C1B59" w:rsidP="00121F28">
      <w:pPr>
        <w:pStyle w:val="4"/>
        <w:spacing w:before="0" w:line="240" w:lineRule="auto"/>
        <w:ind w:firstLine="709"/>
        <w:jc w:val="both"/>
        <w:rPr>
          <w:rFonts w:ascii="Times New Roman" w:hAnsi="Times New Roman" w:cs="Times New Roman"/>
          <w:b w:val="0"/>
          <w:i w:val="0"/>
          <w:color w:val="auto"/>
          <w:sz w:val="22"/>
        </w:rPr>
      </w:pPr>
      <w:r w:rsidRPr="001547D3">
        <w:rPr>
          <w:rFonts w:ascii="Times New Roman" w:hAnsi="Times New Roman" w:cs="Times New Roman"/>
          <w:b w:val="0"/>
          <w:i w:val="0"/>
          <w:color w:val="auto"/>
          <w:sz w:val="22"/>
        </w:rPr>
        <w:t>П р и м е </w:t>
      </w:r>
      <w:proofErr w:type="gramStart"/>
      <w:r w:rsidRPr="001547D3">
        <w:rPr>
          <w:rFonts w:ascii="Times New Roman" w:hAnsi="Times New Roman" w:cs="Times New Roman"/>
          <w:b w:val="0"/>
          <w:i w:val="0"/>
          <w:color w:val="auto"/>
          <w:sz w:val="22"/>
        </w:rPr>
        <w:t>ч</w:t>
      </w:r>
      <w:proofErr w:type="gramEnd"/>
      <w:r w:rsidRPr="001547D3">
        <w:rPr>
          <w:rFonts w:ascii="Times New Roman" w:hAnsi="Times New Roman" w:cs="Times New Roman"/>
          <w:b w:val="0"/>
          <w:i w:val="0"/>
          <w:color w:val="auto"/>
          <w:sz w:val="22"/>
        </w:rPr>
        <w:t> а н и е - 1) Измерение производится со всеми присоединёнными аппаратами (катушки приводов, контакторы, пускатели, автоматические выключатели, реле, приборы, вторичные обмотки трансформаторов тока и напряжения и т. п.).</w:t>
      </w:r>
    </w:p>
    <w:p w:rsidR="002C1B59" w:rsidRPr="001547D3" w:rsidRDefault="002C1B59" w:rsidP="00121F28">
      <w:pPr>
        <w:pStyle w:val="4"/>
        <w:spacing w:before="0" w:line="240" w:lineRule="auto"/>
        <w:ind w:firstLine="709"/>
        <w:jc w:val="both"/>
        <w:rPr>
          <w:rFonts w:ascii="Times New Roman" w:hAnsi="Times New Roman" w:cs="Times New Roman"/>
          <w:b w:val="0"/>
          <w:i w:val="0"/>
          <w:color w:val="auto"/>
          <w:sz w:val="22"/>
        </w:rPr>
      </w:pPr>
      <w:r w:rsidRPr="001547D3">
        <w:rPr>
          <w:rFonts w:ascii="Times New Roman" w:hAnsi="Times New Roman" w:cs="Times New Roman"/>
          <w:b w:val="0"/>
          <w:i w:val="0"/>
          <w:color w:val="auto"/>
          <w:sz w:val="22"/>
        </w:rPr>
        <w:t>2) Должны быть приняты меры для предотвращения повреждения устройств, в особенности, микропроцессорных, микроэлектронных и полупроводниковых элементов.</w:t>
      </w:r>
    </w:p>
    <w:p w:rsidR="002C1B59" w:rsidRPr="001547D3" w:rsidRDefault="002C1B59" w:rsidP="00121F28">
      <w:pPr>
        <w:pStyle w:val="4"/>
        <w:spacing w:before="0" w:line="240" w:lineRule="auto"/>
        <w:ind w:firstLine="709"/>
        <w:jc w:val="both"/>
        <w:rPr>
          <w:rFonts w:ascii="Times New Roman" w:hAnsi="Times New Roman" w:cs="Times New Roman"/>
          <w:b w:val="0"/>
          <w:i w:val="0"/>
          <w:color w:val="auto"/>
          <w:sz w:val="22"/>
        </w:rPr>
      </w:pPr>
      <w:r w:rsidRPr="001547D3">
        <w:rPr>
          <w:rFonts w:ascii="Times New Roman" w:hAnsi="Times New Roman" w:cs="Times New Roman"/>
          <w:b w:val="0"/>
          <w:i w:val="0"/>
          <w:color w:val="auto"/>
          <w:sz w:val="22"/>
        </w:rPr>
        <w:t>3) Сопротивление изоляции измеряется между каждым проводом и землёй, а также между каждыми двумя проводами.</w:t>
      </w:r>
    </w:p>
    <w:p w:rsidR="002C1B59" w:rsidRPr="001547D3" w:rsidRDefault="002C1B59" w:rsidP="00121F28">
      <w:pPr>
        <w:pStyle w:val="4"/>
        <w:spacing w:before="0" w:line="240" w:lineRule="auto"/>
        <w:ind w:firstLine="709"/>
        <w:jc w:val="both"/>
        <w:rPr>
          <w:rFonts w:ascii="Times New Roman" w:hAnsi="Times New Roman" w:cs="Times New Roman"/>
          <w:b w:val="0"/>
          <w:i w:val="0"/>
          <w:color w:val="auto"/>
          <w:sz w:val="22"/>
        </w:rPr>
      </w:pPr>
      <w:r w:rsidRPr="001547D3">
        <w:rPr>
          <w:rFonts w:ascii="Times New Roman" w:hAnsi="Times New Roman" w:cs="Times New Roman"/>
          <w:b w:val="0"/>
          <w:i w:val="0"/>
          <w:color w:val="auto"/>
          <w:sz w:val="22"/>
        </w:rPr>
        <w:t>4) Измеряется сопротивление изоляции каждой секции распределительного устройства.</w:t>
      </w:r>
    </w:p>
    <w:p w:rsidR="00600427" w:rsidRDefault="00600427" w:rsidP="00121F28">
      <w:pPr>
        <w:pStyle w:val="affffffb"/>
        <w:ind w:firstLine="708"/>
        <w:rPr>
          <w:color w:val="auto"/>
          <w:sz w:val="28"/>
          <w:szCs w:val="28"/>
        </w:rPr>
      </w:pPr>
    </w:p>
    <w:p w:rsidR="002C1B59" w:rsidRPr="0027730D" w:rsidRDefault="005729D0" w:rsidP="00121F28">
      <w:pPr>
        <w:pStyle w:val="affffffb"/>
        <w:ind w:firstLine="708"/>
        <w:rPr>
          <w:color w:val="auto"/>
          <w:sz w:val="28"/>
          <w:szCs w:val="28"/>
        </w:rPr>
      </w:pPr>
      <w:r>
        <w:rPr>
          <w:color w:val="auto"/>
          <w:sz w:val="28"/>
          <w:szCs w:val="28"/>
        </w:rPr>
        <w:t>3</w:t>
      </w:r>
      <w:r w:rsidR="003560D8" w:rsidRPr="003560D8">
        <w:rPr>
          <w:color w:val="auto"/>
          <w:sz w:val="28"/>
          <w:szCs w:val="28"/>
        </w:rPr>
        <w:t>4</w:t>
      </w:r>
      <w:r w:rsidR="0027730D" w:rsidRPr="0027730D">
        <w:rPr>
          <w:color w:val="auto"/>
          <w:sz w:val="28"/>
          <w:szCs w:val="28"/>
        </w:rPr>
        <w:t xml:space="preserve">.4. </w:t>
      </w:r>
      <w:r w:rsidR="007274F9">
        <w:rPr>
          <w:color w:val="auto"/>
          <w:sz w:val="28"/>
          <w:szCs w:val="28"/>
        </w:rPr>
        <w:t>При П</w:t>
      </w:r>
      <w:r w:rsidR="003560D8" w:rsidRPr="003560D8">
        <w:rPr>
          <w:color w:val="auto"/>
          <w:sz w:val="28"/>
          <w:szCs w:val="28"/>
        </w:rPr>
        <w:t>,</w:t>
      </w:r>
      <w:r w:rsidR="007274F9">
        <w:rPr>
          <w:color w:val="auto"/>
          <w:sz w:val="28"/>
          <w:szCs w:val="28"/>
        </w:rPr>
        <w:t xml:space="preserve"> Т </w:t>
      </w:r>
      <w:r>
        <w:rPr>
          <w:color w:val="auto"/>
          <w:sz w:val="28"/>
          <w:szCs w:val="28"/>
        </w:rPr>
        <w:t>проверк</w:t>
      </w:r>
      <w:r w:rsidR="007274F9">
        <w:rPr>
          <w:color w:val="auto"/>
          <w:sz w:val="28"/>
          <w:szCs w:val="28"/>
        </w:rPr>
        <w:t>а</w:t>
      </w:r>
      <w:r w:rsidR="00EC7802" w:rsidRPr="00EC7802">
        <w:rPr>
          <w:color w:val="auto"/>
          <w:sz w:val="28"/>
          <w:szCs w:val="28"/>
        </w:rPr>
        <w:t xml:space="preserve">работы контакторов и автоматов при пониженном напряжении оперативного тока </w:t>
      </w:r>
      <w:r w:rsidR="00EC7802">
        <w:rPr>
          <w:color w:val="auto"/>
          <w:sz w:val="28"/>
          <w:szCs w:val="28"/>
        </w:rPr>
        <w:t>з</w:t>
      </w:r>
      <w:r w:rsidR="002C1B59" w:rsidRPr="0027730D">
        <w:rPr>
          <w:color w:val="auto"/>
          <w:sz w:val="28"/>
          <w:szCs w:val="28"/>
        </w:rPr>
        <w:t xml:space="preserve">начение напряжения срабатывания и количество операций приведены в таблице </w:t>
      </w:r>
      <w:r>
        <w:rPr>
          <w:color w:val="auto"/>
          <w:sz w:val="28"/>
          <w:szCs w:val="28"/>
        </w:rPr>
        <w:t>№ 47.</w:t>
      </w:r>
    </w:p>
    <w:p w:rsidR="007274F9" w:rsidRDefault="007274F9">
      <w:pPr>
        <w:spacing w:after="200" w:line="276" w:lineRule="auto"/>
        <w:ind w:firstLine="0"/>
        <w:jc w:val="left"/>
        <w:rPr>
          <w:szCs w:val="28"/>
          <w:lang w:eastAsia="ru-RU"/>
        </w:rPr>
      </w:pPr>
      <w:r>
        <w:rPr>
          <w:szCs w:val="28"/>
        </w:rPr>
        <w:br w:type="page"/>
      </w:r>
    </w:p>
    <w:p w:rsidR="002C1B59" w:rsidRPr="007274F9" w:rsidRDefault="002C1B59" w:rsidP="00C62695">
      <w:pPr>
        <w:pStyle w:val="afffffff3"/>
        <w:jc w:val="right"/>
        <w:rPr>
          <w:color w:val="auto"/>
          <w:sz w:val="28"/>
          <w:szCs w:val="28"/>
        </w:rPr>
      </w:pPr>
      <w:r w:rsidRPr="007274F9">
        <w:rPr>
          <w:color w:val="auto"/>
          <w:sz w:val="28"/>
          <w:szCs w:val="28"/>
        </w:rPr>
        <w:t xml:space="preserve">Таблица </w:t>
      </w:r>
      <w:r w:rsidR="00C62695" w:rsidRPr="007274F9">
        <w:rPr>
          <w:color w:val="auto"/>
          <w:sz w:val="28"/>
          <w:szCs w:val="28"/>
        </w:rPr>
        <w:t xml:space="preserve">№ </w:t>
      </w:r>
      <w:r w:rsidR="0027730D" w:rsidRPr="007274F9">
        <w:rPr>
          <w:color w:val="auto"/>
          <w:sz w:val="28"/>
          <w:szCs w:val="28"/>
        </w:rPr>
        <w:t>4</w:t>
      </w:r>
      <w:r w:rsidR="005729D0" w:rsidRPr="007274F9">
        <w:rPr>
          <w:color w:val="auto"/>
          <w:sz w:val="28"/>
          <w:szCs w:val="28"/>
        </w:rPr>
        <w:t>7</w:t>
      </w:r>
    </w:p>
    <w:p w:rsidR="00C62695" w:rsidRPr="005729D0" w:rsidRDefault="00C62695" w:rsidP="00C62695">
      <w:pPr>
        <w:pStyle w:val="afffffff3"/>
        <w:jc w:val="center"/>
        <w:rPr>
          <w:b/>
          <w:color w:val="auto"/>
          <w:szCs w:val="24"/>
        </w:rPr>
      </w:pPr>
      <w:r w:rsidRPr="005729D0">
        <w:rPr>
          <w:b/>
          <w:color w:val="auto"/>
          <w:szCs w:val="24"/>
        </w:rPr>
        <w:t>Напряжения срабатывания и количество операций</w:t>
      </w:r>
    </w:p>
    <w:tbl>
      <w:tblPr>
        <w:tblW w:w="0" w:type="auto"/>
        <w:jc w:val="center"/>
        <w:tblLayout w:type="fixed"/>
        <w:tblCellMar>
          <w:left w:w="28" w:type="dxa"/>
          <w:right w:w="28" w:type="dxa"/>
        </w:tblCellMar>
        <w:tblLook w:val="0000" w:firstRow="0" w:lastRow="0" w:firstColumn="0" w:lastColumn="0" w:noHBand="0" w:noVBand="0"/>
      </w:tblPr>
      <w:tblGrid>
        <w:gridCol w:w="1605"/>
        <w:gridCol w:w="4235"/>
        <w:gridCol w:w="2410"/>
      </w:tblGrid>
      <w:tr w:rsidR="002C1B59" w:rsidRPr="0097177A" w:rsidTr="002C1B59">
        <w:trPr>
          <w:jc w:val="center"/>
        </w:trPr>
        <w:tc>
          <w:tcPr>
            <w:tcW w:w="1605" w:type="dxa"/>
            <w:tcBorders>
              <w:top w:val="single" w:sz="6" w:space="0" w:color="auto"/>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Операция</w:t>
            </w:r>
          </w:p>
        </w:tc>
        <w:tc>
          <w:tcPr>
            <w:tcW w:w="4235" w:type="dxa"/>
            <w:tcBorders>
              <w:top w:val="single" w:sz="6" w:space="0" w:color="auto"/>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Напряжение на шинах оперативного тока</w:t>
            </w:r>
          </w:p>
        </w:tc>
        <w:tc>
          <w:tcPr>
            <w:tcW w:w="2410" w:type="dxa"/>
            <w:tcBorders>
              <w:top w:val="single" w:sz="6" w:space="0" w:color="auto"/>
              <w:left w:val="single" w:sz="6" w:space="0" w:color="auto"/>
              <w:bottom w:val="single" w:sz="6" w:space="0" w:color="auto"/>
              <w:right w:val="single" w:sz="6" w:space="0" w:color="auto"/>
            </w:tcBorders>
            <w:vAlign w:val="center"/>
          </w:tcPr>
          <w:p w:rsidR="002C1B59" w:rsidRPr="00121F28" w:rsidRDefault="002C1B59" w:rsidP="002C1B59">
            <w:pPr>
              <w:pStyle w:val="afff"/>
              <w:jc w:val="center"/>
              <w:rPr>
                <w:sz w:val="22"/>
              </w:rPr>
            </w:pPr>
            <w:r w:rsidRPr="00121F28">
              <w:rPr>
                <w:sz w:val="22"/>
              </w:rPr>
              <w:t>Количество операций</w:t>
            </w:r>
          </w:p>
        </w:tc>
      </w:tr>
      <w:tr w:rsidR="002C1B59" w:rsidRPr="0097177A" w:rsidTr="002C1B59">
        <w:trPr>
          <w:jc w:val="center"/>
        </w:trPr>
        <w:tc>
          <w:tcPr>
            <w:tcW w:w="1605" w:type="dxa"/>
            <w:tcBorders>
              <w:top w:val="single" w:sz="6" w:space="0" w:color="auto"/>
              <w:left w:val="single" w:sz="6" w:space="0" w:color="auto"/>
              <w:right w:val="single" w:sz="6" w:space="0" w:color="auto"/>
            </w:tcBorders>
          </w:tcPr>
          <w:p w:rsidR="002C1B59" w:rsidRPr="00121F28" w:rsidRDefault="002C1B59" w:rsidP="002C1B59">
            <w:pPr>
              <w:pStyle w:val="afff"/>
              <w:rPr>
                <w:sz w:val="22"/>
              </w:rPr>
            </w:pPr>
            <w:r w:rsidRPr="00121F28">
              <w:rPr>
                <w:sz w:val="22"/>
              </w:rPr>
              <w:t>Включение</w:t>
            </w:r>
          </w:p>
        </w:tc>
        <w:tc>
          <w:tcPr>
            <w:tcW w:w="4235"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r w:rsidRPr="00121F28">
              <w:rPr>
                <w:sz w:val="22"/>
              </w:rPr>
              <w:t>0,9</w:t>
            </w:r>
            <w:r w:rsidRPr="00121F28">
              <w:rPr>
                <w:sz w:val="22"/>
                <w:lang w:val="en-US"/>
              </w:rPr>
              <w:t>U</w:t>
            </w:r>
            <w:r w:rsidRPr="00121F28">
              <w:rPr>
                <w:sz w:val="22"/>
                <w:vertAlign w:val="subscript"/>
              </w:rPr>
              <w:t>ном</w:t>
            </w:r>
          </w:p>
        </w:tc>
        <w:tc>
          <w:tcPr>
            <w:tcW w:w="2410" w:type="dxa"/>
            <w:tcBorders>
              <w:top w:val="single" w:sz="6" w:space="0" w:color="auto"/>
              <w:left w:val="single" w:sz="6" w:space="0" w:color="auto"/>
              <w:right w:val="single" w:sz="6" w:space="0" w:color="auto"/>
            </w:tcBorders>
          </w:tcPr>
          <w:p w:rsidR="002C1B59" w:rsidRPr="00121F28" w:rsidRDefault="002C1B59" w:rsidP="002C1B59">
            <w:pPr>
              <w:pStyle w:val="afff"/>
              <w:jc w:val="center"/>
              <w:rPr>
                <w:sz w:val="22"/>
              </w:rPr>
            </w:pPr>
            <w:r w:rsidRPr="00121F28">
              <w:rPr>
                <w:sz w:val="22"/>
              </w:rPr>
              <w:t>5</w:t>
            </w:r>
          </w:p>
        </w:tc>
      </w:tr>
      <w:tr w:rsidR="002C1B59" w:rsidRPr="0097177A" w:rsidTr="002C1B59">
        <w:trPr>
          <w:jc w:val="center"/>
        </w:trPr>
        <w:tc>
          <w:tcPr>
            <w:tcW w:w="1605" w:type="dxa"/>
            <w:tcBorders>
              <w:left w:val="single" w:sz="6" w:space="0" w:color="auto"/>
              <w:bottom w:val="single" w:sz="6" w:space="0" w:color="auto"/>
              <w:right w:val="single" w:sz="6" w:space="0" w:color="auto"/>
            </w:tcBorders>
          </w:tcPr>
          <w:p w:rsidR="002C1B59" w:rsidRPr="00121F28" w:rsidRDefault="002C1B59" w:rsidP="002C1B59">
            <w:pPr>
              <w:pStyle w:val="afff"/>
              <w:rPr>
                <w:sz w:val="22"/>
              </w:rPr>
            </w:pPr>
            <w:r w:rsidRPr="00121F28">
              <w:rPr>
                <w:sz w:val="22"/>
              </w:rPr>
              <w:t>Отключение</w:t>
            </w:r>
          </w:p>
        </w:tc>
        <w:tc>
          <w:tcPr>
            <w:tcW w:w="4235"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0,8</w:t>
            </w:r>
            <w:r w:rsidRPr="00121F28">
              <w:rPr>
                <w:sz w:val="22"/>
                <w:lang w:val="en-US"/>
              </w:rPr>
              <w:t xml:space="preserve"> U</w:t>
            </w:r>
            <w:r w:rsidRPr="00121F28">
              <w:rPr>
                <w:sz w:val="22"/>
                <w:vertAlign w:val="subscript"/>
              </w:rPr>
              <w:t>ном</w:t>
            </w:r>
          </w:p>
        </w:tc>
        <w:tc>
          <w:tcPr>
            <w:tcW w:w="2410" w:type="dxa"/>
            <w:tcBorders>
              <w:left w:val="single" w:sz="6" w:space="0" w:color="auto"/>
              <w:bottom w:val="single" w:sz="6" w:space="0" w:color="auto"/>
              <w:right w:val="single" w:sz="6" w:space="0" w:color="auto"/>
            </w:tcBorders>
          </w:tcPr>
          <w:p w:rsidR="002C1B59" w:rsidRPr="00121F28" w:rsidRDefault="002C1B59" w:rsidP="002C1B59">
            <w:pPr>
              <w:pStyle w:val="afff"/>
              <w:jc w:val="center"/>
              <w:rPr>
                <w:sz w:val="22"/>
              </w:rPr>
            </w:pPr>
            <w:r w:rsidRPr="00121F28">
              <w:rPr>
                <w:sz w:val="22"/>
              </w:rPr>
              <w:t>5</w:t>
            </w:r>
          </w:p>
        </w:tc>
      </w:tr>
    </w:tbl>
    <w:p w:rsidR="007274F9" w:rsidRDefault="007274F9" w:rsidP="005941FC">
      <w:pPr>
        <w:pStyle w:val="affffffb"/>
        <w:ind w:firstLine="709"/>
        <w:rPr>
          <w:color w:val="auto"/>
          <w:sz w:val="28"/>
          <w:szCs w:val="28"/>
        </w:rPr>
      </w:pPr>
    </w:p>
    <w:p w:rsidR="002C1B59" w:rsidRPr="0027730D" w:rsidRDefault="005729D0" w:rsidP="005941FC">
      <w:pPr>
        <w:pStyle w:val="affffffb"/>
        <w:ind w:firstLine="709"/>
        <w:rPr>
          <w:color w:val="auto"/>
          <w:sz w:val="28"/>
          <w:szCs w:val="28"/>
        </w:rPr>
      </w:pPr>
      <w:r w:rsidRPr="005729D0">
        <w:rPr>
          <w:color w:val="auto"/>
          <w:sz w:val="28"/>
          <w:szCs w:val="28"/>
        </w:rPr>
        <w:t>3</w:t>
      </w:r>
      <w:r w:rsidR="003560D8" w:rsidRPr="003560D8">
        <w:rPr>
          <w:color w:val="auto"/>
          <w:sz w:val="28"/>
          <w:szCs w:val="28"/>
        </w:rPr>
        <w:t>4</w:t>
      </w:r>
      <w:r w:rsidR="0027730D" w:rsidRPr="005729D0">
        <w:rPr>
          <w:color w:val="auto"/>
          <w:sz w:val="28"/>
          <w:szCs w:val="28"/>
        </w:rPr>
        <w:t>.5.</w:t>
      </w:r>
      <w:r w:rsidR="003560D8" w:rsidRPr="003560D8">
        <w:rPr>
          <w:color w:val="auto"/>
          <w:sz w:val="28"/>
          <w:szCs w:val="28"/>
        </w:rPr>
        <w:t xml:space="preserve"> </w:t>
      </w:r>
      <w:r w:rsidR="007274F9">
        <w:rPr>
          <w:color w:val="auto"/>
          <w:sz w:val="28"/>
          <w:szCs w:val="28"/>
        </w:rPr>
        <w:t>При П, Т п</w:t>
      </w:r>
      <w:r w:rsidR="002C1B59" w:rsidRPr="0027730D">
        <w:rPr>
          <w:color w:val="auto"/>
          <w:sz w:val="28"/>
          <w:szCs w:val="28"/>
        </w:rPr>
        <w:t>лавкая вставка предохранителя</w:t>
      </w:r>
      <w:r w:rsidR="003560D8" w:rsidRPr="003560D8">
        <w:rPr>
          <w:color w:val="auto"/>
          <w:sz w:val="28"/>
          <w:szCs w:val="28"/>
        </w:rPr>
        <w:t xml:space="preserve"> </w:t>
      </w:r>
      <w:r w:rsidR="002C1B59" w:rsidRPr="0027730D">
        <w:rPr>
          <w:color w:val="auto"/>
          <w:sz w:val="28"/>
          <w:szCs w:val="28"/>
        </w:rPr>
        <w:t>должна быть калиброванной.</w:t>
      </w:r>
    </w:p>
    <w:p w:rsidR="002C1B59" w:rsidRPr="0027730D" w:rsidRDefault="002C1B59" w:rsidP="005941FC">
      <w:pPr>
        <w:pStyle w:val="affffffb"/>
        <w:ind w:firstLine="709"/>
        <w:rPr>
          <w:color w:val="auto"/>
          <w:sz w:val="28"/>
          <w:szCs w:val="28"/>
        </w:rPr>
      </w:pPr>
      <w:r w:rsidRPr="0027730D">
        <w:rPr>
          <w:color w:val="auto"/>
          <w:sz w:val="28"/>
          <w:szCs w:val="28"/>
        </w:rPr>
        <w:t>Контактное нажатие в разъемных контактах предохранителя-разъединителя должно соответствовать данным изготовителя и измеренному при приёмке.</w:t>
      </w:r>
    </w:p>
    <w:p w:rsidR="002C1B59" w:rsidRPr="0027730D" w:rsidRDefault="002C1B59" w:rsidP="005941FC">
      <w:pPr>
        <w:pStyle w:val="affffffb"/>
        <w:ind w:firstLine="709"/>
        <w:rPr>
          <w:color w:val="auto"/>
          <w:sz w:val="28"/>
          <w:szCs w:val="28"/>
        </w:rPr>
      </w:pPr>
      <w:r w:rsidRPr="0027730D">
        <w:rPr>
          <w:color w:val="auto"/>
          <w:sz w:val="28"/>
          <w:szCs w:val="28"/>
        </w:rPr>
        <w:t>Проверка работы предохранителя-разъединителя производится выполнением 5 циклов ВО.</w:t>
      </w:r>
    </w:p>
    <w:p w:rsidR="002C1B59" w:rsidRDefault="00EC7802" w:rsidP="005941FC">
      <w:pPr>
        <w:pStyle w:val="affffffb"/>
        <w:ind w:firstLine="641"/>
        <w:rPr>
          <w:rStyle w:val="af"/>
          <w:rFonts w:eastAsia="Calibri"/>
          <w:color w:val="auto"/>
          <w:sz w:val="28"/>
          <w:szCs w:val="28"/>
          <w:u w:val="none"/>
        </w:rPr>
      </w:pPr>
      <w:r w:rsidRPr="00EC7802">
        <w:rPr>
          <w:color w:val="auto"/>
          <w:sz w:val="28"/>
          <w:szCs w:val="28"/>
        </w:rPr>
        <w:t>3</w:t>
      </w:r>
      <w:r w:rsidR="003560D8" w:rsidRPr="008F0286">
        <w:rPr>
          <w:color w:val="auto"/>
          <w:sz w:val="28"/>
          <w:szCs w:val="28"/>
        </w:rPr>
        <w:t>4</w:t>
      </w:r>
      <w:r w:rsidR="0027730D" w:rsidRPr="00EC7802">
        <w:rPr>
          <w:color w:val="auto"/>
          <w:sz w:val="28"/>
          <w:szCs w:val="28"/>
        </w:rPr>
        <w:t xml:space="preserve">.6. </w:t>
      </w:r>
      <w:r w:rsidR="007274F9">
        <w:rPr>
          <w:color w:val="auto"/>
          <w:sz w:val="28"/>
          <w:szCs w:val="28"/>
        </w:rPr>
        <w:t>П</w:t>
      </w:r>
      <w:r w:rsidR="007274F9" w:rsidRPr="00EC7802">
        <w:rPr>
          <w:color w:val="auto"/>
          <w:sz w:val="28"/>
          <w:szCs w:val="28"/>
        </w:rPr>
        <w:t xml:space="preserve">ри М </w:t>
      </w:r>
      <w:r w:rsidR="007274F9">
        <w:rPr>
          <w:color w:val="auto"/>
          <w:sz w:val="28"/>
          <w:szCs w:val="28"/>
        </w:rPr>
        <w:t>т</w:t>
      </w:r>
      <w:r w:rsidR="002C1B59" w:rsidRPr="00EC7802">
        <w:rPr>
          <w:color w:val="auto"/>
          <w:sz w:val="28"/>
          <w:szCs w:val="28"/>
        </w:rPr>
        <w:t xml:space="preserve">епловизионный контроль производится в соответствии с указаниями [29] и </w:t>
      </w:r>
      <w:r w:rsidR="006D66E8">
        <w:rPr>
          <w:color w:val="auto"/>
          <w:sz w:val="28"/>
          <w:szCs w:val="28"/>
        </w:rPr>
        <w:t>П</w:t>
      </w:r>
      <w:r w:rsidR="002C1B59" w:rsidRPr="00EC7802">
        <w:rPr>
          <w:color w:val="auto"/>
          <w:sz w:val="28"/>
          <w:szCs w:val="28"/>
        </w:rPr>
        <w:t xml:space="preserve">риложения </w:t>
      </w:r>
      <w:r w:rsidR="006D66E8">
        <w:rPr>
          <w:color w:val="auto"/>
          <w:sz w:val="28"/>
          <w:szCs w:val="28"/>
        </w:rPr>
        <w:t>№ 5</w:t>
      </w:r>
      <w:r w:rsidR="002C1B59" w:rsidRPr="00EC7802">
        <w:rPr>
          <w:color w:val="auto"/>
          <w:sz w:val="28"/>
          <w:szCs w:val="28"/>
        </w:rPr>
        <w:t xml:space="preserve">. </w:t>
      </w:r>
      <w:r w:rsidR="002C1B59" w:rsidRPr="00EC7802">
        <w:rPr>
          <w:rStyle w:val="af"/>
          <w:rFonts w:eastAsia="Calibri"/>
          <w:color w:val="auto"/>
          <w:sz w:val="28"/>
          <w:szCs w:val="28"/>
          <w:u w:val="none"/>
        </w:rPr>
        <w:t>Контроль проводится при наличии</w:t>
      </w:r>
      <w:r w:rsidR="002C1B59" w:rsidRPr="0027730D">
        <w:rPr>
          <w:rStyle w:val="af"/>
          <w:rFonts w:eastAsia="Calibri"/>
          <w:color w:val="auto"/>
          <w:sz w:val="28"/>
          <w:szCs w:val="28"/>
          <w:u w:val="none"/>
        </w:rPr>
        <w:t xml:space="preserve"> технической возможности.</w:t>
      </w:r>
    </w:p>
    <w:p w:rsidR="00C62695" w:rsidRDefault="00C62695" w:rsidP="005941FC">
      <w:pPr>
        <w:pStyle w:val="affffffb"/>
        <w:ind w:firstLine="641"/>
        <w:rPr>
          <w:rStyle w:val="af"/>
          <w:rFonts w:eastAsia="Calibri"/>
          <w:color w:val="auto"/>
          <w:sz w:val="28"/>
          <w:szCs w:val="28"/>
          <w:u w:val="none"/>
        </w:rPr>
      </w:pPr>
    </w:p>
    <w:p w:rsidR="0027730D" w:rsidRDefault="0027730D" w:rsidP="0027730D">
      <w:pPr>
        <w:pStyle w:val="10"/>
        <w:numPr>
          <w:ilvl w:val="0"/>
          <w:numId w:val="0"/>
        </w:numPr>
        <w:ind w:left="641" w:firstLine="68"/>
        <w:jc w:val="both"/>
        <w:rPr>
          <w:color w:val="auto"/>
          <w:sz w:val="28"/>
          <w:szCs w:val="28"/>
        </w:rPr>
      </w:pPr>
      <w:r w:rsidRPr="0027730D">
        <w:rPr>
          <w:color w:val="auto"/>
          <w:sz w:val="28"/>
          <w:szCs w:val="28"/>
          <w:lang w:val="en-US"/>
        </w:rPr>
        <w:t>XXX</w:t>
      </w:r>
      <w:r w:rsidR="00D21314">
        <w:rPr>
          <w:color w:val="auto"/>
          <w:sz w:val="28"/>
          <w:szCs w:val="28"/>
          <w:lang w:val="en-US"/>
        </w:rPr>
        <w:t>V</w:t>
      </w:r>
      <w:r w:rsidR="00D21314" w:rsidRPr="00D21314">
        <w:rPr>
          <w:color w:val="auto"/>
          <w:sz w:val="28"/>
          <w:szCs w:val="28"/>
        </w:rPr>
        <w:t>.</w:t>
      </w:r>
      <w:r w:rsidR="003560D8" w:rsidRPr="003560D8">
        <w:rPr>
          <w:color w:val="auto"/>
          <w:sz w:val="28"/>
          <w:szCs w:val="28"/>
        </w:rPr>
        <w:t xml:space="preserve"> </w:t>
      </w:r>
      <w:r w:rsidRPr="0027730D">
        <w:rPr>
          <w:color w:val="auto"/>
          <w:sz w:val="28"/>
          <w:szCs w:val="28"/>
        </w:rPr>
        <w:t>Аккумуляторные батареи</w:t>
      </w:r>
    </w:p>
    <w:p w:rsidR="00FE6F3F" w:rsidRPr="00FE6F3F" w:rsidRDefault="00FE6F3F" w:rsidP="0027730D">
      <w:pPr>
        <w:pStyle w:val="10"/>
        <w:numPr>
          <w:ilvl w:val="0"/>
          <w:numId w:val="0"/>
        </w:numPr>
        <w:ind w:left="641" w:firstLine="68"/>
        <w:jc w:val="both"/>
        <w:rPr>
          <w:color w:val="auto"/>
          <w:sz w:val="20"/>
          <w:szCs w:val="20"/>
        </w:rPr>
      </w:pPr>
    </w:p>
    <w:p w:rsidR="002C1B59" w:rsidRPr="0027730D" w:rsidRDefault="00EC7802" w:rsidP="005941FC">
      <w:pPr>
        <w:pStyle w:val="affffffb"/>
        <w:ind w:firstLine="708"/>
        <w:rPr>
          <w:color w:val="auto"/>
          <w:sz w:val="28"/>
          <w:szCs w:val="28"/>
        </w:rPr>
      </w:pPr>
      <w:r w:rsidRPr="00EC7802">
        <w:rPr>
          <w:color w:val="auto"/>
          <w:sz w:val="28"/>
          <w:szCs w:val="28"/>
        </w:rPr>
        <w:t>3</w:t>
      </w:r>
      <w:r w:rsidR="003560D8" w:rsidRPr="003560D8">
        <w:rPr>
          <w:color w:val="auto"/>
          <w:sz w:val="28"/>
          <w:szCs w:val="28"/>
        </w:rPr>
        <w:t>5</w:t>
      </w:r>
      <w:r w:rsidR="0027730D" w:rsidRPr="00EC7802">
        <w:rPr>
          <w:color w:val="auto"/>
          <w:sz w:val="28"/>
          <w:szCs w:val="28"/>
        </w:rPr>
        <w:t>.1.</w:t>
      </w:r>
      <w:r w:rsidR="003560D8" w:rsidRPr="003560D8">
        <w:rPr>
          <w:color w:val="auto"/>
          <w:sz w:val="28"/>
          <w:szCs w:val="28"/>
        </w:rPr>
        <w:t xml:space="preserve"> </w:t>
      </w:r>
      <w:r w:rsidR="007274F9">
        <w:rPr>
          <w:color w:val="auto"/>
          <w:sz w:val="28"/>
          <w:szCs w:val="28"/>
        </w:rPr>
        <w:t>П</w:t>
      </w:r>
      <w:r w:rsidR="007274F9" w:rsidRPr="0027730D">
        <w:rPr>
          <w:color w:val="auto"/>
          <w:sz w:val="28"/>
          <w:szCs w:val="28"/>
        </w:rPr>
        <w:t xml:space="preserve">ри П, </w:t>
      </w:r>
      <w:proofErr w:type="gramStart"/>
      <w:r w:rsidR="007274F9" w:rsidRPr="0027730D">
        <w:rPr>
          <w:color w:val="auto"/>
          <w:sz w:val="28"/>
          <w:szCs w:val="28"/>
        </w:rPr>
        <w:t>К</w:t>
      </w:r>
      <w:proofErr w:type="gramEnd"/>
      <w:r w:rsidR="007274F9" w:rsidRPr="0027730D">
        <w:rPr>
          <w:color w:val="auto"/>
          <w:sz w:val="28"/>
          <w:szCs w:val="28"/>
        </w:rPr>
        <w:t xml:space="preserve"> </w:t>
      </w:r>
      <w:r w:rsidR="007274F9">
        <w:rPr>
          <w:color w:val="auto"/>
          <w:sz w:val="28"/>
          <w:szCs w:val="28"/>
        </w:rPr>
        <w:t>е</w:t>
      </w:r>
      <w:r w:rsidR="002C1B59" w:rsidRPr="0027730D">
        <w:rPr>
          <w:color w:val="auto"/>
          <w:sz w:val="28"/>
          <w:szCs w:val="28"/>
        </w:rPr>
        <w:t>мкость аккумуляторной батареи при температуре 20°С должна соответствовать данным изготовителя.</w:t>
      </w:r>
    </w:p>
    <w:p w:rsidR="002C1B59" w:rsidRPr="0027730D" w:rsidRDefault="00EC7802" w:rsidP="005941FC">
      <w:pPr>
        <w:pStyle w:val="affffffb"/>
        <w:ind w:firstLine="709"/>
        <w:rPr>
          <w:color w:val="auto"/>
          <w:sz w:val="28"/>
          <w:szCs w:val="28"/>
        </w:rPr>
      </w:pPr>
      <w:r w:rsidRPr="00EC7802">
        <w:rPr>
          <w:color w:val="auto"/>
          <w:sz w:val="28"/>
          <w:szCs w:val="28"/>
        </w:rPr>
        <w:t>3</w:t>
      </w:r>
      <w:r w:rsidR="003560D8" w:rsidRPr="008F0286">
        <w:rPr>
          <w:color w:val="auto"/>
          <w:sz w:val="28"/>
          <w:szCs w:val="28"/>
        </w:rPr>
        <w:t>5</w:t>
      </w:r>
      <w:r w:rsidR="0027730D" w:rsidRPr="00EC7802">
        <w:rPr>
          <w:color w:val="auto"/>
          <w:sz w:val="28"/>
          <w:szCs w:val="28"/>
        </w:rPr>
        <w:t>.2.</w:t>
      </w:r>
      <w:r w:rsidR="003560D8" w:rsidRPr="003560D8">
        <w:rPr>
          <w:color w:val="auto"/>
          <w:sz w:val="28"/>
          <w:szCs w:val="28"/>
        </w:rPr>
        <w:t xml:space="preserve"> </w:t>
      </w:r>
      <w:r w:rsidR="007274F9">
        <w:rPr>
          <w:color w:val="auto"/>
          <w:sz w:val="28"/>
          <w:szCs w:val="28"/>
        </w:rPr>
        <w:t>П</w:t>
      </w:r>
      <w:r w:rsidR="007274F9" w:rsidRPr="0027730D">
        <w:rPr>
          <w:color w:val="auto"/>
          <w:sz w:val="28"/>
          <w:szCs w:val="28"/>
        </w:rPr>
        <w:t xml:space="preserve">ри П, К, М </w:t>
      </w:r>
      <w:r w:rsidR="007274F9">
        <w:rPr>
          <w:color w:val="auto"/>
          <w:sz w:val="28"/>
          <w:szCs w:val="28"/>
        </w:rPr>
        <w:t>з</w:t>
      </w:r>
      <w:r w:rsidR="002C1B59" w:rsidRPr="0027730D">
        <w:rPr>
          <w:color w:val="auto"/>
          <w:sz w:val="28"/>
          <w:szCs w:val="28"/>
        </w:rPr>
        <w:t>начения напряжения на выводах аккумуляторной батареи (при отключённом подзарядном агрегате) при разряде в течение не более 5</w:t>
      </w:r>
      <w:r w:rsidR="002C1B59" w:rsidRPr="0027730D">
        <w:rPr>
          <w:rStyle w:val="affffffc"/>
          <w:color w:val="auto"/>
          <w:sz w:val="28"/>
          <w:szCs w:val="28"/>
        </w:rPr>
        <w:t> </w:t>
      </w:r>
      <w:r w:rsidR="002C1B59" w:rsidRPr="0027730D">
        <w:rPr>
          <w:color w:val="auto"/>
          <w:sz w:val="28"/>
          <w:szCs w:val="28"/>
        </w:rPr>
        <w:t>с с наибольшим током (но не более 2,5 тока одночасового режима разряда) без участия концевых элементов должны сопоставляться с результатами предыдущих измерений и не могут снижаться более чем на 0,4</w:t>
      </w:r>
      <w:r w:rsidR="002C1B59" w:rsidRPr="0027730D">
        <w:rPr>
          <w:rStyle w:val="affffffc"/>
          <w:color w:val="auto"/>
          <w:sz w:val="28"/>
          <w:szCs w:val="28"/>
        </w:rPr>
        <w:t> </w:t>
      </w:r>
      <w:proofErr w:type="gramStart"/>
      <w:r w:rsidR="002C1B59" w:rsidRPr="0027730D">
        <w:rPr>
          <w:color w:val="auto"/>
          <w:sz w:val="28"/>
          <w:szCs w:val="28"/>
        </w:rPr>
        <w:t>В</w:t>
      </w:r>
      <w:proofErr w:type="gramEnd"/>
      <w:r w:rsidR="002C1B59" w:rsidRPr="0027730D">
        <w:rPr>
          <w:color w:val="auto"/>
          <w:sz w:val="28"/>
          <w:szCs w:val="28"/>
        </w:rPr>
        <w:t xml:space="preserve"> на каждый элемент от напряжения в момент, предшествующий толчку. Для приёмников постоянного тока должны обеспечиваться необходимые уровни напряжения.</w:t>
      </w:r>
    </w:p>
    <w:p w:rsidR="002C1B59" w:rsidRPr="0027730D" w:rsidRDefault="002C1B59" w:rsidP="005941FC">
      <w:pPr>
        <w:pStyle w:val="affffffb"/>
        <w:ind w:firstLine="709"/>
        <w:rPr>
          <w:color w:val="auto"/>
          <w:sz w:val="28"/>
          <w:szCs w:val="28"/>
        </w:rPr>
      </w:pPr>
      <w:r w:rsidRPr="0027730D">
        <w:rPr>
          <w:color w:val="auto"/>
          <w:sz w:val="28"/>
          <w:szCs w:val="28"/>
        </w:rPr>
        <w:t>Испытания проводятся 1 раз в год.</w:t>
      </w:r>
    </w:p>
    <w:p w:rsidR="002C1B59" w:rsidRPr="0027730D" w:rsidRDefault="00EC7802" w:rsidP="002C1B59">
      <w:pPr>
        <w:contextualSpacing/>
        <w:rPr>
          <w:szCs w:val="28"/>
        </w:rPr>
      </w:pPr>
      <w:r w:rsidRPr="00EC7802">
        <w:rPr>
          <w:szCs w:val="28"/>
        </w:rPr>
        <w:t>3</w:t>
      </w:r>
      <w:r w:rsidR="003560D8" w:rsidRPr="003560D8">
        <w:rPr>
          <w:szCs w:val="28"/>
        </w:rPr>
        <w:t>5</w:t>
      </w:r>
      <w:r w:rsidR="0027730D" w:rsidRPr="00EC7802">
        <w:rPr>
          <w:szCs w:val="28"/>
        </w:rPr>
        <w:t>.3.</w:t>
      </w:r>
      <w:r w:rsidR="003560D8" w:rsidRPr="003560D8">
        <w:rPr>
          <w:szCs w:val="28"/>
        </w:rPr>
        <w:t xml:space="preserve"> </w:t>
      </w:r>
      <w:r w:rsidR="007274F9">
        <w:rPr>
          <w:szCs w:val="28"/>
        </w:rPr>
        <w:t>П</w:t>
      </w:r>
      <w:r w:rsidR="007274F9" w:rsidRPr="0027730D">
        <w:rPr>
          <w:szCs w:val="28"/>
        </w:rPr>
        <w:t xml:space="preserve">ри П, К, Т </w:t>
      </w:r>
      <w:r w:rsidR="007274F9">
        <w:rPr>
          <w:szCs w:val="28"/>
        </w:rPr>
        <w:t>п</w:t>
      </w:r>
      <w:r w:rsidR="002C1B59" w:rsidRPr="0027730D">
        <w:rPr>
          <w:szCs w:val="28"/>
        </w:rPr>
        <w:t>роверка плотности электролита полностью заряженного аккумулятора в каждом элементе в конце заряда и в режиме постоянного подзаряда должна проводиться в соответствии с инструкцией по эксплуатации изготовителя.</w:t>
      </w:r>
    </w:p>
    <w:p w:rsidR="002C1B59" w:rsidRPr="0027730D" w:rsidRDefault="002C1B59" w:rsidP="005941FC">
      <w:pPr>
        <w:pStyle w:val="affffffb"/>
        <w:ind w:firstLine="708"/>
        <w:rPr>
          <w:color w:val="auto"/>
          <w:sz w:val="28"/>
          <w:szCs w:val="28"/>
        </w:rPr>
      </w:pPr>
      <w:r w:rsidRPr="0027730D">
        <w:rPr>
          <w:color w:val="auto"/>
          <w:sz w:val="28"/>
          <w:szCs w:val="28"/>
        </w:rPr>
        <w:t>Для батарей типа СК, СН проверка в контрольных элементах должна производиться не реже 1 раза в месяц. Для батарей других типов в соответствии с инструкцией по эксплуатации изготовителя.</w:t>
      </w:r>
    </w:p>
    <w:p w:rsidR="002C1B59" w:rsidRPr="0027730D" w:rsidRDefault="00EC7802" w:rsidP="005941FC">
      <w:pPr>
        <w:pStyle w:val="affffffb"/>
        <w:ind w:firstLine="709"/>
        <w:rPr>
          <w:color w:val="auto"/>
          <w:sz w:val="28"/>
          <w:szCs w:val="28"/>
        </w:rPr>
      </w:pPr>
      <w:r w:rsidRPr="00EC7802">
        <w:rPr>
          <w:color w:val="auto"/>
          <w:sz w:val="28"/>
          <w:szCs w:val="28"/>
        </w:rPr>
        <w:t>3</w:t>
      </w:r>
      <w:r w:rsidR="003560D8" w:rsidRPr="008F0286">
        <w:rPr>
          <w:color w:val="auto"/>
          <w:sz w:val="28"/>
          <w:szCs w:val="28"/>
        </w:rPr>
        <w:t>5</w:t>
      </w:r>
      <w:r w:rsidR="0027730D" w:rsidRPr="00EC7802">
        <w:rPr>
          <w:color w:val="auto"/>
          <w:sz w:val="28"/>
          <w:szCs w:val="28"/>
        </w:rPr>
        <w:t>.4.</w:t>
      </w:r>
      <w:r w:rsidR="003560D8" w:rsidRPr="003560D8">
        <w:rPr>
          <w:color w:val="auto"/>
          <w:sz w:val="28"/>
          <w:szCs w:val="28"/>
        </w:rPr>
        <w:t xml:space="preserve"> </w:t>
      </w:r>
      <w:r w:rsidR="007274F9">
        <w:rPr>
          <w:bCs/>
          <w:color w:val="auto"/>
          <w:sz w:val="28"/>
          <w:szCs w:val="28"/>
        </w:rPr>
        <w:t>П</w:t>
      </w:r>
      <w:r w:rsidR="007274F9" w:rsidRPr="0027730D">
        <w:rPr>
          <w:bCs/>
          <w:color w:val="auto"/>
          <w:sz w:val="28"/>
          <w:szCs w:val="28"/>
        </w:rPr>
        <w:t xml:space="preserve">ри П, К, Т </w:t>
      </w:r>
      <w:r w:rsidR="007274F9">
        <w:rPr>
          <w:bCs/>
          <w:color w:val="auto"/>
          <w:sz w:val="28"/>
          <w:szCs w:val="28"/>
        </w:rPr>
        <w:t>к</w:t>
      </w:r>
      <w:r w:rsidR="002C1B59" w:rsidRPr="0027730D">
        <w:rPr>
          <w:bCs/>
          <w:color w:val="auto"/>
          <w:sz w:val="28"/>
          <w:szCs w:val="28"/>
        </w:rPr>
        <w:t>онтроль напряжения выполняется на всех аккумуляторах батареи.</w:t>
      </w:r>
    </w:p>
    <w:p w:rsidR="002C1B59" w:rsidRPr="0027730D" w:rsidRDefault="002C1B59" w:rsidP="005941FC">
      <w:pPr>
        <w:pStyle w:val="affffffb"/>
        <w:ind w:firstLine="709"/>
        <w:rPr>
          <w:color w:val="auto"/>
          <w:sz w:val="28"/>
          <w:szCs w:val="28"/>
        </w:rPr>
      </w:pPr>
      <w:r w:rsidRPr="0027730D">
        <w:rPr>
          <w:color w:val="auto"/>
          <w:sz w:val="28"/>
          <w:szCs w:val="28"/>
        </w:rPr>
        <w:t>Напряжение отстающих элементов в конце контрольного разряда не должно отличаться более чем на 1-1,5</w:t>
      </w:r>
      <w:r w:rsidRPr="0027730D">
        <w:rPr>
          <w:rStyle w:val="affffffc"/>
          <w:color w:val="auto"/>
          <w:sz w:val="28"/>
          <w:szCs w:val="28"/>
        </w:rPr>
        <w:t> </w:t>
      </w:r>
      <w:r w:rsidRPr="0027730D">
        <w:rPr>
          <w:color w:val="auto"/>
          <w:sz w:val="28"/>
          <w:szCs w:val="28"/>
        </w:rPr>
        <w:t>% от среднего напряжения остальных элементов, а количество отстающих элементов не должно превышать 5</w:t>
      </w:r>
      <w:r w:rsidRPr="0027730D">
        <w:rPr>
          <w:rStyle w:val="affffffc"/>
          <w:color w:val="auto"/>
          <w:sz w:val="28"/>
          <w:szCs w:val="28"/>
        </w:rPr>
        <w:t> </w:t>
      </w:r>
      <w:r w:rsidRPr="0027730D">
        <w:rPr>
          <w:color w:val="auto"/>
          <w:sz w:val="28"/>
          <w:szCs w:val="28"/>
        </w:rPr>
        <w:t>% их общего числа.</w:t>
      </w:r>
    </w:p>
    <w:p w:rsidR="002C1B59" w:rsidRPr="0027730D" w:rsidRDefault="002C1B59" w:rsidP="005941FC">
      <w:pPr>
        <w:pStyle w:val="affffffb"/>
        <w:ind w:firstLine="709"/>
        <w:rPr>
          <w:color w:val="auto"/>
          <w:sz w:val="28"/>
          <w:szCs w:val="28"/>
        </w:rPr>
      </w:pPr>
      <w:r w:rsidRPr="0027730D">
        <w:rPr>
          <w:color w:val="auto"/>
          <w:sz w:val="28"/>
          <w:szCs w:val="28"/>
        </w:rPr>
        <w:t>Напряжение в конце разряда должно соответствовать требованиям инструкции изготовителя.</w:t>
      </w:r>
    </w:p>
    <w:p w:rsidR="002C1B59" w:rsidRPr="00EA4B9E" w:rsidRDefault="00EC7802" w:rsidP="005941FC">
      <w:pPr>
        <w:pStyle w:val="affffffb"/>
        <w:ind w:firstLine="709"/>
        <w:rPr>
          <w:color w:val="auto"/>
          <w:sz w:val="28"/>
          <w:szCs w:val="28"/>
        </w:rPr>
      </w:pPr>
      <w:r w:rsidRPr="00EC7802">
        <w:rPr>
          <w:color w:val="auto"/>
          <w:sz w:val="28"/>
          <w:szCs w:val="28"/>
        </w:rPr>
        <w:t>3</w:t>
      </w:r>
      <w:r w:rsidR="003560D8" w:rsidRPr="008F0286">
        <w:rPr>
          <w:color w:val="auto"/>
          <w:sz w:val="28"/>
          <w:szCs w:val="28"/>
        </w:rPr>
        <w:t>5</w:t>
      </w:r>
      <w:r w:rsidR="0027730D" w:rsidRPr="00EC7802">
        <w:rPr>
          <w:color w:val="auto"/>
          <w:sz w:val="28"/>
          <w:szCs w:val="28"/>
        </w:rPr>
        <w:t>.5.</w:t>
      </w:r>
      <w:r w:rsidR="003560D8" w:rsidRPr="003560D8">
        <w:rPr>
          <w:color w:val="auto"/>
          <w:sz w:val="28"/>
          <w:szCs w:val="28"/>
        </w:rPr>
        <w:t xml:space="preserve"> </w:t>
      </w:r>
      <w:r w:rsidR="002C1B59" w:rsidRPr="00EA4B9E">
        <w:rPr>
          <w:color w:val="auto"/>
          <w:sz w:val="28"/>
          <w:szCs w:val="28"/>
        </w:rPr>
        <w:t xml:space="preserve">Серная кислота, предназначенная для приготовления электролита, </w:t>
      </w:r>
      <w:r w:rsidR="00EA4B9E">
        <w:rPr>
          <w:color w:val="auto"/>
          <w:sz w:val="28"/>
          <w:szCs w:val="28"/>
        </w:rPr>
        <w:t xml:space="preserve">при П, К, Т </w:t>
      </w:r>
      <w:r w:rsidR="002C1B59" w:rsidRPr="00EA4B9E">
        <w:rPr>
          <w:color w:val="auto"/>
          <w:sz w:val="28"/>
          <w:szCs w:val="28"/>
        </w:rPr>
        <w:t>должна отвечать требованиям ГОСТ 667-73 для высшего сорта.</w:t>
      </w:r>
    </w:p>
    <w:p w:rsidR="002C1B59" w:rsidRPr="00EA4B9E" w:rsidRDefault="002C1B59" w:rsidP="005941FC">
      <w:pPr>
        <w:pStyle w:val="affffffb"/>
        <w:ind w:firstLine="709"/>
        <w:rPr>
          <w:color w:val="auto"/>
          <w:sz w:val="28"/>
          <w:szCs w:val="28"/>
        </w:rPr>
      </w:pPr>
      <w:r w:rsidRPr="00EA4B9E">
        <w:rPr>
          <w:color w:val="auto"/>
          <w:sz w:val="28"/>
          <w:szCs w:val="28"/>
        </w:rPr>
        <w:t>Требования к серной кислоте и электролиту</w:t>
      </w:r>
      <w:r w:rsidR="003560D8" w:rsidRPr="003560D8">
        <w:rPr>
          <w:color w:val="auto"/>
          <w:sz w:val="28"/>
          <w:szCs w:val="28"/>
        </w:rPr>
        <w:t xml:space="preserve"> </w:t>
      </w:r>
      <w:r w:rsidRPr="00EA4B9E">
        <w:rPr>
          <w:color w:val="auto"/>
          <w:sz w:val="28"/>
          <w:szCs w:val="28"/>
        </w:rPr>
        <w:t>для аккумуляторных батарей типа С (СК); СН (СНК</w:t>
      </w:r>
      <w:r w:rsidRPr="00EA4B9E">
        <w:rPr>
          <w:b/>
          <w:color w:val="auto"/>
          <w:sz w:val="28"/>
          <w:szCs w:val="28"/>
        </w:rPr>
        <w:t>)</w:t>
      </w:r>
      <w:r w:rsidRPr="00EA4B9E">
        <w:rPr>
          <w:color w:val="auto"/>
          <w:sz w:val="28"/>
          <w:szCs w:val="28"/>
        </w:rPr>
        <w:t xml:space="preserve"> приведены в таблице </w:t>
      </w:r>
      <w:r w:rsidR="00EC7802">
        <w:rPr>
          <w:color w:val="auto"/>
          <w:sz w:val="28"/>
          <w:szCs w:val="28"/>
        </w:rPr>
        <w:t>№ 48</w:t>
      </w:r>
      <w:r w:rsidRPr="00EA4B9E">
        <w:rPr>
          <w:color w:val="auto"/>
          <w:sz w:val="28"/>
          <w:szCs w:val="28"/>
        </w:rPr>
        <w:t>.</w:t>
      </w:r>
    </w:p>
    <w:p w:rsidR="002C1B59" w:rsidRDefault="002C1B59" w:rsidP="005941FC">
      <w:pPr>
        <w:pStyle w:val="affffffb"/>
        <w:ind w:firstLine="709"/>
        <w:rPr>
          <w:color w:val="auto"/>
          <w:sz w:val="28"/>
          <w:szCs w:val="28"/>
        </w:rPr>
      </w:pPr>
      <w:r w:rsidRPr="00EA4B9E">
        <w:rPr>
          <w:color w:val="auto"/>
          <w:sz w:val="28"/>
          <w:szCs w:val="28"/>
        </w:rPr>
        <w:t>При Т и М допускается контроль только по пункт</w:t>
      </w:r>
      <w:r w:rsidR="00EC7802">
        <w:rPr>
          <w:color w:val="auto"/>
          <w:sz w:val="28"/>
          <w:szCs w:val="28"/>
        </w:rPr>
        <w:t>ам</w:t>
      </w:r>
      <w:r w:rsidR="003560D8" w:rsidRPr="003560D8">
        <w:rPr>
          <w:color w:val="auto"/>
          <w:sz w:val="28"/>
          <w:szCs w:val="28"/>
        </w:rPr>
        <w:t xml:space="preserve"> </w:t>
      </w:r>
      <w:r w:rsidRPr="00EA4B9E">
        <w:rPr>
          <w:color w:val="auto"/>
          <w:sz w:val="28"/>
          <w:szCs w:val="28"/>
        </w:rPr>
        <w:t xml:space="preserve">4 и 8 таблицы </w:t>
      </w:r>
      <w:r w:rsidR="00EC7802">
        <w:rPr>
          <w:color w:val="auto"/>
          <w:sz w:val="28"/>
          <w:szCs w:val="28"/>
        </w:rPr>
        <w:t xml:space="preserve">№ </w:t>
      </w:r>
      <w:r w:rsidR="00EA4B9E" w:rsidRPr="00EA4B9E">
        <w:rPr>
          <w:color w:val="auto"/>
          <w:sz w:val="28"/>
          <w:szCs w:val="28"/>
        </w:rPr>
        <w:t>4</w:t>
      </w:r>
      <w:r w:rsidR="00EC7802">
        <w:rPr>
          <w:color w:val="auto"/>
          <w:sz w:val="28"/>
          <w:szCs w:val="28"/>
        </w:rPr>
        <w:t>8</w:t>
      </w:r>
      <w:r w:rsidRPr="00EA4B9E">
        <w:rPr>
          <w:color w:val="auto"/>
          <w:sz w:val="28"/>
          <w:szCs w:val="28"/>
        </w:rPr>
        <w:t>.</w:t>
      </w:r>
    </w:p>
    <w:p w:rsidR="000B21C2" w:rsidRPr="00EA4B9E" w:rsidRDefault="007274F9" w:rsidP="000B21C2">
      <w:pPr>
        <w:pStyle w:val="affffffb"/>
        <w:ind w:firstLine="709"/>
        <w:rPr>
          <w:color w:val="auto"/>
          <w:sz w:val="28"/>
          <w:szCs w:val="28"/>
        </w:rPr>
      </w:pPr>
      <w:r>
        <w:rPr>
          <w:rFonts w:eastAsia="Calibri"/>
          <w:color w:val="auto"/>
          <w:sz w:val="28"/>
          <w:szCs w:val="28"/>
          <w:lang w:eastAsia="en-US"/>
        </w:rPr>
        <w:t xml:space="preserve">Качество электролита для </w:t>
      </w:r>
      <w:r w:rsidR="000B21C2" w:rsidRPr="00EA4B9E">
        <w:rPr>
          <w:rFonts w:eastAsia="Calibri"/>
          <w:color w:val="auto"/>
          <w:sz w:val="28"/>
          <w:szCs w:val="28"/>
          <w:lang w:eastAsia="en-US"/>
        </w:rPr>
        <w:t xml:space="preserve">ниже перечисленных импортных </w:t>
      </w:r>
      <w:r>
        <w:rPr>
          <w:color w:val="auto"/>
          <w:sz w:val="28"/>
          <w:szCs w:val="28"/>
        </w:rPr>
        <w:t xml:space="preserve">аккумуляторных батарей </w:t>
      </w:r>
      <w:r w:rsidR="000B21C2" w:rsidRPr="00EA4B9E">
        <w:rPr>
          <w:color w:val="auto"/>
          <w:sz w:val="28"/>
          <w:szCs w:val="28"/>
        </w:rPr>
        <w:t>(в том числе произведённых на заводах на территории Российской Федерации) контролируется в соответствии с инструкцией по эксплуатации изготовителя.</w:t>
      </w:r>
    </w:p>
    <w:p w:rsidR="000B21C2" w:rsidRPr="00EA4B9E" w:rsidRDefault="000B21C2" w:rsidP="000B21C2">
      <w:pPr>
        <w:pStyle w:val="affffffb"/>
        <w:ind w:firstLine="709"/>
        <w:rPr>
          <w:color w:val="auto"/>
          <w:sz w:val="28"/>
          <w:szCs w:val="28"/>
        </w:rPr>
      </w:pPr>
      <w:r w:rsidRPr="00EA4B9E">
        <w:rPr>
          <w:color w:val="auto"/>
          <w:sz w:val="28"/>
          <w:szCs w:val="28"/>
        </w:rPr>
        <w:t xml:space="preserve">Для электролита аккумуляторных батарей типа </w:t>
      </w:r>
      <w:r w:rsidRPr="00EA4B9E">
        <w:rPr>
          <w:color w:val="auto"/>
          <w:sz w:val="28"/>
          <w:szCs w:val="28"/>
          <w:lang w:val="en-US"/>
        </w:rPr>
        <w:t>GROE</w:t>
      </w:r>
      <w:r w:rsidRPr="00EA4B9E">
        <w:rPr>
          <w:color w:val="auto"/>
          <w:sz w:val="28"/>
          <w:szCs w:val="28"/>
        </w:rPr>
        <w:t xml:space="preserve">, </w:t>
      </w:r>
      <w:r w:rsidRPr="00EA4B9E">
        <w:rPr>
          <w:color w:val="auto"/>
          <w:sz w:val="28"/>
          <w:szCs w:val="28"/>
          <w:lang w:val="en-US"/>
        </w:rPr>
        <w:t>OPzS</w:t>
      </w:r>
      <w:r w:rsidRPr="00EA4B9E">
        <w:rPr>
          <w:color w:val="auto"/>
          <w:sz w:val="28"/>
          <w:szCs w:val="28"/>
        </w:rPr>
        <w:t xml:space="preserve"> содержание примесей не должно превышать значений, указанных в таблице </w:t>
      </w:r>
      <w:r>
        <w:rPr>
          <w:color w:val="auto"/>
          <w:sz w:val="28"/>
          <w:szCs w:val="28"/>
        </w:rPr>
        <w:t>№ 49</w:t>
      </w:r>
      <w:r w:rsidRPr="00EA4B9E">
        <w:rPr>
          <w:color w:val="auto"/>
          <w:sz w:val="28"/>
          <w:szCs w:val="28"/>
        </w:rPr>
        <w:t>.</w:t>
      </w:r>
    </w:p>
    <w:p w:rsidR="00C62695" w:rsidRPr="007274F9" w:rsidRDefault="002C1B59" w:rsidP="00C62695">
      <w:pPr>
        <w:pStyle w:val="afffffff3"/>
        <w:jc w:val="right"/>
        <w:rPr>
          <w:color w:val="auto"/>
          <w:sz w:val="28"/>
          <w:szCs w:val="28"/>
        </w:rPr>
      </w:pPr>
      <w:r w:rsidRPr="007274F9">
        <w:rPr>
          <w:color w:val="auto"/>
          <w:sz w:val="28"/>
          <w:szCs w:val="28"/>
        </w:rPr>
        <w:t xml:space="preserve">Таблица </w:t>
      </w:r>
      <w:r w:rsidR="00C62695" w:rsidRPr="007274F9">
        <w:rPr>
          <w:color w:val="auto"/>
          <w:sz w:val="28"/>
          <w:szCs w:val="28"/>
        </w:rPr>
        <w:t xml:space="preserve">№ </w:t>
      </w:r>
      <w:r w:rsidR="0027730D" w:rsidRPr="007274F9">
        <w:rPr>
          <w:color w:val="auto"/>
          <w:sz w:val="28"/>
          <w:szCs w:val="28"/>
        </w:rPr>
        <w:t>4</w:t>
      </w:r>
      <w:r w:rsidR="00EC7802" w:rsidRPr="007274F9">
        <w:rPr>
          <w:color w:val="auto"/>
          <w:sz w:val="28"/>
          <w:szCs w:val="28"/>
        </w:rPr>
        <w:t>8</w:t>
      </w:r>
    </w:p>
    <w:p w:rsidR="002C1B59" w:rsidRPr="00EC7802" w:rsidRDefault="002C1B59" w:rsidP="00C62695">
      <w:pPr>
        <w:pStyle w:val="afffffff3"/>
        <w:jc w:val="center"/>
        <w:rPr>
          <w:b/>
          <w:color w:val="auto"/>
          <w:szCs w:val="24"/>
        </w:rPr>
      </w:pPr>
      <w:r w:rsidRPr="00EC7802">
        <w:rPr>
          <w:b/>
          <w:color w:val="auto"/>
          <w:szCs w:val="24"/>
        </w:rPr>
        <w:t>Нормы на характеристики серной кислоты и электролита для аккумуляторных батарей типа С (СК); СН (СНК)</w:t>
      </w:r>
    </w:p>
    <w:tbl>
      <w:tblPr>
        <w:tblW w:w="0" w:type="auto"/>
        <w:tblLayout w:type="fixed"/>
        <w:tblCellMar>
          <w:left w:w="28" w:type="dxa"/>
          <w:right w:w="28" w:type="dxa"/>
        </w:tblCellMar>
        <w:tblLook w:val="0000" w:firstRow="0" w:lastRow="0" w:firstColumn="0" w:lastColumn="0" w:noHBand="0" w:noVBand="0"/>
      </w:tblPr>
      <w:tblGrid>
        <w:gridCol w:w="3430"/>
        <w:gridCol w:w="1276"/>
        <w:gridCol w:w="1701"/>
        <w:gridCol w:w="3260"/>
      </w:tblGrid>
      <w:tr w:rsidR="002C1B59" w:rsidRPr="0097177A" w:rsidTr="002C1B59">
        <w:trPr>
          <w:cantSplit/>
          <w:tblHeader/>
        </w:trPr>
        <w:tc>
          <w:tcPr>
            <w:tcW w:w="3430" w:type="dxa"/>
            <w:vMerge w:val="restart"/>
            <w:tcBorders>
              <w:top w:val="single" w:sz="6" w:space="0" w:color="auto"/>
              <w:left w:val="single" w:sz="6" w:space="0" w:color="auto"/>
              <w:right w:val="single" w:sz="6" w:space="0" w:color="auto"/>
            </w:tcBorders>
            <w:vAlign w:val="center"/>
          </w:tcPr>
          <w:p w:rsidR="002C1B59" w:rsidRPr="005941FC" w:rsidRDefault="002C1B59" w:rsidP="002C1B59">
            <w:pPr>
              <w:pStyle w:val="afff"/>
              <w:jc w:val="center"/>
              <w:rPr>
                <w:sz w:val="22"/>
                <w:szCs w:val="22"/>
              </w:rPr>
            </w:pPr>
            <w:r w:rsidRPr="005941FC">
              <w:rPr>
                <w:sz w:val="22"/>
                <w:szCs w:val="22"/>
              </w:rPr>
              <w:t>Показатель</w:t>
            </w:r>
          </w:p>
        </w:tc>
        <w:tc>
          <w:tcPr>
            <w:tcW w:w="1276" w:type="dxa"/>
            <w:vMerge w:val="restart"/>
            <w:tcBorders>
              <w:top w:val="single" w:sz="6" w:space="0" w:color="auto"/>
              <w:left w:val="single" w:sz="6" w:space="0" w:color="auto"/>
              <w:right w:val="single" w:sz="6" w:space="0" w:color="auto"/>
            </w:tcBorders>
            <w:vAlign w:val="center"/>
          </w:tcPr>
          <w:p w:rsidR="002C1B59" w:rsidRPr="005941FC" w:rsidRDefault="002C1B59" w:rsidP="002C1B59">
            <w:pPr>
              <w:pStyle w:val="afff"/>
              <w:jc w:val="center"/>
              <w:rPr>
                <w:sz w:val="22"/>
                <w:szCs w:val="22"/>
              </w:rPr>
            </w:pPr>
            <w:r w:rsidRPr="005941FC">
              <w:rPr>
                <w:sz w:val="22"/>
                <w:szCs w:val="22"/>
              </w:rPr>
              <w:t>Нормы для серной кислоты высшего сорта</w:t>
            </w:r>
          </w:p>
        </w:tc>
        <w:tc>
          <w:tcPr>
            <w:tcW w:w="4961" w:type="dxa"/>
            <w:gridSpan w:val="2"/>
            <w:tcBorders>
              <w:top w:val="single" w:sz="6" w:space="0" w:color="auto"/>
              <w:left w:val="single" w:sz="6" w:space="0" w:color="auto"/>
              <w:right w:val="single" w:sz="6" w:space="0" w:color="auto"/>
            </w:tcBorders>
            <w:vAlign w:val="center"/>
          </w:tcPr>
          <w:p w:rsidR="002C1B59" w:rsidRPr="005941FC" w:rsidRDefault="002C1B59" w:rsidP="002C1B59">
            <w:pPr>
              <w:pStyle w:val="afff"/>
              <w:jc w:val="center"/>
              <w:rPr>
                <w:sz w:val="22"/>
                <w:szCs w:val="22"/>
              </w:rPr>
            </w:pPr>
            <w:r w:rsidRPr="005941FC">
              <w:rPr>
                <w:sz w:val="22"/>
                <w:szCs w:val="22"/>
              </w:rPr>
              <w:t>Нормы для электролита</w:t>
            </w:r>
          </w:p>
        </w:tc>
      </w:tr>
      <w:tr w:rsidR="002C1B59" w:rsidRPr="0097177A" w:rsidTr="002C1B59">
        <w:trPr>
          <w:cantSplit/>
          <w:tblHeader/>
        </w:trPr>
        <w:tc>
          <w:tcPr>
            <w:tcW w:w="3430" w:type="dxa"/>
            <w:vMerge/>
            <w:tcBorders>
              <w:left w:val="single" w:sz="6" w:space="0" w:color="auto"/>
              <w:bottom w:val="single" w:sz="6" w:space="0" w:color="auto"/>
              <w:right w:val="single" w:sz="6" w:space="0" w:color="auto"/>
            </w:tcBorders>
            <w:vAlign w:val="center"/>
          </w:tcPr>
          <w:p w:rsidR="002C1B59" w:rsidRPr="005941FC" w:rsidRDefault="002C1B59" w:rsidP="002C1B59">
            <w:pPr>
              <w:pStyle w:val="afff"/>
              <w:jc w:val="center"/>
              <w:rPr>
                <w:sz w:val="22"/>
                <w:szCs w:val="22"/>
              </w:rPr>
            </w:pPr>
          </w:p>
        </w:tc>
        <w:tc>
          <w:tcPr>
            <w:tcW w:w="1276" w:type="dxa"/>
            <w:vMerge/>
            <w:tcBorders>
              <w:left w:val="single" w:sz="6" w:space="0" w:color="auto"/>
              <w:bottom w:val="single" w:sz="6" w:space="0" w:color="auto"/>
              <w:right w:val="single" w:sz="6" w:space="0" w:color="auto"/>
            </w:tcBorders>
            <w:vAlign w:val="center"/>
          </w:tcPr>
          <w:p w:rsidR="002C1B59" w:rsidRPr="005941FC" w:rsidRDefault="002C1B59" w:rsidP="002C1B59">
            <w:pPr>
              <w:pStyle w:val="afff"/>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
              <w:jc w:val="center"/>
              <w:rPr>
                <w:sz w:val="22"/>
                <w:szCs w:val="22"/>
              </w:rPr>
            </w:pPr>
            <w:r w:rsidRPr="005941FC">
              <w:rPr>
                <w:sz w:val="22"/>
                <w:szCs w:val="22"/>
              </w:rPr>
              <w:t>Разведенная свежая кислота для заливки в аккумуляторы</w:t>
            </w:r>
          </w:p>
        </w:tc>
        <w:tc>
          <w:tcPr>
            <w:tcW w:w="3260" w:type="dxa"/>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
              <w:jc w:val="center"/>
              <w:rPr>
                <w:sz w:val="22"/>
                <w:szCs w:val="22"/>
              </w:rPr>
            </w:pPr>
            <w:r w:rsidRPr="005941FC">
              <w:rPr>
                <w:sz w:val="22"/>
                <w:szCs w:val="22"/>
              </w:rPr>
              <w:t>Предельно допустимые концентрации компонентов в электролите из работающего аккумулятора</w:t>
            </w:r>
          </w:p>
        </w:tc>
      </w:tr>
      <w:tr w:rsidR="002C1B59" w:rsidRPr="0097177A" w:rsidTr="002C1B59">
        <w:tc>
          <w:tcPr>
            <w:tcW w:w="3430" w:type="dxa"/>
            <w:tcBorders>
              <w:top w:val="single" w:sz="6" w:space="0" w:color="auto"/>
              <w:left w:val="single" w:sz="6" w:space="0" w:color="auto"/>
              <w:bottom w:val="single" w:sz="4" w:space="0" w:color="auto"/>
              <w:right w:val="single" w:sz="6" w:space="0" w:color="auto"/>
            </w:tcBorders>
          </w:tcPr>
          <w:p w:rsidR="002C1B59" w:rsidRPr="005941FC" w:rsidRDefault="002C1B59" w:rsidP="002C1B59">
            <w:pPr>
              <w:pStyle w:val="afff"/>
              <w:rPr>
                <w:sz w:val="22"/>
                <w:szCs w:val="22"/>
              </w:rPr>
            </w:pPr>
            <w:r w:rsidRPr="005941FC">
              <w:rPr>
                <w:sz w:val="22"/>
                <w:szCs w:val="22"/>
              </w:rPr>
              <w:t>1</w:t>
            </w:r>
            <w:r w:rsidRPr="005941FC">
              <w:rPr>
                <w:rStyle w:val="affffffc"/>
                <w:sz w:val="22"/>
                <w:szCs w:val="22"/>
              </w:rPr>
              <w:t> </w:t>
            </w:r>
            <w:r w:rsidRPr="005941FC">
              <w:rPr>
                <w:sz w:val="22"/>
                <w:szCs w:val="22"/>
              </w:rPr>
              <w:t>Внешний вид</w:t>
            </w:r>
          </w:p>
        </w:tc>
        <w:tc>
          <w:tcPr>
            <w:tcW w:w="1276" w:type="dxa"/>
            <w:tcBorders>
              <w:top w:val="single" w:sz="6"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Прозрачная</w:t>
            </w:r>
          </w:p>
        </w:tc>
        <w:tc>
          <w:tcPr>
            <w:tcW w:w="4961" w:type="dxa"/>
            <w:gridSpan w:val="2"/>
            <w:tcBorders>
              <w:top w:val="single" w:sz="6"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Прозрачная</w:t>
            </w:r>
          </w:p>
        </w:tc>
      </w:tr>
      <w:tr w:rsidR="002C1B59" w:rsidRPr="0097177A" w:rsidTr="002C1B59">
        <w:tc>
          <w:tcPr>
            <w:tcW w:w="343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rPr>
                <w:sz w:val="22"/>
                <w:szCs w:val="22"/>
              </w:rPr>
            </w:pPr>
            <w:r w:rsidRPr="005941FC">
              <w:rPr>
                <w:sz w:val="22"/>
                <w:szCs w:val="22"/>
              </w:rPr>
              <w:t>2</w:t>
            </w:r>
            <w:r w:rsidRPr="005941FC">
              <w:rPr>
                <w:rStyle w:val="affffffc"/>
                <w:sz w:val="22"/>
                <w:szCs w:val="22"/>
              </w:rPr>
              <w:t> </w:t>
            </w:r>
            <w:r w:rsidRPr="005941FC">
              <w:rPr>
                <w:sz w:val="22"/>
                <w:szCs w:val="22"/>
              </w:rPr>
              <w:t>Интенсивность окраски (определяется колориметрическим способом), мл</w:t>
            </w:r>
          </w:p>
        </w:tc>
        <w:tc>
          <w:tcPr>
            <w:tcW w:w="1276"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0,6</w:t>
            </w:r>
          </w:p>
        </w:tc>
        <w:tc>
          <w:tcPr>
            <w:tcW w:w="1701"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0,6</w:t>
            </w:r>
          </w:p>
        </w:tc>
        <w:tc>
          <w:tcPr>
            <w:tcW w:w="326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1</w:t>
            </w:r>
          </w:p>
        </w:tc>
      </w:tr>
      <w:tr w:rsidR="002C1B59" w:rsidRPr="0097177A" w:rsidTr="002C1B59">
        <w:tc>
          <w:tcPr>
            <w:tcW w:w="343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rPr>
                <w:sz w:val="22"/>
                <w:szCs w:val="22"/>
              </w:rPr>
            </w:pPr>
            <w:r w:rsidRPr="005941FC">
              <w:rPr>
                <w:sz w:val="22"/>
                <w:szCs w:val="22"/>
              </w:rPr>
              <w:t>3</w:t>
            </w:r>
            <w:r w:rsidRPr="005941FC">
              <w:rPr>
                <w:rStyle w:val="affffffc"/>
                <w:sz w:val="22"/>
                <w:szCs w:val="22"/>
              </w:rPr>
              <w:t> </w:t>
            </w:r>
            <w:r w:rsidRPr="005941FC">
              <w:rPr>
                <w:sz w:val="22"/>
                <w:szCs w:val="22"/>
              </w:rPr>
              <w:t>Плотность при температуре 20</w:t>
            </w:r>
            <w:r w:rsidRPr="005941FC">
              <w:rPr>
                <w:rStyle w:val="affffffc"/>
                <w:sz w:val="22"/>
                <w:szCs w:val="22"/>
              </w:rPr>
              <w:t> </w:t>
            </w:r>
            <w:r w:rsidRPr="005941FC">
              <w:rPr>
                <w:sz w:val="22"/>
                <w:szCs w:val="22"/>
              </w:rPr>
              <w:t>°С, г/см</w:t>
            </w:r>
            <w:r w:rsidRPr="005941FC">
              <w:rPr>
                <w:sz w:val="22"/>
                <w:szCs w:val="22"/>
                <w:vertAlign w:val="superscript"/>
              </w:rPr>
              <w:t>3</w:t>
            </w:r>
          </w:p>
        </w:tc>
        <w:tc>
          <w:tcPr>
            <w:tcW w:w="1276"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1,83</w:t>
            </w:r>
            <w:r w:rsidRPr="005941FC">
              <w:rPr>
                <w:sz w:val="22"/>
                <w:szCs w:val="22"/>
              </w:rPr>
              <w:sym w:font="Symbol" w:char="F0B8"/>
            </w:r>
            <w:r w:rsidRPr="005941FC">
              <w:rPr>
                <w:sz w:val="22"/>
                <w:szCs w:val="22"/>
              </w:rPr>
              <w:t>1,84</w:t>
            </w:r>
          </w:p>
        </w:tc>
        <w:tc>
          <w:tcPr>
            <w:tcW w:w="1701"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1,18±0,005</w:t>
            </w:r>
          </w:p>
        </w:tc>
        <w:tc>
          <w:tcPr>
            <w:tcW w:w="326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1,2</w:t>
            </w:r>
            <w:r w:rsidRPr="005941FC">
              <w:rPr>
                <w:sz w:val="22"/>
                <w:szCs w:val="22"/>
              </w:rPr>
              <w:sym w:font="Symbol" w:char="F0B8"/>
            </w:r>
            <w:r w:rsidRPr="005941FC">
              <w:rPr>
                <w:sz w:val="22"/>
                <w:szCs w:val="22"/>
              </w:rPr>
              <w:t>1,21</w:t>
            </w:r>
          </w:p>
        </w:tc>
      </w:tr>
      <w:tr w:rsidR="002C1B59" w:rsidRPr="0097177A" w:rsidTr="002C1B59">
        <w:tc>
          <w:tcPr>
            <w:tcW w:w="343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rPr>
                <w:sz w:val="22"/>
                <w:szCs w:val="22"/>
              </w:rPr>
            </w:pPr>
            <w:r w:rsidRPr="005941FC">
              <w:rPr>
                <w:sz w:val="22"/>
                <w:szCs w:val="22"/>
              </w:rPr>
              <w:t>4</w:t>
            </w:r>
            <w:r w:rsidRPr="005941FC">
              <w:rPr>
                <w:rStyle w:val="affffffc"/>
                <w:sz w:val="22"/>
                <w:szCs w:val="22"/>
              </w:rPr>
              <w:t> </w:t>
            </w:r>
            <w:r w:rsidRPr="005941FC">
              <w:rPr>
                <w:sz w:val="22"/>
                <w:szCs w:val="22"/>
              </w:rPr>
              <w:t>Содержание железа, %, не более</w:t>
            </w:r>
          </w:p>
        </w:tc>
        <w:tc>
          <w:tcPr>
            <w:tcW w:w="1276"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0,005</w:t>
            </w:r>
          </w:p>
        </w:tc>
        <w:tc>
          <w:tcPr>
            <w:tcW w:w="1701"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0,006</w:t>
            </w:r>
          </w:p>
        </w:tc>
        <w:tc>
          <w:tcPr>
            <w:tcW w:w="326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0,008</w:t>
            </w:r>
          </w:p>
        </w:tc>
      </w:tr>
      <w:tr w:rsidR="002C1B59" w:rsidRPr="0097177A" w:rsidTr="002C1B59">
        <w:tc>
          <w:tcPr>
            <w:tcW w:w="343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rPr>
                <w:sz w:val="22"/>
                <w:szCs w:val="22"/>
              </w:rPr>
            </w:pPr>
            <w:r w:rsidRPr="005941FC">
              <w:rPr>
                <w:sz w:val="22"/>
                <w:szCs w:val="22"/>
              </w:rPr>
              <w:t>5</w:t>
            </w:r>
            <w:r w:rsidRPr="005941FC">
              <w:rPr>
                <w:rStyle w:val="affffffc"/>
                <w:sz w:val="22"/>
                <w:szCs w:val="22"/>
              </w:rPr>
              <w:t> </w:t>
            </w:r>
            <w:r w:rsidRPr="005941FC">
              <w:rPr>
                <w:sz w:val="22"/>
                <w:szCs w:val="22"/>
              </w:rPr>
              <w:t>Содержание нелетучего остатка после прокаливания, %, не более</w:t>
            </w:r>
          </w:p>
        </w:tc>
        <w:tc>
          <w:tcPr>
            <w:tcW w:w="1276"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0,02</w:t>
            </w:r>
          </w:p>
        </w:tc>
        <w:tc>
          <w:tcPr>
            <w:tcW w:w="1701"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0,03</w:t>
            </w:r>
          </w:p>
        </w:tc>
        <w:tc>
          <w:tcPr>
            <w:tcW w:w="326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w:t>
            </w:r>
          </w:p>
        </w:tc>
      </w:tr>
      <w:tr w:rsidR="002C1B59" w:rsidRPr="0097177A" w:rsidTr="002C1B59">
        <w:tc>
          <w:tcPr>
            <w:tcW w:w="343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rPr>
                <w:sz w:val="22"/>
                <w:szCs w:val="22"/>
              </w:rPr>
            </w:pPr>
            <w:r w:rsidRPr="005941FC">
              <w:rPr>
                <w:sz w:val="22"/>
                <w:szCs w:val="22"/>
              </w:rPr>
              <w:t>6</w:t>
            </w:r>
            <w:r w:rsidRPr="005941FC">
              <w:rPr>
                <w:rStyle w:val="affffffc"/>
                <w:sz w:val="22"/>
                <w:szCs w:val="22"/>
              </w:rPr>
              <w:t> </w:t>
            </w:r>
            <w:r w:rsidRPr="005941FC">
              <w:rPr>
                <w:sz w:val="22"/>
                <w:szCs w:val="22"/>
              </w:rPr>
              <w:t>Содержание окислов азота, %, не более</w:t>
            </w:r>
          </w:p>
        </w:tc>
        <w:tc>
          <w:tcPr>
            <w:tcW w:w="1276"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0,00003</w:t>
            </w:r>
          </w:p>
        </w:tc>
        <w:tc>
          <w:tcPr>
            <w:tcW w:w="1701"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0,00005</w:t>
            </w:r>
          </w:p>
        </w:tc>
        <w:tc>
          <w:tcPr>
            <w:tcW w:w="326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w:t>
            </w:r>
          </w:p>
        </w:tc>
      </w:tr>
      <w:tr w:rsidR="002C1B59" w:rsidRPr="0097177A" w:rsidTr="002C1B59">
        <w:tc>
          <w:tcPr>
            <w:tcW w:w="343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rPr>
                <w:sz w:val="22"/>
                <w:szCs w:val="22"/>
              </w:rPr>
            </w:pPr>
            <w:r w:rsidRPr="005941FC">
              <w:rPr>
                <w:sz w:val="22"/>
                <w:szCs w:val="22"/>
              </w:rPr>
              <w:t>7</w:t>
            </w:r>
            <w:r w:rsidRPr="005941FC">
              <w:rPr>
                <w:rStyle w:val="affffffc"/>
                <w:sz w:val="22"/>
                <w:szCs w:val="22"/>
              </w:rPr>
              <w:t> </w:t>
            </w:r>
            <w:r w:rsidRPr="005941FC">
              <w:rPr>
                <w:sz w:val="22"/>
                <w:szCs w:val="22"/>
              </w:rPr>
              <w:t>Содержание мышьяка, %, не более</w:t>
            </w:r>
          </w:p>
        </w:tc>
        <w:tc>
          <w:tcPr>
            <w:tcW w:w="1276"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0,00005</w:t>
            </w:r>
          </w:p>
        </w:tc>
        <w:tc>
          <w:tcPr>
            <w:tcW w:w="1701"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0,00005</w:t>
            </w:r>
          </w:p>
        </w:tc>
        <w:tc>
          <w:tcPr>
            <w:tcW w:w="326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w:t>
            </w:r>
          </w:p>
        </w:tc>
      </w:tr>
      <w:tr w:rsidR="002C1B59" w:rsidRPr="0097177A" w:rsidTr="002C1B59">
        <w:tc>
          <w:tcPr>
            <w:tcW w:w="343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rPr>
                <w:sz w:val="22"/>
                <w:szCs w:val="22"/>
              </w:rPr>
            </w:pPr>
            <w:r w:rsidRPr="005941FC">
              <w:rPr>
                <w:sz w:val="22"/>
                <w:szCs w:val="22"/>
              </w:rPr>
              <w:t>8</w:t>
            </w:r>
            <w:r w:rsidRPr="005941FC">
              <w:rPr>
                <w:rStyle w:val="affffffc"/>
                <w:sz w:val="22"/>
                <w:szCs w:val="22"/>
              </w:rPr>
              <w:t> </w:t>
            </w:r>
            <w:r w:rsidRPr="005941FC">
              <w:rPr>
                <w:sz w:val="22"/>
                <w:szCs w:val="22"/>
              </w:rPr>
              <w:t>Содержание хлористых соединений, %, не более</w:t>
            </w:r>
          </w:p>
        </w:tc>
        <w:tc>
          <w:tcPr>
            <w:tcW w:w="1276"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0,0002</w:t>
            </w:r>
          </w:p>
        </w:tc>
        <w:tc>
          <w:tcPr>
            <w:tcW w:w="1701"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0,0003</w:t>
            </w:r>
          </w:p>
        </w:tc>
        <w:tc>
          <w:tcPr>
            <w:tcW w:w="326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0,0005</w:t>
            </w:r>
          </w:p>
        </w:tc>
      </w:tr>
      <w:tr w:rsidR="002C1B59" w:rsidRPr="0097177A" w:rsidTr="002C1B59">
        <w:tc>
          <w:tcPr>
            <w:tcW w:w="343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rPr>
                <w:sz w:val="22"/>
                <w:szCs w:val="22"/>
              </w:rPr>
            </w:pPr>
            <w:r w:rsidRPr="005941FC">
              <w:rPr>
                <w:sz w:val="22"/>
                <w:szCs w:val="22"/>
              </w:rPr>
              <w:t>9</w:t>
            </w:r>
            <w:r w:rsidRPr="005941FC">
              <w:rPr>
                <w:rStyle w:val="affffffc"/>
                <w:sz w:val="22"/>
                <w:szCs w:val="22"/>
              </w:rPr>
              <w:t> </w:t>
            </w:r>
            <w:r w:rsidRPr="005941FC">
              <w:rPr>
                <w:sz w:val="22"/>
                <w:szCs w:val="22"/>
              </w:rPr>
              <w:t>Содержание марганца, %, не более</w:t>
            </w:r>
          </w:p>
        </w:tc>
        <w:tc>
          <w:tcPr>
            <w:tcW w:w="1276"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0,00005</w:t>
            </w:r>
          </w:p>
        </w:tc>
        <w:tc>
          <w:tcPr>
            <w:tcW w:w="1701"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0,00005</w:t>
            </w:r>
          </w:p>
        </w:tc>
        <w:tc>
          <w:tcPr>
            <w:tcW w:w="326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w:t>
            </w:r>
          </w:p>
        </w:tc>
      </w:tr>
      <w:tr w:rsidR="002C1B59" w:rsidRPr="0097177A" w:rsidTr="002C1B59">
        <w:tc>
          <w:tcPr>
            <w:tcW w:w="343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rPr>
                <w:sz w:val="22"/>
                <w:szCs w:val="22"/>
              </w:rPr>
            </w:pPr>
            <w:r w:rsidRPr="005941FC">
              <w:rPr>
                <w:sz w:val="22"/>
                <w:szCs w:val="22"/>
              </w:rPr>
              <w:t>10</w:t>
            </w:r>
            <w:r w:rsidRPr="005941FC">
              <w:rPr>
                <w:rStyle w:val="affffffc"/>
                <w:sz w:val="22"/>
                <w:szCs w:val="22"/>
              </w:rPr>
              <w:t> </w:t>
            </w:r>
            <w:r w:rsidRPr="005941FC">
              <w:rPr>
                <w:sz w:val="22"/>
                <w:szCs w:val="22"/>
              </w:rPr>
              <w:t>Содержание меди, %, не более</w:t>
            </w:r>
          </w:p>
        </w:tc>
        <w:tc>
          <w:tcPr>
            <w:tcW w:w="1276"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0,0005</w:t>
            </w:r>
          </w:p>
        </w:tc>
        <w:tc>
          <w:tcPr>
            <w:tcW w:w="1701"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0,0005</w:t>
            </w:r>
          </w:p>
        </w:tc>
        <w:tc>
          <w:tcPr>
            <w:tcW w:w="326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w:t>
            </w:r>
          </w:p>
        </w:tc>
      </w:tr>
      <w:tr w:rsidR="002C1B59" w:rsidRPr="0097177A" w:rsidTr="002C1B59">
        <w:tc>
          <w:tcPr>
            <w:tcW w:w="343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rPr>
                <w:sz w:val="22"/>
                <w:szCs w:val="22"/>
              </w:rPr>
            </w:pPr>
            <w:r w:rsidRPr="005941FC">
              <w:rPr>
                <w:sz w:val="22"/>
                <w:szCs w:val="22"/>
              </w:rPr>
              <w:t>11</w:t>
            </w:r>
            <w:r w:rsidRPr="005941FC">
              <w:rPr>
                <w:rStyle w:val="affffffc"/>
                <w:sz w:val="22"/>
                <w:szCs w:val="22"/>
              </w:rPr>
              <w:t> </w:t>
            </w:r>
            <w:r w:rsidRPr="005941FC">
              <w:rPr>
                <w:sz w:val="22"/>
                <w:szCs w:val="22"/>
              </w:rPr>
              <w:t>Содержание веществ, восстанавливающих марганцево-кислый калий, мл 0,01 Н раствора KМnО</w:t>
            </w:r>
            <w:r w:rsidRPr="005941FC">
              <w:rPr>
                <w:sz w:val="22"/>
                <w:szCs w:val="22"/>
                <w:vertAlign w:val="subscript"/>
              </w:rPr>
              <w:t>4</w:t>
            </w:r>
            <w:r w:rsidRPr="005941FC">
              <w:rPr>
                <w:sz w:val="22"/>
                <w:szCs w:val="22"/>
              </w:rPr>
              <w:t>, не более</w:t>
            </w:r>
          </w:p>
        </w:tc>
        <w:tc>
          <w:tcPr>
            <w:tcW w:w="1276"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4,5</w:t>
            </w:r>
          </w:p>
        </w:tc>
        <w:tc>
          <w:tcPr>
            <w:tcW w:w="1701"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w:t>
            </w:r>
          </w:p>
        </w:tc>
        <w:tc>
          <w:tcPr>
            <w:tcW w:w="3260"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w:t>
            </w:r>
          </w:p>
        </w:tc>
      </w:tr>
      <w:tr w:rsidR="002C1B59" w:rsidRPr="0097177A" w:rsidTr="000B21C2">
        <w:trPr>
          <w:trHeight w:val="711"/>
        </w:trPr>
        <w:tc>
          <w:tcPr>
            <w:tcW w:w="3430" w:type="dxa"/>
            <w:tcBorders>
              <w:top w:val="single" w:sz="4" w:space="0" w:color="auto"/>
              <w:left w:val="single" w:sz="6" w:space="0" w:color="auto"/>
              <w:bottom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12</w:t>
            </w:r>
            <w:r w:rsidRPr="005941FC">
              <w:rPr>
                <w:rStyle w:val="affffffc"/>
                <w:sz w:val="22"/>
                <w:szCs w:val="22"/>
              </w:rPr>
              <w:t> </w:t>
            </w:r>
            <w:r w:rsidRPr="005941FC">
              <w:rPr>
                <w:sz w:val="22"/>
                <w:szCs w:val="22"/>
              </w:rPr>
              <w:t xml:space="preserve">Содержание суммы тяжелых металлов в пересчете на свинец, %, не более </w:t>
            </w:r>
          </w:p>
        </w:tc>
        <w:tc>
          <w:tcPr>
            <w:tcW w:w="1276" w:type="dxa"/>
            <w:tcBorders>
              <w:top w:val="single" w:sz="4" w:space="0" w:color="auto"/>
              <w:left w:val="single" w:sz="6" w:space="0" w:color="auto"/>
              <w:bottom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0,01</w:t>
            </w:r>
          </w:p>
        </w:tc>
        <w:tc>
          <w:tcPr>
            <w:tcW w:w="1701" w:type="dxa"/>
            <w:tcBorders>
              <w:top w:val="single" w:sz="4" w:space="0" w:color="auto"/>
              <w:left w:val="single" w:sz="6" w:space="0" w:color="auto"/>
              <w:bottom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w:t>
            </w:r>
          </w:p>
        </w:tc>
        <w:tc>
          <w:tcPr>
            <w:tcW w:w="3260" w:type="dxa"/>
            <w:tcBorders>
              <w:top w:val="single" w:sz="4" w:space="0" w:color="auto"/>
              <w:left w:val="single" w:sz="6" w:space="0" w:color="auto"/>
              <w:bottom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w:t>
            </w:r>
          </w:p>
        </w:tc>
      </w:tr>
    </w:tbl>
    <w:p w:rsidR="00C62695" w:rsidRPr="007274F9" w:rsidRDefault="002C1B59" w:rsidP="00C62695">
      <w:pPr>
        <w:pStyle w:val="affffffb"/>
        <w:jc w:val="right"/>
        <w:rPr>
          <w:color w:val="auto"/>
          <w:sz w:val="28"/>
          <w:szCs w:val="28"/>
        </w:rPr>
      </w:pPr>
      <w:r w:rsidRPr="007274F9">
        <w:rPr>
          <w:color w:val="auto"/>
          <w:sz w:val="28"/>
          <w:szCs w:val="28"/>
        </w:rPr>
        <w:t xml:space="preserve">Таблица </w:t>
      </w:r>
      <w:r w:rsidR="00C62695" w:rsidRPr="007274F9">
        <w:rPr>
          <w:color w:val="auto"/>
          <w:sz w:val="28"/>
          <w:szCs w:val="28"/>
        </w:rPr>
        <w:t xml:space="preserve">№ </w:t>
      </w:r>
      <w:r w:rsidR="00EA4B9E" w:rsidRPr="007274F9">
        <w:rPr>
          <w:color w:val="auto"/>
          <w:sz w:val="28"/>
          <w:szCs w:val="28"/>
        </w:rPr>
        <w:t>4</w:t>
      </w:r>
      <w:r w:rsidR="00EC7802" w:rsidRPr="007274F9">
        <w:rPr>
          <w:color w:val="auto"/>
          <w:sz w:val="28"/>
          <w:szCs w:val="28"/>
        </w:rPr>
        <w:t>9</w:t>
      </w:r>
    </w:p>
    <w:p w:rsidR="002C1B59" w:rsidRPr="00EC7802" w:rsidRDefault="00EA4B9E" w:rsidP="00C62695">
      <w:pPr>
        <w:pStyle w:val="affffffb"/>
        <w:jc w:val="center"/>
        <w:rPr>
          <w:b/>
          <w:color w:val="auto"/>
        </w:rPr>
      </w:pPr>
      <w:r w:rsidRPr="00EC7802">
        <w:rPr>
          <w:b/>
          <w:color w:val="auto"/>
        </w:rPr>
        <w:t>С</w:t>
      </w:r>
      <w:r w:rsidR="002C1B59" w:rsidRPr="00EC7802">
        <w:rPr>
          <w:b/>
          <w:color w:val="auto"/>
        </w:rPr>
        <w:t>одержания примесей в электролите</w:t>
      </w:r>
    </w:p>
    <w:tbl>
      <w:tblPr>
        <w:tblW w:w="5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9"/>
        <w:gridCol w:w="2110"/>
      </w:tblGrid>
      <w:tr w:rsidR="002C1B59" w:rsidRPr="0097177A" w:rsidTr="002C1B59">
        <w:trPr>
          <w:jc w:val="center"/>
        </w:trPr>
        <w:tc>
          <w:tcPr>
            <w:tcW w:w="3379" w:type="dxa"/>
          </w:tcPr>
          <w:p w:rsidR="002C1B59" w:rsidRPr="005941FC" w:rsidRDefault="002C1B59" w:rsidP="002C1B59">
            <w:pPr>
              <w:pStyle w:val="afff"/>
              <w:rPr>
                <w:sz w:val="22"/>
              </w:rPr>
            </w:pPr>
            <w:r w:rsidRPr="005941FC">
              <w:rPr>
                <w:sz w:val="22"/>
              </w:rPr>
              <w:t>Вид загрязняющей примеси</w:t>
            </w:r>
          </w:p>
        </w:tc>
        <w:tc>
          <w:tcPr>
            <w:tcW w:w="2110" w:type="dxa"/>
          </w:tcPr>
          <w:p w:rsidR="002C1B59" w:rsidRPr="005941FC" w:rsidRDefault="002C1B59" w:rsidP="002C1B59">
            <w:pPr>
              <w:pStyle w:val="afff"/>
              <w:rPr>
                <w:sz w:val="22"/>
              </w:rPr>
            </w:pPr>
            <w:r w:rsidRPr="005941FC">
              <w:rPr>
                <w:sz w:val="22"/>
              </w:rPr>
              <w:t>Значение, г/литр</w:t>
            </w:r>
          </w:p>
        </w:tc>
      </w:tr>
      <w:tr w:rsidR="002C1B59" w:rsidRPr="0097177A" w:rsidTr="002C1B59">
        <w:trPr>
          <w:jc w:val="center"/>
        </w:trPr>
        <w:tc>
          <w:tcPr>
            <w:tcW w:w="3379" w:type="dxa"/>
          </w:tcPr>
          <w:p w:rsidR="002C1B59" w:rsidRPr="005941FC" w:rsidRDefault="002C1B59" w:rsidP="002C1B59">
            <w:pPr>
              <w:pStyle w:val="afff"/>
              <w:rPr>
                <w:sz w:val="22"/>
              </w:rPr>
            </w:pPr>
            <w:r w:rsidRPr="005941FC">
              <w:rPr>
                <w:sz w:val="22"/>
              </w:rPr>
              <w:t>Хлор</w:t>
            </w:r>
          </w:p>
        </w:tc>
        <w:tc>
          <w:tcPr>
            <w:tcW w:w="2110" w:type="dxa"/>
          </w:tcPr>
          <w:p w:rsidR="002C1B59" w:rsidRPr="005941FC" w:rsidRDefault="002C1B59" w:rsidP="002C1B59">
            <w:pPr>
              <w:pStyle w:val="afff"/>
              <w:jc w:val="center"/>
              <w:rPr>
                <w:sz w:val="22"/>
              </w:rPr>
            </w:pPr>
            <w:r w:rsidRPr="005941FC">
              <w:rPr>
                <w:sz w:val="22"/>
              </w:rPr>
              <w:t>0,006</w:t>
            </w:r>
          </w:p>
        </w:tc>
      </w:tr>
      <w:tr w:rsidR="002C1B59" w:rsidRPr="0097177A" w:rsidTr="002C1B59">
        <w:trPr>
          <w:jc w:val="center"/>
        </w:trPr>
        <w:tc>
          <w:tcPr>
            <w:tcW w:w="3379" w:type="dxa"/>
          </w:tcPr>
          <w:p w:rsidR="002C1B59" w:rsidRPr="005941FC" w:rsidRDefault="002C1B59" w:rsidP="002C1B59">
            <w:pPr>
              <w:pStyle w:val="afff"/>
              <w:rPr>
                <w:sz w:val="22"/>
              </w:rPr>
            </w:pPr>
            <w:r w:rsidRPr="005941FC">
              <w:rPr>
                <w:sz w:val="22"/>
              </w:rPr>
              <w:t>Железо</w:t>
            </w:r>
          </w:p>
        </w:tc>
        <w:tc>
          <w:tcPr>
            <w:tcW w:w="2110" w:type="dxa"/>
          </w:tcPr>
          <w:p w:rsidR="002C1B59" w:rsidRPr="005941FC" w:rsidRDefault="002C1B59" w:rsidP="002C1B59">
            <w:pPr>
              <w:pStyle w:val="afff"/>
              <w:jc w:val="center"/>
              <w:rPr>
                <w:sz w:val="22"/>
              </w:rPr>
            </w:pPr>
            <w:r w:rsidRPr="005941FC">
              <w:rPr>
                <w:sz w:val="22"/>
              </w:rPr>
              <w:t>0,030</w:t>
            </w:r>
          </w:p>
        </w:tc>
      </w:tr>
      <w:tr w:rsidR="002C1B59" w:rsidRPr="0097177A" w:rsidTr="002C1B59">
        <w:trPr>
          <w:jc w:val="center"/>
        </w:trPr>
        <w:tc>
          <w:tcPr>
            <w:tcW w:w="3379" w:type="dxa"/>
          </w:tcPr>
          <w:p w:rsidR="002C1B59" w:rsidRPr="005941FC" w:rsidRDefault="002C1B59" w:rsidP="002C1B59">
            <w:pPr>
              <w:pStyle w:val="afff"/>
              <w:rPr>
                <w:sz w:val="22"/>
              </w:rPr>
            </w:pPr>
            <w:r w:rsidRPr="005941FC">
              <w:rPr>
                <w:sz w:val="22"/>
              </w:rPr>
              <w:t>Медь</w:t>
            </w:r>
          </w:p>
        </w:tc>
        <w:tc>
          <w:tcPr>
            <w:tcW w:w="2110" w:type="dxa"/>
          </w:tcPr>
          <w:p w:rsidR="002C1B59" w:rsidRPr="005941FC" w:rsidRDefault="002C1B59" w:rsidP="002C1B59">
            <w:pPr>
              <w:pStyle w:val="afff"/>
              <w:jc w:val="center"/>
              <w:rPr>
                <w:sz w:val="22"/>
              </w:rPr>
            </w:pPr>
            <w:r w:rsidRPr="005941FC">
              <w:rPr>
                <w:sz w:val="22"/>
              </w:rPr>
              <w:t>0,001</w:t>
            </w:r>
          </w:p>
        </w:tc>
      </w:tr>
      <w:tr w:rsidR="002C1B59" w:rsidRPr="0097177A" w:rsidTr="002C1B59">
        <w:trPr>
          <w:jc w:val="center"/>
        </w:trPr>
        <w:tc>
          <w:tcPr>
            <w:tcW w:w="3379" w:type="dxa"/>
          </w:tcPr>
          <w:p w:rsidR="002C1B59" w:rsidRPr="005941FC" w:rsidRDefault="002C1B59" w:rsidP="002C1B59">
            <w:pPr>
              <w:pStyle w:val="afff"/>
              <w:rPr>
                <w:sz w:val="22"/>
              </w:rPr>
            </w:pPr>
            <w:r w:rsidRPr="005941FC">
              <w:rPr>
                <w:sz w:val="22"/>
              </w:rPr>
              <w:t>Азот</w:t>
            </w:r>
          </w:p>
        </w:tc>
        <w:tc>
          <w:tcPr>
            <w:tcW w:w="2110" w:type="dxa"/>
          </w:tcPr>
          <w:p w:rsidR="002C1B59" w:rsidRPr="005941FC" w:rsidRDefault="002C1B59" w:rsidP="002C1B59">
            <w:pPr>
              <w:pStyle w:val="afff"/>
              <w:jc w:val="center"/>
              <w:rPr>
                <w:sz w:val="22"/>
              </w:rPr>
            </w:pPr>
            <w:r w:rsidRPr="005941FC">
              <w:rPr>
                <w:sz w:val="22"/>
              </w:rPr>
              <w:t>0,050</w:t>
            </w:r>
          </w:p>
        </w:tc>
      </w:tr>
      <w:tr w:rsidR="002C1B59" w:rsidRPr="0097177A" w:rsidTr="002C1B59">
        <w:trPr>
          <w:jc w:val="center"/>
        </w:trPr>
        <w:tc>
          <w:tcPr>
            <w:tcW w:w="3379" w:type="dxa"/>
          </w:tcPr>
          <w:p w:rsidR="002C1B59" w:rsidRPr="005941FC" w:rsidRDefault="002C1B59" w:rsidP="002C1B59">
            <w:pPr>
              <w:pStyle w:val="afff"/>
              <w:rPr>
                <w:sz w:val="22"/>
              </w:rPr>
            </w:pPr>
            <w:r w:rsidRPr="005941FC">
              <w:rPr>
                <w:sz w:val="22"/>
              </w:rPr>
              <w:t>Органические вещества</w:t>
            </w:r>
          </w:p>
        </w:tc>
        <w:tc>
          <w:tcPr>
            <w:tcW w:w="2110" w:type="dxa"/>
          </w:tcPr>
          <w:p w:rsidR="002C1B59" w:rsidRPr="005941FC" w:rsidRDefault="002C1B59" w:rsidP="002C1B59">
            <w:pPr>
              <w:pStyle w:val="afff"/>
              <w:jc w:val="center"/>
              <w:rPr>
                <w:sz w:val="22"/>
              </w:rPr>
            </w:pPr>
            <w:r w:rsidRPr="005941FC">
              <w:rPr>
                <w:sz w:val="22"/>
              </w:rPr>
              <w:t>0,050</w:t>
            </w:r>
          </w:p>
        </w:tc>
      </w:tr>
      <w:tr w:rsidR="002C1B59" w:rsidRPr="0097177A" w:rsidTr="002C1B59">
        <w:trPr>
          <w:jc w:val="center"/>
        </w:trPr>
        <w:tc>
          <w:tcPr>
            <w:tcW w:w="3379" w:type="dxa"/>
          </w:tcPr>
          <w:p w:rsidR="002C1B59" w:rsidRPr="005941FC" w:rsidRDefault="002C1B59" w:rsidP="002C1B59">
            <w:pPr>
              <w:pStyle w:val="afff"/>
              <w:rPr>
                <w:sz w:val="22"/>
              </w:rPr>
            </w:pPr>
            <w:r w:rsidRPr="005941FC">
              <w:rPr>
                <w:sz w:val="22"/>
              </w:rPr>
              <w:t>Другие примеси</w:t>
            </w:r>
          </w:p>
        </w:tc>
        <w:tc>
          <w:tcPr>
            <w:tcW w:w="2110" w:type="dxa"/>
          </w:tcPr>
          <w:p w:rsidR="002C1B59" w:rsidRPr="005941FC" w:rsidRDefault="002C1B59" w:rsidP="002C1B59">
            <w:pPr>
              <w:pStyle w:val="afff"/>
              <w:jc w:val="center"/>
              <w:rPr>
                <w:sz w:val="22"/>
              </w:rPr>
            </w:pPr>
            <w:r w:rsidRPr="005941FC">
              <w:rPr>
                <w:sz w:val="22"/>
              </w:rPr>
              <w:t>0,002</w:t>
            </w:r>
          </w:p>
        </w:tc>
      </w:tr>
    </w:tbl>
    <w:p w:rsidR="007274F9" w:rsidRDefault="007274F9" w:rsidP="002C1B59">
      <w:pPr>
        <w:pStyle w:val="affffffb"/>
        <w:rPr>
          <w:color w:val="auto"/>
          <w:sz w:val="28"/>
          <w:szCs w:val="28"/>
        </w:rPr>
      </w:pPr>
    </w:p>
    <w:p w:rsidR="002C1B59" w:rsidRPr="00EA4B9E" w:rsidRDefault="002C1B59" w:rsidP="007274F9">
      <w:pPr>
        <w:pStyle w:val="affffffb"/>
        <w:ind w:firstLine="709"/>
        <w:rPr>
          <w:color w:val="auto"/>
          <w:sz w:val="28"/>
          <w:szCs w:val="28"/>
        </w:rPr>
      </w:pPr>
      <w:r w:rsidRPr="00EA4B9E">
        <w:rPr>
          <w:color w:val="auto"/>
          <w:sz w:val="28"/>
          <w:szCs w:val="28"/>
        </w:rPr>
        <w:t xml:space="preserve">Для электролита аккумуляторных батарей типа </w:t>
      </w:r>
      <w:r w:rsidRPr="00EA4B9E">
        <w:rPr>
          <w:bCs/>
          <w:color w:val="auto"/>
          <w:sz w:val="28"/>
          <w:szCs w:val="28"/>
        </w:rPr>
        <w:t>Vb VARTA</w:t>
      </w:r>
      <w:r w:rsidRPr="00EA4B9E">
        <w:rPr>
          <w:color w:val="auto"/>
          <w:sz w:val="28"/>
          <w:szCs w:val="28"/>
        </w:rPr>
        <w:t xml:space="preserve"> содержание примесей не должно превышать значений, указанных в таблице </w:t>
      </w:r>
      <w:r w:rsidR="00EC7802">
        <w:rPr>
          <w:color w:val="auto"/>
          <w:sz w:val="28"/>
          <w:szCs w:val="28"/>
        </w:rPr>
        <w:t>№ 50</w:t>
      </w:r>
      <w:r w:rsidRPr="00EA4B9E">
        <w:rPr>
          <w:color w:val="auto"/>
          <w:sz w:val="28"/>
          <w:szCs w:val="28"/>
        </w:rPr>
        <w:t>.</w:t>
      </w:r>
    </w:p>
    <w:p w:rsidR="00C62695" w:rsidRPr="007274F9" w:rsidRDefault="002C1B59" w:rsidP="00EC7802">
      <w:pPr>
        <w:pStyle w:val="affffffb"/>
        <w:spacing w:before="120" w:after="40"/>
        <w:jc w:val="right"/>
        <w:rPr>
          <w:color w:val="auto"/>
          <w:sz w:val="28"/>
          <w:szCs w:val="28"/>
        </w:rPr>
      </w:pPr>
      <w:r w:rsidRPr="007274F9">
        <w:rPr>
          <w:color w:val="auto"/>
          <w:sz w:val="28"/>
          <w:szCs w:val="28"/>
        </w:rPr>
        <w:t xml:space="preserve">Таблица </w:t>
      </w:r>
      <w:r w:rsidR="00C62695" w:rsidRPr="007274F9">
        <w:rPr>
          <w:color w:val="auto"/>
          <w:sz w:val="28"/>
          <w:szCs w:val="28"/>
        </w:rPr>
        <w:t xml:space="preserve">№ </w:t>
      </w:r>
      <w:r w:rsidR="00EC7802" w:rsidRPr="007274F9">
        <w:rPr>
          <w:color w:val="auto"/>
          <w:sz w:val="28"/>
          <w:szCs w:val="28"/>
        </w:rPr>
        <w:t>50</w:t>
      </w:r>
    </w:p>
    <w:p w:rsidR="002C1B59" w:rsidRPr="00EC7802" w:rsidRDefault="002C1B59" w:rsidP="00EC7802">
      <w:pPr>
        <w:pStyle w:val="affffffb"/>
        <w:spacing w:before="120" w:after="40"/>
        <w:jc w:val="center"/>
        <w:rPr>
          <w:b/>
          <w:color w:val="auto"/>
        </w:rPr>
      </w:pPr>
      <w:r w:rsidRPr="00EC7802">
        <w:rPr>
          <w:b/>
          <w:color w:val="auto"/>
        </w:rPr>
        <w:t xml:space="preserve">Предельно допустимые содержания примесей в электролите, предназначенном для заполнения аккумуляторных батарей типа </w:t>
      </w:r>
      <w:r w:rsidRPr="00EC7802">
        <w:rPr>
          <w:b/>
          <w:bCs/>
          <w:color w:val="auto"/>
        </w:rPr>
        <w:t>Vb VARTA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6185"/>
        <w:gridCol w:w="1418"/>
        <w:gridCol w:w="1275"/>
      </w:tblGrid>
      <w:tr w:rsidR="002C1B59" w:rsidRPr="0097177A" w:rsidTr="002C1B59">
        <w:trPr>
          <w:tblHeader/>
        </w:trPr>
        <w:tc>
          <w:tcPr>
            <w:tcW w:w="761" w:type="dxa"/>
            <w:shd w:val="clear" w:color="auto" w:fill="auto"/>
            <w:vAlign w:val="center"/>
          </w:tcPr>
          <w:p w:rsidR="002C1B59" w:rsidRPr="005941FC" w:rsidRDefault="002C1B59" w:rsidP="002C1B59">
            <w:pPr>
              <w:pStyle w:val="afff"/>
              <w:jc w:val="center"/>
              <w:rPr>
                <w:sz w:val="22"/>
                <w:szCs w:val="22"/>
              </w:rPr>
            </w:pPr>
            <w:r w:rsidRPr="005941FC">
              <w:rPr>
                <w:sz w:val="22"/>
                <w:szCs w:val="22"/>
              </w:rPr>
              <w:t>№ п/п</w:t>
            </w:r>
          </w:p>
        </w:tc>
        <w:tc>
          <w:tcPr>
            <w:tcW w:w="6185" w:type="dxa"/>
            <w:shd w:val="clear" w:color="auto" w:fill="auto"/>
            <w:vAlign w:val="center"/>
          </w:tcPr>
          <w:p w:rsidR="002C1B59" w:rsidRPr="005941FC" w:rsidRDefault="002C1B59" w:rsidP="002C1B59">
            <w:pPr>
              <w:pStyle w:val="afff"/>
              <w:jc w:val="center"/>
              <w:rPr>
                <w:sz w:val="22"/>
                <w:szCs w:val="22"/>
              </w:rPr>
            </w:pPr>
            <w:r w:rsidRPr="005941FC">
              <w:rPr>
                <w:sz w:val="22"/>
                <w:szCs w:val="22"/>
              </w:rPr>
              <w:t>Вид загрязняющей примеси</w:t>
            </w:r>
          </w:p>
        </w:tc>
        <w:tc>
          <w:tcPr>
            <w:tcW w:w="2693" w:type="dxa"/>
            <w:gridSpan w:val="2"/>
            <w:shd w:val="clear" w:color="auto" w:fill="auto"/>
            <w:vAlign w:val="center"/>
          </w:tcPr>
          <w:p w:rsidR="002C1B59" w:rsidRPr="005941FC" w:rsidRDefault="002C1B59" w:rsidP="002C1B59">
            <w:pPr>
              <w:pStyle w:val="afff"/>
              <w:jc w:val="center"/>
              <w:rPr>
                <w:sz w:val="22"/>
                <w:szCs w:val="22"/>
              </w:rPr>
            </w:pPr>
            <w:r w:rsidRPr="005941FC">
              <w:rPr>
                <w:sz w:val="22"/>
                <w:szCs w:val="22"/>
              </w:rPr>
              <w:t>Масса, мг/л, не более</w:t>
            </w:r>
          </w:p>
        </w:tc>
      </w:tr>
      <w:tr w:rsidR="002C1B59" w:rsidRPr="0097177A" w:rsidTr="002C1B59">
        <w:tc>
          <w:tcPr>
            <w:tcW w:w="761" w:type="dxa"/>
            <w:shd w:val="clear" w:color="auto" w:fill="auto"/>
            <w:vAlign w:val="center"/>
          </w:tcPr>
          <w:p w:rsidR="002C1B59" w:rsidRPr="005941FC" w:rsidRDefault="002C1B59" w:rsidP="002C1B59">
            <w:pPr>
              <w:pStyle w:val="afff"/>
              <w:jc w:val="center"/>
              <w:rPr>
                <w:sz w:val="22"/>
                <w:szCs w:val="22"/>
              </w:rPr>
            </w:pPr>
            <w:r w:rsidRPr="005941FC">
              <w:rPr>
                <w:sz w:val="22"/>
                <w:szCs w:val="22"/>
              </w:rPr>
              <w:t>1</w:t>
            </w:r>
          </w:p>
        </w:tc>
        <w:tc>
          <w:tcPr>
            <w:tcW w:w="6185" w:type="dxa"/>
            <w:shd w:val="clear" w:color="auto" w:fill="auto"/>
          </w:tcPr>
          <w:p w:rsidR="002C1B59" w:rsidRPr="005941FC" w:rsidRDefault="002C1B59" w:rsidP="002C1B59">
            <w:pPr>
              <w:pStyle w:val="afff"/>
              <w:jc w:val="center"/>
              <w:rPr>
                <w:sz w:val="22"/>
                <w:szCs w:val="22"/>
              </w:rPr>
            </w:pPr>
            <w:r w:rsidRPr="005941FC">
              <w:rPr>
                <w:sz w:val="22"/>
                <w:szCs w:val="22"/>
              </w:rPr>
              <w:t>Платиновые металлы</w:t>
            </w:r>
          </w:p>
        </w:tc>
        <w:tc>
          <w:tcPr>
            <w:tcW w:w="1418" w:type="dxa"/>
            <w:shd w:val="clear" w:color="auto" w:fill="auto"/>
          </w:tcPr>
          <w:p w:rsidR="002C1B59" w:rsidRPr="005941FC" w:rsidRDefault="002C1B59" w:rsidP="002C1B59">
            <w:pPr>
              <w:pStyle w:val="afff"/>
              <w:jc w:val="center"/>
              <w:rPr>
                <w:sz w:val="22"/>
                <w:szCs w:val="22"/>
              </w:rPr>
            </w:pPr>
            <w:r w:rsidRPr="005941FC">
              <w:rPr>
                <w:sz w:val="22"/>
                <w:szCs w:val="22"/>
              </w:rPr>
              <w:t>Всего</w:t>
            </w:r>
          </w:p>
        </w:tc>
        <w:tc>
          <w:tcPr>
            <w:tcW w:w="1275" w:type="dxa"/>
            <w:shd w:val="clear" w:color="auto" w:fill="auto"/>
          </w:tcPr>
          <w:p w:rsidR="002C1B59" w:rsidRPr="005941FC" w:rsidRDefault="002C1B59" w:rsidP="002C1B59">
            <w:pPr>
              <w:pStyle w:val="afff"/>
              <w:jc w:val="center"/>
              <w:rPr>
                <w:sz w:val="22"/>
                <w:szCs w:val="22"/>
              </w:rPr>
            </w:pPr>
            <w:r w:rsidRPr="005941FC">
              <w:rPr>
                <w:sz w:val="22"/>
                <w:szCs w:val="22"/>
              </w:rPr>
              <w:t>0,05</w:t>
            </w:r>
          </w:p>
        </w:tc>
      </w:tr>
      <w:tr w:rsidR="002C1B59" w:rsidRPr="0097177A" w:rsidTr="002C1B59">
        <w:tc>
          <w:tcPr>
            <w:tcW w:w="761" w:type="dxa"/>
            <w:shd w:val="clear" w:color="auto" w:fill="auto"/>
            <w:vAlign w:val="center"/>
          </w:tcPr>
          <w:p w:rsidR="002C1B59" w:rsidRPr="005941FC" w:rsidRDefault="002C1B59" w:rsidP="002C1B59">
            <w:pPr>
              <w:pStyle w:val="afff"/>
              <w:jc w:val="center"/>
              <w:rPr>
                <w:sz w:val="22"/>
                <w:szCs w:val="22"/>
              </w:rPr>
            </w:pPr>
            <w:r w:rsidRPr="005941FC">
              <w:rPr>
                <w:sz w:val="22"/>
                <w:szCs w:val="22"/>
              </w:rPr>
              <w:t>2</w:t>
            </w:r>
          </w:p>
        </w:tc>
        <w:tc>
          <w:tcPr>
            <w:tcW w:w="6185" w:type="dxa"/>
            <w:shd w:val="clear" w:color="auto" w:fill="auto"/>
          </w:tcPr>
          <w:p w:rsidR="002C1B59" w:rsidRPr="005941FC" w:rsidRDefault="002C1B59" w:rsidP="002C1B59">
            <w:pPr>
              <w:pStyle w:val="afff"/>
              <w:jc w:val="center"/>
              <w:rPr>
                <w:sz w:val="22"/>
                <w:szCs w:val="22"/>
              </w:rPr>
            </w:pPr>
            <w:r w:rsidRPr="005941FC">
              <w:rPr>
                <w:sz w:val="22"/>
                <w:szCs w:val="22"/>
              </w:rPr>
              <w:t>Медь</w:t>
            </w:r>
          </w:p>
        </w:tc>
        <w:tc>
          <w:tcPr>
            <w:tcW w:w="1418" w:type="dxa"/>
            <w:shd w:val="clear" w:color="auto" w:fill="auto"/>
          </w:tcPr>
          <w:p w:rsidR="002C1B59" w:rsidRPr="005941FC" w:rsidRDefault="002C1B59" w:rsidP="002C1B59">
            <w:pPr>
              <w:pStyle w:val="afff"/>
              <w:jc w:val="center"/>
              <w:rPr>
                <w:sz w:val="22"/>
                <w:szCs w:val="22"/>
              </w:rPr>
            </w:pPr>
          </w:p>
        </w:tc>
        <w:tc>
          <w:tcPr>
            <w:tcW w:w="1275" w:type="dxa"/>
            <w:shd w:val="clear" w:color="auto" w:fill="auto"/>
          </w:tcPr>
          <w:p w:rsidR="002C1B59" w:rsidRPr="005941FC" w:rsidRDefault="002C1B59" w:rsidP="002C1B59">
            <w:pPr>
              <w:pStyle w:val="afff"/>
              <w:jc w:val="center"/>
              <w:rPr>
                <w:sz w:val="22"/>
                <w:szCs w:val="22"/>
              </w:rPr>
            </w:pPr>
            <w:r w:rsidRPr="005941FC">
              <w:rPr>
                <w:sz w:val="22"/>
                <w:szCs w:val="22"/>
              </w:rPr>
              <w:t>0,5</w:t>
            </w:r>
          </w:p>
        </w:tc>
      </w:tr>
      <w:tr w:rsidR="002C1B59" w:rsidRPr="0097177A" w:rsidTr="002C1B59">
        <w:tc>
          <w:tcPr>
            <w:tcW w:w="761" w:type="dxa"/>
            <w:shd w:val="clear" w:color="auto" w:fill="auto"/>
            <w:vAlign w:val="center"/>
          </w:tcPr>
          <w:p w:rsidR="002C1B59" w:rsidRPr="005941FC" w:rsidRDefault="002C1B59" w:rsidP="002C1B59">
            <w:pPr>
              <w:pStyle w:val="afff"/>
              <w:jc w:val="center"/>
              <w:rPr>
                <w:sz w:val="22"/>
                <w:szCs w:val="22"/>
              </w:rPr>
            </w:pPr>
            <w:r w:rsidRPr="005941FC">
              <w:rPr>
                <w:sz w:val="22"/>
                <w:szCs w:val="22"/>
              </w:rPr>
              <w:t>3</w:t>
            </w:r>
          </w:p>
        </w:tc>
        <w:tc>
          <w:tcPr>
            <w:tcW w:w="6185" w:type="dxa"/>
            <w:shd w:val="clear" w:color="auto" w:fill="auto"/>
          </w:tcPr>
          <w:p w:rsidR="002C1B59" w:rsidRPr="005941FC" w:rsidRDefault="002C1B59" w:rsidP="002C1B59">
            <w:pPr>
              <w:pStyle w:val="afff"/>
              <w:jc w:val="center"/>
              <w:rPr>
                <w:sz w:val="22"/>
                <w:szCs w:val="22"/>
              </w:rPr>
            </w:pPr>
            <w:r w:rsidRPr="005941FC">
              <w:rPr>
                <w:sz w:val="22"/>
                <w:szCs w:val="22"/>
              </w:rPr>
              <w:t>Прочие металлы сероводородной группы , напр. мышьяк, сурьма, олово, висмут (кроме свинца)</w:t>
            </w:r>
          </w:p>
        </w:tc>
        <w:tc>
          <w:tcPr>
            <w:tcW w:w="1418" w:type="dxa"/>
            <w:shd w:val="clear" w:color="auto" w:fill="auto"/>
          </w:tcPr>
          <w:p w:rsidR="002C1B59" w:rsidRPr="005941FC" w:rsidRDefault="002C1B59" w:rsidP="002C1B59">
            <w:pPr>
              <w:pStyle w:val="afff"/>
              <w:jc w:val="center"/>
              <w:rPr>
                <w:sz w:val="22"/>
                <w:szCs w:val="22"/>
              </w:rPr>
            </w:pPr>
            <w:r w:rsidRPr="005941FC">
              <w:rPr>
                <w:sz w:val="22"/>
                <w:szCs w:val="22"/>
              </w:rPr>
              <w:t>Каждого</w:t>
            </w:r>
          </w:p>
          <w:p w:rsidR="002C1B59" w:rsidRPr="005941FC" w:rsidRDefault="002C1B59" w:rsidP="002C1B59">
            <w:pPr>
              <w:pStyle w:val="afff"/>
              <w:jc w:val="center"/>
              <w:rPr>
                <w:sz w:val="22"/>
                <w:szCs w:val="22"/>
              </w:rPr>
            </w:pPr>
            <w:r w:rsidRPr="005941FC">
              <w:rPr>
                <w:sz w:val="22"/>
                <w:szCs w:val="22"/>
              </w:rPr>
              <w:t>Всего</w:t>
            </w:r>
          </w:p>
        </w:tc>
        <w:tc>
          <w:tcPr>
            <w:tcW w:w="1275" w:type="dxa"/>
            <w:shd w:val="clear" w:color="auto" w:fill="auto"/>
          </w:tcPr>
          <w:p w:rsidR="002C1B59" w:rsidRPr="005941FC" w:rsidRDefault="002C1B59" w:rsidP="002C1B59">
            <w:pPr>
              <w:pStyle w:val="afff"/>
              <w:jc w:val="center"/>
              <w:rPr>
                <w:sz w:val="22"/>
                <w:szCs w:val="22"/>
              </w:rPr>
            </w:pPr>
            <w:r w:rsidRPr="005941FC">
              <w:rPr>
                <w:sz w:val="22"/>
                <w:szCs w:val="22"/>
              </w:rPr>
              <w:t>1</w:t>
            </w:r>
          </w:p>
          <w:p w:rsidR="002C1B59" w:rsidRPr="005941FC" w:rsidRDefault="002C1B59" w:rsidP="002C1B59">
            <w:pPr>
              <w:pStyle w:val="afff"/>
              <w:jc w:val="center"/>
              <w:rPr>
                <w:sz w:val="22"/>
                <w:szCs w:val="22"/>
              </w:rPr>
            </w:pPr>
            <w:r w:rsidRPr="005941FC">
              <w:rPr>
                <w:sz w:val="22"/>
                <w:szCs w:val="22"/>
              </w:rPr>
              <w:t>2</w:t>
            </w:r>
          </w:p>
        </w:tc>
      </w:tr>
      <w:tr w:rsidR="002C1B59" w:rsidRPr="0097177A" w:rsidTr="002C1B59">
        <w:tc>
          <w:tcPr>
            <w:tcW w:w="761" w:type="dxa"/>
            <w:shd w:val="clear" w:color="auto" w:fill="auto"/>
            <w:vAlign w:val="center"/>
          </w:tcPr>
          <w:p w:rsidR="002C1B59" w:rsidRPr="005941FC" w:rsidRDefault="002C1B59" w:rsidP="002C1B59">
            <w:pPr>
              <w:pStyle w:val="afff"/>
              <w:jc w:val="center"/>
              <w:rPr>
                <w:sz w:val="22"/>
                <w:szCs w:val="22"/>
              </w:rPr>
            </w:pPr>
            <w:r w:rsidRPr="005941FC">
              <w:rPr>
                <w:sz w:val="22"/>
                <w:szCs w:val="22"/>
              </w:rPr>
              <w:t>4</w:t>
            </w:r>
          </w:p>
        </w:tc>
        <w:tc>
          <w:tcPr>
            <w:tcW w:w="6185" w:type="dxa"/>
            <w:shd w:val="clear" w:color="auto" w:fill="auto"/>
          </w:tcPr>
          <w:p w:rsidR="002C1B59" w:rsidRPr="005941FC" w:rsidRDefault="002C1B59" w:rsidP="002C1B59">
            <w:pPr>
              <w:pStyle w:val="afff"/>
              <w:jc w:val="center"/>
              <w:rPr>
                <w:sz w:val="22"/>
                <w:szCs w:val="22"/>
              </w:rPr>
            </w:pPr>
            <w:r w:rsidRPr="005941FC">
              <w:rPr>
                <w:sz w:val="22"/>
                <w:szCs w:val="22"/>
              </w:rPr>
              <w:t>Марганец, хром, титан</w:t>
            </w:r>
          </w:p>
        </w:tc>
        <w:tc>
          <w:tcPr>
            <w:tcW w:w="1418" w:type="dxa"/>
            <w:shd w:val="clear" w:color="auto" w:fill="auto"/>
          </w:tcPr>
          <w:p w:rsidR="002C1B59" w:rsidRPr="005941FC" w:rsidRDefault="002C1B59" w:rsidP="002C1B59">
            <w:pPr>
              <w:pStyle w:val="afff"/>
              <w:jc w:val="center"/>
              <w:rPr>
                <w:sz w:val="22"/>
                <w:szCs w:val="22"/>
              </w:rPr>
            </w:pPr>
            <w:r w:rsidRPr="005941FC">
              <w:rPr>
                <w:sz w:val="22"/>
                <w:szCs w:val="22"/>
              </w:rPr>
              <w:t>Каждого</w:t>
            </w:r>
          </w:p>
        </w:tc>
        <w:tc>
          <w:tcPr>
            <w:tcW w:w="1275" w:type="dxa"/>
            <w:shd w:val="clear" w:color="auto" w:fill="auto"/>
          </w:tcPr>
          <w:p w:rsidR="002C1B59" w:rsidRPr="005941FC" w:rsidRDefault="002C1B59" w:rsidP="002C1B59">
            <w:pPr>
              <w:pStyle w:val="afff"/>
              <w:jc w:val="center"/>
              <w:rPr>
                <w:sz w:val="22"/>
                <w:szCs w:val="22"/>
              </w:rPr>
            </w:pPr>
            <w:r w:rsidRPr="005941FC">
              <w:rPr>
                <w:sz w:val="22"/>
                <w:szCs w:val="22"/>
              </w:rPr>
              <w:t>0,2</w:t>
            </w:r>
          </w:p>
        </w:tc>
      </w:tr>
      <w:tr w:rsidR="002C1B59" w:rsidRPr="0097177A" w:rsidTr="002C1B59">
        <w:tc>
          <w:tcPr>
            <w:tcW w:w="761" w:type="dxa"/>
            <w:shd w:val="clear" w:color="auto" w:fill="auto"/>
            <w:vAlign w:val="center"/>
          </w:tcPr>
          <w:p w:rsidR="002C1B59" w:rsidRPr="005941FC" w:rsidRDefault="002C1B59" w:rsidP="002C1B59">
            <w:pPr>
              <w:pStyle w:val="afff"/>
              <w:jc w:val="center"/>
              <w:rPr>
                <w:sz w:val="22"/>
                <w:szCs w:val="22"/>
              </w:rPr>
            </w:pPr>
            <w:r w:rsidRPr="005941FC">
              <w:rPr>
                <w:sz w:val="22"/>
                <w:szCs w:val="22"/>
              </w:rPr>
              <w:t>5</w:t>
            </w:r>
          </w:p>
        </w:tc>
        <w:tc>
          <w:tcPr>
            <w:tcW w:w="6185" w:type="dxa"/>
            <w:shd w:val="clear" w:color="auto" w:fill="auto"/>
          </w:tcPr>
          <w:p w:rsidR="002C1B59" w:rsidRPr="005941FC" w:rsidRDefault="002C1B59" w:rsidP="002C1B59">
            <w:pPr>
              <w:pStyle w:val="afff"/>
              <w:jc w:val="center"/>
              <w:rPr>
                <w:sz w:val="22"/>
                <w:szCs w:val="22"/>
              </w:rPr>
            </w:pPr>
            <w:r w:rsidRPr="005941FC">
              <w:rPr>
                <w:sz w:val="22"/>
                <w:szCs w:val="22"/>
              </w:rPr>
              <w:t>Железо</w:t>
            </w:r>
          </w:p>
        </w:tc>
        <w:tc>
          <w:tcPr>
            <w:tcW w:w="1418" w:type="dxa"/>
            <w:shd w:val="clear" w:color="auto" w:fill="auto"/>
          </w:tcPr>
          <w:p w:rsidR="002C1B59" w:rsidRPr="005941FC" w:rsidRDefault="002C1B59" w:rsidP="002C1B59">
            <w:pPr>
              <w:pStyle w:val="afff"/>
              <w:jc w:val="center"/>
              <w:rPr>
                <w:sz w:val="22"/>
                <w:szCs w:val="22"/>
              </w:rPr>
            </w:pPr>
          </w:p>
        </w:tc>
        <w:tc>
          <w:tcPr>
            <w:tcW w:w="1275" w:type="dxa"/>
            <w:shd w:val="clear" w:color="auto" w:fill="auto"/>
          </w:tcPr>
          <w:p w:rsidR="002C1B59" w:rsidRPr="005941FC" w:rsidRDefault="002C1B59" w:rsidP="002C1B59">
            <w:pPr>
              <w:pStyle w:val="afff"/>
              <w:jc w:val="center"/>
              <w:rPr>
                <w:sz w:val="22"/>
                <w:szCs w:val="22"/>
              </w:rPr>
            </w:pPr>
            <w:r w:rsidRPr="005941FC">
              <w:rPr>
                <w:sz w:val="22"/>
                <w:szCs w:val="22"/>
              </w:rPr>
              <w:t>30</w:t>
            </w:r>
          </w:p>
        </w:tc>
      </w:tr>
      <w:tr w:rsidR="002C1B59" w:rsidRPr="0097177A" w:rsidTr="002C1B59">
        <w:tc>
          <w:tcPr>
            <w:tcW w:w="761" w:type="dxa"/>
            <w:shd w:val="clear" w:color="auto" w:fill="auto"/>
            <w:vAlign w:val="center"/>
          </w:tcPr>
          <w:p w:rsidR="002C1B59" w:rsidRPr="005941FC" w:rsidRDefault="002C1B59" w:rsidP="002C1B59">
            <w:pPr>
              <w:pStyle w:val="afff"/>
              <w:jc w:val="center"/>
              <w:rPr>
                <w:sz w:val="22"/>
                <w:szCs w:val="22"/>
              </w:rPr>
            </w:pPr>
            <w:r w:rsidRPr="005941FC">
              <w:rPr>
                <w:sz w:val="22"/>
                <w:szCs w:val="22"/>
              </w:rPr>
              <w:t>6</w:t>
            </w:r>
          </w:p>
        </w:tc>
        <w:tc>
          <w:tcPr>
            <w:tcW w:w="6185" w:type="dxa"/>
            <w:shd w:val="clear" w:color="auto" w:fill="auto"/>
          </w:tcPr>
          <w:p w:rsidR="002C1B59" w:rsidRPr="005941FC" w:rsidRDefault="002C1B59" w:rsidP="002C1B59">
            <w:pPr>
              <w:pStyle w:val="afff"/>
              <w:jc w:val="center"/>
              <w:rPr>
                <w:sz w:val="22"/>
                <w:szCs w:val="22"/>
              </w:rPr>
            </w:pPr>
            <w:r w:rsidRPr="005941FC">
              <w:rPr>
                <w:sz w:val="22"/>
                <w:szCs w:val="22"/>
              </w:rPr>
              <w:t>Прочие металлы сернистокислой аммониевой группы, напр. кобальт, никель (кроме алюминия и цинка)</w:t>
            </w:r>
          </w:p>
        </w:tc>
        <w:tc>
          <w:tcPr>
            <w:tcW w:w="1418" w:type="dxa"/>
            <w:shd w:val="clear" w:color="auto" w:fill="auto"/>
          </w:tcPr>
          <w:p w:rsidR="002C1B59" w:rsidRPr="005941FC" w:rsidRDefault="002C1B59" w:rsidP="002C1B59">
            <w:pPr>
              <w:pStyle w:val="afff"/>
              <w:jc w:val="center"/>
              <w:rPr>
                <w:sz w:val="22"/>
                <w:szCs w:val="22"/>
              </w:rPr>
            </w:pPr>
            <w:r w:rsidRPr="005941FC">
              <w:rPr>
                <w:sz w:val="22"/>
                <w:szCs w:val="22"/>
              </w:rPr>
              <w:t>Каждого</w:t>
            </w:r>
          </w:p>
          <w:p w:rsidR="002C1B59" w:rsidRPr="005941FC" w:rsidRDefault="002C1B59" w:rsidP="002C1B59">
            <w:pPr>
              <w:pStyle w:val="afff"/>
              <w:jc w:val="center"/>
              <w:rPr>
                <w:sz w:val="22"/>
                <w:szCs w:val="22"/>
              </w:rPr>
            </w:pPr>
            <w:r w:rsidRPr="005941FC">
              <w:rPr>
                <w:sz w:val="22"/>
                <w:szCs w:val="22"/>
              </w:rPr>
              <w:t>Всего</w:t>
            </w:r>
          </w:p>
        </w:tc>
        <w:tc>
          <w:tcPr>
            <w:tcW w:w="1275" w:type="dxa"/>
            <w:shd w:val="clear" w:color="auto" w:fill="auto"/>
          </w:tcPr>
          <w:p w:rsidR="002C1B59" w:rsidRPr="005941FC" w:rsidRDefault="002C1B59" w:rsidP="002C1B59">
            <w:pPr>
              <w:pStyle w:val="afff"/>
              <w:jc w:val="center"/>
              <w:rPr>
                <w:sz w:val="22"/>
                <w:szCs w:val="22"/>
              </w:rPr>
            </w:pPr>
            <w:r w:rsidRPr="005941FC">
              <w:rPr>
                <w:sz w:val="22"/>
                <w:szCs w:val="22"/>
              </w:rPr>
              <w:t>1</w:t>
            </w:r>
          </w:p>
          <w:p w:rsidR="002C1B59" w:rsidRPr="005941FC" w:rsidRDefault="002C1B59" w:rsidP="002C1B59">
            <w:pPr>
              <w:pStyle w:val="afff"/>
              <w:jc w:val="center"/>
              <w:rPr>
                <w:sz w:val="22"/>
                <w:szCs w:val="22"/>
              </w:rPr>
            </w:pPr>
            <w:r w:rsidRPr="005941FC">
              <w:rPr>
                <w:sz w:val="22"/>
                <w:szCs w:val="22"/>
              </w:rPr>
              <w:t>2</w:t>
            </w:r>
          </w:p>
        </w:tc>
      </w:tr>
      <w:tr w:rsidR="002C1B59" w:rsidRPr="0097177A" w:rsidTr="002C1B59">
        <w:tc>
          <w:tcPr>
            <w:tcW w:w="761" w:type="dxa"/>
            <w:shd w:val="clear" w:color="auto" w:fill="auto"/>
            <w:vAlign w:val="center"/>
          </w:tcPr>
          <w:p w:rsidR="002C1B59" w:rsidRPr="005941FC" w:rsidRDefault="002C1B59" w:rsidP="002C1B59">
            <w:pPr>
              <w:pStyle w:val="afff"/>
              <w:jc w:val="center"/>
              <w:rPr>
                <w:sz w:val="22"/>
                <w:szCs w:val="22"/>
              </w:rPr>
            </w:pPr>
            <w:r w:rsidRPr="005941FC">
              <w:rPr>
                <w:sz w:val="22"/>
                <w:szCs w:val="22"/>
              </w:rPr>
              <w:t>7</w:t>
            </w:r>
          </w:p>
        </w:tc>
        <w:tc>
          <w:tcPr>
            <w:tcW w:w="6185" w:type="dxa"/>
            <w:shd w:val="clear" w:color="auto" w:fill="auto"/>
          </w:tcPr>
          <w:p w:rsidR="002C1B59" w:rsidRPr="005941FC" w:rsidRDefault="002C1B59" w:rsidP="002C1B59">
            <w:pPr>
              <w:pStyle w:val="afff"/>
              <w:jc w:val="center"/>
              <w:rPr>
                <w:sz w:val="22"/>
                <w:szCs w:val="22"/>
              </w:rPr>
            </w:pPr>
            <w:r w:rsidRPr="005941FC">
              <w:rPr>
                <w:sz w:val="22"/>
                <w:szCs w:val="22"/>
              </w:rPr>
              <w:t>Хлор, фтор, бром, йод</w:t>
            </w:r>
          </w:p>
        </w:tc>
        <w:tc>
          <w:tcPr>
            <w:tcW w:w="1418" w:type="dxa"/>
            <w:shd w:val="clear" w:color="auto" w:fill="auto"/>
          </w:tcPr>
          <w:p w:rsidR="002C1B59" w:rsidRPr="005941FC" w:rsidRDefault="002C1B59" w:rsidP="002C1B59">
            <w:pPr>
              <w:pStyle w:val="afff"/>
              <w:jc w:val="center"/>
              <w:rPr>
                <w:sz w:val="22"/>
                <w:szCs w:val="22"/>
              </w:rPr>
            </w:pPr>
            <w:r w:rsidRPr="005941FC">
              <w:rPr>
                <w:sz w:val="22"/>
                <w:szCs w:val="22"/>
              </w:rPr>
              <w:t>Всего</w:t>
            </w:r>
          </w:p>
        </w:tc>
        <w:tc>
          <w:tcPr>
            <w:tcW w:w="1275" w:type="dxa"/>
            <w:shd w:val="clear" w:color="auto" w:fill="auto"/>
          </w:tcPr>
          <w:p w:rsidR="002C1B59" w:rsidRPr="005941FC" w:rsidRDefault="002C1B59" w:rsidP="002C1B59">
            <w:pPr>
              <w:pStyle w:val="afff"/>
              <w:jc w:val="center"/>
              <w:rPr>
                <w:sz w:val="22"/>
                <w:szCs w:val="22"/>
              </w:rPr>
            </w:pPr>
            <w:r w:rsidRPr="005941FC">
              <w:rPr>
                <w:sz w:val="22"/>
                <w:szCs w:val="22"/>
              </w:rPr>
              <w:t>5</w:t>
            </w:r>
          </w:p>
        </w:tc>
      </w:tr>
      <w:tr w:rsidR="002C1B59" w:rsidRPr="0097177A" w:rsidTr="002C1B59">
        <w:tc>
          <w:tcPr>
            <w:tcW w:w="761" w:type="dxa"/>
            <w:shd w:val="clear" w:color="auto" w:fill="auto"/>
            <w:vAlign w:val="center"/>
          </w:tcPr>
          <w:p w:rsidR="002C1B59" w:rsidRPr="005941FC" w:rsidRDefault="002C1B59" w:rsidP="002C1B59">
            <w:pPr>
              <w:pStyle w:val="afff"/>
              <w:jc w:val="center"/>
              <w:rPr>
                <w:sz w:val="22"/>
                <w:szCs w:val="22"/>
              </w:rPr>
            </w:pPr>
            <w:r w:rsidRPr="005941FC">
              <w:rPr>
                <w:sz w:val="22"/>
                <w:szCs w:val="22"/>
              </w:rPr>
              <w:t>8</w:t>
            </w:r>
          </w:p>
        </w:tc>
        <w:tc>
          <w:tcPr>
            <w:tcW w:w="6185" w:type="dxa"/>
            <w:shd w:val="clear" w:color="auto" w:fill="auto"/>
          </w:tcPr>
          <w:p w:rsidR="002C1B59" w:rsidRPr="005941FC" w:rsidRDefault="002C1B59" w:rsidP="002C1B59">
            <w:pPr>
              <w:pStyle w:val="afff"/>
              <w:jc w:val="center"/>
              <w:rPr>
                <w:sz w:val="22"/>
                <w:szCs w:val="22"/>
              </w:rPr>
            </w:pPr>
            <w:r w:rsidRPr="005941FC">
              <w:rPr>
                <w:sz w:val="22"/>
                <w:szCs w:val="22"/>
              </w:rPr>
              <w:t>Азот в форме аммиака</w:t>
            </w:r>
          </w:p>
        </w:tc>
        <w:tc>
          <w:tcPr>
            <w:tcW w:w="1418" w:type="dxa"/>
            <w:shd w:val="clear" w:color="auto" w:fill="auto"/>
          </w:tcPr>
          <w:p w:rsidR="002C1B59" w:rsidRPr="005941FC" w:rsidRDefault="002C1B59" w:rsidP="002C1B59">
            <w:pPr>
              <w:pStyle w:val="afff"/>
              <w:jc w:val="center"/>
              <w:rPr>
                <w:sz w:val="22"/>
                <w:szCs w:val="22"/>
              </w:rPr>
            </w:pPr>
          </w:p>
        </w:tc>
        <w:tc>
          <w:tcPr>
            <w:tcW w:w="1275" w:type="dxa"/>
            <w:shd w:val="clear" w:color="auto" w:fill="auto"/>
          </w:tcPr>
          <w:p w:rsidR="002C1B59" w:rsidRPr="005941FC" w:rsidRDefault="002C1B59" w:rsidP="002C1B59">
            <w:pPr>
              <w:pStyle w:val="afff"/>
              <w:jc w:val="center"/>
              <w:rPr>
                <w:sz w:val="22"/>
                <w:szCs w:val="22"/>
              </w:rPr>
            </w:pPr>
            <w:r w:rsidRPr="005941FC">
              <w:rPr>
                <w:sz w:val="22"/>
                <w:szCs w:val="22"/>
              </w:rPr>
              <w:t>50</w:t>
            </w:r>
          </w:p>
        </w:tc>
      </w:tr>
      <w:tr w:rsidR="002C1B59" w:rsidRPr="0097177A" w:rsidTr="002C1B59">
        <w:tc>
          <w:tcPr>
            <w:tcW w:w="761" w:type="dxa"/>
            <w:shd w:val="clear" w:color="auto" w:fill="auto"/>
            <w:vAlign w:val="center"/>
          </w:tcPr>
          <w:p w:rsidR="002C1B59" w:rsidRPr="005941FC" w:rsidRDefault="002C1B59" w:rsidP="002C1B59">
            <w:pPr>
              <w:pStyle w:val="afff"/>
              <w:jc w:val="center"/>
              <w:rPr>
                <w:sz w:val="22"/>
                <w:szCs w:val="22"/>
              </w:rPr>
            </w:pPr>
            <w:r w:rsidRPr="005941FC">
              <w:rPr>
                <w:sz w:val="22"/>
                <w:szCs w:val="22"/>
              </w:rPr>
              <w:t>9</w:t>
            </w:r>
          </w:p>
        </w:tc>
        <w:tc>
          <w:tcPr>
            <w:tcW w:w="6185" w:type="dxa"/>
            <w:shd w:val="clear" w:color="auto" w:fill="auto"/>
          </w:tcPr>
          <w:p w:rsidR="002C1B59" w:rsidRPr="005941FC" w:rsidRDefault="002C1B59" w:rsidP="002C1B59">
            <w:pPr>
              <w:pStyle w:val="afff"/>
              <w:jc w:val="center"/>
              <w:rPr>
                <w:sz w:val="22"/>
                <w:szCs w:val="22"/>
              </w:rPr>
            </w:pPr>
            <w:r w:rsidRPr="005941FC">
              <w:rPr>
                <w:sz w:val="22"/>
                <w:szCs w:val="22"/>
              </w:rPr>
              <w:t>Азот в иной форме, напр. в форме азотной кислоты</w:t>
            </w:r>
          </w:p>
        </w:tc>
        <w:tc>
          <w:tcPr>
            <w:tcW w:w="1418" w:type="dxa"/>
            <w:shd w:val="clear" w:color="auto" w:fill="auto"/>
          </w:tcPr>
          <w:p w:rsidR="002C1B59" w:rsidRPr="005941FC" w:rsidRDefault="002C1B59" w:rsidP="002C1B59">
            <w:pPr>
              <w:pStyle w:val="afff"/>
              <w:jc w:val="center"/>
              <w:rPr>
                <w:sz w:val="22"/>
                <w:szCs w:val="22"/>
              </w:rPr>
            </w:pPr>
          </w:p>
        </w:tc>
        <w:tc>
          <w:tcPr>
            <w:tcW w:w="1275" w:type="dxa"/>
            <w:shd w:val="clear" w:color="auto" w:fill="auto"/>
          </w:tcPr>
          <w:p w:rsidR="002C1B59" w:rsidRPr="005941FC" w:rsidRDefault="002C1B59" w:rsidP="002C1B59">
            <w:pPr>
              <w:pStyle w:val="afff"/>
              <w:jc w:val="center"/>
              <w:rPr>
                <w:sz w:val="22"/>
                <w:szCs w:val="22"/>
              </w:rPr>
            </w:pPr>
            <w:r w:rsidRPr="005941FC">
              <w:rPr>
                <w:sz w:val="22"/>
                <w:szCs w:val="22"/>
              </w:rPr>
              <w:t>10</w:t>
            </w:r>
          </w:p>
        </w:tc>
      </w:tr>
      <w:tr w:rsidR="002C1B59" w:rsidRPr="0097177A" w:rsidTr="002C1B59">
        <w:tc>
          <w:tcPr>
            <w:tcW w:w="761" w:type="dxa"/>
            <w:shd w:val="clear" w:color="auto" w:fill="auto"/>
            <w:vAlign w:val="center"/>
          </w:tcPr>
          <w:p w:rsidR="002C1B59" w:rsidRPr="005941FC" w:rsidRDefault="002C1B59" w:rsidP="002C1B59">
            <w:pPr>
              <w:pStyle w:val="afff"/>
              <w:jc w:val="center"/>
              <w:rPr>
                <w:sz w:val="22"/>
                <w:szCs w:val="22"/>
              </w:rPr>
            </w:pPr>
            <w:r w:rsidRPr="005941FC">
              <w:rPr>
                <w:sz w:val="22"/>
                <w:szCs w:val="22"/>
              </w:rPr>
              <w:t>10</w:t>
            </w:r>
          </w:p>
        </w:tc>
        <w:tc>
          <w:tcPr>
            <w:tcW w:w="6185" w:type="dxa"/>
            <w:shd w:val="clear" w:color="auto" w:fill="auto"/>
          </w:tcPr>
          <w:p w:rsidR="002C1B59" w:rsidRPr="005941FC" w:rsidRDefault="002C1B59" w:rsidP="002C1B59">
            <w:pPr>
              <w:pStyle w:val="afff"/>
              <w:jc w:val="center"/>
              <w:rPr>
                <w:sz w:val="22"/>
                <w:szCs w:val="22"/>
              </w:rPr>
            </w:pPr>
            <w:r w:rsidRPr="005941FC">
              <w:rPr>
                <w:sz w:val="22"/>
                <w:szCs w:val="22"/>
              </w:rPr>
              <w:t>Двуокись серы или сероводород</w:t>
            </w:r>
          </w:p>
        </w:tc>
        <w:tc>
          <w:tcPr>
            <w:tcW w:w="1418" w:type="dxa"/>
            <w:shd w:val="clear" w:color="auto" w:fill="auto"/>
          </w:tcPr>
          <w:p w:rsidR="002C1B59" w:rsidRPr="005941FC" w:rsidRDefault="002C1B59" w:rsidP="002C1B59">
            <w:pPr>
              <w:pStyle w:val="afff"/>
              <w:jc w:val="center"/>
              <w:rPr>
                <w:sz w:val="22"/>
                <w:szCs w:val="22"/>
              </w:rPr>
            </w:pPr>
          </w:p>
        </w:tc>
        <w:tc>
          <w:tcPr>
            <w:tcW w:w="1275" w:type="dxa"/>
            <w:shd w:val="clear" w:color="auto" w:fill="auto"/>
          </w:tcPr>
          <w:p w:rsidR="002C1B59" w:rsidRPr="005941FC" w:rsidRDefault="002C1B59" w:rsidP="002C1B59">
            <w:pPr>
              <w:pStyle w:val="afff"/>
              <w:jc w:val="center"/>
              <w:rPr>
                <w:sz w:val="22"/>
                <w:szCs w:val="22"/>
              </w:rPr>
            </w:pPr>
            <w:r w:rsidRPr="005941FC">
              <w:rPr>
                <w:sz w:val="22"/>
                <w:szCs w:val="22"/>
              </w:rPr>
              <w:t>20</w:t>
            </w:r>
          </w:p>
        </w:tc>
      </w:tr>
      <w:tr w:rsidR="002C1B59" w:rsidRPr="0097177A" w:rsidTr="002C1B59">
        <w:tc>
          <w:tcPr>
            <w:tcW w:w="761" w:type="dxa"/>
            <w:shd w:val="clear" w:color="auto" w:fill="auto"/>
            <w:vAlign w:val="center"/>
          </w:tcPr>
          <w:p w:rsidR="002C1B59" w:rsidRPr="005941FC" w:rsidRDefault="002C1B59" w:rsidP="002C1B59">
            <w:pPr>
              <w:pStyle w:val="afff"/>
              <w:jc w:val="center"/>
              <w:rPr>
                <w:sz w:val="22"/>
                <w:szCs w:val="22"/>
              </w:rPr>
            </w:pPr>
            <w:r w:rsidRPr="005941FC">
              <w:rPr>
                <w:sz w:val="22"/>
                <w:szCs w:val="22"/>
              </w:rPr>
              <w:t>11</w:t>
            </w:r>
          </w:p>
        </w:tc>
        <w:tc>
          <w:tcPr>
            <w:tcW w:w="6185" w:type="dxa"/>
            <w:shd w:val="clear" w:color="auto" w:fill="auto"/>
          </w:tcPr>
          <w:p w:rsidR="002C1B59" w:rsidRPr="005941FC" w:rsidRDefault="002C1B59" w:rsidP="002C1B59">
            <w:pPr>
              <w:pStyle w:val="afff"/>
              <w:jc w:val="center"/>
              <w:rPr>
                <w:sz w:val="22"/>
                <w:szCs w:val="22"/>
              </w:rPr>
            </w:pPr>
            <w:r w:rsidRPr="005941FC">
              <w:rPr>
                <w:sz w:val="22"/>
                <w:szCs w:val="22"/>
              </w:rPr>
              <w:t>Летучие органические кислоты (в пересчёте на уксусную кислоту)</w:t>
            </w:r>
          </w:p>
        </w:tc>
        <w:tc>
          <w:tcPr>
            <w:tcW w:w="1418" w:type="dxa"/>
            <w:shd w:val="clear" w:color="auto" w:fill="auto"/>
          </w:tcPr>
          <w:p w:rsidR="002C1B59" w:rsidRPr="005941FC" w:rsidRDefault="002C1B59" w:rsidP="002C1B59">
            <w:pPr>
              <w:pStyle w:val="afff"/>
              <w:jc w:val="center"/>
              <w:rPr>
                <w:sz w:val="22"/>
                <w:szCs w:val="22"/>
              </w:rPr>
            </w:pPr>
          </w:p>
        </w:tc>
        <w:tc>
          <w:tcPr>
            <w:tcW w:w="1275" w:type="dxa"/>
            <w:shd w:val="clear" w:color="auto" w:fill="auto"/>
          </w:tcPr>
          <w:p w:rsidR="002C1B59" w:rsidRPr="005941FC" w:rsidRDefault="002C1B59" w:rsidP="002C1B59">
            <w:pPr>
              <w:pStyle w:val="afff"/>
              <w:jc w:val="center"/>
              <w:rPr>
                <w:sz w:val="22"/>
                <w:szCs w:val="22"/>
              </w:rPr>
            </w:pPr>
            <w:r w:rsidRPr="005941FC">
              <w:rPr>
                <w:sz w:val="22"/>
                <w:szCs w:val="22"/>
              </w:rPr>
              <w:t>20</w:t>
            </w:r>
          </w:p>
        </w:tc>
      </w:tr>
      <w:tr w:rsidR="002C1B59" w:rsidRPr="0097177A" w:rsidTr="002C1B59">
        <w:tc>
          <w:tcPr>
            <w:tcW w:w="761" w:type="dxa"/>
            <w:shd w:val="clear" w:color="auto" w:fill="auto"/>
            <w:vAlign w:val="center"/>
          </w:tcPr>
          <w:p w:rsidR="002C1B59" w:rsidRPr="005941FC" w:rsidRDefault="002C1B59" w:rsidP="002C1B59">
            <w:pPr>
              <w:pStyle w:val="afff"/>
              <w:jc w:val="center"/>
              <w:rPr>
                <w:sz w:val="22"/>
                <w:szCs w:val="22"/>
              </w:rPr>
            </w:pPr>
            <w:r w:rsidRPr="005941FC">
              <w:rPr>
                <w:sz w:val="22"/>
                <w:szCs w:val="22"/>
              </w:rPr>
              <w:t>12</w:t>
            </w:r>
          </w:p>
        </w:tc>
        <w:tc>
          <w:tcPr>
            <w:tcW w:w="6185" w:type="dxa"/>
            <w:shd w:val="clear" w:color="auto" w:fill="auto"/>
          </w:tcPr>
          <w:p w:rsidR="002C1B59" w:rsidRPr="005941FC" w:rsidRDefault="002C1B59" w:rsidP="002C1B59">
            <w:pPr>
              <w:pStyle w:val="afff"/>
              <w:jc w:val="center"/>
              <w:rPr>
                <w:sz w:val="22"/>
                <w:szCs w:val="22"/>
              </w:rPr>
            </w:pPr>
            <w:r w:rsidRPr="005941FC">
              <w:rPr>
                <w:sz w:val="22"/>
                <w:szCs w:val="22"/>
              </w:rPr>
              <w:t>Окисляемые органические вещества в количестве, соответствующем расходу KMnO4</w:t>
            </w:r>
          </w:p>
        </w:tc>
        <w:tc>
          <w:tcPr>
            <w:tcW w:w="1418" w:type="dxa"/>
            <w:shd w:val="clear" w:color="auto" w:fill="auto"/>
          </w:tcPr>
          <w:p w:rsidR="002C1B59" w:rsidRPr="005941FC" w:rsidRDefault="002C1B59" w:rsidP="002C1B59">
            <w:pPr>
              <w:pStyle w:val="afff"/>
              <w:jc w:val="center"/>
              <w:rPr>
                <w:sz w:val="22"/>
                <w:szCs w:val="22"/>
              </w:rPr>
            </w:pPr>
          </w:p>
        </w:tc>
        <w:tc>
          <w:tcPr>
            <w:tcW w:w="1275" w:type="dxa"/>
            <w:shd w:val="clear" w:color="auto" w:fill="auto"/>
          </w:tcPr>
          <w:p w:rsidR="002C1B59" w:rsidRPr="005941FC" w:rsidRDefault="002C1B59" w:rsidP="002C1B59">
            <w:pPr>
              <w:pStyle w:val="afff"/>
              <w:jc w:val="center"/>
              <w:rPr>
                <w:sz w:val="22"/>
                <w:szCs w:val="22"/>
              </w:rPr>
            </w:pPr>
            <w:r w:rsidRPr="005941FC">
              <w:rPr>
                <w:sz w:val="22"/>
                <w:szCs w:val="22"/>
              </w:rPr>
              <w:t>30</w:t>
            </w:r>
          </w:p>
        </w:tc>
      </w:tr>
      <w:tr w:rsidR="002C1B59" w:rsidRPr="0097177A" w:rsidTr="002C1B59">
        <w:tc>
          <w:tcPr>
            <w:tcW w:w="9639" w:type="dxa"/>
            <w:gridSpan w:val="4"/>
            <w:shd w:val="clear" w:color="auto" w:fill="auto"/>
          </w:tcPr>
          <w:p w:rsidR="002C1B59" w:rsidRPr="005941FC" w:rsidRDefault="002C1B59" w:rsidP="002C1B59">
            <w:pPr>
              <w:pStyle w:val="afff"/>
              <w:rPr>
                <w:sz w:val="22"/>
                <w:szCs w:val="22"/>
              </w:rPr>
            </w:pPr>
            <w:r w:rsidRPr="005941FC">
              <w:rPr>
                <w:sz w:val="22"/>
                <w:szCs w:val="22"/>
              </w:rPr>
              <w:t>Фракция, остающаяся после выпаривания серной кислоты, удаления дымящихся продуктов и отжига остатка, не должна составлять более 250</w:t>
            </w:r>
            <w:r w:rsidRPr="005941FC">
              <w:rPr>
                <w:rStyle w:val="affffffc"/>
                <w:sz w:val="22"/>
                <w:szCs w:val="22"/>
              </w:rPr>
              <w:t> </w:t>
            </w:r>
            <w:r w:rsidRPr="005941FC">
              <w:rPr>
                <w:sz w:val="22"/>
                <w:szCs w:val="22"/>
              </w:rPr>
              <w:t>мг/л.</w:t>
            </w:r>
          </w:p>
        </w:tc>
      </w:tr>
    </w:tbl>
    <w:p w:rsidR="002C1B59" w:rsidRPr="00EA4B9E" w:rsidRDefault="002C1B59" w:rsidP="005941FC">
      <w:pPr>
        <w:pStyle w:val="4"/>
        <w:spacing w:line="240" w:lineRule="auto"/>
        <w:ind w:firstLine="709"/>
        <w:jc w:val="both"/>
        <w:rPr>
          <w:rFonts w:ascii="Times New Roman" w:hAnsi="Times New Roman" w:cs="Times New Roman"/>
          <w:b w:val="0"/>
          <w:i w:val="0"/>
          <w:color w:val="auto"/>
          <w:sz w:val="22"/>
        </w:rPr>
      </w:pPr>
      <w:r w:rsidRPr="00EA4B9E">
        <w:rPr>
          <w:rFonts w:ascii="Times New Roman" w:hAnsi="Times New Roman" w:cs="Times New Roman"/>
          <w:b w:val="0"/>
          <w:i w:val="0"/>
          <w:color w:val="auto"/>
          <w:sz w:val="22"/>
        </w:rPr>
        <w:t>П р и м е </w:t>
      </w:r>
      <w:proofErr w:type="gramStart"/>
      <w:r w:rsidRPr="00EA4B9E">
        <w:rPr>
          <w:rFonts w:ascii="Times New Roman" w:hAnsi="Times New Roman" w:cs="Times New Roman"/>
          <w:b w:val="0"/>
          <w:i w:val="0"/>
          <w:color w:val="auto"/>
          <w:sz w:val="22"/>
        </w:rPr>
        <w:t>ч</w:t>
      </w:r>
      <w:proofErr w:type="gramEnd"/>
      <w:r w:rsidRPr="00EA4B9E">
        <w:rPr>
          <w:rFonts w:ascii="Times New Roman" w:hAnsi="Times New Roman" w:cs="Times New Roman"/>
          <w:b w:val="0"/>
          <w:i w:val="0"/>
          <w:color w:val="auto"/>
          <w:sz w:val="22"/>
        </w:rPr>
        <w:t> а н и е - Дистиллированная вода или паровой конденсат, применяемые для приготовления электролита и доливок аккумуляторов, должны соответствовать требованиям ГОСТ 6709-72, если иное не оговорено документацией изготовителя.</w:t>
      </w:r>
    </w:p>
    <w:p w:rsidR="005941FC" w:rsidRDefault="005941FC" w:rsidP="005941FC">
      <w:pPr>
        <w:pStyle w:val="affffffb"/>
        <w:ind w:firstLine="708"/>
        <w:rPr>
          <w:color w:val="auto"/>
        </w:rPr>
      </w:pPr>
    </w:p>
    <w:p w:rsidR="002C1B59" w:rsidRPr="00EA4B9E" w:rsidRDefault="002C1B59" w:rsidP="005941FC">
      <w:pPr>
        <w:pStyle w:val="affffffb"/>
        <w:ind w:firstLine="708"/>
        <w:rPr>
          <w:color w:val="auto"/>
          <w:sz w:val="28"/>
          <w:szCs w:val="28"/>
        </w:rPr>
      </w:pPr>
      <w:r w:rsidRPr="00EA4B9E">
        <w:rPr>
          <w:color w:val="auto"/>
          <w:sz w:val="28"/>
          <w:szCs w:val="28"/>
        </w:rPr>
        <w:t>Анализ электролита кислотной аккумуляторной батареи должен проводиться ежегодно по пробам, взятым из контрольных элементов. Количество контрольных элементов должно быть установлено техническим руководителем субъекта электроэнергетики в зависимости от состояния батареи, но не менее 10</w:t>
      </w:r>
      <w:r w:rsidRPr="00EA4B9E">
        <w:rPr>
          <w:rStyle w:val="affffffc"/>
          <w:color w:val="auto"/>
          <w:sz w:val="28"/>
          <w:szCs w:val="28"/>
        </w:rPr>
        <w:t> </w:t>
      </w:r>
      <w:r w:rsidRPr="00EA4B9E">
        <w:rPr>
          <w:color w:val="auto"/>
          <w:sz w:val="28"/>
          <w:szCs w:val="28"/>
        </w:rPr>
        <w:t>%. Нумерация контрольных банок аккумуляторных батарей должны ежегодно меняться. При контрольном разряде пробы электролита должны отбираться в конце разряда.</w:t>
      </w:r>
    </w:p>
    <w:p w:rsidR="002C1B59" w:rsidRPr="00EA4B9E" w:rsidRDefault="00EC7802" w:rsidP="005941FC">
      <w:pPr>
        <w:pStyle w:val="affffffb"/>
        <w:ind w:firstLine="709"/>
        <w:rPr>
          <w:color w:val="auto"/>
          <w:sz w:val="28"/>
          <w:szCs w:val="28"/>
        </w:rPr>
      </w:pPr>
      <w:r w:rsidRPr="00EC7802">
        <w:rPr>
          <w:color w:val="auto"/>
          <w:sz w:val="28"/>
          <w:szCs w:val="28"/>
        </w:rPr>
        <w:t>3</w:t>
      </w:r>
      <w:r w:rsidR="003560D8" w:rsidRPr="008F0286">
        <w:rPr>
          <w:color w:val="auto"/>
          <w:sz w:val="28"/>
          <w:szCs w:val="28"/>
        </w:rPr>
        <w:t>5</w:t>
      </w:r>
      <w:r w:rsidR="00EA4B9E" w:rsidRPr="00EC7802">
        <w:rPr>
          <w:color w:val="auto"/>
          <w:sz w:val="28"/>
          <w:szCs w:val="28"/>
        </w:rPr>
        <w:t>.6.</w:t>
      </w:r>
      <w:r w:rsidR="003560D8" w:rsidRPr="003560D8">
        <w:rPr>
          <w:color w:val="auto"/>
          <w:sz w:val="28"/>
          <w:szCs w:val="28"/>
        </w:rPr>
        <w:t xml:space="preserve"> </w:t>
      </w:r>
      <w:r w:rsidR="007274F9">
        <w:rPr>
          <w:color w:val="auto"/>
          <w:sz w:val="28"/>
          <w:szCs w:val="28"/>
        </w:rPr>
        <w:t>П</w:t>
      </w:r>
      <w:r w:rsidR="007274F9" w:rsidRPr="00EA4B9E">
        <w:rPr>
          <w:color w:val="auto"/>
          <w:sz w:val="28"/>
          <w:szCs w:val="28"/>
        </w:rPr>
        <w:t xml:space="preserve">ри П, К, Т </w:t>
      </w:r>
      <w:r w:rsidR="007274F9">
        <w:rPr>
          <w:color w:val="auto"/>
          <w:sz w:val="28"/>
          <w:szCs w:val="28"/>
        </w:rPr>
        <w:t>и</w:t>
      </w:r>
      <w:r w:rsidR="002C1B59" w:rsidRPr="00EA4B9E">
        <w:rPr>
          <w:color w:val="auto"/>
          <w:sz w:val="28"/>
          <w:szCs w:val="28"/>
        </w:rPr>
        <w:t>змерение сопротивления изоляции ошиновки и токоведущих частей батареи перед заливкой электролита производится мегаомметром на напряжение 1000</w:t>
      </w:r>
      <w:r w:rsidR="002C1B59" w:rsidRPr="00EA4B9E">
        <w:rPr>
          <w:rStyle w:val="affffffc"/>
          <w:color w:val="auto"/>
          <w:sz w:val="28"/>
          <w:szCs w:val="28"/>
        </w:rPr>
        <w:t> </w:t>
      </w:r>
      <w:r w:rsidR="002C1B59" w:rsidRPr="00EA4B9E">
        <w:rPr>
          <w:color w:val="auto"/>
          <w:sz w:val="28"/>
          <w:szCs w:val="28"/>
        </w:rPr>
        <w:t>В. После заливки электролита и в ходе эксплуатации батареи измерение производится штатным устройством контроля изоляции.</w:t>
      </w:r>
    </w:p>
    <w:p w:rsidR="002C1B59" w:rsidRPr="00EA4B9E" w:rsidRDefault="002C1B59" w:rsidP="005941FC">
      <w:pPr>
        <w:pStyle w:val="affffffb"/>
        <w:ind w:firstLine="709"/>
        <w:rPr>
          <w:color w:val="auto"/>
          <w:sz w:val="28"/>
          <w:szCs w:val="28"/>
        </w:rPr>
      </w:pPr>
      <w:r w:rsidRPr="00EA4B9E">
        <w:rPr>
          <w:color w:val="auto"/>
          <w:sz w:val="28"/>
          <w:szCs w:val="28"/>
        </w:rPr>
        <w:t>Сопротивление изоляции новой батареи на напряжение до 110</w:t>
      </w:r>
      <w:r w:rsidRPr="00EA4B9E">
        <w:rPr>
          <w:rStyle w:val="affffffc"/>
          <w:color w:val="auto"/>
          <w:sz w:val="28"/>
          <w:szCs w:val="28"/>
        </w:rPr>
        <w:t> </w:t>
      </w:r>
      <w:r w:rsidRPr="00EA4B9E">
        <w:rPr>
          <w:color w:val="auto"/>
          <w:sz w:val="28"/>
          <w:szCs w:val="28"/>
        </w:rPr>
        <w:t>В должно быть не менее 60</w:t>
      </w:r>
      <w:r w:rsidRPr="00EA4B9E">
        <w:rPr>
          <w:rStyle w:val="affffffc"/>
          <w:color w:val="auto"/>
          <w:sz w:val="28"/>
          <w:szCs w:val="28"/>
        </w:rPr>
        <w:t> </w:t>
      </w:r>
      <w:r w:rsidRPr="00EA4B9E">
        <w:rPr>
          <w:color w:val="auto"/>
          <w:sz w:val="28"/>
          <w:szCs w:val="28"/>
        </w:rPr>
        <w:t>кОм, батареи на напряжение 220</w:t>
      </w:r>
      <w:r w:rsidRPr="00EA4B9E">
        <w:rPr>
          <w:rStyle w:val="affffffc"/>
          <w:color w:val="auto"/>
          <w:sz w:val="28"/>
          <w:szCs w:val="28"/>
        </w:rPr>
        <w:t> </w:t>
      </w:r>
      <w:r w:rsidRPr="00EA4B9E">
        <w:rPr>
          <w:color w:val="auto"/>
          <w:sz w:val="28"/>
          <w:szCs w:val="28"/>
        </w:rPr>
        <w:t>В - не менее 150</w:t>
      </w:r>
      <w:r w:rsidRPr="00EA4B9E">
        <w:rPr>
          <w:rStyle w:val="affffffc"/>
          <w:color w:val="auto"/>
          <w:sz w:val="28"/>
          <w:szCs w:val="28"/>
        </w:rPr>
        <w:t> </w:t>
      </w:r>
      <w:r w:rsidRPr="00EA4B9E">
        <w:rPr>
          <w:color w:val="auto"/>
          <w:sz w:val="28"/>
          <w:szCs w:val="28"/>
        </w:rPr>
        <w:t>кОм.</w:t>
      </w:r>
    </w:p>
    <w:p w:rsidR="002C1B59" w:rsidRPr="00EA4B9E" w:rsidRDefault="002C1B59" w:rsidP="005941FC">
      <w:pPr>
        <w:pStyle w:val="affffffb"/>
        <w:ind w:firstLine="709"/>
        <w:rPr>
          <w:color w:val="auto"/>
          <w:sz w:val="28"/>
          <w:szCs w:val="28"/>
        </w:rPr>
      </w:pPr>
      <w:r w:rsidRPr="00EA4B9E">
        <w:rPr>
          <w:color w:val="auto"/>
          <w:sz w:val="28"/>
          <w:szCs w:val="28"/>
        </w:rPr>
        <w:t xml:space="preserve">Сопротивление изоляции батареи в эксплуатации должно быть не менее указанного в таблице </w:t>
      </w:r>
      <w:r w:rsidR="00EC7802">
        <w:rPr>
          <w:color w:val="auto"/>
          <w:sz w:val="28"/>
          <w:szCs w:val="28"/>
        </w:rPr>
        <w:t>№ 51</w:t>
      </w:r>
      <w:r w:rsidRPr="00EA4B9E">
        <w:rPr>
          <w:color w:val="auto"/>
          <w:sz w:val="28"/>
          <w:szCs w:val="28"/>
        </w:rPr>
        <w:t>, если иное не указано в инструкции изготовителя.</w:t>
      </w:r>
    </w:p>
    <w:p w:rsidR="00C62695" w:rsidRPr="007274F9" w:rsidRDefault="002C1B59" w:rsidP="00EC7802">
      <w:pPr>
        <w:pStyle w:val="affffffb"/>
        <w:spacing w:before="120" w:after="40"/>
        <w:ind w:firstLine="709"/>
        <w:jc w:val="right"/>
        <w:rPr>
          <w:color w:val="auto"/>
          <w:sz w:val="28"/>
          <w:szCs w:val="28"/>
        </w:rPr>
      </w:pPr>
      <w:r w:rsidRPr="007274F9">
        <w:rPr>
          <w:color w:val="auto"/>
          <w:sz w:val="28"/>
          <w:szCs w:val="28"/>
        </w:rPr>
        <w:t xml:space="preserve">Таблица </w:t>
      </w:r>
      <w:r w:rsidR="00C62695" w:rsidRPr="007274F9">
        <w:rPr>
          <w:color w:val="auto"/>
          <w:sz w:val="28"/>
          <w:szCs w:val="28"/>
        </w:rPr>
        <w:t>№ 5</w:t>
      </w:r>
      <w:r w:rsidR="00EC7802" w:rsidRPr="007274F9">
        <w:rPr>
          <w:color w:val="auto"/>
          <w:sz w:val="28"/>
          <w:szCs w:val="28"/>
        </w:rPr>
        <w:t>1</w:t>
      </w:r>
    </w:p>
    <w:p w:rsidR="002C1B59" w:rsidRPr="00EC7802" w:rsidRDefault="002C1B59" w:rsidP="00EC7802">
      <w:pPr>
        <w:pStyle w:val="affffffb"/>
        <w:spacing w:before="120" w:after="40"/>
        <w:ind w:firstLine="709"/>
        <w:jc w:val="center"/>
        <w:rPr>
          <w:b/>
          <w:color w:val="auto"/>
        </w:rPr>
      </w:pPr>
      <w:r w:rsidRPr="00EC7802">
        <w:rPr>
          <w:b/>
          <w:color w:val="auto"/>
        </w:rPr>
        <w:t>Сопротивление изоляции батареи в эксплуатации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30"/>
        <w:gridCol w:w="567"/>
        <w:gridCol w:w="567"/>
        <w:gridCol w:w="567"/>
        <w:gridCol w:w="709"/>
        <w:gridCol w:w="709"/>
      </w:tblGrid>
      <w:tr w:rsidR="002C1B59" w:rsidRPr="0097177A" w:rsidTr="002C1B59">
        <w:trPr>
          <w:jc w:val="center"/>
        </w:trPr>
        <w:tc>
          <w:tcPr>
            <w:tcW w:w="3430" w:type="dxa"/>
          </w:tcPr>
          <w:p w:rsidR="002C1B59" w:rsidRPr="005941FC" w:rsidRDefault="002C1B59" w:rsidP="002C1B59">
            <w:pPr>
              <w:pStyle w:val="afff"/>
              <w:rPr>
                <w:sz w:val="22"/>
              </w:rPr>
            </w:pPr>
            <w:r w:rsidRPr="005941FC">
              <w:rPr>
                <w:sz w:val="22"/>
              </w:rPr>
              <w:t>Напряжение батареи, В</w:t>
            </w:r>
          </w:p>
        </w:tc>
        <w:tc>
          <w:tcPr>
            <w:tcW w:w="567" w:type="dxa"/>
          </w:tcPr>
          <w:p w:rsidR="002C1B59" w:rsidRPr="005941FC" w:rsidRDefault="002C1B59" w:rsidP="002C1B59">
            <w:pPr>
              <w:pStyle w:val="afff"/>
              <w:jc w:val="center"/>
              <w:rPr>
                <w:sz w:val="22"/>
              </w:rPr>
            </w:pPr>
            <w:r w:rsidRPr="005941FC">
              <w:rPr>
                <w:sz w:val="22"/>
              </w:rPr>
              <w:t>24</w:t>
            </w:r>
          </w:p>
        </w:tc>
        <w:tc>
          <w:tcPr>
            <w:tcW w:w="567" w:type="dxa"/>
          </w:tcPr>
          <w:p w:rsidR="002C1B59" w:rsidRPr="005941FC" w:rsidRDefault="002C1B59" w:rsidP="002C1B59">
            <w:pPr>
              <w:pStyle w:val="afff"/>
              <w:jc w:val="center"/>
              <w:rPr>
                <w:sz w:val="22"/>
              </w:rPr>
            </w:pPr>
            <w:r w:rsidRPr="005941FC">
              <w:rPr>
                <w:sz w:val="22"/>
              </w:rPr>
              <w:t>48</w:t>
            </w:r>
          </w:p>
        </w:tc>
        <w:tc>
          <w:tcPr>
            <w:tcW w:w="567" w:type="dxa"/>
          </w:tcPr>
          <w:p w:rsidR="002C1B59" w:rsidRPr="005941FC" w:rsidRDefault="002C1B59" w:rsidP="002C1B59">
            <w:pPr>
              <w:pStyle w:val="afff"/>
              <w:jc w:val="center"/>
              <w:rPr>
                <w:sz w:val="22"/>
              </w:rPr>
            </w:pPr>
            <w:r w:rsidRPr="005941FC">
              <w:rPr>
                <w:sz w:val="22"/>
              </w:rPr>
              <w:t>60</w:t>
            </w:r>
          </w:p>
        </w:tc>
        <w:tc>
          <w:tcPr>
            <w:tcW w:w="709" w:type="dxa"/>
          </w:tcPr>
          <w:p w:rsidR="002C1B59" w:rsidRPr="005941FC" w:rsidRDefault="002C1B59" w:rsidP="002C1B59">
            <w:pPr>
              <w:pStyle w:val="afff"/>
              <w:jc w:val="center"/>
              <w:rPr>
                <w:sz w:val="22"/>
              </w:rPr>
            </w:pPr>
            <w:r w:rsidRPr="005941FC">
              <w:rPr>
                <w:sz w:val="22"/>
              </w:rPr>
              <w:t>110</w:t>
            </w:r>
          </w:p>
        </w:tc>
        <w:tc>
          <w:tcPr>
            <w:tcW w:w="709" w:type="dxa"/>
          </w:tcPr>
          <w:p w:rsidR="002C1B59" w:rsidRPr="005941FC" w:rsidRDefault="002C1B59" w:rsidP="002C1B59">
            <w:pPr>
              <w:pStyle w:val="afff"/>
              <w:jc w:val="center"/>
              <w:rPr>
                <w:sz w:val="22"/>
              </w:rPr>
            </w:pPr>
            <w:r w:rsidRPr="005941FC">
              <w:rPr>
                <w:sz w:val="22"/>
              </w:rPr>
              <w:t>220</w:t>
            </w:r>
          </w:p>
        </w:tc>
      </w:tr>
      <w:tr w:rsidR="002C1B59" w:rsidRPr="0097177A" w:rsidTr="002C1B59">
        <w:trPr>
          <w:jc w:val="center"/>
        </w:trPr>
        <w:tc>
          <w:tcPr>
            <w:tcW w:w="3430" w:type="dxa"/>
          </w:tcPr>
          <w:p w:rsidR="002C1B59" w:rsidRPr="005941FC" w:rsidRDefault="002C1B59" w:rsidP="002C1B59">
            <w:pPr>
              <w:pStyle w:val="afff"/>
              <w:rPr>
                <w:sz w:val="22"/>
              </w:rPr>
            </w:pPr>
            <w:r w:rsidRPr="005941FC">
              <w:rPr>
                <w:sz w:val="22"/>
              </w:rPr>
              <w:t>Сопротивление изоляции, кОм</w:t>
            </w:r>
          </w:p>
        </w:tc>
        <w:tc>
          <w:tcPr>
            <w:tcW w:w="567" w:type="dxa"/>
          </w:tcPr>
          <w:p w:rsidR="002C1B59" w:rsidRPr="005941FC" w:rsidRDefault="002C1B59" w:rsidP="002C1B59">
            <w:pPr>
              <w:pStyle w:val="afff"/>
              <w:jc w:val="center"/>
              <w:rPr>
                <w:sz w:val="22"/>
              </w:rPr>
            </w:pPr>
            <w:r w:rsidRPr="005941FC">
              <w:rPr>
                <w:sz w:val="22"/>
              </w:rPr>
              <w:t>15</w:t>
            </w:r>
          </w:p>
        </w:tc>
        <w:tc>
          <w:tcPr>
            <w:tcW w:w="567" w:type="dxa"/>
          </w:tcPr>
          <w:p w:rsidR="002C1B59" w:rsidRPr="005941FC" w:rsidRDefault="002C1B59" w:rsidP="002C1B59">
            <w:pPr>
              <w:pStyle w:val="afff"/>
              <w:jc w:val="center"/>
              <w:rPr>
                <w:sz w:val="22"/>
              </w:rPr>
            </w:pPr>
            <w:r w:rsidRPr="005941FC">
              <w:rPr>
                <w:sz w:val="22"/>
              </w:rPr>
              <w:t>25</w:t>
            </w:r>
          </w:p>
        </w:tc>
        <w:tc>
          <w:tcPr>
            <w:tcW w:w="567" w:type="dxa"/>
          </w:tcPr>
          <w:p w:rsidR="002C1B59" w:rsidRPr="005941FC" w:rsidRDefault="002C1B59" w:rsidP="002C1B59">
            <w:pPr>
              <w:pStyle w:val="afff"/>
              <w:jc w:val="center"/>
              <w:rPr>
                <w:sz w:val="22"/>
              </w:rPr>
            </w:pPr>
            <w:r w:rsidRPr="005941FC">
              <w:rPr>
                <w:sz w:val="22"/>
              </w:rPr>
              <w:t>30</w:t>
            </w:r>
          </w:p>
        </w:tc>
        <w:tc>
          <w:tcPr>
            <w:tcW w:w="709" w:type="dxa"/>
          </w:tcPr>
          <w:p w:rsidR="002C1B59" w:rsidRPr="005941FC" w:rsidRDefault="002C1B59" w:rsidP="002C1B59">
            <w:pPr>
              <w:pStyle w:val="afff"/>
              <w:jc w:val="center"/>
              <w:rPr>
                <w:sz w:val="22"/>
              </w:rPr>
            </w:pPr>
            <w:r w:rsidRPr="005941FC">
              <w:rPr>
                <w:sz w:val="22"/>
              </w:rPr>
              <w:t>50</w:t>
            </w:r>
          </w:p>
        </w:tc>
        <w:tc>
          <w:tcPr>
            <w:tcW w:w="709" w:type="dxa"/>
          </w:tcPr>
          <w:p w:rsidR="002C1B59" w:rsidRPr="005941FC" w:rsidRDefault="002C1B59" w:rsidP="002C1B59">
            <w:pPr>
              <w:pStyle w:val="afff"/>
              <w:jc w:val="center"/>
              <w:rPr>
                <w:sz w:val="22"/>
              </w:rPr>
            </w:pPr>
            <w:r w:rsidRPr="005941FC">
              <w:rPr>
                <w:sz w:val="22"/>
              </w:rPr>
              <w:t>100</w:t>
            </w:r>
          </w:p>
        </w:tc>
      </w:tr>
    </w:tbl>
    <w:p w:rsidR="00EC7802" w:rsidRDefault="00EC7802" w:rsidP="005941FC">
      <w:pPr>
        <w:pStyle w:val="affffffb"/>
        <w:ind w:firstLine="708"/>
        <w:rPr>
          <w:b/>
          <w:color w:val="auto"/>
          <w:sz w:val="28"/>
          <w:szCs w:val="28"/>
        </w:rPr>
      </w:pPr>
    </w:p>
    <w:p w:rsidR="002C1B59" w:rsidRPr="00EA4B9E" w:rsidRDefault="00EC7802" w:rsidP="005941FC">
      <w:pPr>
        <w:pStyle w:val="affffffb"/>
        <w:ind w:firstLine="708"/>
        <w:rPr>
          <w:color w:val="auto"/>
          <w:sz w:val="28"/>
          <w:szCs w:val="28"/>
        </w:rPr>
      </w:pPr>
      <w:r w:rsidRPr="00EC7802">
        <w:rPr>
          <w:color w:val="auto"/>
          <w:sz w:val="28"/>
          <w:szCs w:val="28"/>
        </w:rPr>
        <w:t>3</w:t>
      </w:r>
      <w:r w:rsidR="003560D8" w:rsidRPr="003560D8">
        <w:rPr>
          <w:color w:val="auto"/>
          <w:sz w:val="28"/>
          <w:szCs w:val="28"/>
        </w:rPr>
        <w:t>5</w:t>
      </w:r>
      <w:r w:rsidR="00EA4B9E" w:rsidRPr="00EC7802">
        <w:rPr>
          <w:color w:val="auto"/>
          <w:sz w:val="28"/>
          <w:szCs w:val="28"/>
        </w:rPr>
        <w:t>.7.</w:t>
      </w:r>
      <w:r w:rsidR="003560D8" w:rsidRPr="003560D8">
        <w:rPr>
          <w:color w:val="auto"/>
          <w:sz w:val="28"/>
          <w:szCs w:val="28"/>
        </w:rPr>
        <w:t xml:space="preserve"> </w:t>
      </w:r>
      <w:r w:rsidR="003560D8">
        <w:rPr>
          <w:color w:val="auto"/>
          <w:sz w:val="28"/>
          <w:szCs w:val="28"/>
        </w:rPr>
        <w:t>П</w:t>
      </w:r>
      <w:r w:rsidR="007274F9" w:rsidRPr="00EA4B9E">
        <w:rPr>
          <w:color w:val="auto"/>
          <w:sz w:val="28"/>
          <w:szCs w:val="28"/>
        </w:rPr>
        <w:t xml:space="preserve">ри М </w:t>
      </w:r>
      <w:r w:rsidR="003560D8">
        <w:rPr>
          <w:color w:val="auto"/>
          <w:sz w:val="28"/>
          <w:szCs w:val="28"/>
        </w:rPr>
        <w:t>д</w:t>
      </w:r>
      <w:r w:rsidR="002C1B59" w:rsidRPr="00EA4B9E">
        <w:rPr>
          <w:color w:val="auto"/>
          <w:sz w:val="28"/>
          <w:szCs w:val="28"/>
        </w:rPr>
        <w:t>ля АБ с прозрачным корпусом должно быть. свободное пространство не менее 10</w:t>
      </w:r>
      <w:r w:rsidR="002C1B59" w:rsidRPr="00EA4B9E">
        <w:rPr>
          <w:rStyle w:val="affffffc"/>
          <w:color w:val="auto"/>
          <w:sz w:val="28"/>
          <w:szCs w:val="28"/>
        </w:rPr>
        <w:t> </w:t>
      </w:r>
      <w:r w:rsidR="002C1B59" w:rsidRPr="00EA4B9E">
        <w:rPr>
          <w:color w:val="auto"/>
          <w:sz w:val="28"/>
          <w:szCs w:val="28"/>
        </w:rPr>
        <w:t xml:space="preserve">мм между осадком и нижним краем положительных пластин </w:t>
      </w:r>
    </w:p>
    <w:p w:rsidR="002C1B59" w:rsidRPr="00EA4B9E" w:rsidRDefault="00EC7802" w:rsidP="005941FC">
      <w:pPr>
        <w:pStyle w:val="affffffb"/>
        <w:ind w:firstLine="709"/>
        <w:rPr>
          <w:color w:val="auto"/>
          <w:sz w:val="28"/>
          <w:szCs w:val="28"/>
        </w:rPr>
      </w:pPr>
      <w:r w:rsidRPr="00EC7802">
        <w:rPr>
          <w:color w:val="auto"/>
          <w:sz w:val="28"/>
          <w:szCs w:val="28"/>
        </w:rPr>
        <w:t>3</w:t>
      </w:r>
      <w:r w:rsidR="003560D8">
        <w:rPr>
          <w:color w:val="auto"/>
          <w:sz w:val="28"/>
          <w:szCs w:val="28"/>
        </w:rPr>
        <w:t>5</w:t>
      </w:r>
      <w:r w:rsidR="00EA4B9E" w:rsidRPr="00EC7802">
        <w:rPr>
          <w:color w:val="auto"/>
          <w:sz w:val="28"/>
          <w:szCs w:val="28"/>
        </w:rPr>
        <w:t>.8.</w:t>
      </w:r>
      <w:r w:rsidR="003560D8">
        <w:rPr>
          <w:color w:val="auto"/>
          <w:sz w:val="28"/>
          <w:szCs w:val="28"/>
        </w:rPr>
        <w:t xml:space="preserve"> </w:t>
      </w:r>
      <w:r w:rsidR="002C1B59" w:rsidRPr="00EA4B9E">
        <w:rPr>
          <w:color w:val="auto"/>
          <w:sz w:val="28"/>
          <w:szCs w:val="28"/>
        </w:rPr>
        <w:t xml:space="preserve">Комплексное диагностическое обследование (КДО) аккумуляторной батареи проводится по отдельным программам с учетом рекомендаций пункта </w:t>
      </w:r>
      <w:r>
        <w:rPr>
          <w:color w:val="auto"/>
          <w:sz w:val="28"/>
          <w:szCs w:val="28"/>
        </w:rPr>
        <w:t>5</w:t>
      </w:r>
      <w:r w:rsidR="002C1B59" w:rsidRPr="00EA4B9E">
        <w:rPr>
          <w:color w:val="auto"/>
          <w:sz w:val="28"/>
          <w:szCs w:val="28"/>
        </w:rPr>
        <w:t>.2</w:t>
      </w:r>
      <w:r>
        <w:rPr>
          <w:color w:val="auto"/>
          <w:sz w:val="28"/>
          <w:szCs w:val="28"/>
        </w:rPr>
        <w:t>0</w:t>
      </w:r>
      <w:r w:rsidR="002C1B59" w:rsidRPr="00EA4B9E">
        <w:rPr>
          <w:color w:val="auto"/>
          <w:sz w:val="28"/>
          <w:szCs w:val="28"/>
        </w:rPr>
        <w:t>.</w:t>
      </w:r>
    </w:p>
    <w:p w:rsidR="002C1B59" w:rsidRPr="00EA4B9E" w:rsidRDefault="00EC7802" w:rsidP="005941FC">
      <w:pPr>
        <w:pStyle w:val="141"/>
        <w:tabs>
          <w:tab w:val="left" w:pos="1080"/>
        </w:tabs>
        <w:spacing w:line="240" w:lineRule="auto"/>
        <w:ind w:firstLine="709"/>
        <w:rPr>
          <w:szCs w:val="28"/>
        </w:rPr>
      </w:pPr>
      <w:r>
        <w:rPr>
          <w:szCs w:val="28"/>
        </w:rPr>
        <w:t xml:space="preserve">1. </w:t>
      </w:r>
      <w:r w:rsidR="002C1B59" w:rsidRPr="00EA4B9E">
        <w:rPr>
          <w:szCs w:val="28"/>
        </w:rPr>
        <w:t>Комплексное диагностическое обследование аккумуляторной батареи</w:t>
      </w:r>
      <w:r w:rsidR="00EC2AC5">
        <w:rPr>
          <w:szCs w:val="28"/>
        </w:rPr>
        <w:t xml:space="preserve"> </w:t>
      </w:r>
      <w:r w:rsidR="002C1B59" w:rsidRPr="00EA4B9E">
        <w:rPr>
          <w:szCs w:val="28"/>
        </w:rPr>
        <w:t>рекомендуется проводить:</w:t>
      </w:r>
    </w:p>
    <w:p w:rsidR="002C1B59" w:rsidRPr="00EA4B9E" w:rsidRDefault="00EC7802" w:rsidP="005941FC">
      <w:pPr>
        <w:pStyle w:val="affffffb"/>
        <w:ind w:firstLine="709"/>
        <w:rPr>
          <w:color w:val="auto"/>
          <w:sz w:val="28"/>
          <w:szCs w:val="28"/>
        </w:rPr>
      </w:pPr>
      <w:r>
        <w:rPr>
          <w:color w:val="auto"/>
          <w:sz w:val="28"/>
          <w:szCs w:val="28"/>
        </w:rPr>
        <w:t>а)</w:t>
      </w:r>
      <w:r w:rsidR="002C1B59" w:rsidRPr="00EA4B9E">
        <w:rPr>
          <w:color w:val="auto"/>
          <w:sz w:val="28"/>
          <w:szCs w:val="28"/>
        </w:rPr>
        <w:t xml:space="preserve"> в случае отсутствия динамики изменений диагностируемых параметров в сторону ухудшения после 12 лет с начала эксплуатации силового оборудования, а в дальнейшем 1 раз в 4-6 лет по решению технического руководителя на основании результатов периодического регламентного контроля;</w:t>
      </w:r>
    </w:p>
    <w:p w:rsidR="002C1B59" w:rsidRPr="00EA4B9E" w:rsidRDefault="00EC7802" w:rsidP="005941FC">
      <w:pPr>
        <w:pStyle w:val="affffffb"/>
        <w:ind w:firstLine="709"/>
        <w:rPr>
          <w:color w:val="auto"/>
          <w:sz w:val="28"/>
          <w:szCs w:val="28"/>
        </w:rPr>
      </w:pPr>
      <w:r>
        <w:rPr>
          <w:color w:val="auto"/>
          <w:sz w:val="28"/>
          <w:szCs w:val="28"/>
        </w:rPr>
        <w:t>б)</w:t>
      </w:r>
      <w:r w:rsidR="002C1B59" w:rsidRPr="00EA4B9E">
        <w:rPr>
          <w:color w:val="auto"/>
          <w:sz w:val="28"/>
          <w:szCs w:val="28"/>
        </w:rPr>
        <w:t xml:space="preserve"> для оборудования, отработавшего установленные нормативной документацией сроки, - по решению технического руководителя, вне зависимости от технического состояния;</w:t>
      </w:r>
    </w:p>
    <w:p w:rsidR="002C1B59" w:rsidRPr="00EA4B9E" w:rsidRDefault="00EC7802" w:rsidP="005941FC">
      <w:pPr>
        <w:pStyle w:val="affffffb"/>
        <w:ind w:firstLine="709"/>
        <w:rPr>
          <w:color w:val="auto"/>
          <w:sz w:val="28"/>
          <w:szCs w:val="28"/>
        </w:rPr>
      </w:pPr>
      <w:r>
        <w:rPr>
          <w:color w:val="auto"/>
          <w:sz w:val="28"/>
          <w:szCs w:val="28"/>
        </w:rPr>
        <w:t>в)</w:t>
      </w:r>
      <w:r w:rsidR="002C1B59" w:rsidRPr="00EA4B9E">
        <w:rPr>
          <w:color w:val="auto"/>
          <w:sz w:val="28"/>
          <w:szCs w:val="28"/>
        </w:rPr>
        <w:t xml:space="preserve"> при обнаружении динамики изменений диагностируемых параметров в сторону ухудшения в рамках планового контроля или мониторинга;</w:t>
      </w:r>
    </w:p>
    <w:p w:rsidR="002C1B59" w:rsidRPr="00EA4B9E" w:rsidRDefault="00EC7802" w:rsidP="005941FC">
      <w:pPr>
        <w:pStyle w:val="affffffb"/>
        <w:ind w:firstLine="709"/>
        <w:rPr>
          <w:color w:val="auto"/>
          <w:sz w:val="28"/>
          <w:szCs w:val="28"/>
        </w:rPr>
      </w:pPr>
      <w:r>
        <w:rPr>
          <w:color w:val="auto"/>
          <w:sz w:val="28"/>
          <w:szCs w:val="28"/>
        </w:rPr>
        <w:t>г)</w:t>
      </w:r>
      <w:r w:rsidR="002C1B59" w:rsidRPr="00EA4B9E">
        <w:rPr>
          <w:color w:val="auto"/>
          <w:sz w:val="28"/>
          <w:szCs w:val="28"/>
        </w:rPr>
        <w:t xml:space="preserve"> при необходимости проведения капитального ремонта.</w:t>
      </w:r>
    </w:p>
    <w:p w:rsidR="002C1B59" w:rsidRPr="00EA4B9E" w:rsidRDefault="002C1B59" w:rsidP="005941FC">
      <w:pPr>
        <w:pStyle w:val="affffffb"/>
        <w:ind w:firstLine="709"/>
        <w:rPr>
          <w:bCs/>
          <w:color w:val="auto"/>
          <w:sz w:val="28"/>
          <w:szCs w:val="28"/>
        </w:rPr>
      </w:pPr>
      <w:r w:rsidRPr="00EA4B9E">
        <w:rPr>
          <w:color w:val="auto"/>
          <w:sz w:val="28"/>
          <w:szCs w:val="28"/>
        </w:rPr>
        <w:t>При необходимости для проведения КДО технического состояния привлекаются организации, специализирующиеся в области технического обслуживания аккумуляторных батарей.</w:t>
      </w:r>
    </w:p>
    <w:p w:rsidR="002C1B59" w:rsidRPr="00EA4B9E" w:rsidRDefault="00EC7802" w:rsidP="005941FC">
      <w:pPr>
        <w:shd w:val="clear" w:color="auto" w:fill="FFFFFF"/>
        <w:rPr>
          <w:szCs w:val="28"/>
        </w:rPr>
      </w:pPr>
      <w:r>
        <w:rPr>
          <w:szCs w:val="28"/>
        </w:rPr>
        <w:t xml:space="preserve">2. </w:t>
      </w:r>
      <w:r w:rsidR="006D66E8">
        <w:rPr>
          <w:szCs w:val="28"/>
        </w:rPr>
        <w:t>КДО</w:t>
      </w:r>
      <w:r w:rsidR="00EC2AC5">
        <w:rPr>
          <w:szCs w:val="28"/>
        </w:rPr>
        <w:t xml:space="preserve"> </w:t>
      </w:r>
      <w:r w:rsidR="002C1B59" w:rsidRPr="00EA4B9E">
        <w:rPr>
          <w:szCs w:val="28"/>
        </w:rPr>
        <w:t>аккумуляторной батареи</w:t>
      </w:r>
      <w:r w:rsidR="00EC2AC5">
        <w:rPr>
          <w:szCs w:val="28"/>
        </w:rPr>
        <w:t xml:space="preserve"> </w:t>
      </w:r>
      <w:r w:rsidR="002C1B59" w:rsidRPr="00EA4B9E">
        <w:rPr>
          <w:szCs w:val="28"/>
        </w:rPr>
        <w:t>включает в себя следующие работы:</w:t>
      </w:r>
    </w:p>
    <w:p w:rsidR="002C1B59" w:rsidRPr="00EA4B9E" w:rsidRDefault="00EC7802" w:rsidP="005941FC">
      <w:pPr>
        <w:pStyle w:val="affffffb"/>
        <w:ind w:firstLine="709"/>
        <w:rPr>
          <w:color w:val="auto"/>
          <w:sz w:val="28"/>
          <w:szCs w:val="28"/>
        </w:rPr>
      </w:pPr>
      <w:r>
        <w:rPr>
          <w:color w:val="auto"/>
          <w:sz w:val="28"/>
          <w:szCs w:val="28"/>
          <w:bdr w:val="none" w:sz="0" w:space="0" w:color="auto" w:frame="1"/>
          <w:shd w:val="clear" w:color="auto" w:fill="FFFFFF"/>
        </w:rPr>
        <w:t>а)</w:t>
      </w:r>
      <w:r w:rsidR="002C1B59" w:rsidRPr="00EA4B9E">
        <w:rPr>
          <w:color w:val="auto"/>
          <w:sz w:val="28"/>
          <w:szCs w:val="28"/>
          <w:bdr w:val="none" w:sz="0" w:space="0" w:color="auto" w:frame="1"/>
          <w:shd w:val="clear" w:color="auto" w:fill="FFFFFF"/>
        </w:rPr>
        <w:t xml:space="preserve"> анализ проектной документации </w:t>
      </w:r>
      <w:proofErr w:type="gramStart"/>
      <w:r w:rsidR="002C1B59" w:rsidRPr="00EA4B9E">
        <w:rPr>
          <w:color w:val="auto"/>
          <w:sz w:val="28"/>
          <w:szCs w:val="28"/>
          <w:bdr w:val="none" w:sz="0" w:space="0" w:color="auto" w:frame="1"/>
          <w:shd w:val="clear" w:color="auto" w:fill="FFFFFF"/>
        </w:rPr>
        <w:t>и  протоколов</w:t>
      </w:r>
      <w:proofErr w:type="gramEnd"/>
      <w:r w:rsidR="002C1B59" w:rsidRPr="00EA4B9E">
        <w:rPr>
          <w:color w:val="auto"/>
          <w:sz w:val="28"/>
          <w:szCs w:val="28"/>
          <w:bdr w:val="none" w:sz="0" w:space="0" w:color="auto" w:frame="1"/>
          <w:shd w:val="clear" w:color="auto" w:fill="FFFFFF"/>
        </w:rPr>
        <w:t xml:space="preserve"> испытаний;</w:t>
      </w:r>
    </w:p>
    <w:p w:rsidR="002C1B59" w:rsidRPr="00EA4B9E" w:rsidRDefault="00EC7802" w:rsidP="005941FC">
      <w:pPr>
        <w:pStyle w:val="affffffb"/>
        <w:ind w:firstLine="709"/>
        <w:rPr>
          <w:color w:val="auto"/>
          <w:sz w:val="28"/>
          <w:szCs w:val="28"/>
          <w:bdr w:val="none" w:sz="0" w:space="0" w:color="auto" w:frame="1"/>
          <w:shd w:val="clear" w:color="auto" w:fill="FFFFFF"/>
        </w:rPr>
      </w:pPr>
      <w:r>
        <w:rPr>
          <w:color w:val="auto"/>
          <w:sz w:val="28"/>
          <w:szCs w:val="28"/>
          <w:bdr w:val="none" w:sz="0" w:space="0" w:color="auto" w:frame="1"/>
          <w:shd w:val="clear" w:color="auto" w:fill="FFFFFF"/>
        </w:rPr>
        <w:t>б)</w:t>
      </w:r>
      <w:r w:rsidR="002C1B59" w:rsidRPr="00EA4B9E">
        <w:rPr>
          <w:color w:val="auto"/>
          <w:sz w:val="28"/>
          <w:szCs w:val="28"/>
          <w:bdr w:val="none" w:sz="0" w:space="0" w:color="auto" w:frame="1"/>
          <w:shd w:val="clear" w:color="auto" w:fill="FFFFFF"/>
        </w:rPr>
        <w:t xml:space="preserve"> составление исполнительной схемы соединений</w:t>
      </w:r>
      <w:r w:rsidR="00EC2AC5">
        <w:rPr>
          <w:color w:val="auto"/>
          <w:sz w:val="28"/>
          <w:szCs w:val="28"/>
          <w:bdr w:val="none" w:sz="0" w:space="0" w:color="auto" w:frame="1"/>
          <w:shd w:val="clear" w:color="auto" w:fill="FFFFFF"/>
        </w:rPr>
        <w:t xml:space="preserve"> </w:t>
      </w:r>
      <w:r w:rsidR="002C1B59" w:rsidRPr="00EA4B9E">
        <w:rPr>
          <w:color w:val="auto"/>
          <w:sz w:val="28"/>
          <w:szCs w:val="28"/>
        </w:rPr>
        <w:t>аккумуляторной батареи</w:t>
      </w:r>
      <w:r w:rsidR="002C1B59" w:rsidRPr="00EA4B9E">
        <w:rPr>
          <w:color w:val="auto"/>
          <w:sz w:val="28"/>
          <w:szCs w:val="28"/>
          <w:bdr w:val="none" w:sz="0" w:space="0" w:color="auto" w:frame="1"/>
          <w:shd w:val="clear" w:color="auto" w:fill="FFFFFF"/>
        </w:rPr>
        <w:t xml:space="preserve"> (щита постоянного тока (ЩПТ) и токораспределительной сети (щита управления, релейного щита, РУ-6, 10</w:t>
      </w:r>
      <w:r w:rsidR="002C1B59" w:rsidRPr="00EA4B9E">
        <w:rPr>
          <w:rStyle w:val="affffffc"/>
          <w:color w:val="auto"/>
          <w:sz w:val="28"/>
          <w:szCs w:val="28"/>
        </w:rPr>
        <w:t> </w:t>
      </w:r>
      <w:r w:rsidR="002C1B59" w:rsidRPr="00EA4B9E">
        <w:rPr>
          <w:color w:val="auto"/>
          <w:sz w:val="28"/>
          <w:szCs w:val="28"/>
          <w:bdr w:val="none" w:sz="0" w:space="0" w:color="auto" w:frame="1"/>
          <w:shd w:val="clear" w:color="auto" w:fill="FFFFFF"/>
        </w:rPr>
        <w:t>кВ, ОРУ-35, 110, 220</w:t>
      </w:r>
      <w:r w:rsidR="002C1B59" w:rsidRPr="00EA4B9E">
        <w:rPr>
          <w:rStyle w:val="affffffc"/>
          <w:color w:val="auto"/>
          <w:sz w:val="28"/>
          <w:szCs w:val="28"/>
        </w:rPr>
        <w:t> </w:t>
      </w:r>
      <w:r w:rsidR="002C1B59" w:rsidRPr="00EA4B9E">
        <w:rPr>
          <w:color w:val="auto"/>
          <w:sz w:val="28"/>
          <w:szCs w:val="28"/>
          <w:bdr w:val="none" w:sz="0" w:space="0" w:color="auto" w:frame="1"/>
          <w:shd w:val="clear" w:color="auto" w:fill="FFFFFF"/>
        </w:rPr>
        <w:t>кВ). На схеме указываются параметры;</w:t>
      </w:r>
    </w:p>
    <w:p w:rsidR="002C1B59" w:rsidRPr="00EA4B9E" w:rsidRDefault="00EC7802" w:rsidP="005941FC">
      <w:pPr>
        <w:pStyle w:val="affffffb"/>
        <w:ind w:firstLine="709"/>
        <w:rPr>
          <w:color w:val="auto"/>
          <w:sz w:val="28"/>
          <w:szCs w:val="28"/>
          <w:bdr w:val="none" w:sz="0" w:space="0" w:color="auto" w:frame="1"/>
          <w:shd w:val="clear" w:color="auto" w:fill="FFFFFF"/>
        </w:rPr>
      </w:pPr>
      <w:r>
        <w:rPr>
          <w:color w:val="auto"/>
          <w:sz w:val="28"/>
          <w:szCs w:val="28"/>
          <w:bdr w:val="none" w:sz="0" w:space="0" w:color="auto" w:frame="1"/>
          <w:shd w:val="clear" w:color="auto" w:fill="FFFFFF"/>
        </w:rPr>
        <w:t>в)</w:t>
      </w:r>
      <w:r w:rsidR="002C1B59" w:rsidRPr="00EA4B9E">
        <w:rPr>
          <w:color w:val="auto"/>
          <w:sz w:val="28"/>
          <w:szCs w:val="28"/>
          <w:bdr w:val="none" w:sz="0" w:space="0" w:color="auto" w:frame="1"/>
          <w:shd w:val="clear" w:color="auto" w:fill="FFFFFF"/>
        </w:rPr>
        <w:t xml:space="preserve"> проведение внешнего осмотра элементов </w:t>
      </w:r>
      <w:r w:rsidR="002C1B59" w:rsidRPr="00EA4B9E">
        <w:rPr>
          <w:color w:val="auto"/>
          <w:sz w:val="28"/>
          <w:szCs w:val="28"/>
        </w:rPr>
        <w:t xml:space="preserve">аккумуляторной батареи </w:t>
      </w:r>
      <w:r w:rsidR="002C1B59" w:rsidRPr="00EA4B9E">
        <w:rPr>
          <w:color w:val="auto"/>
          <w:sz w:val="28"/>
          <w:szCs w:val="28"/>
          <w:bdr w:val="none" w:sz="0" w:space="0" w:color="auto" w:frame="1"/>
          <w:shd w:val="clear" w:color="auto" w:fill="FFFFFF"/>
        </w:rPr>
        <w:t>для определения наличия осадка, газовыделения в банках, сколов и грязи на поверхности;</w:t>
      </w:r>
    </w:p>
    <w:p w:rsidR="002C1B59" w:rsidRPr="00EA4B9E" w:rsidRDefault="00EC7802" w:rsidP="005941FC">
      <w:pPr>
        <w:pStyle w:val="affffffb"/>
        <w:ind w:firstLine="709"/>
        <w:rPr>
          <w:color w:val="auto"/>
          <w:sz w:val="28"/>
          <w:szCs w:val="28"/>
          <w:bdr w:val="none" w:sz="0" w:space="0" w:color="auto" w:frame="1"/>
          <w:shd w:val="clear" w:color="auto" w:fill="FFFFFF"/>
        </w:rPr>
      </w:pPr>
      <w:r>
        <w:rPr>
          <w:color w:val="auto"/>
          <w:sz w:val="28"/>
          <w:szCs w:val="28"/>
          <w:bdr w:val="none" w:sz="0" w:space="0" w:color="auto" w:frame="1"/>
          <w:shd w:val="clear" w:color="auto" w:fill="FFFFFF"/>
        </w:rPr>
        <w:t>г)</w:t>
      </w:r>
      <w:r w:rsidR="002C1B59" w:rsidRPr="00EA4B9E">
        <w:rPr>
          <w:color w:val="auto"/>
          <w:sz w:val="28"/>
          <w:szCs w:val="28"/>
          <w:bdr w:val="none" w:sz="0" w:space="0" w:color="auto" w:frame="1"/>
          <w:shd w:val="clear" w:color="auto" w:fill="FFFFFF"/>
        </w:rPr>
        <w:t xml:space="preserve"> проверку состояния контактных соединений банок </w:t>
      </w:r>
      <w:r w:rsidR="002C1B59" w:rsidRPr="00EA4B9E">
        <w:rPr>
          <w:color w:val="auto"/>
          <w:sz w:val="28"/>
          <w:szCs w:val="28"/>
        </w:rPr>
        <w:t>аккумуляторной батареи</w:t>
      </w:r>
      <w:r w:rsidR="002C1B59" w:rsidRPr="00EA4B9E">
        <w:rPr>
          <w:color w:val="auto"/>
          <w:sz w:val="28"/>
          <w:szCs w:val="28"/>
          <w:bdr w:val="none" w:sz="0" w:space="0" w:color="auto" w:frame="1"/>
          <w:shd w:val="clear" w:color="auto" w:fill="FFFFFF"/>
        </w:rPr>
        <w:t>;</w:t>
      </w:r>
    </w:p>
    <w:p w:rsidR="002C1B59" w:rsidRPr="00EA4B9E" w:rsidRDefault="00EC7802" w:rsidP="005941FC">
      <w:pPr>
        <w:pStyle w:val="affffffb"/>
        <w:ind w:firstLine="709"/>
        <w:rPr>
          <w:color w:val="auto"/>
          <w:sz w:val="28"/>
          <w:szCs w:val="28"/>
          <w:bdr w:val="none" w:sz="0" w:space="0" w:color="auto" w:frame="1"/>
          <w:shd w:val="clear" w:color="auto" w:fill="FFFFFF"/>
        </w:rPr>
      </w:pPr>
      <w:r>
        <w:rPr>
          <w:color w:val="auto"/>
          <w:sz w:val="28"/>
          <w:szCs w:val="28"/>
          <w:bdr w:val="none" w:sz="0" w:space="0" w:color="auto" w:frame="1"/>
          <w:shd w:val="clear" w:color="auto" w:fill="FFFFFF"/>
        </w:rPr>
        <w:t>д)</w:t>
      </w:r>
      <w:r w:rsidR="002C1B59" w:rsidRPr="00EA4B9E">
        <w:rPr>
          <w:color w:val="auto"/>
          <w:sz w:val="28"/>
          <w:szCs w:val="28"/>
          <w:bdr w:val="none" w:sz="0" w:space="0" w:color="auto" w:frame="1"/>
          <w:shd w:val="clear" w:color="auto" w:fill="FFFFFF"/>
        </w:rPr>
        <w:t xml:space="preserve"> определение технического состояния аккумуляторной батареи путём измерения внутреннего сопротивления аккумуляторной батареи двухимпульсным методом при выключенных подзарядных устройствах. </w:t>
      </w:r>
      <w:proofErr w:type="gramStart"/>
      <w:r w:rsidR="002C1B59" w:rsidRPr="00EA4B9E">
        <w:rPr>
          <w:color w:val="auto"/>
          <w:sz w:val="28"/>
          <w:szCs w:val="28"/>
          <w:bdr w:val="none" w:sz="0" w:space="0" w:color="auto" w:frame="1"/>
          <w:shd w:val="clear" w:color="auto" w:fill="FFFFFF"/>
        </w:rPr>
        <w:t>Из соотношения</w:t>
      </w:r>
      <w:proofErr w:type="gramEnd"/>
      <w:r w:rsidR="002C1B59" w:rsidRPr="00EA4B9E">
        <w:rPr>
          <w:color w:val="auto"/>
          <w:sz w:val="28"/>
          <w:szCs w:val="28"/>
          <w:bdr w:val="none" w:sz="0" w:space="0" w:color="auto" w:frame="1"/>
          <w:shd w:val="clear" w:color="auto" w:fill="FFFFFF"/>
        </w:rPr>
        <w:t xml:space="preserve"> среднего измеренного и паспортного значений сопротивлений элемента </w:t>
      </w:r>
      <w:r w:rsidR="002C1B59" w:rsidRPr="00EA4B9E">
        <w:rPr>
          <w:color w:val="auto"/>
          <w:sz w:val="28"/>
          <w:szCs w:val="28"/>
        </w:rPr>
        <w:t>аккумуляторной батареи</w:t>
      </w:r>
      <w:r w:rsidR="002C1B59" w:rsidRPr="00EA4B9E">
        <w:rPr>
          <w:color w:val="auto"/>
          <w:sz w:val="28"/>
          <w:szCs w:val="28"/>
          <w:bdr w:val="none" w:sz="0" w:space="0" w:color="auto" w:frame="1"/>
          <w:shd w:val="clear" w:color="auto" w:fill="FFFFFF"/>
        </w:rPr>
        <w:t xml:space="preserve"> (с учётом коэффициента приведения удельного сопротивления аккумулятора к температуре, при которой проводились измерения) рассчитывается ёмкость </w:t>
      </w:r>
      <w:r w:rsidR="002C1B59" w:rsidRPr="00EA4B9E">
        <w:rPr>
          <w:color w:val="auto"/>
          <w:sz w:val="28"/>
          <w:szCs w:val="28"/>
        </w:rPr>
        <w:t>аккумуляторной батареи</w:t>
      </w:r>
      <w:r w:rsidR="002C1B59" w:rsidRPr="00EA4B9E">
        <w:rPr>
          <w:color w:val="auto"/>
          <w:sz w:val="28"/>
          <w:szCs w:val="28"/>
          <w:bdr w:val="none" w:sz="0" w:space="0" w:color="auto" w:frame="1"/>
          <w:shd w:val="clear" w:color="auto" w:fill="FFFFFF"/>
        </w:rPr>
        <w:t xml:space="preserve">. Выявляются неисправные элементы </w:t>
      </w:r>
      <w:r w:rsidR="002C1B59" w:rsidRPr="00EA4B9E">
        <w:rPr>
          <w:color w:val="auto"/>
          <w:sz w:val="28"/>
          <w:szCs w:val="28"/>
        </w:rPr>
        <w:t>аккумуляторной батареи</w:t>
      </w:r>
      <w:r w:rsidR="002C1B59" w:rsidRPr="00EA4B9E">
        <w:rPr>
          <w:color w:val="auto"/>
          <w:sz w:val="28"/>
          <w:szCs w:val="28"/>
          <w:bdr w:val="none" w:sz="0" w:space="0" w:color="auto" w:frame="1"/>
          <w:shd w:val="clear" w:color="auto" w:fill="FFFFFF"/>
        </w:rPr>
        <w:t xml:space="preserve"> посредством поэлементного измерения напряжений;</w:t>
      </w:r>
    </w:p>
    <w:p w:rsidR="002C1B59" w:rsidRPr="00EA4B9E" w:rsidRDefault="00EC7802" w:rsidP="005941FC">
      <w:pPr>
        <w:pStyle w:val="affffffb"/>
        <w:ind w:firstLine="709"/>
        <w:rPr>
          <w:color w:val="auto"/>
          <w:sz w:val="28"/>
          <w:szCs w:val="28"/>
          <w:bdr w:val="none" w:sz="0" w:space="0" w:color="auto" w:frame="1"/>
          <w:shd w:val="clear" w:color="auto" w:fill="FFFFFF"/>
        </w:rPr>
      </w:pPr>
      <w:r>
        <w:rPr>
          <w:color w:val="auto"/>
          <w:sz w:val="28"/>
          <w:szCs w:val="28"/>
          <w:bdr w:val="none" w:sz="0" w:space="0" w:color="auto" w:frame="1"/>
          <w:shd w:val="clear" w:color="auto" w:fill="FFFFFF"/>
        </w:rPr>
        <w:t>е)</w:t>
      </w:r>
      <w:r w:rsidR="002C1B59" w:rsidRPr="00EA4B9E">
        <w:rPr>
          <w:color w:val="auto"/>
          <w:sz w:val="28"/>
          <w:szCs w:val="28"/>
          <w:bdr w:val="none" w:sz="0" w:space="0" w:color="auto" w:frame="1"/>
          <w:shd w:val="clear" w:color="auto" w:fill="FFFFFF"/>
        </w:rPr>
        <w:t xml:space="preserve"> проверку состояния </w:t>
      </w:r>
      <w:r w:rsidR="002C1B59" w:rsidRPr="00EA4B9E">
        <w:rPr>
          <w:color w:val="auto"/>
          <w:sz w:val="28"/>
          <w:szCs w:val="28"/>
        </w:rPr>
        <w:t>аккумуляторной батареи</w:t>
      </w:r>
      <w:r w:rsidR="002C1B59" w:rsidRPr="00EA4B9E">
        <w:rPr>
          <w:color w:val="auto"/>
          <w:sz w:val="28"/>
          <w:szCs w:val="28"/>
          <w:bdr w:val="none" w:sz="0" w:space="0" w:color="auto" w:frame="1"/>
          <w:shd w:val="clear" w:color="auto" w:fill="FFFFFF"/>
        </w:rPr>
        <w:t xml:space="preserve"> выполняется </w:t>
      </w:r>
      <w:r w:rsidR="002C1B59" w:rsidRPr="002A45EE">
        <w:rPr>
          <w:color w:val="auto"/>
          <w:sz w:val="28"/>
          <w:szCs w:val="28"/>
          <w:bdr w:val="none" w:sz="0" w:space="0" w:color="auto" w:frame="1"/>
          <w:shd w:val="clear" w:color="auto" w:fill="FFFFFF"/>
        </w:rPr>
        <w:t>по пунктам 3</w:t>
      </w:r>
      <w:r w:rsidR="002A45EE" w:rsidRPr="002A45EE">
        <w:rPr>
          <w:color w:val="auto"/>
          <w:sz w:val="28"/>
          <w:szCs w:val="28"/>
          <w:bdr w:val="none" w:sz="0" w:space="0" w:color="auto" w:frame="1"/>
          <w:shd w:val="clear" w:color="auto" w:fill="FFFFFF"/>
        </w:rPr>
        <w:t>5</w:t>
      </w:r>
      <w:r w:rsidR="002C1B59" w:rsidRPr="002A45EE">
        <w:rPr>
          <w:color w:val="auto"/>
          <w:sz w:val="28"/>
          <w:szCs w:val="28"/>
          <w:bdr w:val="none" w:sz="0" w:space="0" w:color="auto" w:frame="1"/>
          <w:shd w:val="clear" w:color="auto" w:fill="FFFFFF"/>
        </w:rPr>
        <w:t>.1 ÷3</w:t>
      </w:r>
      <w:r w:rsidR="002A45EE" w:rsidRPr="002A45EE">
        <w:rPr>
          <w:color w:val="auto"/>
          <w:sz w:val="28"/>
          <w:szCs w:val="28"/>
          <w:bdr w:val="none" w:sz="0" w:space="0" w:color="auto" w:frame="1"/>
          <w:shd w:val="clear" w:color="auto" w:fill="FFFFFF"/>
        </w:rPr>
        <w:t>5</w:t>
      </w:r>
      <w:r w:rsidR="002C1B59" w:rsidRPr="002A45EE">
        <w:rPr>
          <w:color w:val="auto"/>
          <w:sz w:val="28"/>
          <w:szCs w:val="28"/>
          <w:bdr w:val="none" w:sz="0" w:space="0" w:color="auto" w:frame="1"/>
          <w:shd w:val="clear" w:color="auto" w:fill="FFFFFF"/>
        </w:rPr>
        <w:t>.7;</w:t>
      </w:r>
    </w:p>
    <w:p w:rsidR="002C1B59" w:rsidRPr="00EA4B9E" w:rsidRDefault="00EC7802" w:rsidP="005941FC">
      <w:pPr>
        <w:pStyle w:val="affffffb"/>
        <w:ind w:firstLine="709"/>
        <w:rPr>
          <w:color w:val="auto"/>
          <w:sz w:val="28"/>
          <w:szCs w:val="28"/>
          <w:bdr w:val="none" w:sz="0" w:space="0" w:color="auto" w:frame="1"/>
          <w:shd w:val="clear" w:color="auto" w:fill="FFFFFF"/>
        </w:rPr>
      </w:pPr>
      <w:r>
        <w:rPr>
          <w:color w:val="auto"/>
          <w:sz w:val="28"/>
          <w:szCs w:val="28"/>
          <w:bdr w:val="none" w:sz="0" w:space="0" w:color="auto" w:frame="1"/>
          <w:shd w:val="clear" w:color="auto" w:fill="FFFFFF"/>
        </w:rPr>
        <w:t>ж)</w:t>
      </w:r>
      <w:r w:rsidR="002C1B59" w:rsidRPr="00EA4B9E">
        <w:rPr>
          <w:color w:val="auto"/>
          <w:sz w:val="28"/>
          <w:szCs w:val="28"/>
          <w:bdr w:val="none" w:sz="0" w:space="0" w:color="auto" w:frame="1"/>
          <w:shd w:val="clear" w:color="auto" w:fill="FFFFFF"/>
        </w:rPr>
        <w:t xml:space="preserve"> тепловизионный контроль производится в соответствии с указаниями [29] и </w:t>
      </w:r>
      <w:r w:rsidR="007274F9">
        <w:rPr>
          <w:color w:val="auto"/>
          <w:sz w:val="28"/>
          <w:szCs w:val="28"/>
          <w:bdr w:val="none" w:sz="0" w:space="0" w:color="auto" w:frame="1"/>
          <w:shd w:val="clear" w:color="auto" w:fill="FFFFFF"/>
        </w:rPr>
        <w:t>П</w:t>
      </w:r>
      <w:r w:rsidR="002C1B59" w:rsidRPr="00EA4B9E">
        <w:rPr>
          <w:color w:val="auto"/>
          <w:sz w:val="28"/>
          <w:szCs w:val="28"/>
          <w:bdr w:val="none" w:sz="0" w:space="0" w:color="auto" w:frame="1"/>
          <w:shd w:val="clear" w:color="auto" w:fill="FFFFFF"/>
        </w:rPr>
        <w:t xml:space="preserve">риложения </w:t>
      </w:r>
      <w:r w:rsidR="007274F9">
        <w:rPr>
          <w:color w:val="auto"/>
          <w:sz w:val="28"/>
          <w:szCs w:val="28"/>
          <w:bdr w:val="none" w:sz="0" w:space="0" w:color="auto" w:frame="1"/>
          <w:shd w:val="clear" w:color="auto" w:fill="FFFFFF"/>
        </w:rPr>
        <w:t>№ 5</w:t>
      </w:r>
      <w:r w:rsidR="002C1B59" w:rsidRPr="00EA4B9E">
        <w:rPr>
          <w:color w:val="auto"/>
          <w:sz w:val="28"/>
          <w:szCs w:val="28"/>
          <w:bdr w:val="none" w:sz="0" w:space="0" w:color="auto" w:frame="1"/>
          <w:shd w:val="clear" w:color="auto" w:fill="FFFFFF"/>
        </w:rPr>
        <w:t>.</w:t>
      </w:r>
    </w:p>
    <w:p w:rsidR="002C1B59" w:rsidRPr="00EA4B9E" w:rsidRDefault="002C1B59" w:rsidP="005941FC">
      <w:pPr>
        <w:pStyle w:val="10"/>
        <w:numPr>
          <w:ilvl w:val="0"/>
          <w:numId w:val="0"/>
        </w:numPr>
        <w:spacing w:before="0" w:after="0"/>
        <w:ind w:firstLine="709"/>
        <w:jc w:val="both"/>
        <w:outlineLvl w:val="9"/>
        <w:rPr>
          <w:b w:val="0"/>
          <w:color w:val="auto"/>
          <w:sz w:val="28"/>
          <w:szCs w:val="28"/>
        </w:rPr>
      </w:pPr>
      <w:bookmarkStart w:id="14" w:name="_Toc467843988"/>
      <w:r w:rsidRPr="00EA4B9E">
        <w:rPr>
          <w:b w:val="0"/>
          <w:color w:val="auto"/>
          <w:sz w:val="28"/>
          <w:szCs w:val="28"/>
        </w:rPr>
        <w:t>Методы проверки состояния аккумуляторной батареи, измерения параметров аккумуляторной батареи, проведение необходимых измерений, результаты измерений и расчётов должны быть отражены в соответствующих протоколах.</w:t>
      </w:r>
      <w:bookmarkEnd w:id="14"/>
    </w:p>
    <w:p w:rsidR="002C1B59" w:rsidRPr="00EA4B9E" w:rsidRDefault="002C1B59" w:rsidP="005941FC">
      <w:pPr>
        <w:pStyle w:val="141"/>
        <w:tabs>
          <w:tab w:val="left" w:pos="1080"/>
        </w:tabs>
        <w:spacing w:line="240" w:lineRule="auto"/>
        <w:ind w:firstLine="709"/>
        <w:rPr>
          <w:szCs w:val="28"/>
        </w:rPr>
      </w:pPr>
      <w:r w:rsidRPr="00EA4B9E">
        <w:rPr>
          <w:szCs w:val="28"/>
        </w:rPr>
        <w:t>По результатам проведения КДО должно быть составлено заключение о состоянии аккумуляторной батареи.</w:t>
      </w:r>
    </w:p>
    <w:p w:rsidR="005941FC" w:rsidRPr="00FE6F3F" w:rsidRDefault="005941FC" w:rsidP="005941FC">
      <w:pPr>
        <w:pStyle w:val="141"/>
        <w:tabs>
          <w:tab w:val="left" w:pos="1080"/>
        </w:tabs>
        <w:spacing w:line="240" w:lineRule="auto"/>
        <w:ind w:firstLine="709"/>
        <w:rPr>
          <w:sz w:val="20"/>
        </w:rPr>
      </w:pPr>
    </w:p>
    <w:p w:rsidR="00EA4B9E" w:rsidRPr="00EA4B9E" w:rsidRDefault="00EA4B9E" w:rsidP="00EA4B9E">
      <w:pPr>
        <w:pStyle w:val="2f6"/>
        <w:ind w:hanging="425"/>
        <w:jc w:val="both"/>
        <w:rPr>
          <w:color w:val="auto"/>
        </w:rPr>
      </w:pPr>
      <w:r>
        <w:rPr>
          <w:color w:val="auto"/>
          <w:lang w:val="en-US"/>
        </w:rPr>
        <w:t>XXXV</w:t>
      </w:r>
      <w:r w:rsidR="005C7133">
        <w:rPr>
          <w:color w:val="auto"/>
          <w:lang w:val="en-US"/>
        </w:rPr>
        <w:t>I</w:t>
      </w:r>
      <w:r w:rsidR="00D21314" w:rsidRPr="00D21314">
        <w:rPr>
          <w:color w:val="auto"/>
        </w:rPr>
        <w:t>.</w:t>
      </w:r>
      <w:r w:rsidR="005C7133">
        <w:rPr>
          <w:color w:val="auto"/>
        </w:rPr>
        <w:t xml:space="preserve"> </w:t>
      </w:r>
      <w:r>
        <w:rPr>
          <w:color w:val="auto"/>
        </w:rPr>
        <w:t>Заземляющие устройства</w:t>
      </w:r>
    </w:p>
    <w:p w:rsidR="007274F9" w:rsidRPr="00FE6F3F" w:rsidRDefault="007274F9" w:rsidP="005941FC">
      <w:pPr>
        <w:pStyle w:val="affffffb"/>
        <w:ind w:firstLine="709"/>
        <w:rPr>
          <w:color w:val="auto"/>
          <w:sz w:val="20"/>
          <w:szCs w:val="20"/>
        </w:rPr>
      </w:pPr>
    </w:p>
    <w:p w:rsidR="002C1B59" w:rsidRPr="00EA4B9E" w:rsidRDefault="00EC7802" w:rsidP="005941FC">
      <w:pPr>
        <w:pStyle w:val="affffffb"/>
        <w:ind w:firstLine="709"/>
        <w:rPr>
          <w:color w:val="auto"/>
          <w:sz w:val="28"/>
          <w:szCs w:val="28"/>
        </w:rPr>
      </w:pPr>
      <w:r w:rsidRPr="00EC7802">
        <w:rPr>
          <w:color w:val="auto"/>
          <w:sz w:val="28"/>
          <w:szCs w:val="28"/>
        </w:rPr>
        <w:t>3</w:t>
      </w:r>
      <w:r w:rsidR="005C7133">
        <w:rPr>
          <w:color w:val="auto"/>
          <w:sz w:val="28"/>
          <w:szCs w:val="28"/>
        </w:rPr>
        <w:t>6</w:t>
      </w:r>
      <w:r w:rsidR="00EA4B9E" w:rsidRPr="00EC7802">
        <w:rPr>
          <w:color w:val="auto"/>
          <w:sz w:val="28"/>
          <w:szCs w:val="28"/>
        </w:rPr>
        <w:t>.1.</w:t>
      </w:r>
      <w:r w:rsidR="005C7133">
        <w:rPr>
          <w:color w:val="auto"/>
          <w:sz w:val="28"/>
          <w:szCs w:val="28"/>
        </w:rPr>
        <w:t xml:space="preserve"> </w:t>
      </w:r>
      <w:r w:rsidR="002C1B59" w:rsidRPr="00EA4B9E">
        <w:rPr>
          <w:color w:val="auto"/>
          <w:sz w:val="28"/>
          <w:szCs w:val="28"/>
        </w:rPr>
        <w:t>Проверка конструктивного выполнения заземляющего устройства на ОРУ электростанций и подстанций производится после монтажа до засыпки грунта и присоединения естественных заземлителей и заземляемых элементов (оборудования, конструкций, сооружений).</w:t>
      </w:r>
    </w:p>
    <w:p w:rsidR="002C1B59" w:rsidRPr="00EA4B9E" w:rsidRDefault="002C1B59" w:rsidP="005941FC">
      <w:pPr>
        <w:pStyle w:val="affffffb"/>
        <w:ind w:firstLine="709"/>
        <w:rPr>
          <w:color w:val="auto"/>
          <w:sz w:val="28"/>
          <w:szCs w:val="28"/>
        </w:rPr>
      </w:pPr>
      <w:r w:rsidRPr="00EA4B9E">
        <w:rPr>
          <w:color w:val="auto"/>
          <w:sz w:val="28"/>
          <w:szCs w:val="28"/>
        </w:rPr>
        <w:t>Проверка заземляющих устройств на ВЛ производится у всех опор в населенной местности и, кроме того, не менее, чем у 2</w:t>
      </w:r>
      <w:r w:rsidRPr="00EA4B9E">
        <w:rPr>
          <w:rStyle w:val="affffffc"/>
          <w:color w:val="auto"/>
          <w:sz w:val="28"/>
          <w:szCs w:val="28"/>
        </w:rPr>
        <w:t> </w:t>
      </w:r>
      <w:r w:rsidRPr="00EA4B9E">
        <w:rPr>
          <w:color w:val="auto"/>
          <w:sz w:val="28"/>
          <w:szCs w:val="28"/>
        </w:rPr>
        <w:t>% опор от общего числа опор с заземлителями.</w:t>
      </w:r>
    </w:p>
    <w:p w:rsidR="002C1B59" w:rsidRPr="00EA4B9E" w:rsidRDefault="002C1B59" w:rsidP="005941FC">
      <w:pPr>
        <w:pStyle w:val="affffffb"/>
        <w:ind w:firstLine="709"/>
        <w:rPr>
          <w:color w:val="auto"/>
          <w:sz w:val="28"/>
          <w:szCs w:val="28"/>
        </w:rPr>
      </w:pPr>
      <w:r w:rsidRPr="00EA4B9E">
        <w:rPr>
          <w:color w:val="auto"/>
          <w:sz w:val="28"/>
          <w:szCs w:val="28"/>
        </w:rPr>
        <w:t>Сечения и проводимости элементов заземляющего устройства должны соответствовать Правилам устройства электроустановок.</w:t>
      </w:r>
    </w:p>
    <w:p w:rsidR="002C1B59" w:rsidRPr="00EA4B9E" w:rsidRDefault="00EC7802" w:rsidP="005941FC">
      <w:pPr>
        <w:pStyle w:val="affffffb"/>
        <w:ind w:firstLine="709"/>
        <w:rPr>
          <w:color w:val="auto"/>
          <w:sz w:val="28"/>
          <w:szCs w:val="28"/>
        </w:rPr>
      </w:pPr>
      <w:r w:rsidRPr="00EC7802">
        <w:rPr>
          <w:color w:val="auto"/>
          <w:sz w:val="28"/>
          <w:szCs w:val="28"/>
        </w:rPr>
        <w:t>3</w:t>
      </w:r>
      <w:r w:rsidR="005C7133">
        <w:rPr>
          <w:color w:val="auto"/>
          <w:sz w:val="28"/>
          <w:szCs w:val="28"/>
        </w:rPr>
        <w:t>6</w:t>
      </w:r>
      <w:r w:rsidR="00EA4B9E" w:rsidRPr="00EC7802">
        <w:rPr>
          <w:color w:val="auto"/>
          <w:sz w:val="28"/>
          <w:szCs w:val="28"/>
        </w:rPr>
        <w:t>.2.</w:t>
      </w:r>
      <w:r w:rsidR="005C7133">
        <w:rPr>
          <w:color w:val="auto"/>
          <w:sz w:val="28"/>
          <w:szCs w:val="28"/>
        </w:rPr>
        <w:t xml:space="preserve"> </w:t>
      </w:r>
      <w:r w:rsidR="007274F9">
        <w:rPr>
          <w:color w:val="auto"/>
          <w:sz w:val="28"/>
          <w:szCs w:val="28"/>
        </w:rPr>
        <w:t>П</w:t>
      </w:r>
      <w:r w:rsidR="007274F9" w:rsidRPr="00EA4B9E">
        <w:rPr>
          <w:color w:val="auto"/>
          <w:sz w:val="28"/>
          <w:szCs w:val="28"/>
        </w:rPr>
        <w:t xml:space="preserve">ри П, К, М </w:t>
      </w:r>
      <w:r w:rsidR="007274F9">
        <w:rPr>
          <w:color w:val="auto"/>
          <w:sz w:val="28"/>
          <w:szCs w:val="28"/>
        </w:rPr>
        <w:t>п</w:t>
      </w:r>
      <w:r w:rsidR="002C1B59" w:rsidRPr="00EA4B9E">
        <w:rPr>
          <w:color w:val="auto"/>
          <w:sz w:val="28"/>
          <w:szCs w:val="28"/>
        </w:rPr>
        <w:t xml:space="preserve">роверка </w:t>
      </w:r>
      <w:r w:rsidR="00EA4B9E" w:rsidRPr="00EA4B9E">
        <w:rPr>
          <w:color w:val="auto"/>
          <w:sz w:val="28"/>
          <w:szCs w:val="28"/>
        </w:rPr>
        <w:t xml:space="preserve">соединений заземлителей с заземляемыми элементами, а также естественных заземлителей с заземляющим устройством </w:t>
      </w:r>
      <w:r w:rsidR="002C1B59" w:rsidRPr="00EA4B9E">
        <w:rPr>
          <w:color w:val="auto"/>
          <w:sz w:val="28"/>
          <w:szCs w:val="28"/>
        </w:rPr>
        <w:t xml:space="preserve">производится путем простукивания мест соединений молотком и </w:t>
      </w:r>
      <w:proofErr w:type="gramStart"/>
      <w:r w:rsidR="002C1B59" w:rsidRPr="00EA4B9E">
        <w:rPr>
          <w:color w:val="auto"/>
          <w:sz w:val="28"/>
          <w:szCs w:val="28"/>
        </w:rPr>
        <w:t>осмотра для выявления обрывов</w:t>
      </w:r>
      <w:proofErr w:type="gramEnd"/>
      <w:r w:rsidR="002C1B59" w:rsidRPr="00EA4B9E">
        <w:rPr>
          <w:color w:val="auto"/>
          <w:sz w:val="28"/>
          <w:szCs w:val="28"/>
        </w:rPr>
        <w:t xml:space="preserve"> и других дефектов. Производится измерение переходных сопротивлений (при исправном состоянии контактного соединения сопротивление не превышает 0,05</w:t>
      </w:r>
      <w:r w:rsidR="002C1B59" w:rsidRPr="00EA4B9E">
        <w:rPr>
          <w:rStyle w:val="affffffc"/>
          <w:color w:val="auto"/>
          <w:sz w:val="28"/>
          <w:szCs w:val="28"/>
        </w:rPr>
        <w:t> </w:t>
      </w:r>
      <w:r w:rsidR="002C1B59" w:rsidRPr="00EA4B9E">
        <w:rPr>
          <w:color w:val="auto"/>
          <w:sz w:val="28"/>
          <w:szCs w:val="28"/>
        </w:rPr>
        <w:t>Ом).</w:t>
      </w:r>
    </w:p>
    <w:p w:rsidR="002C1B59" w:rsidRPr="00EA4B9E" w:rsidRDefault="002C1B59" w:rsidP="005941FC">
      <w:pPr>
        <w:pStyle w:val="affffffb"/>
        <w:ind w:firstLine="709"/>
        <w:rPr>
          <w:color w:val="auto"/>
          <w:sz w:val="28"/>
          <w:szCs w:val="28"/>
        </w:rPr>
      </w:pPr>
      <w:r w:rsidRPr="00EA4B9E">
        <w:rPr>
          <w:color w:val="auto"/>
          <w:sz w:val="28"/>
          <w:szCs w:val="28"/>
        </w:rPr>
        <w:t>Проверка состояния цепей и контактных соединений между заземлителями и заземляемыми элементами, а также соединений естественных заземлителей с заземляющим устройством производится после каждого ремонта и реконструкции заземляющих устройств, но не реже 1 раза в 12</w:t>
      </w:r>
      <w:r w:rsidRPr="00EA4B9E">
        <w:rPr>
          <w:rStyle w:val="affffffc"/>
          <w:color w:val="auto"/>
          <w:sz w:val="28"/>
          <w:szCs w:val="28"/>
        </w:rPr>
        <w:t> </w:t>
      </w:r>
      <w:r w:rsidRPr="00EA4B9E">
        <w:rPr>
          <w:color w:val="auto"/>
          <w:sz w:val="28"/>
          <w:szCs w:val="28"/>
        </w:rPr>
        <w:t>лет.</w:t>
      </w:r>
    </w:p>
    <w:p w:rsidR="002C1B59" w:rsidRPr="00B52718" w:rsidRDefault="00EC7802" w:rsidP="005941FC">
      <w:pPr>
        <w:pStyle w:val="affffffb"/>
        <w:ind w:firstLine="709"/>
        <w:rPr>
          <w:color w:val="auto"/>
          <w:sz w:val="28"/>
          <w:szCs w:val="28"/>
        </w:rPr>
      </w:pPr>
      <w:r w:rsidRPr="00EC7802">
        <w:rPr>
          <w:color w:val="auto"/>
          <w:sz w:val="28"/>
          <w:szCs w:val="28"/>
        </w:rPr>
        <w:t>38</w:t>
      </w:r>
      <w:r w:rsidR="00EA4B9E" w:rsidRPr="00EC7802">
        <w:rPr>
          <w:color w:val="auto"/>
          <w:sz w:val="28"/>
          <w:szCs w:val="28"/>
        </w:rPr>
        <w:t>.</w:t>
      </w:r>
      <w:proofErr w:type="gramStart"/>
      <w:r w:rsidR="00EA4B9E" w:rsidRPr="00EC7802">
        <w:rPr>
          <w:color w:val="auto"/>
          <w:sz w:val="28"/>
          <w:szCs w:val="28"/>
        </w:rPr>
        <w:t>3.</w:t>
      </w:r>
      <w:r w:rsidR="007274F9">
        <w:rPr>
          <w:color w:val="auto"/>
          <w:sz w:val="28"/>
          <w:szCs w:val="28"/>
        </w:rPr>
        <w:t>П</w:t>
      </w:r>
      <w:r w:rsidR="007274F9" w:rsidRPr="00B52718">
        <w:rPr>
          <w:color w:val="auto"/>
          <w:sz w:val="28"/>
          <w:szCs w:val="28"/>
        </w:rPr>
        <w:t>ри</w:t>
      </w:r>
      <w:proofErr w:type="gramEnd"/>
      <w:r w:rsidR="007274F9" w:rsidRPr="00B52718">
        <w:rPr>
          <w:color w:val="auto"/>
          <w:sz w:val="28"/>
          <w:szCs w:val="28"/>
        </w:rPr>
        <w:t xml:space="preserve"> М </w:t>
      </w:r>
      <w:r w:rsidR="007274F9">
        <w:rPr>
          <w:color w:val="auto"/>
          <w:sz w:val="28"/>
          <w:szCs w:val="28"/>
        </w:rPr>
        <w:t>н</w:t>
      </w:r>
      <w:r w:rsidR="002C1B59" w:rsidRPr="00B52718">
        <w:rPr>
          <w:color w:val="auto"/>
          <w:sz w:val="28"/>
          <w:szCs w:val="28"/>
        </w:rPr>
        <w:t xml:space="preserve">а ОРУ электростанций и подстанций проверка </w:t>
      </w:r>
      <w:r w:rsidR="00B52718" w:rsidRPr="00B52718">
        <w:rPr>
          <w:color w:val="auto"/>
          <w:sz w:val="28"/>
          <w:szCs w:val="28"/>
        </w:rPr>
        <w:t xml:space="preserve">коррозионного состояния элементов заземляющего устройства, находящихся в земле </w:t>
      </w:r>
      <w:r w:rsidR="002C1B59" w:rsidRPr="00B52718">
        <w:rPr>
          <w:color w:val="auto"/>
          <w:sz w:val="28"/>
          <w:szCs w:val="28"/>
        </w:rPr>
        <w:t>производится вблизи нейтралей силовых трансформаторов, мест заземления короткозамыкателей, разрядников и ограничителей перенапряжений, а также выборочно у стоек конструкций и в местах, где заземлители наиболее подвержены коррозии.</w:t>
      </w:r>
    </w:p>
    <w:p w:rsidR="002C1B59" w:rsidRPr="00B52718" w:rsidRDefault="002C1B59" w:rsidP="005941FC">
      <w:pPr>
        <w:pStyle w:val="affffffb"/>
        <w:ind w:firstLine="709"/>
        <w:rPr>
          <w:color w:val="auto"/>
          <w:sz w:val="28"/>
          <w:szCs w:val="28"/>
        </w:rPr>
      </w:pPr>
      <w:r w:rsidRPr="00B52718">
        <w:rPr>
          <w:color w:val="auto"/>
          <w:sz w:val="28"/>
          <w:szCs w:val="28"/>
        </w:rPr>
        <w:t>В закрытых распределительных устройствах осмотр элементов заземлителей со вскрытием грунта производится по решению технического руководителя субъекта электроэнергетики.</w:t>
      </w:r>
    </w:p>
    <w:p w:rsidR="002C1B59" w:rsidRPr="00B52718" w:rsidRDefault="002C1B59" w:rsidP="005941FC">
      <w:pPr>
        <w:pStyle w:val="affffffb"/>
        <w:ind w:firstLine="709"/>
        <w:rPr>
          <w:color w:val="auto"/>
          <w:sz w:val="28"/>
          <w:szCs w:val="28"/>
        </w:rPr>
      </w:pPr>
      <w:r w:rsidRPr="00B52718">
        <w:rPr>
          <w:color w:val="auto"/>
          <w:sz w:val="28"/>
          <w:szCs w:val="28"/>
        </w:rPr>
        <w:t>На ВЛ выборочная проверка со вскрытием грунта на глубину не менее 0,7 м. производится не менее чем у 2</w:t>
      </w:r>
      <w:r w:rsidRPr="00B52718">
        <w:rPr>
          <w:rStyle w:val="affffffc"/>
          <w:color w:val="auto"/>
          <w:sz w:val="28"/>
          <w:szCs w:val="28"/>
        </w:rPr>
        <w:t> </w:t>
      </w:r>
      <w:r w:rsidRPr="00B52718">
        <w:rPr>
          <w:color w:val="auto"/>
          <w:sz w:val="28"/>
          <w:szCs w:val="28"/>
        </w:rPr>
        <w:t>% опор от общего числа опор с заземлителями. Указанную проверку следует производить на ВЛ в населенной местности, на участках с наиболее агрессивными, оползневыми, выдуваемыми и плохо проводящими грунтами.</w:t>
      </w:r>
    </w:p>
    <w:p w:rsidR="002C1B59" w:rsidRPr="00B52718" w:rsidRDefault="002C1B59" w:rsidP="005941FC">
      <w:pPr>
        <w:pStyle w:val="affffffb"/>
        <w:ind w:firstLine="709"/>
        <w:rPr>
          <w:color w:val="auto"/>
          <w:sz w:val="28"/>
          <w:szCs w:val="28"/>
        </w:rPr>
      </w:pPr>
      <w:r w:rsidRPr="00B52718">
        <w:rPr>
          <w:color w:val="auto"/>
          <w:sz w:val="28"/>
          <w:szCs w:val="28"/>
        </w:rPr>
        <w:t>Элемент заземлителя должен быть заменен, если разрушено более 50</w:t>
      </w:r>
      <w:r w:rsidRPr="00B52718">
        <w:rPr>
          <w:rStyle w:val="affffffc"/>
          <w:color w:val="auto"/>
          <w:sz w:val="28"/>
          <w:szCs w:val="28"/>
        </w:rPr>
        <w:t> </w:t>
      </w:r>
      <w:r w:rsidRPr="00B52718">
        <w:rPr>
          <w:color w:val="auto"/>
          <w:sz w:val="28"/>
          <w:szCs w:val="28"/>
        </w:rPr>
        <w:t>% его сечения.</w:t>
      </w:r>
    </w:p>
    <w:p w:rsidR="002C1B59" w:rsidRPr="00B52718" w:rsidRDefault="002C1B59" w:rsidP="005941FC">
      <w:pPr>
        <w:pStyle w:val="affffffb"/>
        <w:ind w:firstLine="709"/>
        <w:rPr>
          <w:color w:val="auto"/>
          <w:sz w:val="28"/>
          <w:szCs w:val="28"/>
        </w:rPr>
      </w:pPr>
      <w:r w:rsidRPr="00B52718">
        <w:rPr>
          <w:color w:val="auto"/>
          <w:sz w:val="28"/>
          <w:szCs w:val="28"/>
        </w:rPr>
        <w:t>Проверка коррозионного состояния производится не реже 1 раза в 12</w:t>
      </w:r>
      <w:r w:rsidRPr="00B52718">
        <w:rPr>
          <w:rStyle w:val="affffffc"/>
          <w:color w:val="auto"/>
          <w:sz w:val="28"/>
          <w:szCs w:val="28"/>
        </w:rPr>
        <w:t> </w:t>
      </w:r>
      <w:r w:rsidRPr="00B52718">
        <w:rPr>
          <w:color w:val="auto"/>
          <w:sz w:val="28"/>
          <w:szCs w:val="28"/>
        </w:rPr>
        <w:t>лет.</w:t>
      </w:r>
    </w:p>
    <w:p w:rsidR="00C62695" w:rsidRPr="007274F9" w:rsidRDefault="002C1B59" w:rsidP="00C62695">
      <w:pPr>
        <w:pStyle w:val="afffffff3"/>
        <w:jc w:val="right"/>
        <w:rPr>
          <w:color w:val="auto"/>
          <w:sz w:val="28"/>
          <w:szCs w:val="28"/>
        </w:rPr>
      </w:pPr>
      <w:r w:rsidRPr="007274F9">
        <w:rPr>
          <w:color w:val="auto"/>
          <w:sz w:val="28"/>
          <w:szCs w:val="28"/>
        </w:rPr>
        <w:t xml:space="preserve">Таблица </w:t>
      </w:r>
      <w:r w:rsidR="00C62695" w:rsidRPr="007274F9">
        <w:rPr>
          <w:color w:val="auto"/>
          <w:sz w:val="28"/>
          <w:szCs w:val="28"/>
        </w:rPr>
        <w:t>№ 5</w:t>
      </w:r>
      <w:r w:rsidR="00EC7802" w:rsidRPr="007274F9">
        <w:rPr>
          <w:color w:val="auto"/>
          <w:sz w:val="28"/>
          <w:szCs w:val="28"/>
        </w:rPr>
        <w:t>2</w:t>
      </w:r>
    </w:p>
    <w:p w:rsidR="002C1B59" w:rsidRPr="00EC7802" w:rsidRDefault="002C1B59" w:rsidP="00C62695">
      <w:pPr>
        <w:pStyle w:val="afffffff3"/>
        <w:jc w:val="center"/>
        <w:rPr>
          <w:b/>
          <w:color w:val="auto"/>
          <w:szCs w:val="24"/>
        </w:rPr>
      </w:pPr>
      <w:r w:rsidRPr="00EC7802">
        <w:rPr>
          <w:b/>
          <w:color w:val="auto"/>
          <w:szCs w:val="24"/>
        </w:rPr>
        <w:t>Наибольшие допустимые сопротивления заземляющих устройств</w:t>
      </w:r>
    </w:p>
    <w:tbl>
      <w:tblPr>
        <w:tblW w:w="0" w:type="auto"/>
        <w:tblLayout w:type="fixed"/>
        <w:tblCellMar>
          <w:left w:w="28" w:type="dxa"/>
          <w:right w:w="28" w:type="dxa"/>
        </w:tblCellMar>
        <w:tblLook w:val="0000" w:firstRow="0" w:lastRow="0" w:firstColumn="0" w:lastColumn="0" w:noHBand="0" w:noVBand="0"/>
      </w:tblPr>
      <w:tblGrid>
        <w:gridCol w:w="2013"/>
        <w:gridCol w:w="2761"/>
        <w:gridCol w:w="1491"/>
        <w:gridCol w:w="1560"/>
        <w:gridCol w:w="1842"/>
      </w:tblGrid>
      <w:tr w:rsidR="002C1B59" w:rsidRPr="0097177A" w:rsidTr="002C1B59">
        <w:trPr>
          <w:cantSplit/>
          <w:tblHeader/>
        </w:trPr>
        <w:tc>
          <w:tcPr>
            <w:tcW w:w="2013" w:type="dxa"/>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
              <w:jc w:val="center"/>
              <w:rPr>
                <w:sz w:val="22"/>
                <w:szCs w:val="22"/>
              </w:rPr>
            </w:pPr>
            <w:r w:rsidRPr="005941FC">
              <w:rPr>
                <w:sz w:val="22"/>
                <w:szCs w:val="22"/>
              </w:rPr>
              <w:t>Вид электроустановки</w:t>
            </w:r>
          </w:p>
        </w:tc>
        <w:tc>
          <w:tcPr>
            <w:tcW w:w="2761" w:type="dxa"/>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
              <w:jc w:val="center"/>
              <w:rPr>
                <w:sz w:val="22"/>
                <w:szCs w:val="22"/>
              </w:rPr>
            </w:pPr>
            <w:r w:rsidRPr="005941FC">
              <w:rPr>
                <w:sz w:val="22"/>
                <w:szCs w:val="22"/>
              </w:rPr>
              <w:t>Характеристика заземляемого объекта</w:t>
            </w:r>
          </w:p>
        </w:tc>
        <w:tc>
          <w:tcPr>
            <w:tcW w:w="3051" w:type="dxa"/>
            <w:gridSpan w:val="2"/>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
              <w:jc w:val="center"/>
              <w:rPr>
                <w:sz w:val="22"/>
                <w:szCs w:val="22"/>
              </w:rPr>
            </w:pPr>
            <w:r w:rsidRPr="005941FC">
              <w:rPr>
                <w:sz w:val="22"/>
                <w:szCs w:val="22"/>
              </w:rPr>
              <w:t>Характеристика заземляющего устройства</w:t>
            </w:r>
          </w:p>
        </w:tc>
        <w:tc>
          <w:tcPr>
            <w:tcW w:w="1842" w:type="dxa"/>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
              <w:jc w:val="center"/>
              <w:rPr>
                <w:sz w:val="22"/>
                <w:szCs w:val="22"/>
              </w:rPr>
            </w:pPr>
            <w:r w:rsidRPr="005941FC">
              <w:rPr>
                <w:sz w:val="22"/>
                <w:szCs w:val="22"/>
              </w:rPr>
              <w:t>Сопротивление, Ом</w:t>
            </w:r>
          </w:p>
        </w:tc>
      </w:tr>
      <w:tr w:rsidR="002C1B59" w:rsidRPr="0097177A" w:rsidTr="002C1B59">
        <w:trPr>
          <w:cantSplit/>
        </w:trPr>
        <w:tc>
          <w:tcPr>
            <w:tcW w:w="2013" w:type="dxa"/>
            <w:tcBorders>
              <w:top w:val="single" w:sz="6" w:space="0" w:color="auto"/>
              <w:left w:val="single" w:sz="6" w:space="0" w:color="auto"/>
              <w:bottom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1. Электроустановки напряжением выше 1</w:t>
            </w:r>
            <w:r w:rsidRPr="005941FC">
              <w:rPr>
                <w:rStyle w:val="affffffc"/>
                <w:sz w:val="22"/>
                <w:szCs w:val="22"/>
              </w:rPr>
              <w:t> </w:t>
            </w:r>
            <w:r w:rsidRPr="005941FC">
              <w:rPr>
                <w:sz w:val="22"/>
                <w:szCs w:val="22"/>
              </w:rPr>
              <w:t>кВ, кроме ВЛ</w:t>
            </w:r>
            <w:r w:rsidRPr="005941FC">
              <w:rPr>
                <w:sz w:val="22"/>
                <w:szCs w:val="22"/>
                <w:vertAlign w:val="superscript"/>
              </w:rPr>
              <w:t>1)</w:t>
            </w:r>
          </w:p>
        </w:tc>
        <w:tc>
          <w:tcPr>
            <w:tcW w:w="2761" w:type="dxa"/>
            <w:tcBorders>
              <w:top w:val="single" w:sz="6" w:space="0" w:color="auto"/>
              <w:left w:val="single" w:sz="6" w:space="0" w:color="auto"/>
              <w:bottom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Электроустановка сети с глухозаземленной и эффективно заземленной нейтралью</w:t>
            </w:r>
          </w:p>
        </w:tc>
        <w:tc>
          <w:tcPr>
            <w:tcW w:w="3051" w:type="dxa"/>
            <w:gridSpan w:val="2"/>
            <w:tcBorders>
              <w:top w:val="single" w:sz="6" w:space="0" w:color="auto"/>
              <w:left w:val="single" w:sz="6" w:space="0" w:color="auto"/>
              <w:bottom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Искусственный заземлитель с подсоединенными естественными заземлителями</w:t>
            </w:r>
          </w:p>
        </w:tc>
        <w:tc>
          <w:tcPr>
            <w:tcW w:w="1842" w:type="dxa"/>
            <w:tcBorders>
              <w:top w:val="single" w:sz="6" w:space="0" w:color="auto"/>
              <w:left w:val="single" w:sz="6" w:space="0" w:color="auto"/>
              <w:bottom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0,5</w:t>
            </w:r>
          </w:p>
        </w:tc>
      </w:tr>
      <w:tr w:rsidR="002C1B59" w:rsidRPr="0097177A" w:rsidTr="002C1B59">
        <w:trPr>
          <w:cantSplit/>
        </w:trPr>
        <w:tc>
          <w:tcPr>
            <w:tcW w:w="2013" w:type="dxa"/>
            <w:tcBorders>
              <w:top w:val="single" w:sz="6" w:space="0" w:color="auto"/>
              <w:left w:val="single" w:sz="6" w:space="0" w:color="auto"/>
              <w:right w:val="single" w:sz="6" w:space="0" w:color="auto"/>
            </w:tcBorders>
          </w:tcPr>
          <w:p w:rsidR="002C1B59" w:rsidRPr="005941FC" w:rsidRDefault="002C1B59" w:rsidP="002C1B59">
            <w:pPr>
              <w:pStyle w:val="afff"/>
              <w:rPr>
                <w:sz w:val="22"/>
                <w:szCs w:val="22"/>
              </w:rPr>
            </w:pPr>
          </w:p>
        </w:tc>
        <w:tc>
          <w:tcPr>
            <w:tcW w:w="2761" w:type="dxa"/>
            <w:tcBorders>
              <w:top w:val="single" w:sz="6"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Электроустановка сети с изолированной нейтралью при использовании заземляющего устройства только для установки выше 1</w:t>
            </w:r>
            <w:r w:rsidRPr="005941FC">
              <w:rPr>
                <w:rStyle w:val="affffffc"/>
                <w:sz w:val="22"/>
                <w:szCs w:val="22"/>
              </w:rPr>
              <w:t> </w:t>
            </w:r>
            <w:r w:rsidRPr="005941FC">
              <w:rPr>
                <w:sz w:val="22"/>
                <w:szCs w:val="22"/>
              </w:rPr>
              <w:t>кВ</w:t>
            </w:r>
          </w:p>
        </w:tc>
        <w:tc>
          <w:tcPr>
            <w:tcW w:w="3051" w:type="dxa"/>
            <w:gridSpan w:val="2"/>
            <w:tcBorders>
              <w:top w:val="single" w:sz="6"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Искусственный заземлитель вместе с подсоединенными естественными заземлителями</w:t>
            </w:r>
          </w:p>
        </w:tc>
        <w:tc>
          <w:tcPr>
            <w:tcW w:w="1842" w:type="dxa"/>
            <w:tcBorders>
              <w:top w:val="single" w:sz="6"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250/</w:t>
            </w:r>
            <w:r w:rsidRPr="005941FC">
              <w:rPr>
                <w:sz w:val="22"/>
                <w:szCs w:val="22"/>
                <w:lang w:val="en-US"/>
              </w:rPr>
              <w:t>I</w:t>
            </w:r>
            <w:r w:rsidRPr="005941FC">
              <w:rPr>
                <w:sz w:val="22"/>
                <w:szCs w:val="22"/>
                <w:vertAlign w:val="superscript"/>
              </w:rPr>
              <w:t>2)</w:t>
            </w:r>
            <w:r w:rsidRPr="005941FC">
              <w:rPr>
                <w:sz w:val="22"/>
                <w:szCs w:val="22"/>
              </w:rPr>
              <w:t>, но не более 10</w:t>
            </w: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Электроустановка сети с изолированной нейтралью при использовании заземляющего устройства для электроустановки до 1</w:t>
            </w:r>
            <w:r w:rsidRPr="005941FC">
              <w:rPr>
                <w:rStyle w:val="affffffc"/>
                <w:sz w:val="22"/>
                <w:szCs w:val="22"/>
              </w:rPr>
              <w:t> </w:t>
            </w:r>
            <w:r w:rsidRPr="005941FC">
              <w:rPr>
                <w:sz w:val="22"/>
                <w:szCs w:val="22"/>
              </w:rPr>
              <w:t>кВ</w:t>
            </w:r>
          </w:p>
        </w:tc>
        <w:tc>
          <w:tcPr>
            <w:tcW w:w="3051" w:type="dxa"/>
            <w:gridSpan w:val="2"/>
            <w:tcBorders>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Искусственный заземлитель с подсоединенными естественными заземлителями</w:t>
            </w:r>
          </w:p>
        </w:tc>
        <w:tc>
          <w:tcPr>
            <w:tcW w:w="1842" w:type="dxa"/>
            <w:tcBorders>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125/</w:t>
            </w:r>
            <w:r w:rsidRPr="005941FC">
              <w:rPr>
                <w:sz w:val="22"/>
                <w:szCs w:val="22"/>
                <w:lang w:val="en-US"/>
              </w:rPr>
              <w:t>I</w:t>
            </w:r>
            <w:r w:rsidRPr="005941FC">
              <w:rPr>
                <w:sz w:val="22"/>
                <w:szCs w:val="22"/>
                <w:vertAlign w:val="superscript"/>
              </w:rPr>
              <w:t>2)</w:t>
            </w:r>
            <w:r w:rsidRPr="005941FC">
              <w:rPr>
                <w:sz w:val="22"/>
                <w:szCs w:val="22"/>
              </w:rPr>
              <w:t>, при этом должны быть выполнены требования к заземлению установки до 1</w:t>
            </w:r>
            <w:r w:rsidRPr="005941FC">
              <w:rPr>
                <w:rStyle w:val="affffffc"/>
                <w:sz w:val="22"/>
                <w:szCs w:val="22"/>
              </w:rPr>
              <w:t> </w:t>
            </w:r>
            <w:r w:rsidRPr="005941FC">
              <w:rPr>
                <w:sz w:val="22"/>
                <w:szCs w:val="22"/>
              </w:rPr>
              <w:t>кВ</w:t>
            </w: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Подстанция с высшим напряжением 20-35</w:t>
            </w:r>
            <w:r w:rsidRPr="005941FC">
              <w:rPr>
                <w:rStyle w:val="affffffc"/>
                <w:sz w:val="22"/>
                <w:szCs w:val="22"/>
              </w:rPr>
              <w:t> </w:t>
            </w:r>
            <w:r w:rsidRPr="005941FC">
              <w:rPr>
                <w:sz w:val="22"/>
                <w:szCs w:val="22"/>
              </w:rPr>
              <w:t>кВ при установке молниеотвода на трансформаторном портале</w:t>
            </w:r>
          </w:p>
        </w:tc>
        <w:tc>
          <w:tcPr>
            <w:tcW w:w="3051" w:type="dxa"/>
            <w:gridSpan w:val="2"/>
            <w:tcBorders>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Заземлитель подстанции</w:t>
            </w:r>
          </w:p>
        </w:tc>
        <w:tc>
          <w:tcPr>
            <w:tcW w:w="1842" w:type="dxa"/>
            <w:tcBorders>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4, без учета заземлителей, расположенных вне контура заземления ОРУ</w:t>
            </w:r>
          </w:p>
        </w:tc>
      </w:tr>
      <w:tr w:rsidR="002C1B59" w:rsidRPr="0097177A" w:rsidTr="002C1B59">
        <w:trPr>
          <w:cantSplit/>
        </w:trPr>
        <w:tc>
          <w:tcPr>
            <w:tcW w:w="2013" w:type="dxa"/>
            <w:tcBorders>
              <w:left w:val="single" w:sz="6" w:space="0" w:color="auto"/>
              <w:bottom w:val="single" w:sz="6"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bottom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Отдельно стоящий молниеотвод</w:t>
            </w:r>
          </w:p>
        </w:tc>
        <w:tc>
          <w:tcPr>
            <w:tcW w:w="3051" w:type="dxa"/>
            <w:gridSpan w:val="2"/>
            <w:tcBorders>
              <w:left w:val="single" w:sz="6" w:space="0" w:color="auto"/>
              <w:bottom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Обособленный заземлитель</w:t>
            </w:r>
          </w:p>
        </w:tc>
        <w:tc>
          <w:tcPr>
            <w:tcW w:w="1842" w:type="dxa"/>
            <w:tcBorders>
              <w:left w:val="single" w:sz="6" w:space="0" w:color="auto"/>
              <w:bottom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80</w:t>
            </w:r>
          </w:p>
        </w:tc>
      </w:tr>
      <w:tr w:rsidR="002C1B59" w:rsidRPr="0097177A" w:rsidTr="002C1B59">
        <w:trPr>
          <w:cantSplit/>
        </w:trPr>
        <w:tc>
          <w:tcPr>
            <w:tcW w:w="2013" w:type="dxa"/>
            <w:tcBorders>
              <w:top w:val="single" w:sz="6"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2. Электроустанов-ки напряжением до 1</w:t>
            </w:r>
            <w:r w:rsidRPr="005941FC">
              <w:rPr>
                <w:rStyle w:val="affffffc"/>
                <w:sz w:val="22"/>
                <w:szCs w:val="22"/>
              </w:rPr>
              <w:t> </w:t>
            </w:r>
            <w:r w:rsidRPr="005941FC">
              <w:rPr>
                <w:sz w:val="22"/>
                <w:szCs w:val="22"/>
              </w:rPr>
              <w:t>кВ с глухозаземленной нейтралью, кроме ВЛ</w:t>
            </w:r>
            <w:r w:rsidRPr="005941FC">
              <w:rPr>
                <w:sz w:val="22"/>
                <w:szCs w:val="22"/>
                <w:vertAlign w:val="superscript"/>
              </w:rPr>
              <w:t>3)</w:t>
            </w:r>
          </w:p>
        </w:tc>
        <w:tc>
          <w:tcPr>
            <w:tcW w:w="2761" w:type="dxa"/>
            <w:tcBorders>
              <w:top w:val="single" w:sz="6"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 xml:space="preserve">Электроустановка с глухозаземленными нейтралями генераторов или трансформаторов или выводами источников однофазного тока </w:t>
            </w:r>
          </w:p>
        </w:tc>
        <w:tc>
          <w:tcPr>
            <w:tcW w:w="3051" w:type="dxa"/>
            <w:gridSpan w:val="2"/>
            <w:tcBorders>
              <w:top w:val="single" w:sz="6"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Искусственный заземлитель с подключенными естественными заземлителями и учетом использования заземлителей повторных заземлений нулевого провода ВЛ до 1</w:t>
            </w:r>
            <w:r w:rsidRPr="005941FC">
              <w:rPr>
                <w:rStyle w:val="affffffc"/>
                <w:sz w:val="22"/>
                <w:szCs w:val="22"/>
              </w:rPr>
              <w:t> </w:t>
            </w:r>
            <w:r w:rsidRPr="005941FC">
              <w:rPr>
                <w:sz w:val="22"/>
                <w:szCs w:val="22"/>
              </w:rPr>
              <w:t>кВ при количестве отходящих линий не менее двух при напряжении источника, В:</w:t>
            </w:r>
          </w:p>
        </w:tc>
        <w:tc>
          <w:tcPr>
            <w:tcW w:w="1842" w:type="dxa"/>
            <w:tcBorders>
              <w:top w:val="single" w:sz="6" w:space="0" w:color="auto"/>
              <w:left w:val="single" w:sz="6"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right w:val="single" w:sz="6" w:space="0" w:color="auto"/>
            </w:tcBorders>
          </w:tcPr>
          <w:p w:rsidR="002C1B59" w:rsidRPr="005941FC" w:rsidRDefault="002C1B59" w:rsidP="002C1B59">
            <w:pPr>
              <w:pStyle w:val="afff"/>
              <w:rPr>
                <w:sz w:val="22"/>
                <w:szCs w:val="22"/>
              </w:rPr>
            </w:pPr>
          </w:p>
        </w:tc>
        <w:tc>
          <w:tcPr>
            <w:tcW w:w="1491" w:type="dxa"/>
            <w:tcBorders>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трех-фазный</w:t>
            </w:r>
          </w:p>
        </w:tc>
        <w:tc>
          <w:tcPr>
            <w:tcW w:w="1560" w:type="dxa"/>
            <w:tcBorders>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 xml:space="preserve">одно-фазный </w:t>
            </w:r>
          </w:p>
        </w:tc>
        <w:tc>
          <w:tcPr>
            <w:tcW w:w="1842" w:type="dxa"/>
            <w:tcBorders>
              <w:left w:val="single" w:sz="6"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right w:val="single" w:sz="6" w:space="0" w:color="auto"/>
            </w:tcBorders>
          </w:tcPr>
          <w:p w:rsidR="002C1B59" w:rsidRPr="005941FC" w:rsidRDefault="002C1B59" w:rsidP="002C1B59">
            <w:pPr>
              <w:pStyle w:val="afff"/>
              <w:rPr>
                <w:sz w:val="22"/>
                <w:szCs w:val="22"/>
              </w:rPr>
            </w:pPr>
          </w:p>
        </w:tc>
        <w:tc>
          <w:tcPr>
            <w:tcW w:w="1491"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660</w:t>
            </w:r>
          </w:p>
        </w:tc>
        <w:tc>
          <w:tcPr>
            <w:tcW w:w="1560"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380</w:t>
            </w:r>
          </w:p>
        </w:tc>
        <w:tc>
          <w:tcPr>
            <w:tcW w:w="1842"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2</w:t>
            </w: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right w:val="single" w:sz="6" w:space="0" w:color="auto"/>
            </w:tcBorders>
          </w:tcPr>
          <w:p w:rsidR="002C1B59" w:rsidRPr="005941FC" w:rsidRDefault="002C1B59" w:rsidP="002C1B59">
            <w:pPr>
              <w:pStyle w:val="afff"/>
              <w:rPr>
                <w:sz w:val="22"/>
                <w:szCs w:val="22"/>
              </w:rPr>
            </w:pPr>
          </w:p>
        </w:tc>
        <w:tc>
          <w:tcPr>
            <w:tcW w:w="1491"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380</w:t>
            </w:r>
          </w:p>
        </w:tc>
        <w:tc>
          <w:tcPr>
            <w:tcW w:w="1560"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220</w:t>
            </w:r>
          </w:p>
        </w:tc>
        <w:tc>
          <w:tcPr>
            <w:tcW w:w="1842"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4</w:t>
            </w: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right w:val="single" w:sz="6" w:space="0" w:color="auto"/>
            </w:tcBorders>
          </w:tcPr>
          <w:p w:rsidR="002C1B59" w:rsidRPr="005941FC" w:rsidRDefault="002C1B59" w:rsidP="002C1B59">
            <w:pPr>
              <w:pStyle w:val="afff"/>
              <w:rPr>
                <w:sz w:val="22"/>
                <w:szCs w:val="22"/>
              </w:rPr>
            </w:pPr>
          </w:p>
        </w:tc>
        <w:tc>
          <w:tcPr>
            <w:tcW w:w="1491"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220</w:t>
            </w:r>
          </w:p>
        </w:tc>
        <w:tc>
          <w:tcPr>
            <w:tcW w:w="1560"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127</w:t>
            </w:r>
          </w:p>
        </w:tc>
        <w:tc>
          <w:tcPr>
            <w:tcW w:w="1842"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8</w:t>
            </w: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right w:val="single" w:sz="6" w:space="0" w:color="auto"/>
            </w:tcBorders>
          </w:tcPr>
          <w:p w:rsidR="002C1B59" w:rsidRPr="005941FC" w:rsidRDefault="002C1B59" w:rsidP="002C1B59">
            <w:pPr>
              <w:pStyle w:val="afff"/>
              <w:rPr>
                <w:sz w:val="22"/>
                <w:szCs w:val="22"/>
              </w:rPr>
            </w:pPr>
          </w:p>
        </w:tc>
        <w:tc>
          <w:tcPr>
            <w:tcW w:w="3051" w:type="dxa"/>
            <w:gridSpan w:val="2"/>
            <w:tcBorders>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Заземлитель, расположенный в непосредственной близости от нейтрали генератора или трансформатора или вывода источника однофазного тока при напряжении источника, В:</w:t>
            </w:r>
          </w:p>
        </w:tc>
        <w:tc>
          <w:tcPr>
            <w:tcW w:w="1842" w:type="dxa"/>
            <w:tcBorders>
              <w:left w:val="single" w:sz="6"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right w:val="single" w:sz="6" w:space="0" w:color="auto"/>
            </w:tcBorders>
          </w:tcPr>
          <w:p w:rsidR="002C1B59" w:rsidRPr="005941FC" w:rsidRDefault="002C1B59" w:rsidP="002C1B59">
            <w:pPr>
              <w:pStyle w:val="afff"/>
              <w:rPr>
                <w:sz w:val="22"/>
                <w:szCs w:val="22"/>
              </w:rPr>
            </w:pPr>
          </w:p>
        </w:tc>
        <w:tc>
          <w:tcPr>
            <w:tcW w:w="1491" w:type="dxa"/>
            <w:tcBorders>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трех-фазный</w:t>
            </w:r>
          </w:p>
        </w:tc>
        <w:tc>
          <w:tcPr>
            <w:tcW w:w="1560" w:type="dxa"/>
            <w:tcBorders>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 xml:space="preserve">одно-фазный </w:t>
            </w:r>
          </w:p>
        </w:tc>
        <w:tc>
          <w:tcPr>
            <w:tcW w:w="1842" w:type="dxa"/>
            <w:tcBorders>
              <w:left w:val="single" w:sz="6"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Pr>
        <w:tc>
          <w:tcPr>
            <w:tcW w:w="2013" w:type="dxa"/>
            <w:tcBorders>
              <w:left w:val="single" w:sz="6" w:space="0" w:color="auto"/>
              <w:bottom w:val="single" w:sz="4"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bottom w:val="single" w:sz="4" w:space="0" w:color="auto"/>
              <w:right w:val="single" w:sz="6" w:space="0" w:color="auto"/>
            </w:tcBorders>
          </w:tcPr>
          <w:p w:rsidR="002C1B59" w:rsidRPr="005941FC" w:rsidRDefault="002C1B59" w:rsidP="002C1B59">
            <w:pPr>
              <w:pStyle w:val="afff"/>
              <w:rPr>
                <w:sz w:val="22"/>
                <w:szCs w:val="22"/>
              </w:rPr>
            </w:pPr>
          </w:p>
        </w:tc>
        <w:tc>
          <w:tcPr>
            <w:tcW w:w="1491" w:type="dxa"/>
            <w:tcBorders>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660</w:t>
            </w:r>
          </w:p>
        </w:tc>
        <w:tc>
          <w:tcPr>
            <w:tcW w:w="1560" w:type="dxa"/>
            <w:tcBorders>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380</w:t>
            </w:r>
          </w:p>
        </w:tc>
        <w:tc>
          <w:tcPr>
            <w:tcW w:w="1842" w:type="dxa"/>
            <w:tcBorders>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15</w:t>
            </w:r>
          </w:p>
        </w:tc>
      </w:tr>
      <w:tr w:rsidR="002C1B59" w:rsidRPr="0097177A" w:rsidTr="002C1B59">
        <w:trPr>
          <w:cantSplit/>
        </w:trPr>
        <w:tc>
          <w:tcPr>
            <w:tcW w:w="2013" w:type="dxa"/>
            <w:tcBorders>
              <w:top w:val="single" w:sz="4" w:space="0" w:color="auto"/>
              <w:left w:val="single" w:sz="6" w:space="0" w:color="auto"/>
              <w:right w:val="single" w:sz="6" w:space="0" w:color="auto"/>
            </w:tcBorders>
          </w:tcPr>
          <w:p w:rsidR="002C1B59" w:rsidRPr="005941FC" w:rsidRDefault="002C1B59" w:rsidP="002C1B59">
            <w:pPr>
              <w:pStyle w:val="afff"/>
              <w:rPr>
                <w:sz w:val="22"/>
                <w:szCs w:val="22"/>
              </w:rPr>
            </w:pPr>
          </w:p>
        </w:tc>
        <w:tc>
          <w:tcPr>
            <w:tcW w:w="2761" w:type="dxa"/>
            <w:tcBorders>
              <w:top w:val="single" w:sz="4" w:space="0" w:color="auto"/>
              <w:left w:val="single" w:sz="6" w:space="0" w:color="auto"/>
              <w:right w:val="single" w:sz="6" w:space="0" w:color="auto"/>
            </w:tcBorders>
          </w:tcPr>
          <w:p w:rsidR="002C1B59" w:rsidRPr="005941FC" w:rsidRDefault="002C1B59" w:rsidP="002C1B59">
            <w:pPr>
              <w:pStyle w:val="afff"/>
              <w:rPr>
                <w:sz w:val="22"/>
                <w:szCs w:val="22"/>
              </w:rPr>
            </w:pPr>
          </w:p>
        </w:tc>
        <w:tc>
          <w:tcPr>
            <w:tcW w:w="1491" w:type="dxa"/>
            <w:tcBorders>
              <w:top w:val="single" w:sz="4" w:space="0" w:color="auto"/>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380</w:t>
            </w:r>
          </w:p>
        </w:tc>
        <w:tc>
          <w:tcPr>
            <w:tcW w:w="1560" w:type="dxa"/>
            <w:tcBorders>
              <w:top w:val="single" w:sz="4" w:space="0" w:color="auto"/>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220</w:t>
            </w:r>
          </w:p>
        </w:tc>
        <w:tc>
          <w:tcPr>
            <w:tcW w:w="1842" w:type="dxa"/>
            <w:tcBorders>
              <w:top w:val="single" w:sz="4" w:space="0" w:color="auto"/>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30</w:t>
            </w:r>
          </w:p>
        </w:tc>
      </w:tr>
      <w:tr w:rsidR="002C1B59" w:rsidRPr="0097177A" w:rsidTr="002C1B59">
        <w:trPr>
          <w:cantSplit/>
        </w:trPr>
        <w:tc>
          <w:tcPr>
            <w:tcW w:w="2013" w:type="dxa"/>
            <w:tcBorders>
              <w:left w:val="single" w:sz="6" w:space="0" w:color="auto"/>
              <w:bottom w:val="single" w:sz="6"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bottom w:val="single" w:sz="6" w:space="0" w:color="auto"/>
              <w:right w:val="single" w:sz="6" w:space="0" w:color="auto"/>
            </w:tcBorders>
          </w:tcPr>
          <w:p w:rsidR="002C1B59" w:rsidRPr="005941FC" w:rsidRDefault="002C1B59" w:rsidP="002C1B59">
            <w:pPr>
              <w:pStyle w:val="afff"/>
              <w:rPr>
                <w:sz w:val="22"/>
                <w:szCs w:val="22"/>
              </w:rPr>
            </w:pPr>
          </w:p>
        </w:tc>
        <w:tc>
          <w:tcPr>
            <w:tcW w:w="1491" w:type="dxa"/>
            <w:tcBorders>
              <w:left w:val="single" w:sz="6" w:space="0" w:color="auto"/>
              <w:bottom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220</w:t>
            </w:r>
          </w:p>
        </w:tc>
        <w:tc>
          <w:tcPr>
            <w:tcW w:w="1560" w:type="dxa"/>
            <w:tcBorders>
              <w:left w:val="single" w:sz="6" w:space="0" w:color="auto"/>
              <w:bottom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127</w:t>
            </w:r>
          </w:p>
        </w:tc>
        <w:tc>
          <w:tcPr>
            <w:tcW w:w="1842" w:type="dxa"/>
            <w:tcBorders>
              <w:left w:val="single" w:sz="6" w:space="0" w:color="auto"/>
              <w:bottom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60</w:t>
            </w:r>
          </w:p>
        </w:tc>
      </w:tr>
      <w:tr w:rsidR="002C1B59" w:rsidRPr="0097177A" w:rsidTr="002C1B59">
        <w:trPr>
          <w:cantSplit/>
          <w:trHeight w:val="398"/>
        </w:trPr>
        <w:tc>
          <w:tcPr>
            <w:tcW w:w="2013" w:type="dxa"/>
            <w:vMerge w:val="restart"/>
            <w:tcBorders>
              <w:top w:val="single" w:sz="6"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3. ВЛ напряжением выше 1 кВ</w:t>
            </w:r>
            <w:r w:rsidRPr="005941FC">
              <w:rPr>
                <w:sz w:val="22"/>
                <w:szCs w:val="22"/>
                <w:vertAlign w:val="superscript"/>
              </w:rPr>
              <w:t>4)</w:t>
            </w:r>
          </w:p>
        </w:tc>
        <w:tc>
          <w:tcPr>
            <w:tcW w:w="2761" w:type="dxa"/>
            <w:vMerge w:val="restart"/>
            <w:tcBorders>
              <w:top w:val="single" w:sz="6"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1. Опоры, имеющие грозозащитный трос или другие устройства молниезащиты.</w:t>
            </w:r>
          </w:p>
          <w:p w:rsidR="002C1B59" w:rsidRPr="005941FC" w:rsidRDefault="002C1B59" w:rsidP="002C1B59">
            <w:pPr>
              <w:pStyle w:val="afff"/>
              <w:rPr>
                <w:sz w:val="22"/>
                <w:szCs w:val="22"/>
              </w:rPr>
            </w:pPr>
            <w:r w:rsidRPr="005941FC">
              <w:rPr>
                <w:sz w:val="22"/>
                <w:szCs w:val="22"/>
              </w:rPr>
              <w:t>2. Железобетонные и металлические опоры ВЛ 3-20</w:t>
            </w:r>
            <w:r w:rsidRPr="005941FC">
              <w:rPr>
                <w:rStyle w:val="affffffc"/>
                <w:sz w:val="22"/>
                <w:szCs w:val="22"/>
              </w:rPr>
              <w:t> </w:t>
            </w:r>
            <w:r w:rsidRPr="005941FC">
              <w:rPr>
                <w:sz w:val="22"/>
                <w:szCs w:val="22"/>
              </w:rPr>
              <w:t>кВ в населенной местности.</w:t>
            </w:r>
          </w:p>
          <w:p w:rsidR="002C1B59" w:rsidRPr="005941FC" w:rsidRDefault="002C1B59" w:rsidP="002C1B59">
            <w:pPr>
              <w:pStyle w:val="afff"/>
              <w:rPr>
                <w:sz w:val="22"/>
                <w:szCs w:val="22"/>
              </w:rPr>
            </w:pPr>
            <w:r w:rsidRPr="005941FC">
              <w:rPr>
                <w:sz w:val="22"/>
                <w:szCs w:val="22"/>
              </w:rPr>
              <w:t>3. Опоры ВЛ 35 кВ.</w:t>
            </w:r>
          </w:p>
          <w:p w:rsidR="002C1B59" w:rsidRPr="005941FC" w:rsidRDefault="002C1B59" w:rsidP="002C1B59">
            <w:pPr>
              <w:pStyle w:val="afff"/>
              <w:rPr>
                <w:sz w:val="22"/>
                <w:szCs w:val="22"/>
              </w:rPr>
            </w:pPr>
            <w:r w:rsidRPr="005941FC">
              <w:rPr>
                <w:sz w:val="22"/>
                <w:szCs w:val="22"/>
              </w:rPr>
              <w:t>4. Опоры ВЛ 110 кВ и выше, на которых установлены силовые или измерительные трансформаторы, разъединители, предохранители и другие аппараты.</w:t>
            </w:r>
          </w:p>
        </w:tc>
        <w:tc>
          <w:tcPr>
            <w:tcW w:w="3051" w:type="dxa"/>
            <w:gridSpan w:val="2"/>
            <w:tcBorders>
              <w:top w:val="single" w:sz="6" w:space="0" w:color="auto"/>
              <w:left w:val="single" w:sz="6" w:space="0" w:color="auto"/>
              <w:bottom w:val="single" w:sz="4" w:space="0" w:color="auto"/>
              <w:right w:val="single" w:sz="6" w:space="0" w:color="auto"/>
            </w:tcBorders>
          </w:tcPr>
          <w:p w:rsidR="002C1B59" w:rsidRPr="005941FC" w:rsidRDefault="002C1B59" w:rsidP="002C1B59">
            <w:pPr>
              <w:pStyle w:val="afff"/>
              <w:rPr>
                <w:sz w:val="22"/>
                <w:szCs w:val="22"/>
              </w:rPr>
            </w:pPr>
            <w:r w:rsidRPr="005941FC">
              <w:rPr>
                <w:sz w:val="22"/>
                <w:szCs w:val="22"/>
              </w:rPr>
              <w:t xml:space="preserve">Заземлитель опоры при удельном эквивалентном сопротивлении </w:t>
            </w:r>
            <w:r w:rsidRPr="005941FC">
              <w:rPr>
                <w:sz w:val="22"/>
                <w:szCs w:val="22"/>
              </w:rPr>
              <w:sym w:font="Symbol" w:char="F072"/>
            </w:r>
            <w:r w:rsidRPr="005941FC">
              <w:rPr>
                <w:sz w:val="22"/>
                <w:szCs w:val="22"/>
              </w:rPr>
              <w:t>, Ом</w:t>
            </w:r>
            <w:r w:rsidRPr="005941FC">
              <w:rPr>
                <w:sz w:val="22"/>
                <w:szCs w:val="22"/>
              </w:rPr>
              <w:sym w:font="Symbol" w:char="F0D7"/>
            </w:r>
            <w:r w:rsidRPr="005941FC">
              <w:rPr>
                <w:sz w:val="22"/>
                <w:szCs w:val="22"/>
              </w:rPr>
              <w:t>м:</w:t>
            </w:r>
          </w:p>
        </w:tc>
        <w:tc>
          <w:tcPr>
            <w:tcW w:w="1842" w:type="dxa"/>
            <w:tcBorders>
              <w:top w:val="single" w:sz="6"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Height w:val="455"/>
        </w:trPr>
        <w:tc>
          <w:tcPr>
            <w:tcW w:w="2013"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top w:val="single" w:sz="6" w:space="0" w:color="auto"/>
              <w:left w:val="single" w:sz="6" w:space="0" w:color="auto"/>
              <w:right w:val="single" w:sz="6" w:space="0" w:color="auto"/>
            </w:tcBorders>
          </w:tcPr>
          <w:p w:rsidR="002C1B59" w:rsidRPr="005941FC" w:rsidRDefault="002C1B59" w:rsidP="002C1B59">
            <w:pPr>
              <w:pStyle w:val="afff"/>
              <w:rPr>
                <w:sz w:val="22"/>
                <w:szCs w:val="22"/>
              </w:rPr>
            </w:pPr>
          </w:p>
        </w:tc>
        <w:tc>
          <w:tcPr>
            <w:tcW w:w="3051" w:type="dxa"/>
            <w:gridSpan w:val="2"/>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rPr>
                <w:sz w:val="22"/>
                <w:szCs w:val="22"/>
              </w:rPr>
            </w:pPr>
            <w:r w:rsidRPr="005941FC">
              <w:rPr>
                <w:sz w:val="22"/>
                <w:szCs w:val="22"/>
              </w:rPr>
              <w:t>до 100;</w:t>
            </w:r>
          </w:p>
        </w:tc>
        <w:tc>
          <w:tcPr>
            <w:tcW w:w="1842"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10</w:t>
            </w:r>
            <w:r w:rsidRPr="005941FC">
              <w:rPr>
                <w:sz w:val="22"/>
                <w:szCs w:val="22"/>
                <w:vertAlign w:val="superscript"/>
              </w:rPr>
              <w:t>5)</w:t>
            </w: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3051" w:type="dxa"/>
            <w:gridSpan w:val="2"/>
            <w:vMerge w:val="restart"/>
            <w:tcBorders>
              <w:top w:val="single" w:sz="4"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более 100 до 500;</w:t>
            </w:r>
          </w:p>
        </w:tc>
        <w:tc>
          <w:tcPr>
            <w:tcW w:w="1842" w:type="dxa"/>
            <w:vMerge w:val="restart"/>
            <w:tcBorders>
              <w:top w:val="single" w:sz="4" w:space="0" w:color="auto"/>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15</w:t>
            </w:r>
            <w:r w:rsidRPr="005941FC">
              <w:rPr>
                <w:sz w:val="22"/>
                <w:szCs w:val="22"/>
                <w:vertAlign w:val="superscript"/>
              </w:rPr>
              <w:t>5)</w:t>
            </w:r>
          </w:p>
        </w:tc>
      </w:tr>
      <w:tr w:rsidR="002C1B59" w:rsidRPr="0097177A" w:rsidTr="002C1B59">
        <w:trPr>
          <w:cantSplit/>
          <w:trHeight w:val="396"/>
        </w:trPr>
        <w:tc>
          <w:tcPr>
            <w:tcW w:w="2013" w:type="dxa"/>
            <w:vMerge w:val="restart"/>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3051" w:type="dxa"/>
            <w:gridSpan w:val="2"/>
            <w:vMerge/>
            <w:tcBorders>
              <w:left w:val="single" w:sz="6" w:space="0" w:color="auto"/>
              <w:bottom w:val="single" w:sz="4" w:space="0" w:color="auto"/>
              <w:right w:val="single" w:sz="6" w:space="0" w:color="auto"/>
            </w:tcBorders>
          </w:tcPr>
          <w:p w:rsidR="002C1B59" w:rsidRPr="005941FC" w:rsidRDefault="002C1B59" w:rsidP="002C1B59">
            <w:pPr>
              <w:pStyle w:val="afff"/>
              <w:rPr>
                <w:sz w:val="22"/>
                <w:szCs w:val="22"/>
              </w:rPr>
            </w:pPr>
          </w:p>
        </w:tc>
        <w:tc>
          <w:tcPr>
            <w:tcW w:w="1842" w:type="dxa"/>
            <w:vMerge/>
            <w:tcBorders>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Height w:val="438"/>
        </w:trPr>
        <w:tc>
          <w:tcPr>
            <w:tcW w:w="2013"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3051" w:type="dxa"/>
            <w:gridSpan w:val="2"/>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rPr>
                <w:sz w:val="22"/>
                <w:szCs w:val="22"/>
              </w:rPr>
            </w:pPr>
            <w:r w:rsidRPr="005941FC">
              <w:rPr>
                <w:sz w:val="22"/>
                <w:szCs w:val="22"/>
              </w:rPr>
              <w:t>более 500 до 1000;</w:t>
            </w:r>
          </w:p>
        </w:tc>
        <w:tc>
          <w:tcPr>
            <w:tcW w:w="1842"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20</w:t>
            </w:r>
            <w:r w:rsidRPr="005941FC">
              <w:rPr>
                <w:sz w:val="22"/>
                <w:szCs w:val="22"/>
                <w:vertAlign w:val="superscript"/>
              </w:rPr>
              <w:t>5)</w:t>
            </w:r>
          </w:p>
        </w:tc>
      </w:tr>
      <w:tr w:rsidR="002C1B59" w:rsidRPr="0097177A" w:rsidTr="002C1B59">
        <w:trPr>
          <w:cantSplit/>
          <w:trHeight w:val="396"/>
        </w:trPr>
        <w:tc>
          <w:tcPr>
            <w:tcW w:w="2013"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3051" w:type="dxa"/>
            <w:gridSpan w:val="2"/>
            <w:vMerge w:val="restart"/>
            <w:tcBorders>
              <w:top w:val="single" w:sz="4"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более 1000 до 5000;</w:t>
            </w:r>
          </w:p>
        </w:tc>
        <w:tc>
          <w:tcPr>
            <w:tcW w:w="1842" w:type="dxa"/>
            <w:vMerge w:val="restart"/>
            <w:tcBorders>
              <w:top w:val="single" w:sz="4" w:space="0" w:color="auto"/>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30</w:t>
            </w:r>
            <w:r w:rsidRPr="005941FC">
              <w:rPr>
                <w:sz w:val="22"/>
                <w:szCs w:val="22"/>
                <w:vertAlign w:val="superscript"/>
              </w:rPr>
              <w:t>5)</w:t>
            </w:r>
          </w:p>
          <w:p w:rsidR="002C1B59" w:rsidRPr="005941FC" w:rsidRDefault="002C1B59" w:rsidP="002C1B59">
            <w:pPr>
              <w:pStyle w:val="afff"/>
              <w:jc w:val="center"/>
              <w:rPr>
                <w:sz w:val="22"/>
                <w:szCs w:val="22"/>
              </w:rPr>
            </w:pPr>
          </w:p>
        </w:tc>
      </w:tr>
      <w:tr w:rsidR="002C1B59" w:rsidRPr="0097177A" w:rsidTr="002C1B59">
        <w:trPr>
          <w:cantSplit/>
          <w:trHeight w:val="396"/>
        </w:trPr>
        <w:tc>
          <w:tcPr>
            <w:tcW w:w="2013" w:type="dxa"/>
            <w:vMerge w:val="restart"/>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3051" w:type="dxa"/>
            <w:gridSpan w:val="2"/>
            <w:vMerge/>
            <w:tcBorders>
              <w:left w:val="single" w:sz="6" w:space="0" w:color="auto"/>
              <w:bottom w:val="single" w:sz="4" w:space="0" w:color="auto"/>
              <w:right w:val="single" w:sz="6" w:space="0" w:color="auto"/>
            </w:tcBorders>
          </w:tcPr>
          <w:p w:rsidR="002C1B59" w:rsidRPr="005941FC" w:rsidRDefault="002C1B59" w:rsidP="002C1B59">
            <w:pPr>
              <w:pStyle w:val="afff"/>
              <w:rPr>
                <w:sz w:val="22"/>
                <w:szCs w:val="22"/>
              </w:rPr>
            </w:pPr>
          </w:p>
        </w:tc>
        <w:tc>
          <w:tcPr>
            <w:tcW w:w="1842" w:type="dxa"/>
            <w:vMerge/>
            <w:tcBorders>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Height w:val="396"/>
        </w:trPr>
        <w:tc>
          <w:tcPr>
            <w:tcW w:w="2013"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3051" w:type="dxa"/>
            <w:gridSpan w:val="2"/>
            <w:vMerge w:val="restart"/>
            <w:tcBorders>
              <w:top w:val="single" w:sz="4"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более 5000</w:t>
            </w:r>
          </w:p>
        </w:tc>
        <w:tc>
          <w:tcPr>
            <w:tcW w:w="1842" w:type="dxa"/>
            <w:vMerge w:val="restart"/>
            <w:tcBorders>
              <w:top w:val="single" w:sz="4" w:space="0" w:color="auto"/>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6</w:t>
            </w:r>
            <w:r w:rsidRPr="005941FC">
              <w:rPr>
                <w:sz w:val="22"/>
                <w:szCs w:val="22"/>
              </w:rPr>
              <w:sym w:font="Symbol" w:char="F0D7"/>
            </w:r>
            <w:r w:rsidRPr="005941FC">
              <w:rPr>
                <w:sz w:val="22"/>
                <w:szCs w:val="22"/>
              </w:rPr>
              <w:t>10</w:t>
            </w:r>
            <w:r w:rsidRPr="005941FC">
              <w:rPr>
                <w:sz w:val="22"/>
                <w:szCs w:val="22"/>
                <w:vertAlign w:val="superscript"/>
              </w:rPr>
              <w:t>-3</w:t>
            </w:r>
            <w:r w:rsidRPr="005941FC">
              <w:rPr>
                <w:sz w:val="22"/>
                <w:szCs w:val="22"/>
              </w:rPr>
              <w:sym w:font="Symbol" w:char="F072"/>
            </w:r>
            <w:r w:rsidRPr="005941FC">
              <w:rPr>
                <w:sz w:val="22"/>
                <w:szCs w:val="22"/>
                <w:vertAlign w:val="superscript"/>
              </w:rPr>
              <w:t>5)</w:t>
            </w: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3051" w:type="dxa"/>
            <w:gridSpan w:val="2"/>
            <w:vMerge/>
            <w:tcBorders>
              <w:left w:val="single" w:sz="6" w:space="0" w:color="auto"/>
              <w:right w:val="single" w:sz="6" w:space="0" w:color="auto"/>
            </w:tcBorders>
          </w:tcPr>
          <w:p w:rsidR="002C1B59" w:rsidRPr="005941FC" w:rsidRDefault="002C1B59" w:rsidP="002C1B59">
            <w:pPr>
              <w:pStyle w:val="afff"/>
              <w:rPr>
                <w:sz w:val="22"/>
                <w:szCs w:val="22"/>
              </w:rPr>
            </w:pPr>
          </w:p>
        </w:tc>
        <w:tc>
          <w:tcPr>
            <w:tcW w:w="1842" w:type="dxa"/>
            <w:vMerge/>
            <w:tcBorders>
              <w:left w:val="single" w:sz="6"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3051" w:type="dxa"/>
            <w:gridSpan w:val="2"/>
            <w:vMerge/>
            <w:tcBorders>
              <w:left w:val="single" w:sz="6" w:space="0" w:color="auto"/>
              <w:right w:val="single" w:sz="6" w:space="0" w:color="auto"/>
            </w:tcBorders>
          </w:tcPr>
          <w:p w:rsidR="002C1B59" w:rsidRPr="005941FC" w:rsidRDefault="002C1B59" w:rsidP="002C1B59">
            <w:pPr>
              <w:pStyle w:val="afff"/>
              <w:rPr>
                <w:sz w:val="22"/>
                <w:szCs w:val="22"/>
              </w:rPr>
            </w:pPr>
          </w:p>
        </w:tc>
        <w:tc>
          <w:tcPr>
            <w:tcW w:w="1842" w:type="dxa"/>
            <w:vMerge/>
            <w:tcBorders>
              <w:left w:val="single" w:sz="6"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3051" w:type="dxa"/>
            <w:gridSpan w:val="2"/>
            <w:vMerge/>
            <w:tcBorders>
              <w:left w:val="single" w:sz="6" w:space="0" w:color="auto"/>
              <w:right w:val="single" w:sz="6" w:space="0" w:color="auto"/>
            </w:tcBorders>
          </w:tcPr>
          <w:p w:rsidR="002C1B59" w:rsidRPr="005941FC" w:rsidRDefault="002C1B59" w:rsidP="002C1B59">
            <w:pPr>
              <w:pStyle w:val="afff"/>
              <w:rPr>
                <w:sz w:val="22"/>
                <w:szCs w:val="22"/>
              </w:rPr>
            </w:pPr>
          </w:p>
        </w:tc>
        <w:tc>
          <w:tcPr>
            <w:tcW w:w="1842" w:type="dxa"/>
            <w:vMerge/>
            <w:tcBorders>
              <w:left w:val="single" w:sz="6"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3051" w:type="dxa"/>
            <w:gridSpan w:val="2"/>
            <w:vMerge/>
            <w:tcBorders>
              <w:left w:val="single" w:sz="6" w:space="0" w:color="auto"/>
              <w:right w:val="single" w:sz="6" w:space="0" w:color="auto"/>
            </w:tcBorders>
          </w:tcPr>
          <w:p w:rsidR="002C1B59" w:rsidRPr="005941FC" w:rsidRDefault="002C1B59" w:rsidP="002C1B59">
            <w:pPr>
              <w:pStyle w:val="afff"/>
              <w:rPr>
                <w:sz w:val="22"/>
                <w:szCs w:val="22"/>
              </w:rPr>
            </w:pPr>
          </w:p>
        </w:tc>
        <w:tc>
          <w:tcPr>
            <w:tcW w:w="1842" w:type="dxa"/>
            <w:vMerge/>
            <w:tcBorders>
              <w:left w:val="single" w:sz="6"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3051" w:type="dxa"/>
            <w:gridSpan w:val="2"/>
            <w:vMerge/>
            <w:tcBorders>
              <w:left w:val="single" w:sz="6" w:space="0" w:color="auto"/>
              <w:right w:val="single" w:sz="6" w:space="0" w:color="auto"/>
            </w:tcBorders>
          </w:tcPr>
          <w:p w:rsidR="002C1B59" w:rsidRPr="005941FC" w:rsidRDefault="002C1B59" w:rsidP="002C1B59">
            <w:pPr>
              <w:pStyle w:val="afff"/>
              <w:rPr>
                <w:sz w:val="22"/>
                <w:szCs w:val="22"/>
              </w:rPr>
            </w:pPr>
          </w:p>
        </w:tc>
        <w:tc>
          <w:tcPr>
            <w:tcW w:w="1842" w:type="dxa"/>
            <w:vMerge/>
            <w:tcBorders>
              <w:left w:val="single" w:sz="6"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Height w:val="396"/>
        </w:trPr>
        <w:tc>
          <w:tcPr>
            <w:tcW w:w="2013" w:type="dxa"/>
            <w:vMerge w:val="restart"/>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left w:val="single" w:sz="6" w:space="0" w:color="auto"/>
              <w:bottom w:val="single" w:sz="4" w:space="0" w:color="auto"/>
              <w:right w:val="single" w:sz="6" w:space="0" w:color="auto"/>
            </w:tcBorders>
          </w:tcPr>
          <w:p w:rsidR="002C1B59" w:rsidRPr="005941FC" w:rsidRDefault="002C1B59" w:rsidP="002C1B59">
            <w:pPr>
              <w:pStyle w:val="afff"/>
              <w:rPr>
                <w:sz w:val="22"/>
                <w:szCs w:val="22"/>
              </w:rPr>
            </w:pPr>
          </w:p>
        </w:tc>
        <w:tc>
          <w:tcPr>
            <w:tcW w:w="3051" w:type="dxa"/>
            <w:gridSpan w:val="2"/>
            <w:vMerge/>
            <w:tcBorders>
              <w:left w:val="single" w:sz="6" w:space="0" w:color="auto"/>
              <w:bottom w:val="single" w:sz="4" w:space="0" w:color="auto"/>
              <w:right w:val="single" w:sz="6" w:space="0" w:color="auto"/>
            </w:tcBorders>
          </w:tcPr>
          <w:p w:rsidR="002C1B59" w:rsidRPr="005941FC" w:rsidRDefault="002C1B59" w:rsidP="002C1B59">
            <w:pPr>
              <w:pStyle w:val="afff"/>
              <w:rPr>
                <w:sz w:val="22"/>
                <w:szCs w:val="22"/>
              </w:rPr>
            </w:pPr>
          </w:p>
        </w:tc>
        <w:tc>
          <w:tcPr>
            <w:tcW w:w="1842" w:type="dxa"/>
            <w:vMerge/>
            <w:tcBorders>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Height w:val="694"/>
        </w:trPr>
        <w:tc>
          <w:tcPr>
            <w:tcW w:w="2013"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val="restart"/>
            <w:tcBorders>
              <w:top w:val="single" w:sz="4"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Опоры ВЛ 3-35 кВ, на которых установлены силовые или измерительные трансформаторы, разъединители, предохранители и другие аппараты.</w:t>
            </w:r>
          </w:p>
        </w:tc>
        <w:tc>
          <w:tcPr>
            <w:tcW w:w="3051" w:type="dxa"/>
            <w:gridSpan w:val="2"/>
            <w:vMerge w:val="restart"/>
            <w:tcBorders>
              <w:top w:val="single" w:sz="4" w:space="0" w:color="auto"/>
              <w:left w:val="single" w:sz="6" w:space="0" w:color="auto"/>
              <w:right w:val="single" w:sz="6" w:space="0" w:color="auto"/>
            </w:tcBorders>
          </w:tcPr>
          <w:p w:rsidR="002C1B59" w:rsidRPr="005941FC" w:rsidRDefault="002C1B59" w:rsidP="002C1B59">
            <w:pPr>
              <w:pStyle w:val="afff"/>
              <w:rPr>
                <w:sz w:val="22"/>
                <w:szCs w:val="22"/>
              </w:rPr>
            </w:pPr>
          </w:p>
        </w:tc>
        <w:tc>
          <w:tcPr>
            <w:tcW w:w="1842" w:type="dxa"/>
            <w:vMerge w:val="restart"/>
            <w:tcBorders>
              <w:top w:val="single" w:sz="4" w:space="0" w:color="auto"/>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30</w:t>
            </w: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3051" w:type="dxa"/>
            <w:gridSpan w:val="2"/>
            <w:vMerge/>
            <w:tcBorders>
              <w:left w:val="single" w:sz="6" w:space="0" w:color="auto"/>
              <w:right w:val="single" w:sz="6" w:space="0" w:color="auto"/>
            </w:tcBorders>
          </w:tcPr>
          <w:p w:rsidR="002C1B59" w:rsidRPr="005941FC" w:rsidRDefault="002C1B59" w:rsidP="002C1B59">
            <w:pPr>
              <w:pStyle w:val="afff"/>
              <w:rPr>
                <w:sz w:val="22"/>
                <w:szCs w:val="22"/>
              </w:rPr>
            </w:pPr>
          </w:p>
        </w:tc>
        <w:tc>
          <w:tcPr>
            <w:tcW w:w="1842" w:type="dxa"/>
            <w:vMerge/>
            <w:tcBorders>
              <w:left w:val="single" w:sz="6"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3051" w:type="dxa"/>
            <w:gridSpan w:val="2"/>
            <w:vMerge/>
            <w:tcBorders>
              <w:left w:val="single" w:sz="6" w:space="0" w:color="auto"/>
              <w:right w:val="single" w:sz="6" w:space="0" w:color="auto"/>
            </w:tcBorders>
          </w:tcPr>
          <w:p w:rsidR="002C1B59" w:rsidRPr="005941FC" w:rsidRDefault="002C1B59" w:rsidP="002C1B59">
            <w:pPr>
              <w:pStyle w:val="afff"/>
              <w:rPr>
                <w:sz w:val="22"/>
                <w:szCs w:val="22"/>
              </w:rPr>
            </w:pPr>
          </w:p>
        </w:tc>
        <w:tc>
          <w:tcPr>
            <w:tcW w:w="1842" w:type="dxa"/>
            <w:vMerge/>
            <w:tcBorders>
              <w:left w:val="single" w:sz="6"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Height w:val="1076"/>
        </w:trPr>
        <w:tc>
          <w:tcPr>
            <w:tcW w:w="2013" w:type="dxa"/>
            <w:vMerge w:val="restart"/>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left w:val="single" w:sz="6" w:space="0" w:color="auto"/>
              <w:bottom w:val="single" w:sz="4" w:space="0" w:color="auto"/>
              <w:right w:val="single" w:sz="6" w:space="0" w:color="auto"/>
            </w:tcBorders>
          </w:tcPr>
          <w:p w:rsidR="002C1B59" w:rsidRPr="005941FC" w:rsidRDefault="002C1B59" w:rsidP="002C1B59">
            <w:pPr>
              <w:pStyle w:val="afff"/>
              <w:rPr>
                <w:sz w:val="22"/>
                <w:szCs w:val="22"/>
              </w:rPr>
            </w:pPr>
          </w:p>
        </w:tc>
        <w:tc>
          <w:tcPr>
            <w:tcW w:w="3051" w:type="dxa"/>
            <w:gridSpan w:val="2"/>
            <w:vMerge/>
            <w:tcBorders>
              <w:left w:val="single" w:sz="6" w:space="0" w:color="auto"/>
              <w:bottom w:val="single" w:sz="4" w:space="0" w:color="auto"/>
              <w:right w:val="single" w:sz="6" w:space="0" w:color="auto"/>
            </w:tcBorders>
          </w:tcPr>
          <w:p w:rsidR="002C1B59" w:rsidRPr="005941FC" w:rsidRDefault="002C1B59" w:rsidP="002C1B59">
            <w:pPr>
              <w:pStyle w:val="afff"/>
              <w:rPr>
                <w:sz w:val="22"/>
                <w:szCs w:val="22"/>
              </w:rPr>
            </w:pPr>
          </w:p>
        </w:tc>
        <w:tc>
          <w:tcPr>
            <w:tcW w:w="1842" w:type="dxa"/>
            <w:vMerge/>
            <w:tcBorders>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Height w:val="297"/>
        </w:trPr>
        <w:tc>
          <w:tcPr>
            <w:tcW w:w="2013"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val="restart"/>
            <w:tcBorders>
              <w:top w:val="single" w:sz="4"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Опоры ВЛ железобетонные и металлические опоры ВЛ 3-20</w:t>
            </w:r>
            <w:r w:rsidRPr="005941FC">
              <w:rPr>
                <w:rStyle w:val="affffffc"/>
                <w:sz w:val="22"/>
                <w:szCs w:val="22"/>
              </w:rPr>
              <w:t> </w:t>
            </w:r>
            <w:r w:rsidRPr="005941FC">
              <w:rPr>
                <w:sz w:val="22"/>
                <w:szCs w:val="22"/>
              </w:rPr>
              <w:t xml:space="preserve">кВ в ненаселенной местности </w:t>
            </w:r>
          </w:p>
        </w:tc>
        <w:tc>
          <w:tcPr>
            <w:tcW w:w="3051" w:type="dxa"/>
            <w:gridSpan w:val="2"/>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rPr>
                <w:sz w:val="22"/>
                <w:szCs w:val="22"/>
              </w:rPr>
            </w:pPr>
            <w:r w:rsidRPr="005941FC">
              <w:rPr>
                <w:sz w:val="22"/>
                <w:szCs w:val="22"/>
              </w:rPr>
              <w:t xml:space="preserve">Заземлитель опоры при удельном сопротивлении грунта </w:t>
            </w:r>
            <w:r w:rsidRPr="005941FC">
              <w:rPr>
                <w:sz w:val="22"/>
                <w:szCs w:val="22"/>
              </w:rPr>
              <w:sym w:font="Symbol" w:char="F072"/>
            </w:r>
            <w:r w:rsidRPr="005941FC">
              <w:rPr>
                <w:sz w:val="22"/>
                <w:szCs w:val="22"/>
              </w:rPr>
              <w:t>, Ом/м:</w:t>
            </w:r>
          </w:p>
        </w:tc>
        <w:tc>
          <w:tcPr>
            <w:tcW w:w="1842"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Height w:val="395"/>
        </w:trPr>
        <w:tc>
          <w:tcPr>
            <w:tcW w:w="2013" w:type="dxa"/>
            <w:vMerge/>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left w:val="single" w:sz="6" w:space="0" w:color="auto"/>
              <w:right w:val="single" w:sz="6" w:space="0" w:color="auto"/>
            </w:tcBorders>
          </w:tcPr>
          <w:p w:rsidR="002C1B59" w:rsidRPr="005941FC" w:rsidRDefault="002C1B59" w:rsidP="002C1B59">
            <w:pPr>
              <w:pStyle w:val="afff"/>
              <w:rPr>
                <w:sz w:val="22"/>
                <w:szCs w:val="22"/>
                <w:highlight w:val="green"/>
              </w:rPr>
            </w:pPr>
          </w:p>
        </w:tc>
        <w:tc>
          <w:tcPr>
            <w:tcW w:w="3051" w:type="dxa"/>
            <w:gridSpan w:val="2"/>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rPr>
                <w:sz w:val="22"/>
                <w:szCs w:val="22"/>
              </w:rPr>
            </w:pPr>
            <w:r w:rsidRPr="005941FC">
              <w:rPr>
                <w:sz w:val="22"/>
                <w:szCs w:val="22"/>
              </w:rPr>
              <w:t>до 100;</w:t>
            </w:r>
          </w:p>
        </w:tc>
        <w:tc>
          <w:tcPr>
            <w:tcW w:w="1842"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30</w:t>
            </w:r>
            <w:r w:rsidRPr="005941FC">
              <w:rPr>
                <w:sz w:val="22"/>
                <w:szCs w:val="22"/>
                <w:vertAlign w:val="superscript"/>
              </w:rPr>
              <w:t>5)</w:t>
            </w:r>
          </w:p>
        </w:tc>
      </w:tr>
      <w:tr w:rsidR="002C1B59" w:rsidRPr="0097177A" w:rsidTr="002C1B59">
        <w:trPr>
          <w:cantSplit/>
          <w:trHeight w:val="364"/>
        </w:trPr>
        <w:tc>
          <w:tcPr>
            <w:tcW w:w="2013" w:type="dxa"/>
            <w:vMerge/>
            <w:tcBorders>
              <w:left w:val="single" w:sz="6" w:space="0" w:color="auto"/>
              <w:bottom w:val="single" w:sz="6" w:space="0" w:color="auto"/>
              <w:right w:val="single" w:sz="6" w:space="0" w:color="auto"/>
            </w:tcBorders>
          </w:tcPr>
          <w:p w:rsidR="002C1B59" w:rsidRPr="005941FC" w:rsidRDefault="002C1B59" w:rsidP="002C1B59">
            <w:pPr>
              <w:pStyle w:val="afff"/>
              <w:rPr>
                <w:sz w:val="22"/>
                <w:szCs w:val="22"/>
              </w:rPr>
            </w:pPr>
          </w:p>
        </w:tc>
        <w:tc>
          <w:tcPr>
            <w:tcW w:w="2761" w:type="dxa"/>
            <w:vMerge/>
            <w:tcBorders>
              <w:left w:val="single" w:sz="6" w:space="0" w:color="auto"/>
              <w:bottom w:val="single" w:sz="6" w:space="0" w:color="auto"/>
              <w:right w:val="single" w:sz="6" w:space="0" w:color="auto"/>
            </w:tcBorders>
          </w:tcPr>
          <w:p w:rsidR="002C1B59" w:rsidRPr="005941FC" w:rsidRDefault="002C1B59" w:rsidP="002C1B59">
            <w:pPr>
              <w:pStyle w:val="afff"/>
              <w:rPr>
                <w:sz w:val="22"/>
                <w:szCs w:val="22"/>
                <w:highlight w:val="green"/>
              </w:rPr>
            </w:pPr>
          </w:p>
        </w:tc>
        <w:tc>
          <w:tcPr>
            <w:tcW w:w="3051" w:type="dxa"/>
            <w:gridSpan w:val="2"/>
            <w:tcBorders>
              <w:top w:val="single" w:sz="4" w:space="0" w:color="auto"/>
              <w:left w:val="single" w:sz="6" w:space="0" w:color="auto"/>
              <w:bottom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более 100</w:t>
            </w:r>
          </w:p>
        </w:tc>
        <w:tc>
          <w:tcPr>
            <w:tcW w:w="1842" w:type="dxa"/>
            <w:tcBorders>
              <w:top w:val="single" w:sz="4" w:space="0" w:color="auto"/>
              <w:left w:val="single" w:sz="6" w:space="0" w:color="auto"/>
              <w:bottom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0,3</w:t>
            </w:r>
            <w:r w:rsidRPr="005941FC">
              <w:rPr>
                <w:sz w:val="22"/>
                <w:szCs w:val="22"/>
              </w:rPr>
              <w:sym w:font="Symbol" w:char="F072"/>
            </w:r>
            <w:r w:rsidRPr="005941FC">
              <w:rPr>
                <w:sz w:val="22"/>
                <w:szCs w:val="22"/>
                <w:vertAlign w:val="superscript"/>
              </w:rPr>
              <w:t>5)</w:t>
            </w:r>
          </w:p>
        </w:tc>
      </w:tr>
      <w:tr w:rsidR="002C1B59" w:rsidRPr="0097177A" w:rsidTr="002C1B59">
        <w:trPr>
          <w:cantSplit/>
        </w:trPr>
        <w:tc>
          <w:tcPr>
            <w:tcW w:w="2013" w:type="dxa"/>
            <w:tcBorders>
              <w:top w:val="single" w:sz="6"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4. ВЛ напряжением до 1 кВ</w:t>
            </w:r>
            <w:r w:rsidRPr="005941FC">
              <w:rPr>
                <w:sz w:val="22"/>
                <w:szCs w:val="22"/>
                <w:vertAlign w:val="superscript"/>
              </w:rPr>
              <w:t>3)</w:t>
            </w:r>
          </w:p>
        </w:tc>
        <w:tc>
          <w:tcPr>
            <w:tcW w:w="2761" w:type="dxa"/>
            <w:tcBorders>
              <w:top w:val="single" w:sz="6"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 xml:space="preserve">Опора ВЛ с устройством грозозащиты </w:t>
            </w:r>
          </w:p>
        </w:tc>
        <w:tc>
          <w:tcPr>
            <w:tcW w:w="3051" w:type="dxa"/>
            <w:gridSpan w:val="2"/>
            <w:tcBorders>
              <w:top w:val="single" w:sz="6"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Заземлитель опоры для грозозащиты</w:t>
            </w:r>
          </w:p>
        </w:tc>
        <w:tc>
          <w:tcPr>
            <w:tcW w:w="1842" w:type="dxa"/>
            <w:tcBorders>
              <w:top w:val="single" w:sz="6" w:space="0" w:color="auto"/>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30</w:t>
            </w: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 xml:space="preserve">Опоры с повторными заземлителями нулевого рабочего провода </w:t>
            </w:r>
          </w:p>
        </w:tc>
        <w:tc>
          <w:tcPr>
            <w:tcW w:w="3051" w:type="dxa"/>
            <w:gridSpan w:val="2"/>
            <w:tcBorders>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Общее сопротивление заземления всех повторных заземлений при напряжении источника, В:</w:t>
            </w:r>
          </w:p>
        </w:tc>
        <w:tc>
          <w:tcPr>
            <w:tcW w:w="1842" w:type="dxa"/>
            <w:tcBorders>
              <w:left w:val="single" w:sz="6"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right w:val="single" w:sz="6" w:space="0" w:color="auto"/>
            </w:tcBorders>
          </w:tcPr>
          <w:p w:rsidR="002C1B59" w:rsidRPr="005941FC" w:rsidRDefault="002C1B59" w:rsidP="002C1B59">
            <w:pPr>
              <w:pStyle w:val="afff"/>
              <w:rPr>
                <w:sz w:val="22"/>
                <w:szCs w:val="22"/>
              </w:rPr>
            </w:pPr>
          </w:p>
        </w:tc>
        <w:tc>
          <w:tcPr>
            <w:tcW w:w="1491" w:type="dxa"/>
            <w:tcBorders>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трех-фазный</w:t>
            </w:r>
          </w:p>
        </w:tc>
        <w:tc>
          <w:tcPr>
            <w:tcW w:w="1560" w:type="dxa"/>
            <w:tcBorders>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 xml:space="preserve">одно-фазный </w:t>
            </w:r>
          </w:p>
        </w:tc>
        <w:tc>
          <w:tcPr>
            <w:tcW w:w="1842" w:type="dxa"/>
            <w:tcBorders>
              <w:left w:val="single" w:sz="6"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right w:val="single" w:sz="6" w:space="0" w:color="auto"/>
            </w:tcBorders>
          </w:tcPr>
          <w:p w:rsidR="002C1B59" w:rsidRPr="005941FC" w:rsidRDefault="002C1B59" w:rsidP="002C1B59">
            <w:pPr>
              <w:pStyle w:val="afff"/>
              <w:rPr>
                <w:sz w:val="22"/>
                <w:szCs w:val="22"/>
              </w:rPr>
            </w:pPr>
          </w:p>
        </w:tc>
        <w:tc>
          <w:tcPr>
            <w:tcW w:w="1491"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660</w:t>
            </w:r>
          </w:p>
        </w:tc>
        <w:tc>
          <w:tcPr>
            <w:tcW w:w="1560"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380</w:t>
            </w:r>
          </w:p>
        </w:tc>
        <w:tc>
          <w:tcPr>
            <w:tcW w:w="1842"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5</w:t>
            </w:r>
          </w:p>
        </w:tc>
      </w:tr>
      <w:tr w:rsidR="002C1B59" w:rsidRPr="0097177A" w:rsidTr="002C1B59">
        <w:trPr>
          <w:cantSplit/>
        </w:trPr>
        <w:tc>
          <w:tcPr>
            <w:tcW w:w="2013" w:type="dxa"/>
            <w:tcBorders>
              <w:left w:val="single" w:sz="6" w:space="0" w:color="auto"/>
              <w:bottom w:val="single" w:sz="4"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bottom w:val="single" w:sz="4" w:space="0" w:color="auto"/>
              <w:right w:val="single" w:sz="6" w:space="0" w:color="auto"/>
            </w:tcBorders>
          </w:tcPr>
          <w:p w:rsidR="002C1B59" w:rsidRPr="005941FC" w:rsidRDefault="002C1B59" w:rsidP="002C1B59">
            <w:pPr>
              <w:pStyle w:val="afff"/>
              <w:rPr>
                <w:sz w:val="22"/>
                <w:szCs w:val="22"/>
              </w:rPr>
            </w:pPr>
          </w:p>
        </w:tc>
        <w:tc>
          <w:tcPr>
            <w:tcW w:w="1491" w:type="dxa"/>
            <w:tcBorders>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380</w:t>
            </w:r>
          </w:p>
        </w:tc>
        <w:tc>
          <w:tcPr>
            <w:tcW w:w="1560" w:type="dxa"/>
            <w:tcBorders>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220</w:t>
            </w:r>
          </w:p>
        </w:tc>
        <w:tc>
          <w:tcPr>
            <w:tcW w:w="1842" w:type="dxa"/>
            <w:tcBorders>
              <w:left w:val="single" w:sz="6" w:space="0" w:color="auto"/>
              <w:bottom w:val="single" w:sz="4"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10</w:t>
            </w:r>
          </w:p>
        </w:tc>
      </w:tr>
      <w:tr w:rsidR="002C1B59" w:rsidRPr="0097177A" w:rsidTr="002C1B59">
        <w:trPr>
          <w:cantSplit/>
        </w:trPr>
        <w:tc>
          <w:tcPr>
            <w:tcW w:w="2013" w:type="dxa"/>
            <w:tcBorders>
              <w:top w:val="single" w:sz="4" w:space="0" w:color="auto"/>
              <w:left w:val="single" w:sz="6" w:space="0" w:color="auto"/>
              <w:right w:val="single" w:sz="6" w:space="0" w:color="auto"/>
            </w:tcBorders>
          </w:tcPr>
          <w:p w:rsidR="002C1B59" w:rsidRPr="005941FC" w:rsidRDefault="002C1B59" w:rsidP="002C1B59">
            <w:pPr>
              <w:pStyle w:val="afff"/>
              <w:rPr>
                <w:sz w:val="22"/>
                <w:szCs w:val="22"/>
              </w:rPr>
            </w:pPr>
          </w:p>
        </w:tc>
        <w:tc>
          <w:tcPr>
            <w:tcW w:w="2761" w:type="dxa"/>
            <w:tcBorders>
              <w:top w:val="single" w:sz="4" w:space="0" w:color="auto"/>
              <w:left w:val="single" w:sz="6" w:space="0" w:color="auto"/>
              <w:right w:val="single" w:sz="6" w:space="0" w:color="auto"/>
            </w:tcBorders>
          </w:tcPr>
          <w:p w:rsidR="002C1B59" w:rsidRPr="005941FC" w:rsidRDefault="002C1B59" w:rsidP="002C1B59">
            <w:pPr>
              <w:pStyle w:val="afff"/>
              <w:rPr>
                <w:sz w:val="22"/>
                <w:szCs w:val="22"/>
              </w:rPr>
            </w:pPr>
          </w:p>
        </w:tc>
        <w:tc>
          <w:tcPr>
            <w:tcW w:w="1491" w:type="dxa"/>
            <w:tcBorders>
              <w:top w:val="single" w:sz="4" w:space="0" w:color="auto"/>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220</w:t>
            </w:r>
          </w:p>
        </w:tc>
        <w:tc>
          <w:tcPr>
            <w:tcW w:w="1560" w:type="dxa"/>
            <w:tcBorders>
              <w:top w:val="single" w:sz="4" w:space="0" w:color="auto"/>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127</w:t>
            </w:r>
          </w:p>
        </w:tc>
        <w:tc>
          <w:tcPr>
            <w:tcW w:w="1842" w:type="dxa"/>
            <w:tcBorders>
              <w:top w:val="single" w:sz="4" w:space="0" w:color="auto"/>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20</w:t>
            </w:r>
          </w:p>
        </w:tc>
      </w:tr>
      <w:tr w:rsidR="002C1B59" w:rsidRPr="0097177A" w:rsidTr="002C1B59">
        <w:trPr>
          <w:cantSplit/>
        </w:trPr>
        <w:tc>
          <w:tcPr>
            <w:tcW w:w="2013" w:type="dxa"/>
            <w:tcBorders>
              <w:left w:val="single" w:sz="6" w:space="0" w:color="auto"/>
              <w:bottom w:val="single" w:sz="6"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bottom w:val="single" w:sz="6" w:space="0" w:color="auto"/>
              <w:right w:val="single" w:sz="6" w:space="0" w:color="auto"/>
            </w:tcBorders>
          </w:tcPr>
          <w:p w:rsidR="002C1B59" w:rsidRPr="005941FC" w:rsidRDefault="002C1B59" w:rsidP="002C1B59">
            <w:pPr>
              <w:pStyle w:val="afff"/>
              <w:rPr>
                <w:sz w:val="22"/>
                <w:szCs w:val="22"/>
              </w:rPr>
            </w:pPr>
          </w:p>
        </w:tc>
        <w:tc>
          <w:tcPr>
            <w:tcW w:w="3051" w:type="dxa"/>
            <w:gridSpan w:val="2"/>
            <w:tcBorders>
              <w:left w:val="single" w:sz="6" w:space="0" w:color="auto"/>
              <w:bottom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Заземлитель каждого из повторных заземлений при напряжении источника, В:</w:t>
            </w:r>
          </w:p>
        </w:tc>
        <w:tc>
          <w:tcPr>
            <w:tcW w:w="1842" w:type="dxa"/>
            <w:tcBorders>
              <w:left w:val="single" w:sz="6" w:space="0" w:color="auto"/>
              <w:bottom w:val="single" w:sz="6"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Pr>
        <w:tc>
          <w:tcPr>
            <w:tcW w:w="2013" w:type="dxa"/>
            <w:tcBorders>
              <w:top w:val="single" w:sz="6" w:space="0" w:color="auto"/>
              <w:left w:val="single" w:sz="6" w:space="0" w:color="auto"/>
              <w:right w:val="single" w:sz="6" w:space="0" w:color="auto"/>
            </w:tcBorders>
          </w:tcPr>
          <w:p w:rsidR="002C1B59" w:rsidRPr="005941FC" w:rsidRDefault="002C1B59" w:rsidP="002C1B59">
            <w:pPr>
              <w:pStyle w:val="afff"/>
              <w:rPr>
                <w:sz w:val="22"/>
                <w:szCs w:val="22"/>
              </w:rPr>
            </w:pPr>
          </w:p>
        </w:tc>
        <w:tc>
          <w:tcPr>
            <w:tcW w:w="2761" w:type="dxa"/>
            <w:tcBorders>
              <w:top w:val="single" w:sz="6" w:space="0" w:color="auto"/>
              <w:left w:val="single" w:sz="6" w:space="0" w:color="auto"/>
              <w:right w:val="single" w:sz="6" w:space="0" w:color="auto"/>
            </w:tcBorders>
          </w:tcPr>
          <w:p w:rsidR="002C1B59" w:rsidRPr="005941FC" w:rsidRDefault="002C1B59" w:rsidP="002C1B59">
            <w:pPr>
              <w:pStyle w:val="afff"/>
              <w:rPr>
                <w:sz w:val="22"/>
                <w:szCs w:val="22"/>
              </w:rPr>
            </w:pPr>
          </w:p>
        </w:tc>
        <w:tc>
          <w:tcPr>
            <w:tcW w:w="1491" w:type="dxa"/>
            <w:tcBorders>
              <w:top w:val="single" w:sz="6"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трех-фазный</w:t>
            </w:r>
          </w:p>
        </w:tc>
        <w:tc>
          <w:tcPr>
            <w:tcW w:w="1560" w:type="dxa"/>
            <w:tcBorders>
              <w:top w:val="single" w:sz="6" w:space="0" w:color="auto"/>
              <w:left w:val="single" w:sz="6" w:space="0" w:color="auto"/>
              <w:right w:val="single" w:sz="6" w:space="0" w:color="auto"/>
            </w:tcBorders>
          </w:tcPr>
          <w:p w:rsidR="002C1B59" w:rsidRPr="005941FC" w:rsidRDefault="002C1B59" w:rsidP="002C1B59">
            <w:pPr>
              <w:pStyle w:val="afff"/>
              <w:rPr>
                <w:sz w:val="22"/>
                <w:szCs w:val="22"/>
              </w:rPr>
            </w:pPr>
            <w:r w:rsidRPr="005941FC">
              <w:rPr>
                <w:sz w:val="22"/>
                <w:szCs w:val="22"/>
              </w:rPr>
              <w:t xml:space="preserve">одно-фазный </w:t>
            </w:r>
          </w:p>
        </w:tc>
        <w:tc>
          <w:tcPr>
            <w:tcW w:w="1842" w:type="dxa"/>
            <w:tcBorders>
              <w:top w:val="single" w:sz="6" w:space="0" w:color="auto"/>
              <w:left w:val="single" w:sz="6" w:space="0" w:color="auto"/>
              <w:right w:val="single" w:sz="6" w:space="0" w:color="auto"/>
            </w:tcBorders>
          </w:tcPr>
          <w:p w:rsidR="002C1B59" w:rsidRPr="005941FC" w:rsidRDefault="002C1B59" w:rsidP="002C1B59">
            <w:pPr>
              <w:pStyle w:val="afff"/>
              <w:jc w:val="center"/>
              <w:rPr>
                <w:sz w:val="22"/>
                <w:szCs w:val="22"/>
              </w:rPr>
            </w:pP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right w:val="single" w:sz="6" w:space="0" w:color="auto"/>
            </w:tcBorders>
          </w:tcPr>
          <w:p w:rsidR="002C1B59" w:rsidRPr="005941FC" w:rsidRDefault="002C1B59" w:rsidP="002C1B59">
            <w:pPr>
              <w:pStyle w:val="afff"/>
              <w:rPr>
                <w:sz w:val="22"/>
                <w:szCs w:val="22"/>
              </w:rPr>
            </w:pPr>
          </w:p>
        </w:tc>
        <w:tc>
          <w:tcPr>
            <w:tcW w:w="1491"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660</w:t>
            </w:r>
          </w:p>
        </w:tc>
        <w:tc>
          <w:tcPr>
            <w:tcW w:w="1560"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380</w:t>
            </w:r>
          </w:p>
        </w:tc>
        <w:tc>
          <w:tcPr>
            <w:tcW w:w="1842"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15</w:t>
            </w:r>
          </w:p>
        </w:tc>
      </w:tr>
      <w:tr w:rsidR="002C1B59" w:rsidRPr="0097177A" w:rsidTr="002C1B59">
        <w:trPr>
          <w:cantSplit/>
        </w:trPr>
        <w:tc>
          <w:tcPr>
            <w:tcW w:w="2013" w:type="dxa"/>
            <w:tcBorders>
              <w:left w:val="single" w:sz="6"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right w:val="single" w:sz="6" w:space="0" w:color="auto"/>
            </w:tcBorders>
          </w:tcPr>
          <w:p w:rsidR="002C1B59" w:rsidRPr="005941FC" w:rsidRDefault="002C1B59" w:rsidP="002C1B59">
            <w:pPr>
              <w:pStyle w:val="afff"/>
              <w:rPr>
                <w:sz w:val="22"/>
                <w:szCs w:val="22"/>
              </w:rPr>
            </w:pPr>
          </w:p>
        </w:tc>
        <w:tc>
          <w:tcPr>
            <w:tcW w:w="1491"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380</w:t>
            </w:r>
          </w:p>
        </w:tc>
        <w:tc>
          <w:tcPr>
            <w:tcW w:w="1560"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220</w:t>
            </w:r>
          </w:p>
        </w:tc>
        <w:tc>
          <w:tcPr>
            <w:tcW w:w="1842" w:type="dxa"/>
            <w:tcBorders>
              <w:left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30</w:t>
            </w:r>
          </w:p>
        </w:tc>
      </w:tr>
      <w:tr w:rsidR="002C1B59" w:rsidRPr="0097177A" w:rsidTr="002C1B59">
        <w:trPr>
          <w:cantSplit/>
        </w:trPr>
        <w:tc>
          <w:tcPr>
            <w:tcW w:w="2013" w:type="dxa"/>
            <w:tcBorders>
              <w:left w:val="single" w:sz="6" w:space="0" w:color="auto"/>
              <w:bottom w:val="single" w:sz="6" w:space="0" w:color="auto"/>
              <w:right w:val="single" w:sz="6" w:space="0" w:color="auto"/>
            </w:tcBorders>
          </w:tcPr>
          <w:p w:rsidR="002C1B59" w:rsidRPr="005941FC" w:rsidRDefault="002C1B59" w:rsidP="002C1B59">
            <w:pPr>
              <w:pStyle w:val="afff"/>
              <w:rPr>
                <w:sz w:val="22"/>
                <w:szCs w:val="22"/>
              </w:rPr>
            </w:pPr>
          </w:p>
        </w:tc>
        <w:tc>
          <w:tcPr>
            <w:tcW w:w="2761" w:type="dxa"/>
            <w:tcBorders>
              <w:left w:val="single" w:sz="6" w:space="0" w:color="auto"/>
              <w:bottom w:val="single" w:sz="6" w:space="0" w:color="auto"/>
              <w:right w:val="single" w:sz="6" w:space="0" w:color="auto"/>
            </w:tcBorders>
          </w:tcPr>
          <w:p w:rsidR="002C1B59" w:rsidRPr="005941FC" w:rsidRDefault="002C1B59" w:rsidP="002C1B59">
            <w:pPr>
              <w:pStyle w:val="afff"/>
              <w:rPr>
                <w:sz w:val="22"/>
                <w:szCs w:val="22"/>
              </w:rPr>
            </w:pPr>
          </w:p>
        </w:tc>
        <w:tc>
          <w:tcPr>
            <w:tcW w:w="1491" w:type="dxa"/>
            <w:tcBorders>
              <w:left w:val="single" w:sz="6" w:space="0" w:color="auto"/>
              <w:bottom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220</w:t>
            </w:r>
          </w:p>
        </w:tc>
        <w:tc>
          <w:tcPr>
            <w:tcW w:w="1560" w:type="dxa"/>
            <w:tcBorders>
              <w:left w:val="single" w:sz="6" w:space="0" w:color="auto"/>
              <w:bottom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127</w:t>
            </w:r>
          </w:p>
        </w:tc>
        <w:tc>
          <w:tcPr>
            <w:tcW w:w="1842" w:type="dxa"/>
            <w:tcBorders>
              <w:left w:val="single" w:sz="6" w:space="0" w:color="auto"/>
              <w:bottom w:val="single" w:sz="6" w:space="0" w:color="auto"/>
              <w:right w:val="single" w:sz="6" w:space="0" w:color="auto"/>
            </w:tcBorders>
          </w:tcPr>
          <w:p w:rsidR="002C1B59" w:rsidRPr="005941FC" w:rsidRDefault="002C1B59" w:rsidP="002C1B59">
            <w:pPr>
              <w:pStyle w:val="afff"/>
              <w:jc w:val="center"/>
              <w:rPr>
                <w:sz w:val="22"/>
                <w:szCs w:val="22"/>
              </w:rPr>
            </w:pPr>
            <w:r w:rsidRPr="005941FC">
              <w:rPr>
                <w:sz w:val="22"/>
                <w:szCs w:val="22"/>
              </w:rPr>
              <w:t>60</w:t>
            </w:r>
          </w:p>
        </w:tc>
      </w:tr>
    </w:tbl>
    <w:p w:rsidR="002C1B59" w:rsidRPr="005941FC" w:rsidRDefault="002C1B59" w:rsidP="00B52718">
      <w:pPr>
        <w:pStyle w:val="4"/>
        <w:spacing w:before="0" w:line="240" w:lineRule="auto"/>
        <w:ind w:firstLine="709"/>
        <w:jc w:val="both"/>
        <w:rPr>
          <w:rFonts w:ascii="Times New Roman" w:hAnsi="Times New Roman" w:cs="Times New Roman"/>
          <w:b w:val="0"/>
          <w:i w:val="0"/>
          <w:color w:val="auto"/>
          <w:sz w:val="20"/>
        </w:rPr>
      </w:pPr>
      <w:r w:rsidRPr="005941FC">
        <w:rPr>
          <w:rFonts w:ascii="Times New Roman" w:hAnsi="Times New Roman" w:cs="Times New Roman"/>
          <w:b w:val="0"/>
          <w:i w:val="0"/>
          <w:color w:val="auto"/>
          <w:sz w:val="20"/>
        </w:rPr>
        <w:t xml:space="preserve">П р и м е ч а н и е - </w:t>
      </w:r>
      <w:r w:rsidRPr="005941FC">
        <w:rPr>
          <w:rFonts w:ascii="Times New Roman" w:hAnsi="Times New Roman" w:cs="Times New Roman"/>
          <w:b w:val="0"/>
          <w:i w:val="0"/>
          <w:color w:val="auto"/>
          <w:sz w:val="20"/>
          <w:vertAlign w:val="superscript"/>
        </w:rPr>
        <w:t>1)</w:t>
      </w:r>
      <w:r w:rsidRPr="005941FC">
        <w:rPr>
          <w:rFonts w:ascii="Times New Roman" w:hAnsi="Times New Roman" w:cs="Times New Roman"/>
          <w:b w:val="0"/>
          <w:i w:val="0"/>
          <w:color w:val="auto"/>
          <w:sz w:val="20"/>
        </w:rPr>
        <w:t xml:space="preserve"> Для электроустановок выше 1</w:t>
      </w:r>
      <w:r w:rsidRPr="005941FC">
        <w:rPr>
          <w:rStyle w:val="affffffc"/>
          <w:rFonts w:eastAsiaTheme="majorEastAsia"/>
          <w:b w:val="0"/>
          <w:i w:val="0"/>
          <w:color w:val="auto"/>
          <w:sz w:val="18"/>
        </w:rPr>
        <w:t> </w:t>
      </w:r>
      <w:r w:rsidRPr="005941FC">
        <w:rPr>
          <w:rFonts w:ascii="Times New Roman" w:hAnsi="Times New Roman" w:cs="Times New Roman"/>
          <w:b w:val="0"/>
          <w:i w:val="0"/>
          <w:color w:val="auto"/>
          <w:sz w:val="20"/>
        </w:rPr>
        <w:t xml:space="preserve">кВ при удельном сопротивлении грунта </w:t>
      </w:r>
      <w:r w:rsidRPr="005941FC">
        <w:rPr>
          <w:rFonts w:ascii="Times New Roman" w:hAnsi="Times New Roman" w:cs="Times New Roman"/>
          <w:b w:val="0"/>
          <w:i w:val="0"/>
          <w:color w:val="auto"/>
          <w:sz w:val="20"/>
        </w:rPr>
        <w:sym w:font="Symbol" w:char="F072"/>
      </w:r>
      <w:r w:rsidRPr="005941FC">
        <w:rPr>
          <w:rFonts w:ascii="Times New Roman" w:hAnsi="Times New Roman" w:cs="Times New Roman"/>
          <w:b w:val="0"/>
          <w:i w:val="0"/>
          <w:color w:val="auto"/>
          <w:sz w:val="20"/>
        </w:rPr>
        <w:t xml:space="preserve"> более 500</w:t>
      </w:r>
      <w:r w:rsidRPr="005941FC">
        <w:rPr>
          <w:rStyle w:val="affffffc"/>
          <w:rFonts w:eastAsiaTheme="majorEastAsia"/>
          <w:b w:val="0"/>
          <w:i w:val="0"/>
          <w:color w:val="auto"/>
          <w:sz w:val="18"/>
        </w:rPr>
        <w:t> </w:t>
      </w:r>
      <w:r w:rsidRPr="005941FC">
        <w:rPr>
          <w:rFonts w:ascii="Times New Roman" w:hAnsi="Times New Roman" w:cs="Times New Roman"/>
          <w:b w:val="0"/>
          <w:i w:val="0"/>
          <w:color w:val="auto"/>
          <w:sz w:val="20"/>
        </w:rPr>
        <w:t>Ом·м допускается увеличение сопротивления в 0,002</w:t>
      </w:r>
      <w:r w:rsidRPr="005941FC">
        <w:rPr>
          <w:rFonts w:ascii="Times New Roman" w:hAnsi="Times New Roman" w:cs="Times New Roman"/>
          <w:b w:val="0"/>
          <w:i w:val="0"/>
          <w:color w:val="auto"/>
          <w:sz w:val="20"/>
        </w:rPr>
        <w:sym w:font="Symbol" w:char="F072"/>
      </w:r>
      <w:r w:rsidRPr="005941FC">
        <w:rPr>
          <w:rFonts w:ascii="Times New Roman" w:hAnsi="Times New Roman" w:cs="Times New Roman"/>
          <w:b w:val="0"/>
          <w:i w:val="0"/>
          <w:color w:val="auto"/>
          <w:sz w:val="20"/>
        </w:rPr>
        <w:t xml:space="preserve"> раз, но не более десятикратного.</w:t>
      </w:r>
    </w:p>
    <w:p w:rsidR="002C1B59" w:rsidRPr="005941FC" w:rsidRDefault="002C1B59" w:rsidP="00B52718">
      <w:pPr>
        <w:pStyle w:val="4"/>
        <w:spacing w:before="0" w:line="240" w:lineRule="auto"/>
        <w:ind w:firstLine="709"/>
        <w:jc w:val="both"/>
        <w:rPr>
          <w:rFonts w:ascii="Times New Roman" w:hAnsi="Times New Roman" w:cs="Times New Roman"/>
          <w:b w:val="0"/>
          <w:i w:val="0"/>
          <w:color w:val="auto"/>
          <w:sz w:val="20"/>
        </w:rPr>
      </w:pPr>
      <w:r w:rsidRPr="005941FC">
        <w:rPr>
          <w:rFonts w:ascii="Times New Roman" w:hAnsi="Times New Roman" w:cs="Times New Roman"/>
          <w:b w:val="0"/>
          <w:i w:val="0"/>
          <w:color w:val="auto"/>
          <w:sz w:val="20"/>
        </w:rPr>
        <w:t>2) I - расчетный ток замыкания на землю, А.</w:t>
      </w:r>
    </w:p>
    <w:p w:rsidR="002C1B59" w:rsidRPr="005941FC" w:rsidRDefault="002C1B59" w:rsidP="00B52718">
      <w:pPr>
        <w:pStyle w:val="4"/>
        <w:spacing w:before="0" w:line="240" w:lineRule="auto"/>
        <w:ind w:firstLine="709"/>
        <w:jc w:val="both"/>
        <w:rPr>
          <w:rFonts w:ascii="Times New Roman" w:hAnsi="Times New Roman" w:cs="Times New Roman"/>
          <w:b w:val="0"/>
          <w:i w:val="0"/>
          <w:color w:val="auto"/>
          <w:sz w:val="20"/>
        </w:rPr>
      </w:pPr>
      <w:r w:rsidRPr="005941FC">
        <w:rPr>
          <w:rFonts w:ascii="Times New Roman" w:hAnsi="Times New Roman" w:cs="Times New Roman"/>
          <w:b w:val="0"/>
          <w:i w:val="0"/>
          <w:color w:val="auto"/>
          <w:sz w:val="20"/>
        </w:rPr>
        <w:t>В качестве расчетного тока принимается:</w:t>
      </w:r>
    </w:p>
    <w:p w:rsidR="002C1B59" w:rsidRPr="005941FC" w:rsidRDefault="002C1B59" w:rsidP="00B52718">
      <w:pPr>
        <w:pStyle w:val="4"/>
        <w:spacing w:before="0" w:line="240" w:lineRule="auto"/>
        <w:ind w:firstLine="709"/>
        <w:jc w:val="both"/>
        <w:rPr>
          <w:rFonts w:ascii="Times New Roman" w:hAnsi="Times New Roman" w:cs="Times New Roman"/>
          <w:b w:val="0"/>
          <w:i w:val="0"/>
          <w:color w:val="auto"/>
          <w:sz w:val="20"/>
        </w:rPr>
      </w:pPr>
      <w:r w:rsidRPr="005941FC">
        <w:rPr>
          <w:rFonts w:ascii="Times New Roman" w:hAnsi="Times New Roman" w:cs="Times New Roman"/>
          <w:b w:val="0"/>
          <w:i w:val="0"/>
          <w:color w:val="auto"/>
          <w:sz w:val="20"/>
        </w:rPr>
        <w:t>- в сетях без компенсации емкостного тока - ток замыкания на землю;</w:t>
      </w:r>
    </w:p>
    <w:p w:rsidR="002C1B59" w:rsidRPr="005941FC" w:rsidRDefault="002C1B59" w:rsidP="00B52718">
      <w:pPr>
        <w:pStyle w:val="4"/>
        <w:spacing w:before="0" w:line="240" w:lineRule="auto"/>
        <w:ind w:firstLine="709"/>
        <w:jc w:val="both"/>
        <w:rPr>
          <w:rFonts w:ascii="Times New Roman" w:hAnsi="Times New Roman" w:cs="Times New Roman"/>
          <w:b w:val="0"/>
          <w:i w:val="0"/>
          <w:color w:val="auto"/>
          <w:sz w:val="20"/>
        </w:rPr>
      </w:pPr>
      <w:r w:rsidRPr="005941FC">
        <w:rPr>
          <w:rFonts w:ascii="Times New Roman" w:hAnsi="Times New Roman" w:cs="Times New Roman"/>
          <w:b w:val="0"/>
          <w:i w:val="0"/>
          <w:color w:val="auto"/>
          <w:sz w:val="20"/>
        </w:rPr>
        <w:t>- в сетях с компенсацией емкостного тока:</w:t>
      </w:r>
    </w:p>
    <w:p w:rsidR="002C1B59" w:rsidRPr="005941FC" w:rsidRDefault="002C1B59" w:rsidP="00B52718">
      <w:pPr>
        <w:pStyle w:val="4"/>
        <w:spacing w:before="0" w:line="240" w:lineRule="auto"/>
        <w:ind w:firstLine="709"/>
        <w:jc w:val="both"/>
        <w:rPr>
          <w:rFonts w:ascii="Times New Roman" w:hAnsi="Times New Roman" w:cs="Times New Roman"/>
          <w:b w:val="0"/>
          <w:i w:val="0"/>
          <w:color w:val="auto"/>
          <w:sz w:val="20"/>
        </w:rPr>
      </w:pPr>
      <w:r w:rsidRPr="005941FC">
        <w:rPr>
          <w:rFonts w:ascii="Times New Roman" w:hAnsi="Times New Roman" w:cs="Times New Roman"/>
          <w:b w:val="0"/>
          <w:i w:val="0"/>
          <w:color w:val="auto"/>
          <w:sz w:val="20"/>
        </w:rPr>
        <w:t>- для заземляющих устройств, к которым присоединены дугогасящие реакторы, - ток, равный 125 % номинального тока этих реакторов;</w:t>
      </w:r>
    </w:p>
    <w:p w:rsidR="002C1B59" w:rsidRPr="005941FC" w:rsidRDefault="002C1B59" w:rsidP="00B52718">
      <w:pPr>
        <w:pStyle w:val="4"/>
        <w:spacing w:before="0" w:line="240" w:lineRule="auto"/>
        <w:ind w:firstLine="709"/>
        <w:jc w:val="both"/>
        <w:rPr>
          <w:rFonts w:ascii="Times New Roman" w:hAnsi="Times New Roman" w:cs="Times New Roman"/>
          <w:b w:val="0"/>
          <w:i w:val="0"/>
          <w:color w:val="auto"/>
          <w:sz w:val="20"/>
        </w:rPr>
      </w:pPr>
      <w:r w:rsidRPr="005941FC">
        <w:rPr>
          <w:rFonts w:ascii="Times New Roman" w:hAnsi="Times New Roman" w:cs="Times New Roman"/>
          <w:b w:val="0"/>
          <w:i w:val="0"/>
          <w:color w:val="auto"/>
          <w:sz w:val="20"/>
        </w:rPr>
        <w:t>- для заземляющих устройств, к которым не присоединены дугогасящие реакторы, - ток замыкания на землю, проходящий в сети при отключении наиболее мощного из дугогасящих реакторов или наиболее разветвленного участка сети.</w:t>
      </w:r>
    </w:p>
    <w:p w:rsidR="002C1B59" w:rsidRPr="005941FC" w:rsidRDefault="002C1B59" w:rsidP="00B52718">
      <w:pPr>
        <w:pStyle w:val="4"/>
        <w:spacing w:before="0" w:line="240" w:lineRule="auto"/>
        <w:ind w:firstLine="709"/>
        <w:jc w:val="both"/>
        <w:rPr>
          <w:rFonts w:ascii="Times New Roman" w:hAnsi="Times New Roman" w:cs="Times New Roman"/>
          <w:b w:val="0"/>
          <w:i w:val="0"/>
          <w:color w:val="auto"/>
          <w:sz w:val="20"/>
        </w:rPr>
      </w:pPr>
      <w:r w:rsidRPr="005941FC">
        <w:rPr>
          <w:rFonts w:ascii="Times New Roman" w:hAnsi="Times New Roman" w:cs="Times New Roman"/>
          <w:b w:val="0"/>
          <w:i w:val="0"/>
          <w:color w:val="auto"/>
          <w:sz w:val="20"/>
        </w:rPr>
        <w:t xml:space="preserve">3) Для установок и ВЛ напряжением до 1 кВ при удельном сопротивлении грунта </w:t>
      </w:r>
      <w:r w:rsidRPr="005941FC">
        <w:rPr>
          <w:rFonts w:ascii="Times New Roman" w:hAnsi="Times New Roman" w:cs="Times New Roman"/>
          <w:b w:val="0"/>
          <w:i w:val="0"/>
          <w:color w:val="auto"/>
          <w:sz w:val="20"/>
        </w:rPr>
        <w:sym w:font="Symbol" w:char="F072"/>
      </w:r>
      <w:r w:rsidRPr="005941FC">
        <w:rPr>
          <w:rFonts w:ascii="Times New Roman" w:hAnsi="Times New Roman" w:cs="Times New Roman"/>
          <w:b w:val="0"/>
          <w:i w:val="0"/>
          <w:color w:val="auto"/>
          <w:sz w:val="20"/>
        </w:rPr>
        <w:t xml:space="preserve"> более 100 Ом</w:t>
      </w:r>
      <w:r w:rsidRPr="005941FC">
        <w:rPr>
          <w:rFonts w:ascii="Times New Roman" w:hAnsi="Times New Roman" w:cs="Times New Roman"/>
          <w:b w:val="0"/>
          <w:i w:val="0"/>
          <w:color w:val="auto"/>
          <w:sz w:val="20"/>
        </w:rPr>
        <w:sym w:font="Symbol" w:char="F0D7"/>
      </w:r>
      <w:r w:rsidRPr="005941FC">
        <w:rPr>
          <w:rFonts w:ascii="Times New Roman" w:hAnsi="Times New Roman" w:cs="Times New Roman"/>
          <w:b w:val="0"/>
          <w:i w:val="0"/>
          <w:color w:val="auto"/>
          <w:sz w:val="20"/>
        </w:rPr>
        <w:t>м допускается увеличение указанных выше норм в 0,01</w:t>
      </w:r>
      <w:r w:rsidRPr="005941FC">
        <w:rPr>
          <w:rFonts w:ascii="Times New Roman" w:hAnsi="Times New Roman" w:cs="Times New Roman"/>
          <w:b w:val="0"/>
          <w:i w:val="0"/>
          <w:color w:val="auto"/>
          <w:sz w:val="20"/>
        </w:rPr>
        <w:sym w:font="Symbol" w:char="F072"/>
      </w:r>
      <w:r w:rsidRPr="005941FC">
        <w:rPr>
          <w:rFonts w:ascii="Times New Roman" w:hAnsi="Times New Roman" w:cs="Times New Roman"/>
          <w:b w:val="0"/>
          <w:i w:val="0"/>
          <w:color w:val="auto"/>
          <w:sz w:val="20"/>
        </w:rPr>
        <w:t xml:space="preserve"> раз, но не более десятикратного.</w:t>
      </w:r>
    </w:p>
    <w:p w:rsidR="002C1B59" w:rsidRPr="005941FC" w:rsidRDefault="002C1B59" w:rsidP="00B52718">
      <w:pPr>
        <w:pStyle w:val="4"/>
        <w:spacing w:before="0" w:line="240" w:lineRule="auto"/>
        <w:ind w:firstLine="709"/>
        <w:jc w:val="both"/>
        <w:rPr>
          <w:rFonts w:ascii="Times New Roman" w:hAnsi="Times New Roman" w:cs="Times New Roman"/>
          <w:b w:val="0"/>
          <w:i w:val="0"/>
          <w:color w:val="auto"/>
          <w:sz w:val="20"/>
        </w:rPr>
      </w:pPr>
      <w:r w:rsidRPr="005941FC">
        <w:rPr>
          <w:rFonts w:ascii="Times New Roman" w:hAnsi="Times New Roman" w:cs="Times New Roman"/>
          <w:b w:val="0"/>
          <w:i w:val="0"/>
          <w:color w:val="auto"/>
          <w:sz w:val="20"/>
        </w:rPr>
        <w:t>4) Сопротивление заземлителей опор ВЛ на подходах к подстанциям должно соответствовать требованиям Правил устройства электроустановок.</w:t>
      </w:r>
    </w:p>
    <w:p w:rsidR="002C1B59" w:rsidRPr="005941FC" w:rsidRDefault="002C1B59" w:rsidP="00B52718">
      <w:pPr>
        <w:pStyle w:val="4"/>
        <w:spacing w:before="0" w:line="240" w:lineRule="auto"/>
        <w:ind w:firstLine="709"/>
        <w:jc w:val="both"/>
        <w:rPr>
          <w:rFonts w:ascii="Times New Roman" w:hAnsi="Times New Roman" w:cs="Times New Roman"/>
          <w:b w:val="0"/>
          <w:i w:val="0"/>
          <w:color w:val="auto"/>
          <w:sz w:val="20"/>
        </w:rPr>
      </w:pPr>
      <w:r w:rsidRPr="005941FC">
        <w:rPr>
          <w:rFonts w:ascii="Times New Roman" w:hAnsi="Times New Roman" w:cs="Times New Roman"/>
          <w:b w:val="0"/>
          <w:i w:val="0"/>
          <w:color w:val="auto"/>
          <w:sz w:val="20"/>
        </w:rPr>
        <w:t>5) Для опор высотой более 50 м на участках ВЛ, защищенных тросами, сопротивление заземлителей должно быть в 2 раза меньше приведенных в таблице.</w:t>
      </w:r>
    </w:p>
    <w:p w:rsidR="007274F9" w:rsidRDefault="007274F9">
      <w:pPr>
        <w:spacing w:after="200" w:line="276" w:lineRule="auto"/>
        <w:ind w:firstLine="0"/>
        <w:jc w:val="left"/>
        <w:rPr>
          <w:szCs w:val="28"/>
          <w:lang w:eastAsia="ru-RU"/>
        </w:rPr>
      </w:pPr>
    </w:p>
    <w:p w:rsidR="002C1B59" w:rsidRPr="00B52718" w:rsidRDefault="00EC7802" w:rsidP="005941FC">
      <w:pPr>
        <w:pStyle w:val="affffffb"/>
        <w:ind w:firstLine="709"/>
        <w:rPr>
          <w:color w:val="auto"/>
          <w:sz w:val="28"/>
          <w:szCs w:val="28"/>
        </w:rPr>
      </w:pPr>
      <w:r w:rsidRPr="00A67340">
        <w:rPr>
          <w:color w:val="auto"/>
          <w:sz w:val="28"/>
          <w:szCs w:val="28"/>
        </w:rPr>
        <w:t>3</w:t>
      </w:r>
      <w:r w:rsidR="005C7133">
        <w:rPr>
          <w:color w:val="auto"/>
          <w:sz w:val="28"/>
          <w:szCs w:val="28"/>
        </w:rPr>
        <w:t>6</w:t>
      </w:r>
      <w:r w:rsidR="00B52718" w:rsidRPr="00A67340">
        <w:rPr>
          <w:color w:val="auto"/>
          <w:sz w:val="28"/>
          <w:szCs w:val="28"/>
        </w:rPr>
        <w:t>.4.</w:t>
      </w:r>
      <w:r w:rsidR="005C7133">
        <w:rPr>
          <w:color w:val="auto"/>
          <w:sz w:val="28"/>
          <w:szCs w:val="28"/>
        </w:rPr>
        <w:t xml:space="preserve"> </w:t>
      </w:r>
      <w:r w:rsidR="007274F9">
        <w:rPr>
          <w:color w:val="auto"/>
          <w:sz w:val="28"/>
          <w:szCs w:val="28"/>
        </w:rPr>
        <w:t>П</w:t>
      </w:r>
      <w:r w:rsidR="007274F9" w:rsidRPr="00B52718">
        <w:rPr>
          <w:color w:val="auto"/>
          <w:sz w:val="28"/>
          <w:szCs w:val="28"/>
        </w:rPr>
        <w:t xml:space="preserve">ри П, К, М </w:t>
      </w:r>
      <w:r w:rsidR="007274F9">
        <w:rPr>
          <w:color w:val="auto"/>
          <w:sz w:val="28"/>
          <w:szCs w:val="28"/>
        </w:rPr>
        <w:t>н</w:t>
      </w:r>
      <w:r w:rsidR="002C1B59" w:rsidRPr="00B52718">
        <w:rPr>
          <w:color w:val="auto"/>
          <w:sz w:val="28"/>
          <w:szCs w:val="28"/>
        </w:rPr>
        <w:t xml:space="preserve">аибольшие допустимые значения сопротивления заземляющих устройств приведены в таблице </w:t>
      </w:r>
      <w:r w:rsidR="00EB5EE1">
        <w:rPr>
          <w:color w:val="auto"/>
          <w:sz w:val="28"/>
          <w:szCs w:val="28"/>
        </w:rPr>
        <w:t>№ 52</w:t>
      </w:r>
      <w:r w:rsidR="002C1B59" w:rsidRPr="00B52718">
        <w:rPr>
          <w:color w:val="auto"/>
          <w:sz w:val="28"/>
          <w:szCs w:val="28"/>
        </w:rPr>
        <w:t>.</w:t>
      </w:r>
    </w:p>
    <w:p w:rsidR="002C1B59" w:rsidRPr="00B52718" w:rsidRDefault="002C1B59" w:rsidP="005941FC">
      <w:pPr>
        <w:pStyle w:val="affffffb"/>
        <w:ind w:firstLine="709"/>
        <w:rPr>
          <w:color w:val="auto"/>
          <w:sz w:val="28"/>
          <w:szCs w:val="28"/>
        </w:rPr>
      </w:pPr>
      <w:r w:rsidRPr="00B52718">
        <w:rPr>
          <w:color w:val="auto"/>
          <w:sz w:val="28"/>
          <w:szCs w:val="28"/>
        </w:rPr>
        <w:t>Измерение сопротивления заземляющих устройств электростанций и подстанций производится после монтажа, переустройства и капитального ремонта, но не реже 1 раза в 12</w:t>
      </w:r>
      <w:r w:rsidRPr="00B52718">
        <w:rPr>
          <w:rStyle w:val="affffffc"/>
          <w:color w:val="auto"/>
          <w:sz w:val="28"/>
          <w:szCs w:val="28"/>
        </w:rPr>
        <w:t> </w:t>
      </w:r>
      <w:r w:rsidRPr="00B52718">
        <w:rPr>
          <w:color w:val="auto"/>
          <w:sz w:val="28"/>
          <w:szCs w:val="28"/>
        </w:rPr>
        <w:t>лет.</w:t>
      </w:r>
    </w:p>
    <w:p w:rsidR="002C1B59" w:rsidRPr="00B52718" w:rsidRDefault="002C1B59" w:rsidP="005941FC">
      <w:pPr>
        <w:pStyle w:val="affffffb"/>
        <w:ind w:firstLine="709"/>
        <w:rPr>
          <w:rFonts w:eastAsia="Calibri"/>
          <w:color w:val="auto"/>
          <w:sz w:val="28"/>
          <w:szCs w:val="28"/>
        </w:rPr>
      </w:pPr>
      <w:r w:rsidRPr="00B52718">
        <w:rPr>
          <w:rFonts w:eastAsia="Calibri"/>
          <w:color w:val="auto"/>
          <w:sz w:val="28"/>
          <w:szCs w:val="28"/>
        </w:rPr>
        <w:t>Измерение производится после присоединения естественных заземлителей.</w:t>
      </w:r>
    </w:p>
    <w:p w:rsidR="002C1B59" w:rsidRPr="00B52718" w:rsidRDefault="002C1B59" w:rsidP="005941FC">
      <w:pPr>
        <w:pStyle w:val="affffffb"/>
        <w:ind w:firstLine="709"/>
        <w:rPr>
          <w:color w:val="auto"/>
          <w:sz w:val="28"/>
          <w:szCs w:val="28"/>
        </w:rPr>
      </w:pPr>
      <w:r w:rsidRPr="00B52718">
        <w:rPr>
          <w:color w:val="auto"/>
          <w:sz w:val="28"/>
          <w:szCs w:val="28"/>
        </w:rPr>
        <w:t>На воздушных линиях электропередачи измерения производятся:</w:t>
      </w:r>
    </w:p>
    <w:p w:rsidR="002C1B59" w:rsidRPr="00B52718" w:rsidRDefault="00A67340" w:rsidP="005941FC">
      <w:pPr>
        <w:pStyle w:val="affffffb"/>
        <w:ind w:firstLine="709"/>
        <w:rPr>
          <w:color w:val="auto"/>
          <w:sz w:val="28"/>
          <w:szCs w:val="28"/>
        </w:rPr>
      </w:pPr>
      <w:r>
        <w:rPr>
          <w:color w:val="auto"/>
          <w:sz w:val="28"/>
          <w:szCs w:val="28"/>
        </w:rPr>
        <w:t>1.П</w:t>
      </w:r>
      <w:r w:rsidR="002C1B59" w:rsidRPr="00B52718">
        <w:rPr>
          <w:color w:val="auto"/>
          <w:sz w:val="28"/>
          <w:szCs w:val="28"/>
        </w:rPr>
        <w:t>ри напряжении выше 1</w:t>
      </w:r>
      <w:r w:rsidR="002C1B59" w:rsidRPr="00B52718">
        <w:rPr>
          <w:rStyle w:val="affffffc"/>
          <w:color w:val="auto"/>
          <w:sz w:val="28"/>
          <w:szCs w:val="28"/>
        </w:rPr>
        <w:t> </w:t>
      </w:r>
      <w:r w:rsidR="002C1B59" w:rsidRPr="00B52718">
        <w:rPr>
          <w:color w:val="auto"/>
          <w:sz w:val="28"/>
          <w:szCs w:val="28"/>
        </w:rPr>
        <w:t>кВ:</w:t>
      </w:r>
    </w:p>
    <w:p w:rsidR="002C1B59" w:rsidRPr="00B52718" w:rsidRDefault="00A67340" w:rsidP="005941FC">
      <w:pPr>
        <w:pStyle w:val="affffffb"/>
        <w:ind w:firstLine="709"/>
        <w:rPr>
          <w:color w:val="auto"/>
          <w:sz w:val="28"/>
          <w:szCs w:val="28"/>
        </w:rPr>
      </w:pPr>
      <w:r>
        <w:rPr>
          <w:color w:val="auto"/>
          <w:sz w:val="28"/>
          <w:szCs w:val="28"/>
        </w:rPr>
        <w:t>а)</w:t>
      </w:r>
      <w:r w:rsidR="002C1B59" w:rsidRPr="00B52718">
        <w:rPr>
          <w:color w:val="auto"/>
          <w:sz w:val="28"/>
          <w:szCs w:val="28"/>
        </w:rPr>
        <w:t xml:space="preserve"> на опорах с разрядниками, разъединителями и другим электрооборудованием — после монтажа, переустройства, ремонтов, а также в эксплуатации не реже 1 раза в 6</w:t>
      </w:r>
      <w:r w:rsidR="002C1B59" w:rsidRPr="00B52718">
        <w:rPr>
          <w:rStyle w:val="affffffc"/>
          <w:color w:val="auto"/>
          <w:sz w:val="28"/>
          <w:szCs w:val="28"/>
        </w:rPr>
        <w:t> </w:t>
      </w:r>
      <w:r w:rsidR="002C1B59" w:rsidRPr="00B52718">
        <w:rPr>
          <w:color w:val="auto"/>
          <w:sz w:val="28"/>
          <w:szCs w:val="28"/>
        </w:rPr>
        <w:t>лет;</w:t>
      </w:r>
    </w:p>
    <w:p w:rsidR="002C1B59" w:rsidRPr="00B52718" w:rsidRDefault="00A67340" w:rsidP="005941FC">
      <w:pPr>
        <w:pStyle w:val="affffffb"/>
        <w:ind w:firstLine="709"/>
        <w:rPr>
          <w:color w:val="auto"/>
          <w:sz w:val="28"/>
          <w:szCs w:val="28"/>
        </w:rPr>
      </w:pPr>
      <w:r>
        <w:rPr>
          <w:color w:val="auto"/>
          <w:sz w:val="28"/>
          <w:szCs w:val="28"/>
        </w:rPr>
        <w:t>б)</w:t>
      </w:r>
      <w:r w:rsidR="002C1B59" w:rsidRPr="00B52718">
        <w:rPr>
          <w:color w:val="auto"/>
          <w:sz w:val="28"/>
          <w:szCs w:val="28"/>
        </w:rPr>
        <w:t xml:space="preserve"> выборочно у 2</w:t>
      </w:r>
      <w:r w:rsidR="002C1B59" w:rsidRPr="00B52718">
        <w:rPr>
          <w:rStyle w:val="affffffc"/>
          <w:color w:val="auto"/>
          <w:sz w:val="28"/>
          <w:szCs w:val="28"/>
        </w:rPr>
        <w:t> </w:t>
      </w:r>
      <w:r w:rsidR="002C1B59" w:rsidRPr="00B52718">
        <w:rPr>
          <w:color w:val="auto"/>
          <w:sz w:val="28"/>
          <w:szCs w:val="28"/>
        </w:rPr>
        <w:t>% опор от общего числа опор с заземлителями в населенной местности, на участках ВЛ с наиболее агрессивными или плохо проводящими грунтами — после монтажа, переустройства, ремонтов, а также в эксплуатации не реже 1 раза в 12</w:t>
      </w:r>
      <w:r w:rsidR="002C1B59" w:rsidRPr="00B52718">
        <w:rPr>
          <w:rStyle w:val="affffffc"/>
          <w:color w:val="auto"/>
          <w:sz w:val="28"/>
          <w:szCs w:val="28"/>
        </w:rPr>
        <w:t> </w:t>
      </w:r>
      <w:r w:rsidR="002C1B59" w:rsidRPr="00B52718">
        <w:rPr>
          <w:color w:val="auto"/>
          <w:sz w:val="28"/>
          <w:szCs w:val="28"/>
        </w:rPr>
        <w:t>лет;</w:t>
      </w:r>
    </w:p>
    <w:p w:rsidR="002C1B59" w:rsidRPr="00B52718" w:rsidRDefault="00A67340" w:rsidP="005941FC">
      <w:pPr>
        <w:pStyle w:val="affffffb"/>
        <w:ind w:firstLine="709"/>
        <w:rPr>
          <w:color w:val="auto"/>
          <w:sz w:val="28"/>
          <w:szCs w:val="28"/>
        </w:rPr>
      </w:pPr>
      <w:r>
        <w:rPr>
          <w:color w:val="auto"/>
          <w:sz w:val="28"/>
          <w:szCs w:val="28"/>
        </w:rPr>
        <w:t>в)</w:t>
      </w:r>
      <w:r w:rsidR="002C1B59" w:rsidRPr="00B52718">
        <w:rPr>
          <w:color w:val="auto"/>
          <w:sz w:val="28"/>
          <w:szCs w:val="28"/>
        </w:rPr>
        <w:t xml:space="preserve"> на тросовых опорах ВЛ 110</w:t>
      </w:r>
      <w:r w:rsidR="002C1B59" w:rsidRPr="00B52718">
        <w:rPr>
          <w:rStyle w:val="affffffc"/>
          <w:color w:val="auto"/>
          <w:sz w:val="28"/>
          <w:szCs w:val="28"/>
        </w:rPr>
        <w:t> </w:t>
      </w:r>
      <w:r w:rsidR="002C1B59" w:rsidRPr="00B52718">
        <w:rPr>
          <w:color w:val="auto"/>
          <w:sz w:val="28"/>
          <w:szCs w:val="28"/>
        </w:rPr>
        <w:t>кВ и выше при обнаружении на них следов перекрытий или разрушений изоляторов электрической дугой (кроме регионов с низкопроводящими грунтами);</w:t>
      </w:r>
    </w:p>
    <w:p w:rsidR="002C1B59" w:rsidRPr="00B52718" w:rsidRDefault="00A67340" w:rsidP="005941FC">
      <w:pPr>
        <w:pStyle w:val="affffffb"/>
        <w:ind w:firstLine="709"/>
        <w:rPr>
          <w:color w:val="auto"/>
          <w:sz w:val="28"/>
          <w:szCs w:val="28"/>
        </w:rPr>
      </w:pPr>
      <w:r>
        <w:rPr>
          <w:color w:val="auto"/>
          <w:sz w:val="28"/>
          <w:szCs w:val="28"/>
        </w:rPr>
        <w:t>2.П</w:t>
      </w:r>
      <w:r w:rsidR="002C1B59" w:rsidRPr="00B52718">
        <w:rPr>
          <w:color w:val="auto"/>
          <w:sz w:val="28"/>
          <w:szCs w:val="28"/>
        </w:rPr>
        <w:t>ри напряжении до 1</w:t>
      </w:r>
      <w:r w:rsidR="002C1B59" w:rsidRPr="00B52718">
        <w:rPr>
          <w:rStyle w:val="affffffc"/>
          <w:color w:val="auto"/>
          <w:sz w:val="28"/>
          <w:szCs w:val="28"/>
        </w:rPr>
        <w:t> </w:t>
      </w:r>
      <w:r w:rsidR="002C1B59" w:rsidRPr="00B52718">
        <w:rPr>
          <w:color w:val="auto"/>
          <w:sz w:val="28"/>
          <w:szCs w:val="28"/>
        </w:rPr>
        <w:t>кВ:</w:t>
      </w:r>
    </w:p>
    <w:p w:rsidR="002C1B59" w:rsidRPr="00B52718" w:rsidRDefault="00A67340" w:rsidP="005941FC">
      <w:pPr>
        <w:pStyle w:val="affffffb"/>
        <w:ind w:firstLine="709"/>
        <w:rPr>
          <w:color w:val="auto"/>
          <w:sz w:val="28"/>
          <w:szCs w:val="28"/>
        </w:rPr>
      </w:pPr>
      <w:r>
        <w:rPr>
          <w:color w:val="auto"/>
          <w:sz w:val="28"/>
          <w:szCs w:val="28"/>
        </w:rPr>
        <w:t>а)</w:t>
      </w:r>
      <w:r w:rsidR="002C1B59" w:rsidRPr="00B52718">
        <w:rPr>
          <w:color w:val="auto"/>
          <w:sz w:val="28"/>
          <w:szCs w:val="28"/>
        </w:rPr>
        <w:t xml:space="preserve"> на опорах с заземлителями грозозащиты — после монтажа, переустройства, ремонтов, а также а эксплуатации не реже 1 раза в 6</w:t>
      </w:r>
      <w:r w:rsidR="002C1B59" w:rsidRPr="00B52718">
        <w:rPr>
          <w:rStyle w:val="affffffc"/>
          <w:color w:val="auto"/>
          <w:sz w:val="28"/>
          <w:szCs w:val="28"/>
        </w:rPr>
        <w:t> </w:t>
      </w:r>
      <w:r w:rsidR="002C1B59" w:rsidRPr="00B52718">
        <w:rPr>
          <w:color w:val="auto"/>
          <w:sz w:val="28"/>
          <w:szCs w:val="28"/>
        </w:rPr>
        <w:t>лет;</w:t>
      </w:r>
    </w:p>
    <w:p w:rsidR="002C1B59" w:rsidRPr="00B52718" w:rsidRDefault="00A67340" w:rsidP="005941FC">
      <w:pPr>
        <w:pStyle w:val="affffffb"/>
        <w:ind w:firstLine="709"/>
        <w:rPr>
          <w:color w:val="auto"/>
          <w:sz w:val="28"/>
          <w:szCs w:val="28"/>
        </w:rPr>
      </w:pPr>
      <w:r>
        <w:rPr>
          <w:color w:val="auto"/>
          <w:sz w:val="28"/>
          <w:szCs w:val="28"/>
        </w:rPr>
        <w:t>б)</w:t>
      </w:r>
      <w:r w:rsidR="002C1B59" w:rsidRPr="00B52718">
        <w:rPr>
          <w:color w:val="auto"/>
          <w:sz w:val="28"/>
          <w:szCs w:val="28"/>
        </w:rPr>
        <w:t xml:space="preserve"> на опорах с повторными заземлениями нулевого провода — после монтажа, переустройства, ремонтов, а также в эксплуатации не реже 1 раза в 6</w:t>
      </w:r>
      <w:r w:rsidR="002C1B59" w:rsidRPr="00B52718">
        <w:rPr>
          <w:rStyle w:val="affffffc"/>
          <w:color w:val="auto"/>
          <w:sz w:val="28"/>
          <w:szCs w:val="28"/>
        </w:rPr>
        <w:t> </w:t>
      </w:r>
      <w:r w:rsidR="002C1B59" w:rsidRPr="00B52718">
        <w:rPr>
          <w:color w:val="auto"/>
          <w:sz w:val="28"/>
          <w:szCs w:val="28"/>
        </w:rPr>
        <w:t>лет;</w:t>
      </w:r>
    </w:p>
    <w:p w:rsidR="002C1B59" w:rsidRPr="00B52718" w:rsidRDefault="00A67340" w:rsidP="005941FC">
      <w:pPr>
        <w:pStyle w:val="affffffb"/>
        <w:ind w:firstLine="709"/>
        <w:rPr>
          <w:color w:val="auto"/>
          <w:sz w:val="28"/>
          <w:szCs w:val="28"/>
        </w:rPr>
      </w:pPr>
      <w:r>
        <w:rPr>
          <w:color w:val="auto"/>
          <w:sz w:val="28"/>
          <w:szCs w:val="28"/>
        </w:rPr>
        <w:t>в)</w:t>
      </w:r>
      <w:r w:rsidR="002C1B59" w:rsidRPr="00B52718">
        <w:rPr>
          <w:color w:val="auto"/>
          <w:sz w:val="28"/>
          <w:szCs w:val="28"/>
        </w:rPr>
        <w:t xml:space="preserve"> выборочно у 2</w:t>
      </w:r>
      <w:r w:rsidR="002C1B59" w:rsidRPr="00B52718">
        <w:rPr>
          <w:rStyle w:val="affffffc"/>
          <w:color w:val="auto"/>
          <w:sz w:val="28"/>
          <w:szCs w:val="28"/>
        </w:rPr>
        <w:t> </w:t>
      </w:r>
      <w:r w:rsidR="002C1B59" w:rsidRPr="00B52718">
        <w:rPr>
          <w:color w:val="auto"/>
          <w:sz w:val="28"/>
          <w:szCs w:val="28"/>
        </w:rPr>
        <w:t>% опор от общего количества опор с заземлителями в населенной местности, на участках ВЛ с наиболее агрессивными или плохо проводящими грунтами — после монтажа, переустройства, ремонтов, а также в эксплуатации не реже 1 раза в 12</w:t>
      </w:r>
      <w:r w:rsidR="002C1B59" w:rsidRPr="00B52718">
        <w:rPr>
          <w:rStyle w:val="affffffc"/>
          <w:color w:val="auto"/>
          <w:sz w:val="28"/>
          <w:szCs w:val="28"/>
        </w:rPr>
        <w:t> </w:t>
      </w:r>
      <w:r w:rsidR="002C1B59" w:rsidRPr="00B52718">
        <w:rPr>
          <w:color w:val="auto"/>
          <w:sz w:val="28"/>
          <w:szCs w:val="28"/>
        </w:rPr>
        <w:t>лет.</w:t>
      </w:r>
    </w:p>
    <w:p w:rsidR="002C1B59" w:rsidRPr="00B52718" w:rsidRDefault="00A67340" w:rsidP="005941FC">
      <w:pPr>
        <w:pStyle w:val="affffffb"/>
        <w:ind w:firstLine="709"/>
        <w:rPr>
          <w:color w:val="auto"/>
          <w:sz w:val="28"/>
          <w:szCs w:val="28"/>
        </w:rPr>
      </w:pPr>
      <w:r w:rsidRPr="00A67340">
        <w:rPr>
          <w:color w:val="auto"/>
          <w:sz w:val="28"/>
          <w:szCs w:val="28"/>
        </w:rPr>
        <w:t>3</w:t>
      </w:r>
      <w:r w:rsidR="005C7133">
        <w:rPr>
          <w:color w:val="auto"/>
          <w:sz w:val="28"/>
          <w:szCs w:val="28"/>
        </w:rPr>
        <w:t>6</w:t>
      </w:r>
      <w:r w:rsidR="00B52718" w:rsidRPr="00A67340">
        <w:rPr>
          <w:color w:val="auto"/>
          <w:sz w:val="28"/>
          <w:szCs w:val="28"/>
        </w:rPr>
        <w:t>.5.</w:t>
      </w:r>
      <w:r w:rsidR="005C7133">
        <w:rPr>
          <w:color w:val="auto"/>
          <w:sz w:val="28"/>
          <w:szCs w:val="28"/>
        </w:rPr>
        <w:t xml:space="preserve"> </w:t>
      </w:r>
      <w:r w:rsidR="007274F9">
        <w:rPr>
          <w:color w:val="auto"/>
          <w:sz w:val="28"/>
          <w:szCs w:val="28"/>
        </w:rPr>
        <w:t>П</w:t>
      </w:r>
      <w:r w:rsidR="007274F9" w:rsidRPr="00B52718">
        <w:rPr>
          <w:color w:val="auto"/>
          <w:sz w:val="28"/>
          <w:szCs w:val="28"/>
        </w:rPr>
        <w:t xml:space="preserve">ри П, К, М </w:t>
      </w:r>
      <w:r w:rsidR="007274F9">
        <w:rPr>
          <w:color w:val="auto"/>
          <w:sz w:val="28"/>
          <w:szCs w:val="28"/>
        </w:rPr>
        <w:t>и</w:t>
      </w:r>
      <w:r w:rsidR="002C1B59" w:rsidRPr="00B52718">
        <w:rPr>
          <w:color w:val="auto"/>
          <w:sz w:val="28"/>
          <w:szCs w:val="28"/>
        </w:rPr>
        <w:t xml:space="preserve">змерение напряжения прикосновения </w:t>
      </w:r>
      <w:r w:rsidR="00B52718" w:rsidRPr="00B52718">
        <w:rPr>
          <w:color w:val="auto"/>
          <w:sz w:val="28"/>
          <w:szCs w:val="28"/>
        </w:rPr>
        <w:t xml:space="preserve">(в электроустановках, выполненных по нормам на напряжение прикосновения) </w:t>
      </w:r>
      <w:r w:rsidR="002C1B59" w:rsidRPr="00B52718">
        <w:rPr>
          <w:color w:val="auto"/>
          <w:sz w:val="28"/>
          <w:szCs w:val="28"/>
        </w:rPr>
        <w:t>производится после монтажа, переустройства и капитального ремонта заземляющего устройства, но не реже 1 раза в 6</w:t>
      </w:r>
      <w:r w:rsidR="002C1B59" w:rsidRPr="00B52718">
        <w:rPr>
          <w:rStyle w:val="affffffc"/>
          <w:color w:val="auto"/>
          <w:sz w:val="28"/>
          <w:szCs w:val="28"/>
        </w:rPr>
        <w:t> </w:t>
      </w:r>
      <w:r w:rsidR="002C1B59" w:rsidRPr="00B52718">
        <w:rPr>
          <w:color w:val="auto"/>
          <w:sz w:val="28"/>
          <w:szCs w:val="28"/>
        </w:rPr>
        <w:t>лет. Измерение производится при присоединенных естественных заземлителях и тросах ВЛ.</w:t>
      </w:r>
    </w:p>
    <w:p w:rsidR="002C1B59" w:rsidRPr="00B52718" w:rsidRDefault="002C1B59" w:rsidP="005941FC">
      <w:pPr>
        <w:pStyle w:val="affffffb"/>
        <w:ind w:firstLine="709"/>
        <w:rPr>
          <w:color w:val="auto"/>
          <w:sz w:val="28"/>
          <w:szCs w:val="28"/>
        </w:rPr>
      </w:pPr>
      <w:r w:rsidRPr="00B52718">
        <w:rPr>
          <w:color w:val="auto"/>
          <w:sz w:val="28"/>
          <w:szCs w:val="28"/>
        </w:rPr>
        <w:t>Напряжение прикосновения измеряется в контрольных точках, в которых эти величины определены расчетом при проектировании. Под длительностью воздействия напряжения понимается суммарное время действия релейной защиты (резервной – у рабочих мест, основной – для остальной территории) и собственного времени отключения выключателя.</w:t>
      </w:r>
    </w:p>
    <w:p w:rsidR="002C1B59" w:rsidRPr="00B52718" w:rsidRDefault="002C1B59" w:rsidP="005941FC">
      <w:pPr>
        <w:pStyle w:val="affffffb"/>
        <w:ind w:firstLine="709"/>
        <w:rPr>
          <w:color w:val="auto"/>
          <w:sz w:val="28"/>
          <w:szCs w:val="28"/>
        </w:rPr>
      </w:pPr>
      <w:r w:rsidRPr="00B52718">
        <w:rPr>
          <w:color w:val="auto"/>
          <w:sz w:val="28"/>
          <w:szCs w:val="28"/>
        </w:rPr>
        <w:t xml:space="preserve">Предельно допустимые значения напряжений прикосновения при аварийном режиме электроустановок выполненных по нормам на напряжение прикосновения напряжением до 1000 </w:t>
      </w:r>
      <w:proofErr w:type="gramStart"/>
      <w:r w:rsidRPr="00B52718">
        <w:rPr>
          <w:color w:val="auto"/>
          <w:sz w:val="28"/>
          <w:szCs w:val="28"/>
        </w:rPr>
        <w:t>В</w:t>
      </w:r>
      <w:proofErr w:type="gramEnd"/>
      <w:r w:rsidRPr="00B52718">
        <w:rPr>
          <w:color w:val="auto"/>
          <w:sz w:val="28"/>
          <w:szCs w:val="28"/>
        </w:rPr>
        <w:t xml:space="preserve"> с глухозаземленной или изолированной нейтралью и выше 1000 В с изолированной нейтралью не должны превышать значений, указанных в таблице </w:t>
      </w:r>
      <w:r w:rsidR="006D66E8">
        <w:rPr>
          <w:color w:val="auto"/>
          <w:sz w:val="28"/>
          <w:szCs w:val="28"/>
        </w:rPr>
        <w:t xml:space="preserve">№ </w:t>
      </w:r>
      <w:r w:rsidRPr="00B52718">
        <w:rPr>
          <w:color w:val="auto"/>
          <w:sz w:val="28"/>
          <w:szCs w:val="28"/>
        </w:rPr>
        <w:t>2 ГОСТ 12.1.038.</w:t>
      </w:r>
    </w:p>
    <w:p w:rsidR="002C1B59" w:rsidRPr="00B52718" w:rsidRDefault="002C1B59" w:rsidP="005941FC">
      <w:pPr>
        <w:pStyle w:val="affffffb"/>
        <w:ind w:firstLine="709"/>
        <w:rPr>
          <w:color w:val="auto"/>
          <w:sz w:val="28"/>
          <w:szCs w:val="28"/>
        </w:rPr>
      </w:pPr>
      <w:r w:rsidRPr="00B52718">
        <w:rPr>
          <w:color w:val="auto"/>
          <w:sz w:val="28"/>
          <w:szCs w:val="28"/>
        </w:rPr>
        <w:t xml:space="preserve">Предельно допустимые значения напряжения прикосновения при аварийном режиме электроустановок с частотой тока 50 Гц, напряжением выше 1000 В, с глухим заземлением нейтрали приведены в таблице </w:t>
      </w:r>
      <w:r w:rsidR="006D66E8">
        <w:rPr>
          <w:color w:val="auto"/>
          <w:sz w:val="28"/>
          <w:szCs w:val="28"/>
        </w:rPr>
        <w:t xml:space="preserve">№ </w:t>
      </w:r>
      <w:r w:rsidRPr="00B52718">
        <w:rPr>
          <w:color w:val="auto"/>
          <w:sz w:val="28"/>
          <w:szCs w:val="28"/>
        </w:rPr>
        <w:t>3 ГОСТ 12.1.038.</w:t>
      </w:r>
    </w:p>
    <w:p w:rsidR="002C1B59" w:rsidRPr="00B52718" w:rsidRDefault="00A67340" w:rsidP="005941FC">
      <w:pPr>
        <w:pStyle w:val="affffffb"/>
        <w:ind w:firstLine="709"/>
        <w:rPr>
          <w:color w:val="auto"/>
          <w:sz w:val="28"/>
          <w:szCs w:val="28"/>
        </w:rPr>
      </w:pPr>
      <w:r w:rsidRPr="00A67340">
        <w:rPr>
          <w:color w:val="auto"/>
          <w:sz w:val="28"/>
          <w:szCs w:val="28"/>
        </w:rPr>
        <w:t>3</w:t>
      </w:r>
      <w:r w:rsidR="005C7133">
        <w:rPr>
          <w:color w:val="auto"/>
          <w:sz w:val="28"/>
          <w:szCs w:val="28"/>
        </w:rPr>
        <w:t>6</w:t>
      </w:r>
      <w:r w:rsidR="00B52718" w:rsidRPr="00A67340">
        <w:rPr>
          <w:color w:val="auto"/>
          <w:sz w:val="28"/>
          <w:szCs w:val="28"/>
        </w:rPr>
        <w:t>.6.</w:t>
      </w:r>
      <w:r w:rsidR="005C7133">
        <w:rPr>
          <w:color w:val="auto"/>
          <w:sz w:val="28"/>
          <w:szCs w:val="28"/>
        </w:rPr>
        <w:t xml:space="preserve"> </w:t>
      </w:r>
      <w:r w:rsidR="007274F9">
        <w:rPr>
          <w:color w:val="auto"/>
          <w:sz w:val="28"/>
          <w:szCs w:val="28"/>
        </w:rPr>
        <w:t>П</w:t>
      </w:r>
      <w:r w:rsidR="007274F9" w:rsidRPr="00B52718">
        <w:rPr>
          <w:color w:val="auto"/>
          <w:sz w:val="28"/>
          <w:szCs w:val="28"/>
        </w:rPr>
        <w:t xml:space="preserve">ри П, К, М </w:t>
      </w:r>
      <w:r w:rsidR="007274F9">
        <w:rPr>
          <w:color w:val="auto"/>
          <w:sz w:val="28"/>
          <w:szCs w:val="28"/>
        </w:rPr>
        <w:t>п</w:t>
      </w:r>
      <w:r w:rsidR="002C1B59" w:rsidRPr="00B52718">
        <w:rPr>
          <w:color w:val="auto"/>
          <w:sz w:val="28"/>
          <w:szCs w:val="28"/>
        </w:rPr>
        <w:t xml:space="preserve">роверка </w:t>
      </w:r>
      <w:r w:rsidR="00B52718" w:rsidRPr="00B52718">
        <w:rPr>
          <w:color w:val="auto"/>
          <w:sz w:val="28"/>
          <w:szCs w:val="28"/>
        </w:rPr>
        <w:t xml:space="preserve">напряжения на заземляющем устройстве РУ электростанций и подстанций при стекании с него тока замыкания на землю </w:t>
      </w:r>
      <w:r w:rsidR="002C1B59" w:rsidRPr="00B52718">
        <w:rPr>
          <w:color w:val="auto"/>
          <w:sz w:val="28"/>
          <w:szCs w:val="28"/>
        </w:rPr>
        <w:t>(расчетная) производится после монтажа, переустройства, но не реже 1 раза в 12</w:t>
      </w:r>
      <w:r w:rsidR="002C1B59" w:rsidRPr="00B52718">
        <w:rPr>
          <w:rStyle w:val="affffffc"/>
          <w:color w:val="auto"/>
          <w:sz w:val="28"/>
          <w:szCs w:val="28"/>
        </w:rPr>
        <w:t> </w:t>
      </w:r>
      <w:r w:rsidR="002C1B59" w:rsidRPr="00B52718">
        <w:rPr>
          <w:color w:val="auto"/>
          <w:sz w:val="28"/>
          <w:szCs w:val="28"/>
        </w:rPr>
        <w:t>лет для электроустановок напряжением выше 1</w:t>
      </w:r>
      <w:r w:rsidR="002C1B59" w:rsidRPr="00B52718">
        <w:rPr>
          <w:rStyle w:val="affffffc"/>
          <w:color w:val="auto"/>
          <w:sz w:val="28"/>
          <w:szCs w:val="28"/>
        </w:rPr>
        <w:t> </w:t>
      </w:r>
      <w:r w:rsidR="002C1B59" w:rsidRPr="00B52718">
        <w:rPr>
          <w:color w:val="auto"/>
          <w:sz w:val="28"/>
          <w:szCs w:val="28"/>
        </w:rPr>
        <w:t>кВ в сети с эффективно заземленной нейтралью.</w:t>
      </w:r>
    </w:p>
    <w:p w:rsidR="002C1B59" w:rsidRPr="00B52718" w:rsidRDefault="002C1B59" w:rsidP="005941FC">
      <w:pPr>
        <w:pStyle w:val="affffffb"/>
        <w:ind w:firstLine="709"/>
        <w:rPr>
          <w:color w:val="auto"/>
          <w:sz w:val="28"/>
          <w:szCs w:val="28"/>
        </w:rPr>
      </w:pPr>
      <w:r w:rsidRPr="00B52718">
        <w:rPr>
          <w:color w:val="auto"/>
          <w:sz w:val="28"/>
          <w:szCs w:val="28"/>
        </w:rPr>
        <w:t>Напряжение на заземляющем устройстве:</w:t>
      </w:r>
    </w:p>
    <w:p w:rsidR="002C1B59" w:rsidRPr="00B52718" w:rsidRDefault="00A67340" w:rsidP="005941FC">
      <w:pPr>
        <w:pStyle w:val="affffffb"/>
        <w:ind w:firstLine="709"/>
        <w:rPr>
          <w:color w:val="auto"/>
          <w:sz w:val="28"/>
          <w:szCs w:val="28"/>
        </w:rPr>
      </w:pPr>
      <w:r w:rsidRPr="00A67340">
        <w:rPr>
          <w:color w:val="auto"/>
          <w:sz w:val="28"/>
          <w:szCs w:val="28"/>
        </w:rPr>
        <w:t>а</w:t>
      </w:r>
      <w:r>
        <w:rPr>
          <w:color w:val="auto"/>
          <w:sz w:val="28"/>
          <w:szCs w:val="28"/>
        </w:rPr>
        <w:t>)</w:t>
      </w:r>
      <w:r w:rsidR="002C1B59" w:rsidRPr="00B52718">
        <w:rPr>
          <w:color w:val="auto"/>
          <w:sz w:val="28"/>
          <w:szCs w:val="28"/>
        </w:rPr>
        <w:t xml:space="preserve"> не ограничивается для электроустановок, с которых исключен вынос потенциалов за пределы зданий и внешних ограждений электроустановки;</w:t>
      </w:r>
    </w:p>
    <w:p w:rsidR="002C1B59" w:rsidRPr="00B52718" w:rsidRDefault="00A67340" w:rsidP="005941FC">
      <w:pPr>
        <w:pStyle w:val="affffffb"/>
        <w:ind w:firstLine="709"/>
        <w:rPr>
          <w:color w:val="auto"/>
          <w:sz w:val="28"/>
          <w:szCs w:val="28"/>
        </w:rPr>
      </w:pPr>
      <w:r>
        <w:rPr>
          <w:color w:val="auto"/>
          <w:sz w:val="28"/>
          <w:szCs w:val="28"/>
        </w:rPr>
        <w:t>б)</w:t>
      </w:r>
      <w:r w:rsidR="002C1B59" w:rsidRPr="00B52718">
        <w:rPr>
          <w:color w:val="auto"/>
          <w:sz w:val="28"/>
          <w:szCs w:val="28"/>
        </w:rPr>
        <w:t xml:space="preserve"> не более 10</w:t>
      </w:r>
      <w:r w:rsidR="002C1B59" w:rsidRPr="00B52718">
        <w:rPr>
          <w:rStyle w:val="affffffc"/>
          <w:color w:val="auto"/>
          <w:sz w:val="28"/>
          <w:szCs w:val="28"/>
        </w:rPr>
        <w:t> </w:t>
      </w:r>
      <w:r w:rsidR="002C1B59" w:rsidRPr="00B52718">
        <w:rPr>
          <w:color w:val="auto"/>
          <w:sz w:val="28"/>
          <w:szCs w:val="28"/>
        </w:rPr>
        <w:t>кВ, если предусмотрены меры по защите изоляции отходящих кабелей связи и телемеханики и по предотвращению выноса потенциалов;</w:t>
      </w:r>
    </w:p>
    <w:p w:rsidR="002C1B59" w:rsidRPr="00B52718" w:rsidRDefault="00A67340" w:rsidP="005941FC">
      <w:pPr>
        <w:pStyle w:val="affffffb"/>
        <w:ind w:firstLine="709"/>
        <w:rPr>
          <w:color w:val="auto"/>
          <w:sz w:val="28"/>
          <w:szCs w:val="28"/>
        </w:rPr>
      </w:pPr>
      <w:r>
        <w:rPr>
          <w:color w:val="auto"/>
          <w:sz w:val="28"/>
          <w:szCs w:val="28"/>
        </w:rPr>
        <w:t>в)</w:t>
      </w:r>
      <w:r w:rsidR="002C1B59" w:rsidRPr="00B52718">
        <w:rPr>
          <w:color w:val="auto"/>
          <w:sz w:val="28"/>
          <w:szCs w:val="28"/>
        </w:rPr>
        <w:t xml:space="preserve"> не более 5</w:t>
      </w:r>
      <w:r w:rsidR="002C1B59" w:rsidRPr="00B52718">
        <w:rPr>
          <w:rStyle w:val="affffffc"/>
          <w:color w:val="auto"/>
          <w:sz w:val="28"/>
          <w:szCs w:val="28"/>
        </w:rPr>
        <w:t> </w:t>
      </w:r>
      <w:r w:rsidR="002C1B59" w:rsidRPr="00B52718">
        <w:rPr>
          <w:color w:val="auto"/>
          <w:sz w:val="28"/>
          <w:szCs w:val="28"/>
        </w:rPr>
        <w:t>кВ во всех остальных случаях.</w:t>
      </w:r>
    </w:p>
    <w:p w:rsidR="002C1B59" w:rsidRPr="00B52718" w:rsidRDefault="00A67340" w:rsidP="005941FC">
      <w:pPr>
        <w:pStyle w:val="affffffb"/>
        <w:ind w:firstLine="709"/>
        <w:rPr>
          <w:color w:val="auto"/>
          <w:sz w:val="28"/>
          <w:szCs w:val="28"/>
        </w:rPr>
      </w:pPr>
      <w:r w:rsidRPr="00A67340">
        <w:rPr>
          <w:color w:val="auto"/>
          <w:sz w:val="28"/>
          <w:szCs w:val="28"/>
        </w:rPr>
        <w:t>3</w:t>
      </w:r>
      <w:r w:rsidR="005C7133">
        <w:rPr>
          <w:color w:val="auto"/>
          <w:sz w:val="28"/>
          <w:szCs w:val="28"/>
        </w:rPr>
        <w:t>6</w:t>
      </w:r>
      <w:r w:rsidR="00B52718" w:rsidRPr="00A67340">
        <w:rPr>
          <w:color w:val="auto"/>
          <w:sz w:val="28"/>
          <w:szCs w:val="28"/>
        </w:rPr>
        <w:t>.7.</w:t>
      </w:r>
      <w:r w:rsidR="005C7133">
        <w:rPr>
          <w:color w:val="auto"/>
          <w:sz w:val="28"/>
          <w:szCs w:val="28"/>
        </w:rPr>
        <w:t xml:space="preserve"> </w:t>
      </w:r>
      <w:r w:rsidR="007274F9">
        <w:rPr>
          <w:color w:val="auto"/>
          <w:sz w:val="28"/>
          <w:szCs w:val="28"/>
        </w:rPr>
        <w:t>П</w:t>
      </w:r>
      <w:r w:rsidR="007274F9" w:rsidRPr="00B52718">
        <w:rPr>
          <w:color w:val="auto"/>
          <w:sz w:val="28"/>
          <w:szCs w:val="28"/>
        </w:rPr>
        <w:t xml:space="preserve">ри П, М </w:t>
      </w:r>
      <w:r w:rsidR="007274F9">
        <w:rPr>
          <w:color w:val="auto"/>
          <w:sz w:val="28"/>
          <w:szCs w:val="28"/>
        </w:rPr>
        <w:t>п</w:t>
      </w:r>
      <w:r w:rsidR="002C1B59" w:rsidRPr="00B52718">
        <w:rPr>
          <w:color w:val="auto"/>
          <w:sz w:val="28"/>
          <w:szCs w:val="28"/>
        </w:rPr>
        <w:t xml:space="preserve">роверка </w:t>
      </w:r>
      <w:r w:rsidR="00B52718" w:rsidRPr="00B52718">
        <w:rPr>
          <w:color w:val="auto"/>
          <w:sz w:val="28"/>
          <w:szCs w:val="28"/>
        </w:rPr>
        <w:t>цепи фаза-нуль (цепи зануления) в электроустановках до 1</w:t>
      </w:r>
      <w:r w:rsidR="00B52718" w:rsidRPr="00B52718">
        <w:rPr>
          <w:rStyle w:val="affffffc"/>
          <w:color w:val="auto"/>
          <w:sz w:val="28"/>
          <w:szCs w:val="28"/>
        </w:rPr>
        <w:t> </w:t>
      </w:r>
      <w:r w:rsidR="00B52718" w:rsidRPr="00B52718">
        <w:rPr>
          <w:color w:val="auto"/>
          <w:sz w:val="28"/>
          <w:szCs w:val="28"/>
        </w:rPr>
        <w:t xml:space="preserve">кВ с глухим заземлением нейтрали </w:t>
      </w:r>
      <w:r w:rsidR="002C1B59" w:rsidRPr="00B52718">
        <w:rPr>
          <w:color w:val="auto"/>
          <w:sz w:val="28"/>
          <w:szCs w:val="28"/>
        </w:rPr>
        <w:t>производится одним из следующих способов:</w:t>
      </w:r>
    </w:p>
    <w:p w:rsidR="002C1B59" w:rsidRPr="00B52718" w:rsidRDefault="00A67340" w:rsidP="005941FC">
      <w:pPr>
        <w:pStyle w:val="affffffb"/>
        <w:ind w:firstLine="709"/>
        <w:rPr>
          <w:color w:val="auto"/>
          <w:sz w:val="28"/>
          <w:szCs w:val="28"/>
        </w:rPr>
      </w:pPr>
      <w:r w:rsidRPr="00A67340">
        <w:rPr>
          <w:color w:val="auto"/>
          <w:sz w:val="28"/>
          <w:szCs w:val="28"/>
        </w:rPr>
        <w:t>а</w:t>
      </w:r>
      <w:r>
        <w:rPr>
          <w:color w:val="auto"/>
          <w:sz w:val="28"/>
          <w:szCs w:val="28"/>
        </w:rPr>
        <w:t>)</w:t>
      </w:r>
      <w:r w:rsidR="005C7133">
        <w:rPr>
          <w:color w:val="auto"/>
          <w:sz w:val="28"/>
          <w:szCs w:val="28"/>
        </w:rPr>
        <w:t xml:space="preserve"> </w:t>
      </w:r>
      <w:r w:rsidR="002C1B59" w:rsidRPr="00B52718">
        <w:rPr>
          <w:color w:val="auto"/>
          <w:sz w:val="28"/>
          <w:szCs w:val="28"/>
        </w:rPr>
        <w:t>непосредственным измерением тока однофазного замыкания на корпус или нулевой провод;</w:t>
      </w:r>
    </w:p>
    <w:p w:rsidR="002C1B59" w:rsidRPr="00B52718" w:rsidRDefault="00A67340" w:rsidP="005941FC">
      <w:pPr>
        <w:pStyle w:val="affffffb"/>
        <w:ind w:firstLine="709"/>
        <w:rPr>
          <w:color w:val="auto"/>
          <w:sz w:val="28"/>
          <w:szCs w:val="28"/>
        </w:rPr>
      </w:pPr>
      <w:r>
        <w:rPr>
          <w:color w:val="auto"/>
          <w:sz w:val="28"/>
          <w:szCs w:val="28"/>
        </w:rPr>
        <w:t>б)</w:t>
      </w:r>
      <w:r w:rsidR="002C1B59" w:rsidRPr="00B52718">
        <w:rPr>
          <w:color w:val="auto"/>
          <w:sz w:val="28"/>
          <w:szCs w:val="28"/>
        </w:rPr>
        <w:t xml:space="preserve"> измерением полного сопротивления петли фаза-нуль с последующим вычислением тока однофазного замыкания.</w:t>
      </w:r>
    </w:p>
    <w:p w:rsidR="002C1B59" w:rsidRPr="00B52718" w:rsidRDefault="002C1B59" w:rsidP="005941FC">
      <w:pPr>
        <w:pStyle w:val="affffffb"/>
        <w:ind w:firstLine="709"/>
        <w:rPr>
          <w:color w:val="auto"/>
          <w:sz w:val="28"/>
          <w:szCs w:val="28"/>
        </w:rPr>
      </w:pPr>
      <w:r w:rsidRPr="00B52718">
        <w:rPr>
          <w:color w:val="auto"/>
          <w:sz w:val="28"/>
          <w:szCs w:val="28"/>
        </w:rPr>
        <w:t>Для вновь сооружаемых и реконструируемых электроустановок переменного тока с глухозаземленной нейтралью напряжением до 1000</w:t>
      </w:r>
      <w:r w:rsidRPr="00B52718">
        <w:rPr>
          <w:rStyle w:val="affffffc"/>
          <w:color w:val="auto"/>
          <w:sz w:val="28"/>
          <w:szCs w:val="28"/>
        </w:rPr>
        <w:t> </w:t>
      </w:r>
      <w:r w:rsidRPr="00B52718">
        <w:rPr>
          <w:color w:val="auto"/>
          <w:sz w:val="28"/>
          <w:szCs w:val="28"/>
        </w:rPr>
        <w:t>В, начиная с 1 января 2003 года, выбор параметров устройств защиты осуществляется по допустимому времени защитного автоматического отключения (пункт 1.7.79 ПУЭ 7 издание).</w:t>
      </w:r>
    </w:p>
    <w:p w:rsidR="002C1B59" w:rsidRPr="00B52718" w:rsidRDefault="002C1B59" w:rsidP="005941FC">
      <w:pPr>
        <w:pStyle w:val="affffffb"/>
        <w:ind w:firstLine="709"/>
        <w:rPr>
          <w:color w:val="auto"/>
          <w:sz w:val="28"/>
          <w:szCs w:val="28"/>
        </w:rPr>
      </w:pPr>
      <w:proofErr w:type="gramStart"/>
      <w:r w:rsidRPr="00B52718">
        <w:rPr>
          <w:color w:val="auto"/>
          <w:sz w:val="28"/>
          <w:szCs w:val="28"/>
        </w:rPr>
        <w:t>Для электроустановок</w:t>
      </w:r>
      <w:proofErr w:type="gramEnd"/>
      <w:r w:rsidRPr="00B52718">
        <w:rPr>
          <w:color w:val="auto"/>
          <w:sz w:val="28"/>
          <w:szCs w:val="28"/>
        </w:rPr>
        <w:t xml:space="preserve"> введенных в действие до 1 января 2003 года кратность тока однофазного замыкания на землю по отношению к номинальному току плавкой вставки или расцепителя автоматического выключателя должна превышать не менее чем:</w:t>
      </w:r>
    </w:p>
    <w:p w:rsidR="002C1B59" w:rsidRPr="00B52718" w:rsidRDefault="007274F9" w:rsidP="005941FC">
      <w:pPr>
        <w:pStyle w:val="affffffb"/>
        <w:ind w:firstLine="709"/>
        <w:rPr>
          <w:color w:val="auto"/>
          <w:sz w:val="28"/>
          <w:szCs w:val="28"/>
        </w:rPr>
      </w:pPr>
      <w:r>
        <w:rPr>
          <w:color w:val="auto"/>
          <w:sz w:val="28"/>
          <w:szCs w:val="28"/>
        </w:rPr>
        <w:t>а) в</w:t>
      </w:r>
      <w:r w:rsidR="002C1B59" w:rsidRPr="00B52718">
        <w:rPr>
          <w:color w:val="auto"/>
          <w:sz w:val="28"/>
          <w:szCs w:val="28"/>
        </w:rPr>
        <w:t xml:space="preserve"> 3 раза номинальный ток плавкого элемента ближайшего предохранителя;</w:t>
      </w:r>
    </w:p>
    <w:p w:rsidR="002C1B59" w:rsidRPr="00B52718" w:rsidRDefault="007274F9" w:rsidP="005941FC">
      <w:pPr>
        <w:pStyle w:val="affffffb"/>
        <w:ind w:firstLine="709"/>
        <w:rPr>
          <w:color w:val="auto"/>
          <w:sz w:val="28"/>
          <w:szCs w:val="28"/>
        </w:rPr>
      </w:pPr>
      <w:r>
        <w:rPr>
          <w:color w:val="auto"/>
          <w:sz w:val="28"/>
          <w:szCs w:val="28"/>
        </w:rPr>
        <w:t>б) в</w:t>
      </w:r>
      <w:r w:rsidR="002C1B59" w:rsidRPr="00B52718">
        <w:rPr>
          <w:color w:val="auto"/>
          <w:sz w:val="28"/>
          <w:szCs w:val="28"/>
        </w:rPr>
        <w:t xml:space="preserve"> 3 раза номинальный ток нерегулируемого расцепителя или уставку регулируемого расцепителя выключателя, имеющего обратно зависимую от тока характеристику. </w:t>
      </w:r>
    </w:p>
    <w:p w:rsidR="002C1B59" w:rsidRPr="00B52718" w:rsidRDefault="002C1B59" w:rsidP="005941FC">
      <w:pPr>
        <w:pStyle w:val="affffffb"/>
        <w:ind w:firstLine="709"/>
        <w:rPr>
          <w:color w:val="auto"/>
          <w:sz w:val="28"/>
          <w:szCs w:val="28"/>
        </w:rPr>
      </w:pPr>
      <w:r w:rsidRPr="00B52718">
        <w:rPr>
          <w:color w:val="auto"/>
          <w:sz w:val="28"/>
          <w:szCs w:val="28"/>
        </w:rPr>
        <w:t>При защите сетей АВ, имеющими электромагнитный расцепитель (отсечку), проводимость указанных проводников должна обеспечить ток не ниже уставки тока мгновенного срабатывания, умноженного на коэффициент, учитывающий разброс (по данным изготовителя), и на коэффициент запаса 1,1. При отсутствии данных изготовителя для АВ с номинальным током до 100</w:t>
      </w:r>
      <w:r w:rsidRPr="00B52718">
        <w:rPr>
          <w:rStyle w:val="affffffc"/>
          <w:color w:val="auto"/>
          <w:sz w:val="28"/>
          <w:szCs w:val="28"/>
        </w:rPr>
        <w:t> </w:t>
      </w:r>
      <w:proofErr w:type="gramStart"/>
      <w:r w:rsidRPr="00B52718">
        <w:rPr>
          <w:color w:val="auto"/>
          <w:sz w:val="28"/>
          <w:szCs w:val="28"/>
        </w:rPr>
        <w:t>А</w:t>
      </w:r>
      <w:proofErr w:type="gramEnd"/>
      <w:r w:rsidRPr="00B52718">
        <w:rPr>
          <w:color w:val="auto"/>
          <w:sz w:val="28"/>
          <w:szCs w:val="28"/>
        </w:rPr>
        <w:t xml:space="preserve"> кратность тока КЗ относительно уставки следует принимать не менее 1,4, а для АВ с номинальным током более 100</w:t>
      </w:r>
      <w:r w:rsidRPr="00B52718">
        <w:rPr>
          <w:rStyle w:val="affffffc"/>
          <w:color w:val="auto"/>
          <w:sz w:val="28"/>
          <w:szCs w:val="28"/>
        </w:rPr>
        <w:t> </w:t>
      </w:r>
      <w:r w:rsidRPr="00B52718">
        <w:rPr>
          <w:color w:val="auto"/>
          <w:sz w:val="28"/>
          <w:szCs w:val="28"/>
        </w:rPr>
        <w:t>А – не менее 1,25.</w:t>
      </w:r>
    </w:p>
    <w:p w:rsidR="002C1B59" w:rsidRPr="00B52718" w:rsidRDefault="002C1B59" w:rsidP="005941FC">
      <w:pPr>
        <w:pStyle w:val="affffffb"/>
        <w:ind w:firstLine="709"/>
        <w:rPr>
          <w:color w:val="auto"/>
          <w:sz w:val="28"/>
          <w:szCs w:val="28"/>
        </w:rPr>
      </w:pPr>
      <w:r w:rsidRPr="00B52718">
        <w:rPr>
          <w:color w:val="auto"/>
          <w:sz w:val="28"/>
          <w:szCs w:val="28"/>
        </w:rPr>
        <w:t>В электроустановках до 1</w:t>
      </w:r>
      <w:r w:rsidRPr="00B52718">
        <w:rPr>
          <w:rStyle w:val="affffffc"/>
          <w:color w:val="auto"/>
          <w:sz w:val="28"/>
          <w:szCs w:val="28"/>
        </w:rPr>
        <w:t> </w:t>
      </w:r>
      <w:r w:rsidRPr="00B52718">
        <w:rPr>
          <w:color w:val="auto"/>
          <w:sz w:val="28"/>
          <w:szCs w:val="28"/>
        </w:rPr>
        <w:t>кВ проверка полного сопротивления петли фаза-нуль производится не реже 1 раза в 6</w:t>
      </w:r>
      <w:r w:rsidRPr="00B52718">
        <w:rPr>
          <w:rStyle w:val="affffffc"/>
          <w:color w:val="auto"/>
          <w:sz w:val="28"/>
          <w:szCs w:val="28"/>
        </w:rPr>
        <w:t> </w:t>
      </w:r>
      <w:r w:rsidRPr="00B52718">
        <w:rPr>
          <w:color w:val="auto"/>
          <w:sz w:val="28"/>
          <w:szCs w:val="28"/>
        </w:rPr>
        <w:t>лет.</w:t>
      </w:r>
    </w:p>
    <w:p w:rsidR="002C1B59" w:rsidRPr="00B52718" w:rsidRDefault="002C1B59" w:rsidP="005941FC">
      <w:pPr>
        <w:pStyle w:val="affffffb"/>
        <w:ind w:firstLine="709"/>
        <w:rPr>
          <w:color w:val="auto"/>
          <w:sz w:val="28"/>
          <w:szCs w:val="28"/>
        </w:rPr>
      </w:pPr>
      <w:r w:rsidRPr="00B52718">
        <w:rPr>
          <w:color w:val="auto"/>
          <w:sz w:val="28"/>
          <w:szCs w:val="28"/>
        </w:rPr>
        <w:t>Проверка цепи фаза-нуль должна также производиться при подключении новых потребителей и выполнении работ, вызывающих изменение сопротивления цепи.</w:t>
      </w:r>
    </w:p>
    <w:p w:rsidR="002C1B59" w:rsidRPr="004977F0" w:rsidRDefault="00A67340" w:rsidP="005941FC">
      <w:pPr>
        <w:pStyle w:val="affffffb"/>
        <w:ind w:firstLine="708"/>
        <w:rPr>
          <w:color w:val="auto"/>
          <w:sz w:val="28"/>
          <w:szCs w:val="28"/>
        </w:rPr>
      </w:pPr>
      <w:r w:rsidRPr="00A67340">
        <w:rPr>
          <w:color w:val="auto"/>
          <w:sz w:val="28"/>
          <w:szCs w:val="28"/>
        </w:rPr>
        <w:t>3</w:t>
      </w:r>
      <w:r w:rsidR="005C7133">
        <w:rPr>
          <w:color w:val="auto"/>
          <w:sz w:val="28"/>
          <w:szCs w:val="28"/>
        </w:rPr>
        <w:t>6</w:t>
      </w:r>
      <w:r w:rsidR="00B52718" w:rsidRPr="00A67340">
        <w:rPr>
          <w:color w:val="auto"/>
          <w:sz w:val="28"/>
          <w:szCs w:val="28"/>
        </w:rPr>
        <w:t>.8.</w:t>
      </w:r>
      <w:r w:rsidR="005C7133">
        <w:rPr>
          <w:color w:val="auto"/>
          <w:sz w:val="28"/>
          <w:szCs w:val="28"/>
        </w:rPr>
        <w:t xml:space="preserve"> </w:t>
      </w:r>
      <w:r w:rsidR="002C1B59" w:rsidRPr="004977F0">
        <w:rPr>
          <w:color w:val="auto"/>
          <w:sz w:val="28"/>
          <w:szCs w:val="28"/>
        </w:rPr>
        <w:t>Испытания и контроль резисторов для заземления нейтрали трансформаторов в сетях напряжением 3</w:t>
      </w:r>
      <w:r w:rsidR="002C1B59" w:rsidRPr="004977F0">
        <w:rPr>
          <w:rStyle w:val="affffffc"/>
          <w:color w:val="auto"/>
          <w:sz w:val="28"/>
          <w:szCs w:val="28"/>
        </w:rPr>
        <w:t> </w:t>
      </w:r>
      <w:r w:rsidR="002C1B59" w:rsidRPr="004977F0">
        <w:rPr>
          <w:color w:val="auto"/>
          <w:sz w:val="28"/>
          <w:szCs w:val="28"/>
        </w:rPr>
        <w:t>–</w:t>
      </w:r>
      <w:r w:rsidR="002C1B59" w:rsidRPr="004977F0">
        <w:rPr>
          <w:rStyle w:val="affffffc"/>
          <w:color w:val="auto"/>
          <w:sz w:val="28"/>
          <w:szCs w:val="28"/>
        </w:rPr>
        <w:t> </w:t>
      </w:r>
      <w:r w:rsidR="002C1B59" w:rsidRPr="004977F0">
        <w:rPr>
          <w:color w:val="auto"/>
          <w:sz w:val="28"/>
          <w:szCs w:val="28"/>
        </w:rPr>
        <w:t>35</w:t>
      </w:r>
      <w:r w:rsidR="002C1B59" w:rsidRPr="004977F0">
        <w:rPr>
          <w:rStyle w:val="affffffc"/>
          <w:color w:val="auto"/>
          <w:sz w:val="28"/>
          <w:szCs w:val="28"/>
        </w:rPr>
        <w:t> </w:t>
      </w:r>
      <w:r w:rsidR="002C1B59" w:rsidRPr="004977F0">
        <w:rPr>
          <w:color w:val="auto"/>
          <w:sz w:val="28"/>
          <w:szCs w:val="28"/>
        </w:rPr>
        <w:t xml:space="preserve">кВ включают: измерение сопротивления изоляции, сопротивления постоянному току и проведение высоковольтных испытаний, которые проводятся в соответствии с указаниями изготовителя. </w:t>
      </w:r>
    </w:p>
    <w:p w:rsidR="002C1B59" w:rsidRPr="002A45EE" w:rsidRDefault="002C1B59" w:rsidP="005941FC">
      <w:pPr>
        <w:pStyle w:val="affffffb"/>
        <w:ind w:firstLine="708"/>
        <w:rPr>
          <w:color w:val="auto"/>
          <w:sz w:val="28"/>
          <w:szCs w:val="28"/>
        </w:rPr>
      </w:pPr>
      <w:r w:rsidRPr="004977F0">
        <w:rPr>
          <w:color w:val="auto"/>
          <w:sz w:val="28"/>
          <w:szCs w:val="28"/>
        </w:rPr>
        <w:t xml:space="preserve">Испытания и контроль входящих в общую конструкцию резистора трансформаторов тока и проходных изоляторов (при их наличии), выполняются в </w:t>
      </w:r>
      <w:r w:rsidRPr="00A67340">
        <w:rPr>
          <w:color w:val="auto"/>
          <w:sz w:val="28"/>
          <w:szCs w:val="28"/>
        </w:rPr>
        <w:t xml:space="preserve">соответствии с разделами </w:t>
      </w:r>
      <w:r w:rsidR="00A67340" w:rsidRPr="002A45EE">
        <w:rPr>
          <w:color w:val="auto"/>
          <w:sz w:val="28"/>
          <w:szCs w:val="28"/>
          <w:lang w:val="en-US"/>
        </w:rPr>
        <w:t>X</w:t>
      </w:r>
      <w:r w:rsidR="002A45EE" w:rsidRPr="002A45EE">
        <w:rPr>
          <w:color w:val="auto"/>
          <w:sz w:val="28"/>
          <w:szCs w:val="28"/>
          <w:lang w:val="en-US"/>
        </w:rPr>
        <w:t>I</w:t>
      </w:r>
      <w:r w:rsidR="00A67340" w:rsidRPr="002A45EE">
        <w:rPr>
          <w:color w:val="auto"/>
          <w:sz w:val="28"/>
          <w:szCs w:val="28"/>
          <w:lang w:val="en-US"/>
        </w:rPr>
        <w:t>X</w:t>
      </w:r>
      <w:r w:rsidRPr="002A45EE">
        <w:rPr>
          <w:color w:val="auto"/>
          <w:sz w:val="28"/>
          <w:szCs w:val="28"/>
        </w:rPr>
        <w:t xml:space="preserve"> и </w:t>
      </w:r>
      <w:r w:rsidR="002A45EE" w:rsidRPr="002A45EE">
        <w:rPr>
          <w:color w:val="auto"/>
          <w:sz w:val="28"/>
          <w:szCs w:val="28"/>
          <w:lang w:val="en-US"/>
        </w:rPr>
        <w:t>XXXI</w:t>
      </w:r>
      <w:r w:rsidRPr="002A45EE">
        <w:rPr>
          <w:color w:val="auto"/>
          <w:sz w:val="28"/>
          <w:szCs w:val="28"/>
        </w:rPr>
        <w:t>.</w:t>
      </w:r>
    </w:p>
    <w:p w:rsidR="002C1B59" w:rsidRPr="004977F0" w:rsidRDefault="00A67340" w:rsidP="005941FC">
      <w:pPr>
        <w:pStyle w:val="affffffb"/>
        <w:ind w:firstLine="709"/>
        <w:rPr>
          <w:color w:val="auto"/>
          <w:sz w:val="28"/>
          <w:szCs w:val="28"/>
        </w:rPr>
      </w:pPr>
      <w:r w:rsidRPr="002A45EE">
        <w:rPr>
          <w:color w:val="auto"/>
          <w:sz w:val="28"/>
          <w:szCs w:val="28"/>
        </w:rPr>
        <w:t>3</w:t>
      </w:r>
      <w:r w:rsidR="005C7133" w:rsidRPr="002A45EE">
        <w:rPr>
          <w:color w:val="auto"/>
          <w:sz w:val="28"/>
          <w:szCs w:val="28"/>
        </w:rPr>
        <w:t>6</w:t>
      </w:r>
      <w:r w:rsidR="004977F0" w:rsidRPr="002A45EE">
        <w:rPr>
          <w:color w:val="auto"/>
          <w:sz w:val="28"/>
          <w:szCs w:val="28"/>
        </w:rPr>
        <w:t>.9.</w:t>
      </w:r>
      <w:r w:rsidR="005C7133" w:rsidRPr="002A45EE">
        <w:rPr>
          <w:b/>
          <w:color w:val="auto"/>
          <w:sz w:val="28"/>
          <w:szCs w:val="28"/>
        </w:rPr>
        <w:t xml:space="preserve"> </w:t>
      </w:r>
      <w:r w:rsidR="002C1B59" w:rsidRPr="002A45EE">
        <w:rPr>
          <w:color w:val="auto"/>
          <w:sz w:val="28"/>
          <w:szCs w:val="28"/>
        </w:rPr>
        <w:t xml:space="preserve">Комплексное диагностическое обследование (КДО) ЗУ проводится по отдельным программам с учетом требований [60] и рекомендаций пункта </w:t>
      </w:r>
      <w:r w:rsidR="002A45EE" w:rsidRPr="002A45EE">
        <w:rPr>
          <w:color w:val="auto"/>
          <w:sz w:val="28"/>
          <w:szCs w:val="28"/>
        </w:rPr>
        <w:t>3</w:t>
      </w:r>
      <w:r w:rsidR="002C1B59" w:rsidRPr="002A45EE">
        <w:rPr>
          <w:color w:val="auto"/>
          <w:sz w:val="28"/>
          <w:szCs w:val="28"/>
        </w:rPr>
        <w:t>.2</w:t>
      </w:r>
      <w:r w:rsidRPr="002A45EE">
        <w:rPr>
          <w:color w:val="auto"/>
          <w:sz w:val="28"/>
          <w:szCs w:val="28"/>
        </w:rPr>
        <w:t>0</w:t>
      </w:r>
      <w:r w:rsidR="002C1B59" w:rsidRPr="002A45EE">
        <w:rPr>
          <w:color w:val="auto"/>
          <w:sz w:val="28"/>
          <w:szCs w:val="28"/>
        </w:rPr>
        <w:t>.</w:t>
      </w:r>
    </w:p>
    <w:p w:rsidR="002C1B59" w:rsidRPr="004977F0" w:rsidRDefault="002C1B59" w:rsidP="005941FC">
      <w:pPr>
        <w:rPr>
          <w:rFonts w:eastAsia="Calibri"/>
          <w:szCs w:val="28"/>
        </w:rPr>
      </w:pPr>
      <w:r w:rsidRPr="004977F0">
        <w:rPr>
          <w:szCs w:val="28"/>
        </w:rPr>
        <w:t xml:space="preserve">Комплексное диагностическое обследование </w:t>
      </w:r>
      <w:r w:rsidRPr="004977F0">
        <w:rPr>
          <w:bCs/>
          <w:szCs w:val="28"/>
        </w:rPr>
        <w:t xml:space="preserve">заземляющих устройств </w:t>
      </w:r>
      <w:r w:rsidRPr="004977F0">
        <w:rPr>
          <w:szCs w:val="28"/>
        </w:rPr>
        <w:t xml:space="preserve">рекомендуется проводить </w:t>
      </w:r>
      <w:r w:rsidRPr="004977F0">
        <w:rPr>
          <w:rFonts w:eastAsia="Calibri"/>
          <w:szCs w:val="28"/>
        </w:rPr>
        <w:t>после монтажа, переустройства и капитального ремонта оборудования на подстанциях и линиях электропередачи, если возможно изменение ЗУ в результате проведённых работ, но не реже 1 раза в 12 лет.</w:t>
      </w:r>
    </w:p>
    <w:p w:rsidR="002C1B59" w:rsidRPr="004977F0" w:rsidRDefault="002C1B59" w:rsidP="005941FC">
      <w:pPr>
        <w:rPr>
          <w:rFonts w:eastAsia="Calibri"/>
          <w:szCs w:val="28"/>
        </w:rPr>
      </w:pPr>
      <w:r w:rsidRPr="004977F0">
        <w:rPr>
          <w:rFonts w:eastAsia="Calibri"/>
          <w:szCs w:val="28"/>
        </w:rPr>
        <w:t>При проверке состояния ЗУ в полном объёме должны быть выполнены следующие виды работ:</w:t>
      </w:r>
    </w:p>
    <w:p w:rsidR="002C1B59" w:rsidRPr="004977F0" w:rsidRDefault="00A67340" w:rsidP="005941FC">
      <w:pPr>
        <w:rPr>
          <w:rFonts w:eastAsia="Calibri"/>
          <w:szCs w:val="28"/>
        </w:rPr>
      </w:pPr>
      <w:r>
        <w:rPr>
          <w:rFonts w:eastAsia="Calibri"/>
          <w:szCs w:val="28"/>
        </w:rPr>
        <w:t xml:space="preserve">а) </w:t>
      </w:r>
      <w:r w:rsidR="002C1B59" w:rsidRPr="004977F0">
        <w:rPr>
          <w:rFonts w:eastAsia="Calibri"/>
          <w:szCs w:val="28"/>
        </w:rPr>
        <w:t>сбор исходных данных и визуальный контроль;</w:t>
      </w:r>
    </w:p>
    <w:p w:rsidR="002C1B59" w:rsidRPr="004977F0" w:rsidRDefault="00A67340" w:rsidP="005941FC">
      <w:pPr>
        <w:rPr>
          <w:rFonts w:eastAsia="Calibri"/>
          <w:szCs w:val="28"/>
        </w:rPr>
      </w:pPr>
      <w:proofErr w:type="gramStart"/>
      <w:r>
        <w:rPr>
          <w:rFonts w:eastAsia="Calibri"/>
          <w:szCs w:val="28"/>
        </w:rPr>
        <w:t xml:space="preserve">б) </w:t>
      </w:r>
      <w:r w:rsidR="002C1B59" w:rsidRPr="004977F0">
        <w:rPr>
          <w:rFonts w:eastAsia="Calibri"/>
          <w:szCs w:val="28"/>
        </w:rPr>
        <w:t xml:space="preserve"> измерение</w:t>
      </w:r>
      <w:proofErr w:type="gramEnd"/>
      <w:r w:rsidR="002C1B59" w:rsidRPr="004977F0">
        <w:rPr>
          <w:rFonts w:eastAsia="Calibri"/>
          <w:szCs w:val="28"/>
        </w:rPr>
        <w:t xml:space="preserve"> сопротивления металлосвязей;</w:t>
      </w:r>
    </w:p>
    <w:p w:rsidR="002C1B59" w:rsidRPr="004977F0" w:rsidRDefault="00A67340" w:rsidP="005941FC">
      <w:pPr>
        <w:rPr>
          <w:rFonts w:eastAsia="Calibri"/>
          <w:szCs w:val="28"/>
        </w:rPr>
      </w:pPr>
      <w:r>
        <w:rPr>
          <w:rFonts w:eastAsia="Calibri"/>
          <w:szCs w:val="28"/>
        </w:rPr>
        <w:t>в)</w:t>
      </w:r>
      <w:r w:rsidR="002C1B59" w:rsidRPr="004977F0">
        <w:rPr>
          <w:rFonts w:eastAsia="Calibri"/>
          <w:szCs w:val="28"/>
        </w:rPr>
        <w:t xml:space="preserve"> определение потенциалов и токов нормального режима;</w:t>
      </w:r>
    </w:p>
    <w:p w:rsidR="002C1B59" w:rsidRPr="004977F0" w:rsidRDefault="00A67340" w:rsidP="005941FC">
      <w:pPr>
        <w:rPr>
          <w:rFonts w:eastAsia="Calibri"/>
          <w:szCs w:val="28"/>
        </w:rPr>
      </w:pPr>
      <w:r>
        <w:rPr>
          <w:rFonts w:eastAsia="Calibri"/>
          <w:szCs w:val="28"/>
        </w:rPr>
        <w:t>г)</w:t>
      </w:r>
      <w:r w:rsidR="002C1B59" w:rsidRPr="004977F0">
        <w:rPr>
          <w:rFonts w:eastAsia="Calibri"/>
          <w:szCs w:val="28"/>
        </w:rPr>
        <w:t xml:space="preserve"> определение исполнительной схемы заземляющего устройства;</w:t>
      </w:r>
    </w:p>
    <w:p w:rsidR="002C1B59" w:rsidRPr="004977F0" w:rsidRDefault="00A67340" w:rsidP="005941FC">
      <w:pPr>
        <w:rPr>
          <w:rFonts w:eastAsia="Calibri"/>
          <w:szCs w:val="28"/>
        </w:rPr>
      </w:pPr>
      <w:r>
        <w:rPr>
          <w:rFonts w:eastAsia="Calibri"/>
          <w:szCs w:val="28"/>
        </w:rPr>
        <w:t>д)</w:t>
      </w:r>
      <w:r w:rsidR="002C1B59" w:rsidRPr="004977F0">
        <w:rPr>
          <w:rFonts w:eastAsia="Calibri"/>
          <w:szCs w:val="28"/>
        </w:rPr>
        <w:t xml:space="preserve"> определение удельного сопротивления грунта; </w:t>
      </w:r>
    </w:p>
    <w:p w:rsidR="002C1B59" w:rsidRPr="004977F0" w:rsidRDefault="00A67340" w:rsidP="005941FC">
      <w:pPr>
        <w:rPr>
          <w:rFonts w:eastAsia="Calibri"/>
          <w:szCs w:val="28"/>
        </w:rPr>
      </w:pPr>
      <w:r>
        <w:rPr>
          <w:rFonts w:eastAsia="Calibri"/>
          <w:szCs w:val="28"/>
        </w:rPr>
        <w:t>е)</w:t>
      </w:r>
      <w:r w:rsidR="002C1B59" w:rsidRPr="004977F0">
        <w:rPr>
          <w:rFonts w:eastAsia="Calibri"/>
          <w:szCs w:val="28"/>
        </w:rPr>
        <w:t xml:space="preserve"> определение сопротивления заземляющего устройства;</w:t>
      </w:r>
    </w:p>
    <w:p w:rsidR="002C1B59" w:rsidRPr="004977F0" w:rsidRDefault="00A67340" w:rsidP="005941FC">
      <w:pPr>
        <w:rPr>
          <w:rFonts w:eastAsia="Calibri"/>
          <w:szCs w:val="28"/>
        </w:rPr>
      </w:pPr>
      <w:r>
        <w:rPr>
          <w:rFonts w:eastAsia="Calibri"/>
          <w:szCs w:val="28"/>
        </w:rPr>
        <w:t>ж)</w:t>
      </w:r>
      <w:r w:rsidR="002C1B59" w:rsidRPr="004977F0">
        <w:rPr>
          <w:rFonts w:eastAsia="Calibri"/>
          <w:szCs w:val="28"/>
        </w:rPr>
        <w:t xml:space="preserve"> определение напряжения на заземляющем устройстве;</w:t>
      </w:r>
    </w:p>
    <w:p w:rsidR="002C1B59" w:rsidRPr="004977F0" w:rsidRDefault="00A67340" w:rsidP="005941FC">
      <w:pPr>
        <w:rPr>
          <w:rFonts w:eastAsia="Calibri"/>
          <w:szCs w:val="28"/>
        </w:rPr>
      </w:pPr>
      <w:r>
        <w:rPr>
          <w:rFonts w:eastAsia="Calibri"/>
          <w:szCs w:val="28"/>
        </w:rPr>
        <w:t>и)</w:t>
      </w:r>
      <w:r w:rsidR="002C1B59" w:rsidRPr="004977F0">
        <w:rPr>
          <w:rFonts w:eastAsia="Calibri"/>
          <w:szCs w:val="28"/>
        </w:rPr>
        <w:t xml:space="preserve"> определение напряжения прикосновения;</w:t>
      </w:r>
    </w:p>
    <w:p w:rsidR="002C1B59" w:rsidRPr="004977F0" w:rsidRDefault="00A67340" w:rsidP="005941FC">
      <w:pPr>
        <w:rPr>
          <w:rFonts w:eastAsia="Calibri"/>
          <w:szCs w:val="28"/>
        </w:rPr>
      </w:pPr>
      <w:r>
        <w:rPr>
          <w:rFonts w:eastAsia="Calibri"/>
          <w:szCs w:val="28"/>
        </w:rPr>
        <w:t>к)</w:t>
      </w:r>
      <w:r w:rsidR="002C1B59" w:rsidRPr="004977F0">
        <w:rPr>
          <w:rFonts w:eastAsia="Calibri"/>
          <w:szCs w:val="28"/>
        </w:rPr>
        <w:t xml:space="preserve"> определение распределения потенциалов и токов промышленной частоты по элементам заземляющего устройства при установившихся токах КЗ;</w:t>
      </w:r>
    </w:p>
    <w:p w:rsidR="002C1B59" w:rsidRPr="004977F0" w:rsidRDefault="00A67340" w:rsidP="005941FC">
      <w:pPr>
        <w:rPr>
          <w:rFonts w:eastAsia="Calibri"/>
          <w:szCs w:val="28"/>
        </w:rPr>
      </w:pPr>
      <w:r>
        <w:rPr>
          <w:rFonts w:eastAsia="Calibri"/>
          <w:szCs w:val="28"/>
        </w:rPr>
        <w:t>л)</w:t>
      </w:r>
      <w:r w:rsidR="002C1B59" w:rsidRPr="004977F0">
        <w:rPr>
          <w:rFonts w:eastAsia="Calibri"/>
          <w:szCs w:val="28"/>
        </w:rPr>
        <w:t xml:space="preserve"> определение тепловой устойчивости заземлителей, заземляющих проводников и экранов кабелей;</w:t>
      </w:r>
    </w:p>
    <w:p w:rsidR="002C1B59" w:rsidRPr="004977F0" w:rsidRDefault="00A67340" w:rsidP="005941FC">
      <w:pPr>
        <w:rPr>
          <w:rFonts w:eastAsia="Calibri"/>
          <w:szCs w:val="28"/>
        </w:rPr>
      </w:pPr>
      <w:r>
        <w:rPr>
          <w:rFonts w:eastAsia="Calibri"/>
          <w:szCs w:val="28"/>
        </w:rPr>
        <w:t>м)</w:t>
      </w:r>
      <w:r w:rsidR="002C1B59" w:rsidRPr="004977F0">
        <w:rPr>
          <w:rFonts w:eastAsia="Calibri"/>
          <w:szCs w:val="28"/>
        </w:rPr>
        <w:t xml:space="preserve"> определение распределения импульсных напряжений при коротких замыканиях на землю, ударах молнии в молниеотводы и протекании токов через ограничители перенапряжений;</w:t>
      </w:r>
    </w:p>
    <w:p w:rsidR="002C1B59" w:rsidRPr="004977F0" w:rsidRDefault="00A67340" w:rsidP="005941FC">
      <w:pPr>
        <w:rPr>
          <w:rFonts w:eastAsia="Calibri"/>
          <w:szCs w:val="28"/>
        </w:rPr>
      </w:pPr>
      <w:r>
        <w:rPr>
          <w:rFonts w:eastAsia="Calibri"/>
          <w:szCs w:val="28"/>
        </w:rPr>
        <w:t>н)</w:t>
      </w:r>
      <w:r w:rsidR="002C1B59" w:rsidRPr="004977F0">
        <w:rPr>
          <w:rFonts w:eastAsia="Calibri"/>
          <w:szCs w:val="28"/>
        </w:rPr>
        <w:t xml:space="preserve"> определение коррозионного состояния заземляющих проводников и заземлителей.</w:t>
      </w:r>
    </w:p>
    <w:p w:rsidR="002C1B59" w:rsidRPr="004977F0" w:rsidRDefault="002C1B59" w:rsidP="005941FC">
      <w:pPr>
        <w:rPr>
          <w:rFonts w:eastAsia="Calibri"/>
          <w:szCs w:val="28"/>
        </w:rPr>
      </w:pPr>
      <w:r w:rsidRPr="004977F0">
        <w:rPr>
          <w:rFonts w:eastAsia="Calibri"/>
          <w:szCs w:val="28"/>
        </w:rPr>
        <w:t>Методы проверки состояния ЗУ, измерения параметров ЗУ, проведение необходимых измерений, результаты измерений и расч</w:t>
      </w:r>
      <w:r w:rsidRPr="004977F0">
        <w:rPr>
          <w:rFonts w:ascii="Cambria Math" w:eastAsia="Calibri" w:hAnsi="Cambria Math" w:cs="Cambria Math"/>
          <w:szCs w:val="28"/>
        </w:rPr>
        <w:t>ё</w:t>
      </w:r>
      <w:r w:rsidRPr="004977F0">
        <w:rPr>
          <w:rFonts w:eastAsia="Calibri"/>
          <w:szCs w:val="28"/>
        </w:rPr>
        <w:t>тов должны быть отражены в соответствующих протоколах [60].</w:t>
      </w:r>
    </w:p>
    <w:p w:rsidR="002C1B59" w:rsidRPr="004977F0" w:rsidRDefault="002C1B59" w:rsidP="005941FC">
      <w:pPr>
        <w:rPr>
          <w:rFonts w:eastAsia="Calibri"/>
          <w:szCs w:val="28"/>
        </w:rPr>
      </w:pPr>
      <w:r w:rsidRPr="004977F0">
        <w:rPr>
          <w:rFonts w:eastAsia="Calibri"/>
          <w:szCs w:val="28"/>
        </w:rPr>
        <w:t>По результатам проведения КДО должно быть составлено заключение о состоянии ЗУ.</w:t>
      </w:r>
    </w:p>
    <w:p w:rsidR="005941FC" w:rsidRPr="00FE6F3F" w:rsidRDefault="005941FC" w:rsidP="005941FC">
      <w:pPr>
        <w:rPr>
          <w:rFonts w:eastAsia="Calibri"/>
          <w:sz w:val="20"/>
          <w:szCs w:val="20"/>
        </w:rPr>
      </w:pPr>
    </w:p>
    <w:p w:rsidR="008765AC" w:rsidRDefault="008765AC" w:rsidP="00FA6D06">
      <w:pPr>
        <w:pStyle w:val="10"/>
        <w:numPr>
          <w:ilvl w:val="0"/>
          <w:numId w:val="16"/>
        </w:numPr>
        <w:ind w:left="1985" w:hanging="1276"/>
        <w:jc w:val="both"/>
        <w:rPr>
          <w:color w:val="auto"/>
          <w:sz w:val="28"/>
          <w:szCs w:val="28"/>
        </w:rPr>
      </w:pPr>
      <w:bookmarkStart w:id="15" w:name="_Toc482378760"/>
      <w:r w:rsidRPr="008765AC">
        <w:rPr>
          <w:color w:val="auto"/>
          <w:sz w:val="28"/>
          <w:szCs w:val="28"/>
        </w:rPr>
        <w:t xml:space="preserve">Силовые кабельные линии </w:t>
      </w:r>
      <w:bookmarkEnd w:id="15"/>
    </w:p>
    <w:p w:rsidR="002C1B59" w:rsidRPr="008765AC" w:rsidRDefault="00EB5EE1" w:rsidP="008765AC">
      <w:pPr>
        <w:pStyle w:val="10"/>
        <w:numPr>
          <w:ilvl w:val="0"/>
          <w:numId w:val="0"/>
        </w:numPr>
        <w:spacing w:before="0" w:after="0"/>
        <w:ind w:firstLine="709"/>
        <w:jc w:val="both"/>
        <w:rPr>
          <w:b w:val="0"/>
          <w:color w:val="auto"/>
          <w:sz w:val="28"/>
          <w:szCs w:val="28"/>
        </w:rPr>
      </w:pPr>
      <w:r w:rsidRPr="008765AC">
        <w:rPr>
          <w:b w:val="0"/>
          <w:color w:val="auto"/>
          <w:sz w:val="28"/>
          <w:szCs w:val="28"/>
        </w:rPr>
        <w:t>3</w:t>
      </w:r>
      <w:r w:rsidR="005C7133">
        <w:rPr>
          <w:b w:val="0"/>
          <w:color w:val="auto"/>
          <w:sz w:val="28"/>
          <w:szCs w:val="28"/>
        </w:rPr>
        <w:t>7</w:t>
      </w:r>
      <w:r w:rsidRPr="008765AC">
        <w:rPr>
          <w:b w:val="0"/>
          <w:color w:val="auto"/>
          <w:sz w:val="28"/>
          <w:szCs w:val="28"/>
        </w:rPr>
        <w:t xml:space="preserve">.1. </w:t>
      </w:r>
      <w:r w:rsidR="009875B5">
        <w:rPr>
          <w:b w:val="0"/>
          <w:color w:val="auto"/>
          <w:sz w:val="28"/>
          <w:szCs w:val="28"/>
        </w:rPr>
        <w:t>П</w:t>
      </w:r>
      <w:r w:rsidR="009875B5" w:rsidRPr="008765AC">
        <w:rPr>
          <w:b w:val="0"/>
          <w:color w:val="auto"/>
          <w:sz w:val="28"/>
          <w:szCs w:val="28"/>
        </w:rPr>
        <w:t xml:space="preserve">ри П, К и М </w:t>
      </w:r>
      <w:r w:rsidR="009875B5">
        <w:rPr>
          <w:b w:val="0"/>
          <w:color w:val="auto"/>
          <w:sz w:val="28"/>
          <w:szCs w:val="28"/>
        </w:rPr>
        <w:t>и</w:t>
      </w:r>
      <w:r w:rsidR="002C1B59" w:rsidRPr="008765AC">
        <w:rPr>
          <w:b w:val="0"/>
          <w:color w:val="auto"/>
          <w:sz w:val="28"/>
          <w:szCs w:val="28"/>
        </w:rPr>
        <w:t xml:space="preserve">змерение </w:t>
      </w:r>
      <w:r w:rsidRPr="008765AC">
        <w:rPr>
          <w:b w:val="0"/>
          <w:color w:val="auto"/>
          <w:sz w:val="28"/>
          <w:szCs w:val="28"/>
        </w:rPr>
        <w:t xml:space="preserve">сопротивления изоляции КЛ </w:t>
      </w:r>
      <w:r w:rsidR="002C1B59" w:rsidRPr="008765AC">
        <w:rPr>
          <w:b w:val="0"/>
          <w:color w:val="auto"/>
          <w:sz w:val="28"/>
          <w:szCs w:val="28"/>
        </w:rPr>
        <w:t>производится мегаомметром на напряжение 2500</w:t>
      </w:r>
      <w:r w:rsidR="002C1B59" w:rsidRPr="008765AC">
        <w:rPr>
          <w:rStyle w:val="affffffc"/>
          <w:b w:val="0"/>
          <w:color w:val="auto"/>
          <w:sz w:val="28"/>
          <w:szCs w:val="28"/>
        </w:rPr>
        <w:t> </w:t>
      </w:r>
      <w:r w:rsidR="002C1B59" w:rsidRPr="008765AC">
        <w:rPr>
          <w:b w:val="0"/>
          <w:color w:val="auto"/>
          <w:sz w:val="28"/>
          <w:szCs w:val="28"/>
        </w:rPr>
        <w:t>В. У силовых кабелей на напряжение 1</w:t>
      </w:r>
      <w:r w:rsidR="002C1B59" w:rsidRPr="008765AC">
        <w:rPr>
          <w:rStyle w:val="affffffc"/>
          <w:b w:val="0"/>
          <w:color w:val="auto"/>
          <w:sz w:val="28"/>
          <w:szCs w:val="28"/>
        </w:rPr>
        <w:t> </w:t>
      </w:r>
      <w:r w:rsidR="002C1B59" w:rsidRPr="008765AC">
        <w:rPr>
          <w:b w:val="0"/>
          <w:color w:val="auto"/>
          <w:sz w:val="28"/>
          <w:szCs w:val="28"/>
        </w:rPr>
        <w:t>кВ и ниже значение сопротивления изоляции должно быть не ниже 0,5</w:t>
      </w:r>
      <w:r w:rsidR="002C1B59" w:rsidRPr="008765AC">
        <w:rPr>
          <w:rStyle w:val="affffffc"/>
          <w:b w:val="0"/>
          <w:color w:val="auto"/>
          <w:sz w:val="28"/>
          <w:szCs w:val="28"/>
        </w:rPr>
        <w:t> </w:t>
      </w:r>
      <w:r w:rsidR="002C1B59" w:rsidRPr="008765AC">
        <w:rPr>
          <w:b w:val="0"/>
          <w:color w:val="auto"/>
          <w:sz w:val="28"/>
          <w:szCs w:val="28"/>
        </w:rPr>
        <w:t>МОм. У силовых кабелей с бумажной пропитанной изоляцией на напряжение 2÷500</w:t>
      </w:r>
      <w:r w:rsidR="002C1B59" w:rsidRPr="008765AC">
        <w:rPr>
          <w:rStyle w:val="affffffc"/>
          <w:b w:val="0"/>
          <w:color w:val="auto"/>
          <w:sz w:val="28"/>
          <w:szCs w:val="28"/>
        </w:rPr>
        <w:t> </w:t>
      </w:r>
      <w:r w:rsidR="002C1B59" w:rsidRPr="008765AC">
        <w:rPr>
          <w:b w:val="0"/>
          <w:color w:val="auto"/>
          <w:sz w:val="28"/>
          <w:szCs w:val="28"/>
        </w:rPr>
        <w:t>кВ сопротивление изоляции не нормируется.</w:t>
      </w:r>
    </w:p>
    <w:p w:rsidR="002C1B59" w:rsidRPr="00EB5EE1" w:rsidRDefault="002C1B59" w:rsidP="008765AC">
      <w:pPr>
        <w:pStyle w:val="ab"/>
        <w:widowControl w:val="0"/>
        <w:shd w:val="clear" w:color="auto" w:fill="FFFFFF"/>
        <w:spacing w:after="0" w:line="240" w:lineRule="auto"/>
        <w:ind w:left="0" w:firstLine="709"/>
        <w:contextualSpacing w:val="0"/>
        <w:rPr>
          <w:szCs w:val="28"/>
          <w:u w:val="single"/>
        </w:rPr>
      </w:pPr>
      <w:r w:rsidRPr="00EB5EE1">
        <w:rPr>
          <w:szCs w:val="28"/>
        </w:rPr>
        <w:t xml:space="preserve">Измерение сопротивления изоляции у кабелей с изоляцией из СПЭ не требуется, но допускается с целью проверки отсутствия на </w:t>
      </w:r>
      <w:r w:rsidR="009875B5">
        <w:rPr>
          <w:szCs w:val="28"/>
        </w:rPr>
        <w:t xml:space="preserve">кабеле оставленных заземлений, </w:t>
      </w:r>
      <w:r w:rsidRPr="00EB5EE1">
        <w:rPr>
          <w:szCs w:val="28"/>
        </w:rPr>
        <w:t>закороток и т.п. перед подачей рабочего напряжения.</w:t>
      </w:r>
    </w:p>
    <w:p w:rsidR="002C1B59" w:rsidRPr="00EB5EE1" w:rsidRDefault="00374C69" w:rsidP="00374C69">
      <w:pPr>
        <w:pStyle w:val="ab"/>
        <w:widowControl w:val="0"/>
        <w:shd w:val="clear" w:color="auto" w:fill="FFFFFF"/>
        <w:tabs>
          <w:tab w:val="left" w:pos="0"/>
          <w:tab w:val="left" w:pos="1560"/>
          <w:tab w:val="left" w:pos="1701"/>
        </w:tabs>
        <w:spacing w:after="0" w:line="240" w:lineRule="auto"/>
        <w:ind w:left="0" w:firstLine="709"/>
        <w:contextualSpacing w:val="0"/>
        <w:jc w:val="both"/>
        <w:rPr>
          <w:szCs w:val="28"/>
        </w:rPr>
      </w:pPr>
      <w:r w:rsidRPr="00374C69">
        <w:t>3</w:t>
      </w:r>
      <w:r w:rsidR="005C7133" w:rsidRPr="008F0286">
        <w:t>7</w:t>
      </w:r>
      <w:r w:rsidRPr="00374C69">
        <w:t>.2.</w:t>
      </w:r>
      <w:r w:rsidR="005C7133" w:rsidRPr="005C7133">
        <w:t xml:space="preserve"> </w:t>
      </w:r>
      <w:r w:rsidR="009875B5">
        <w:rPr>
          <w:szCs w:val="28"/>
        </w:rPr>
        <w:t>При П, К, и М и</w:t>
      </w:r>
      <w:r w:rsidR="002C1B59" w:rsidRPr="00EB5EE1">
        <w:rPr>
          <w:szCs w:val="28"/>
        </w:rPr>
        <w:t xml:space="preserve">спытания </w:t>
      </w:r>
      <w:r>
        <w:rPr>
          <w:szCs w:val="28"/>
        </w:rPr>
        <w:t xml:space="preserve">изоляции кабелей </w:t>
      </w:r>
      <w:r w:rsidR="002C1B59" w:rsidRPr="00EB5EE1">
        <w:rPr>
          <w:szCs w:val="28"/>
        </w:rPr>
        <w:t xml:space="preserve">КЛ 6-35 кВ с пластмассовой и бумажной пропитанной изоляцией, а </w:t>
      </w:r>
      <w:proofErr w:type="gramStart"/>
      <w:r w:rsidR="002C1B59" w:rsidRPr="00EB5EE1">
        <w:rPr>
          <w:szCs w:val="28"/>
        </w:rPr>
        <w:t>так же</w:t>
      </w:r>
      <w:proofErr w:type="gramEnd"/>
      <w:r w:rsidR="002C1B59" w:rsidRPr="00EB5EE1">
        <w:rPr>
          <w:szCs w:val="28"/>
        </w:rPr>
        <w:t xml:space="preserve"> КЛ 6-35 кВ с бумажной пропитанной изоляцией, имеющих вставки с кабелем с пластмассовой изоляцией</w:t>
      </w:r>
      <w:r w:rsidR="00B12133">
        <w:rPr>
          <w:szCs w:val="28"/>
        </w:rPr>
        <w:t xml:space="preserve"> </w:t>
      </w:r>
      <w:r w:rsidR="002C1B59" w:rsidRPr="00EB5EE1">
        <w:rPr>
          <w:szCs w:val="28"/>
        </w:rPr>
        <w:t>в процессе эксплуатации проводя</w:t>
      </w:r>
      <w:r w:rsidR="002A45EE">
        <w:rPr>
          <w:szCs w:val="28"/>
        </w:rPr>
        <w:t xml:space="preserve">тся переменным напряжением СНЧ </w:t>
      </w:r>
      <w:r w:rsidR="002C1B59" w:rsidRPr="00EB5EE1">
        <w:rPr>
          <w:szCs w:val="28"/>
        </w:rPr>
        <w:t xml:space="preserve">0,1 Гц. </w:t>
      </w:r>
    </w:p>
    <w:p w:rsidR="002C1B59" w:rsidRPr="00EB5EE1" w:rsidRDefault="002C1B59" w:rsidP="005941FC">
      <w:pPr>
        <w:tabs>
          <w:tab w:val="left" w:pos="1240"/>
        </w:tabs>
        <w:rPr>
          <w:bCs/>
          <w:szCs w:val="28"/>
        </w:rPr>
      </w:pPr>
      <w:r w:rsidRPr="00EB5EE1">
        <w:rPr>
          <w:szCs w:val="28"/>
        </w:rPr>
        <w:t xml:space="preserve">По решению технического руководителя субъекта электроэнергетики в случае отсутствия установок СНЧ 0,1 Гц, отсутствия возможности привлечения для испытания КЛ сторонних организаций, обладающих установками </w:t>
      </w:r>
      <w:r w:rsidR="002A45EE">
        <w:rPr>
          <w:szCs w:val="28"/>
        </w:rPr>
        <w:t xml:space="preserve">СНЧ, в целях незамедлительного </w:t>
      </w:r>
      <w:r w:rsidRPr="00EB5EE1">
        <w:rPr>
          <w:szCs w:val="28"/>
        </w:rPr>
        <w:t xml:space="preserve">восстановления </w:t>
      </w:r>
      <w:proofErr w:type="gramStart"/>
      <w:r w:rsidRPr="00EB5EE1">
        <w:rPr>
          <w:szCs w:val="28"/>
        </w:rPr>
        <w:t>электроснабжения  допускается</w:t>
      </w:r>
      <w:proofErr w:type="gramEnd"/>
      <w:r w:rsidRPr="00EB5EE1">
        <w:rPr>
          <w:szCs w:val="28"/>
        </w:rPr>
        <w:t xml:space="preserve"> проведение испытаний основной изоляции КЛ повышенным напряжением частоты 50 Гц согласно нормам </w:t>
      </w:r>
      <w:r w:rsidRPr="00EB5EE1">
        <w:rPr>
          <w:bCs/>
          <w:szCs w:val="28"/>
        </w:rPr>
        <w:t>ГОСТ Р 55025-2012 и документации изготовителя.</w:t>
      </w:r>
    </w:p>
    <w:p w:rsidR="002C1B59" w:rsidRPr="00EB5EE1" w:rsidRDefault="002C1B59" w:rsidP="005941FC">
      <w:pPr>
        <w:tabs>
          <w:tab w:val="left" w:pos="1240"/>
        </w:tabs>
        <w:rPr>
          <w:bCs/>
          <w:szCs w:val="28"/>
        </w:rPr>
      </w:pPr>
      <w:r w:rsidRPr="00EB5EE1">
        <w:rPr>
          <w:bCs/>
          <w:szCs w:val="28"/>
        </w:rPr>
        <w:t xml:space="preserve">Применение для испытаний установок СНЧ, генерирующих напряжение частотой, отличной от 0,01 Гц, допускается при условии согласования их применения и методики испытаний изготовителем кабеля.  </w:t>
      </w:r>
    </w:p>
    <w:p w:rsidR="002C1B59" w:rsidRPr="00EB5EE1" w:rsidRDefault="002C1B59" w:rsidP="00374C69">
      <w:pPr>
        <w:pStyle w:val="ab"/>
        <w:widowControl w:val="0"/>
        <w:shd w:val="clear" w:color="auto" w:fill="FFFFFF"/>
        <w:tabs>
          <w:tab w:val="left" w:pos="0"/>
          <w:tab w:val="left" w:pos="1560"/>
          <w:tab w:val="left" w:pos="1701"/>
        </w:tabs>
        <w:spacing w:after="0" w:line="240" w:lineRule="auto"/>
        <w:ind w:left="0" w:firstLine="709"/>
        <w:contextualSpacing w:val="0"/>
        <w:jc w:val="both"/>
        <w:rPr>
          <w:szCs w:val="28"/>
        </w:rPr>
      </w:pPr>
      <w:r w:rsidRPr="00EB5EE1">
        <w:rPr>
          <w:szCs w:val="28"/>
        </w:rPr>
        <w:t xml:space="preserve">Уровень и соответствующая длительность приложения испытательного напряжения СНЧ 0,1 Гц и частоты 50 Гц принимаются в соответствии со значениями таблицы </w:t>
      </w:r>
      <w:r w:rsidR="00374C69">
        <w:rPr>
          <w:szCs w:val="28"/>
        </w:rPr>
        <w:t>№ 53</w:t>
      </w:r>
      <w:r w:rsidRPr="00EB5EE1">
        <w:rPr>
          <w:szCs w:val="28"/>
        </w:rPr>
        <w:t>.</w:t>
      </w:r>
    </w:p>
    <w:p w:rsidR="00FE6F3F" w:rsidRDefault="00FE6F3F">
      <w:pPr>
        <w:spacing w:after="200" w:line="276" w:lineRule="auto"/>
        <w:ind w:firstLine="0"/>
        <w:jc w:val="left"/>
        <w:rPr>
          <w:rFonts w:eastAsia="Calibri"/>
          <w:szCs w:val="28"/>
        </w:rPr>
      </w:pPr>
      <w:r>
        <w:rPr>
          <w:szCs w:val="28"/>
        </w:rPr>
        <w:br w:type="page"/>
      </w:r>
    </w:p>
    <w:p w:rsidR="00721C1A" w:rsidRPr="009875B5" w:rsidRDefault="002C1B59" w:rsidP="00721C1A">
      <w:pPr>
        <w:pStyle w:val="ab"/>
        <w:widowControl w:val="0"/>
        <w:shd w:val="clear" w:color="auto" w:fill="FFFFFF"/>
        <w:tabs>
          <w:tab w:val="left" w:pos="0"/>
          <w:tab w:val="left" w:pos="1560"/>
          <w:tab w:val="left" w:pos="1701"/>
        </w:tabs>
        <w:spacing w:line="240" w:lineRule="auto"/>
        <w:ind w:left="0" w:firstLine="284"/>
        <w:contextualSpacing w:val="0"/>
        <w:jc w:val="right"/>
        <w:rPr>
          <w:szCs w:val="28"/>
        </w:rPr>
      </w:pPr>
      <w:r w:rsidRPr="009875B5">
        <w:rPr>
          <w:szCs w:val="28"/>
        </w:rPr>
        <w:t xml:space="preserve">Таблица </w:t>
      </w:r>
      <w:r w:rsidR="00115E0D" w:rsidRPr="009875B5">
        <w:rPr>
          <w:szCs w:val="28"/>
        </w:rPr>
        <w:t>№ 53</w:t>
      </w:r>
    </w:p>
    <w:p w:rsidR="00721C1A" w:rsidRPr="00115E0D" w:rsidRDefault="002C1B59" w:rsidP="00721C1A">
      <w:pPr>
        <w:pStyle w:val="ab"/>
        <w:widowControl w:val="0"/>
        <w:shd w:val="clear" w:color="auto" w:fill="FFFFFF"/>
        <w:tabs>
          <w:tab w:val="left" w:pos="0"/>
          <w:tab w:val="left" w:pos="1560"/>
          <w:tab w:val="left" w:pos="1701"/>
        </w:tabs>
        <w:spacing w:after="0" w:line="240" w:lineRule="auto"/>
        <w:ind w:left="0" w:firstLine="284"/>
        <w:contextualSpacing w:val="0"/>
        <w:jc w:val="center"/>
        <w:rPr>
          <w:b/>
          <w:sz w:val="24"/>
          <w:szCs w:val="24"/>
        </w:rPr>
      </w:pPr>
      <w:r w:rsidRPr="00115E0D">
        <w:rPr>
          <w:b/>
          <w:sz w:val="24"/>
          <w:szCs w:val="24"/>
        </w:rPr>
        <w:t xml:space="preserve">Величина и длительность испытательного </w:t>
      </w:r>
      <w:proofErr w:type="gramStart"/>
      <w:r w:rsidRPr="00115E0D">
        <w:rPr>
          <w:b/>
          <w:sz w:val="24"/>
          <w:szCs w:val="24"/>
        </w:rPr>
        <w:t>переменного  напряжения</w:t>
      </w:r>
      <w:proofErr w:type="gramEnd"/>
      <w:r w:rsidRPr="00115E0D">
        <w:rPr>
          <w:b/>
          <w:sz w:val="24"/>
          <w:szCs w:val="24"/>
        </w:rPr>
        <w:t xml:space="preserve">, прикладываемого к жилам кабелей с бумажной пропитанной и </w:t>
      </w:r>
    </w:p>
    <w:p w:rsidR="002C1B59" w:rsidRPr="00115E0D" w:rsidRDefault="002C1B59" w:rsidP="00721C1A">
      <w:pPr>
        <w:pStyle w:val="ab"/>
        <w:widowControl w:val="0"/>
        <w:shd w:val="clear" w:color="auto" w:fill="FFFFFF"/>
        <w:tabs>
          <w:tab w:val="left" w:pos="0"/>
          <w:tab w:val="left" w:pos="1560"/>
          <w:tab w:val="left" w:pos="1701"/>
        </w:tabs>
        <w:spacing w:after="0" w:line="240" w:lineRule="auto"/>
        <w:ind w:left="0" w:firstLine="284"/>
        <w:contextualSpacing w:val="0"/>
        <w:jc w:val="center"/>
        <w:rPr>
          <w:b/>
          <w:sz w:val="24"/>
          <w:szCs w:val="24"/>
        </w:rPr>
      </w:pPr>
      <w:r w:rsidRPr="00115E0D">
        <w:rPr>
          <w:b/>
          <w:sz w:val="24"/>
          <w:szCs w:val="24"/>
        </w:rPr>
        <w:t>пластмассовой изоляцией.</w:t>
      </w:r>
    </w:p>
    <w:tbl>
      <w:tblPr>
        <w:tblW w:w="8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1559"/>
        <w:gridCol w:w="1654"/>
        <w:gridCol w:w="1465"/>
        <w:gridCol w:w="2523"/>
      </w:tblGrid>
      <w:tr w:rsidR="002C1B59" w:rsidRPr="0097177A" w:rsidTr="002C1B59">
        <w:trPr>
          <w:tblHeader/>
          <w:jc w:val="center"/>
        </w:trPr>
        <w:tc>
          <w:tcPr>
            <w:tcW w:w="1056" w:type="dxa"/>
            <w:vMerge w:val="restart"/>
            <w:vAlign w:val="center"/>
          </w:tcPr>
          <w:p w:rsidR="002C1B59" w:rsidRPr="005941FC" w:rsidRDefault="002C1B59" w:rsidP="002C1B59">
            <w:pPr>
              <w:spacing w:line="276" w:lineRule="auto"/>
              <w:ind w:firstLine="0"/>
              <w:jc w:val="center"/>
              <w:rPr>
                <w:sz w:val="22"/>
                <w:szCs w:val="24"/>
              </w:rPr>
            </w:pPr>
            <w:r w:rsidRPr="005941FC">
              <w:rPr>
                <w:sz w:val="22"/>
                <w:szCs w:val="24"/>
                <w:lang w:val="en-US"/>
              </w:rPr>
              <w:t>U</w:t>
            </w:r>
            <w:r w:rsidRPr="005941FC">
              <w:rPr>
                <w:sz w:val="22"/>
                <w:szCs w:val="24"/>
                <w:vertAlign w:val="subscript"/>
              </w:rPr>
              <w:t>0</w:t>
            </w:r>
            <w:r w:rsidRPr="005941FC">
              <w:rPr>
                <w:sz w:val="22"/>
                <w:szCs w:val="24"/>
              </w:rPr>
              <w:t>/</w:t>
            </w:r>
            <w:r w:rsidRPr="005941FC">
              <w:rPr>
                <w:sz w:val="22"/>
                <w:szCs w:val="24"/>
                <w:lang w:val="en-US"/>
              </w:rPr>
              <w:t>U</w:t>
            </w:r>
            <w:r w:rsidRPr="005941FC">
              <w:rPr>
                <w:sz w:val="22"/>
                <w:szCs w:val="24"/>
                <w:vertAlign w:val="subscript"/>
              </w:rPr>
              <w:t>ном</w:t>
            </w:r>
            <w:r w:rsidRPr="005941FC">
              <w:rPr>
                <w:sz w:val="22"/>
                <w:szCs w:val="24"/>
              </w:rPr>
              <w:t>, кВ</w:t>
            </w:r>
          </w:p>
        </w:tc>
        <w:tc>
          <w:tcPr>
            <w:tcW w:w="4678" w:type="dxa"/>
            <w:gridSpan w:val="3"/>
            <w:vAlign w:val="center"/>
          </w:tcPr>
          <w:p w:rsidR="002C1B59" w:rsidRPr="005941FC" w:rsidRDefault="002C1B59" w:rsidP="002C1B59">
            <w:pPr>
              <w:spacing w:line="276" w:lineRule="auto"/>
              <w:ind w:firstLine="0"/>
              <w:jc w:val="center"/>
              <w:rPr>
                <w:sz w:val="22"/>
                <w:szCs w:val="24"/>
              </w:rPr>
            </w:pPr>
            <w:r w:rsidRPr="005941FC">
              <w:rPr>
                <w:sz w:val="22"/>
                <w:szCs w:val="24"/>
              </w:rPr>
              <w:t>Испытательное напряжение частотой 0,1 Гц (кВ) при времени его приложения</w:t>
            </w:r>
          </w:p>
        </w:tc>
        <w:tc>
          <w:tcPr>
            <w:tcW w:w="2523" w:type="dxa"/>
            <w:vAlign w:val="center"/>
          </w:tcPr>
          <w:p w:rsidR="002C1B59" w:rsidRPr="005941FC" w:rsidRDefault="002C1B59" w:rsidP="002C1B59">
            <w:pPr>
              <w:spacing w:line="276" w:lineRule="auto"/>
              <w:ind w:firstLine="0"/>
              <w:jc w:val="center"/>
              <w:rPr>
                <w:sz w:val="22"/>
                <w:szCs w:val="24"/>
              </w:rPr>
            </w:pPr>
            <w:r w:rsidRPr="005941FC">
              <w:rPr>
                <w:sz w:val="22"/>
                <w:szCs w:val="24"/>
              </w:rPr>
              <w:t>Испытательное рабочее напряжение частотой 50 Гц, кВ.</w:t>
            </w:r>
          </w:p>
        </w:tc>
      </w:tr>
      <w:tr w:rsidR="002C1B59" w:rsidRPr="0097177A" w:rsidTr="002C1B59">
        <w:trPr>
          <w:trHeight w:val="658"/>
          <w:tblHeader/>
          <w:jc w:val="center"/>
        </w:trPr>
        <w:tc>
          <w:tcPr>
            <w:tcW w:w="1056" w:type="dxa"/>
            <w:vMerge/>
            <w:vAlign w:val="center"/>
          </w:tcPr>
          <w:p w:rsidR="002C1B59" w:rsidRPr="005941FC" w:rsidRDefault="002C1B59" w:rsidP="002C1B59">
            <w:pPr>
              <w:spacing w:line="276" w:lineRule="auto"/>
              <w:ind w:firstLine="0"/>
              <w:jc w:val="center"/>
              <w:rPr>
                <w:sz w:val="22"/>
                <w:szCs w:val="24"/>
              </w:rPr>
            </w:pPr>
          </w:p>
        </w:tc>
        <w:tc>
          <w:tcPr>
            <w:tcW w:w="1559" w:type="dxa"/>
            <w:vAlign w:val="center"/>
          </w:tcPr>
          <w:p w:rsidR="002C1B59" w:rsidRPr="005941FC" w:rsidRDefault="002C1B59" w:rsidP="002C1B59">
            <w:pPr>
              <w:spacing w:line="276" w:lineRule="auto"/>
              <w:ind w:firstLine="0"/>
              <w:jc w:val="center"/>
              <w:rPr>
                <w:sz w:val="22"/>
                <w:szCs w:val="24"/>
              </w:rPr>
            </w:pPr>
            <w:r w:rsidRPr="005941FC">
              <w:rPr>
                <w:sz w:val="22"/>
                <w:szCs w:val="24"/>
              </w:rPr>
              <w:t>15 мин</w:t>
            </w:r>
          </w:p>
        </w:tc>
        <w:tc>
          <w:tcPr>
            <w:tcW w:w="1654" w:type="dxa"/>
            <w:vAlign w:val="center"/>
          </w:tcPr>
          <w:p w:rsidR="002C1B59" w:rsidRPr="005941FC" w:rsidRDefault="002C1B59" w:rsidP="002C1B59">
            <w:pPr>
              <w:spacing w:line="276" w:lineRule="auto"/>
              <w:ind w:firstLine="0"/>
              <w:jc w:val="center"/>
              <w:rPr>
                <w:sz w:val="22"/>
                <w:szCs w:val="24"/>
              </w:rPr>
            </w:pPr>
            <w:r w:rsidRPr="005941FC">
              <w:rPr>
                <w:sz w:val="22"/>
                <w:szCs w:val="24"/>
              </w:rPr>
              <w:t>30 мин</w:t>
            </w:r>
          </w:p>
        </w:tc>
        <w:tc>
          <w:tcPr>
            <w:tcW w:w="1465" w:type="dxa"/>
            <w:vAlign w:val="center"/>
          </w:tcPr>
          <w:p w:rsidR="002C1B59" w:rsidRPr="005941FC" w:rsidRDefault="002C1B59" w:rsidP="002C1B59">
            <w:pPr>
              <w:spacing w:line="276" w:lineRule="auto"/>
              <w:ind w:firstLine="0"/>
              <w:jc w:val="center"/>
              <w:rPr>
                <w:sz w:val="22"/>
                <w:szCs w:val="24"/>
              </w:rPr>
            </w:pPr>
            <w:r w:rsidRPr="005941FC">
              <w:rPr>
                <w:sz w:val="22"/>
                <w:szCs w:val="24"/>
              </w:rPr>
              <w:t>60 мин</w:t>
            </w:r>
          </w:p>
        </w:tc>
        <w:tc>
          <w:tcPr>
            <w:tcW w:w="2523" w:type="dxa"/>
            <w:vAlign w:val="center"/>
          </w:tcPr>
          <w:p w:rsidR="002C1B59" w:rsidRPr="005941FC" w:rsidRDefault="002C1B59" w:rsidP="002C1B59">
            <w:pPr>
              <w:spacing w:line="276" w:lineRule="auto"/>
              <w:ind w:firstLine="0"/>
              <w:jc w:val="center"/>
              <w:rPr>
                <w:sz w:val="22"/>
                <w:szCs w:val="24"/>
              </w:rPr>
            </w:pPr>
            <w:r w:rsidRPr="005941FC">
              <w:rPr>
                <w:sz w:val="22"/>
                <w:szCs w:val="24"/>
                <w:lang w:val="en-US"/>
              </w:rPr>
              <w:t>U</w:t>
            </w:r>
            <w:r w:rsidRPr="005941FC">
              <w:rPr>
                <w:sz w:val="22"/>
                <w:szCs w:val="24"/>
                <w:vertAlign w:val="subscript"/>
              </w:rPr>
              <w:t>0</w:t>
            </w:r>
            <w:r w:rsidRPr="005941FC">
              <w:rPr>
                <w:sz w:val="22"/>
                <w:szCs w:val="24"/>
              </w:rPr>
              <w:t xml:space="preserve"> - 24 часа</w:t>
            </w:r>
          </w:p>
          <w:p w:rsidR="002C1B59" w:rsidRPr="005941FC" w:rsidRDefault="002C1B59" w:rsidP="002C1B59">
            <w:pPr>
              <w:spacing w:line="276" w:lineRule="auto"/>
              <w:ind w:firstLine="0"/>
              <w:jc w:val="center"/>
              <w:rPr>
                <w:sz w:val="22"/>
                <w:szCs w:val="24"/>
              </w:rPr>
            </w:pPr>
            <w:r w:rsidRPr="005941FC">
              <w:rPr>
                <w:sz w:val="22"/>
                <w:szCs w:val="24"/>
              </w:rPr>
              <w:t>или 2</w:t>
            </w:r>
            <w:r w:rsidRPr="005941FC">
              <w:rPr>
                <w:sz w:val="22"/>
                <w:szCs w:val="24"/>
                <w:lang w:val="en-US"/>
              </w:rPr>
              <w:t>U</w:t>
            </w:r>
            <w:r w:rsidRPr="005941FC">
              <w:rPr>
                <w:sz w:val="22"/>
                <w:szCs w:val="24"/>
                <w:vertAlign w:val="subscript"/>
              </w:rPr>
              <w:t>0</w:t>
            </w:r>
            <w:r w:rsidRPr="005941FC">
              <w:rPr>
                <w:sz w:val="22"/>
                <w:szCs w:val="24"/>
              </w:rPr>
              <w:t>– 60 мин</w:t>
            </w:r>
          </w:p>
        </w:tc>
      </w:tr>
      <w:tr w:rsidR="002C1B59" w:rsidRPr="0097177A" w:rsidTr="002C1B59">
        <w:trPr>
          <w:trHeight w:val="555"/>
          <w:jc w:val="center"/>
        </w:trPr>
        <w:tc>
          <w:tcPr>
            <w:tcW w:w="1056" w:type="dxa"/>
            <w:vAlign w:val="center"/>
          </w:tcPr>
          <w:p w:rsidR="002C1B59" w:rsidRPr="005941FC" w:rsidRDefault="002C1B59" w:rsidP="002C1B59">
            <w:pPr>
              <w:spacing w:line="276" w:lineRule="auto"/>
              <w:ind w:hanging="142"/>
              <w:jc w:val="center"/>
              <w:rPr>
                <w:sz w:val="22"/>
                <w:szCs w:val="24"/>
              </w:rPr>
            </w:pPr>
            <w:r w:rsidRPr="005941FC">
              <w:rPr>
                <w:sz w:val="22"/>
                <w:szCs w:val="24"/>
              </w:rPr>
              <w:t>3,5/6</w:t>
            </w:r>
          </w:p>
        </w:tc>
        <w:tc>
          <w:tcPr>
            <w:tcW w:w="1559" w:type="dxa"/>
            <w:vAlign w:val="center"/>
          </w:tcPr>
          <w:p w:rsidR="002C1B59" w:rsidRPr="005941FC" w:rsidRDefault="002C1B59" w:rsidP="002C1B59">
            <w:pPr>
              <w:spacing w:line="276" w:lineRule="auto"/>
              <w:ind w:hanging="142"/>
              <w:jc w:val="center"/>
              <w:rPr>
                <w:sz w:val="22"/>
                <w:szCs w:val="24"/>
              </w:rPr>
            </w:pPr>
            <w:r w:rsidRPr="005941FC">
              <w:rPr>
                <w:sz w:val="22"/>
                <w:szCs w:val="24"/>
              </w:rPr>
              <w:t>18</w:t>
            </w:r>
          </w:p>
        </w:tc>
        <w:tc>
          <w:tcPr>
            <w:tcW w:w="1654" w:type="dxa"/>
            <w:vAlign w:val="center"/>
          </w:tcPr>
          <w:p w:rsidR="002C1B59" w:rsidRPr="005941FC" w:rsidRDefault="002C1B59" w:rsidP="002C1B59">
            <w:pPr>
              <w:spacing w:line="276" w:lineRule="auto"/>
              <w:ind w:hanging="142"/>
              <w:jc w:val="center"/>
              <w:rPr>
                <w:sz w:val="22"/>
                <w:szCs w:val="24"/>
              </w:rPr>
            </w:pPr>
            <w:r w:rsidRPr="005941FC">
              <w:rPr>
                <w:sz w:val="22"/>
                <w:szCs w:val="24"/>
              </w:rPr>
              <w:t>15</w:t>
            </w:r>
          </w:p>
        </w:tc>
        <w:tc>
          <w:tcPr>
            <w:tcW w:w="1465" w:type="dxa"/>
            <w:vAlign w:val="center"/>
          </w:tcPr>
          <w:p w:rsidR="002C1B59" w:rsidRPr="005941FC" w:rsidRDefault="002C1B59" w:rsidP="002C1B59">
            <w:pPr>
              <w:spacing w:line="276" w:lineRule="auto"/>
              <w:ind w:hanging="142"/>
              <w:jc w:val="center"/>
              <w:rPr>
                <w:sz w:val="22"/>
                <w:szCs w:val="24"/>
              </w:rPr>
            </w:pPr>
            <w:r w:rsidRPr="005941FC">
              <w:rPr>
                <w:sz w:val="22"/>
                <w:szCs w:val="24"/>
              </w:rPr>
              <w:t>11</w:t>
            </w:r>
          </w:p>
        </w:tc>
        <w:tc>
          <w:tcPr>
            <w:tcW w:w="2523" w:type="dxa"/>
            <w:vAlign w:val="center"/>
          </w:tcPr>
          <w:p w:rsidR="002C1B59" w:rsidRPr="005941FC" w:rsidRDefault="002C1B59" w:rsidP="002C1B59">
            <w:pPr>
              <w:spacing w:line="276" w:lineRule="auto"/>
              <w:ind w:hanging="142"/>
              <w:jc w:val="center"/>
              <w:rPr>
                <w:sz w:val="22"/>
                <w:szCs w:val="24"/>
              </w:rPr>
            </w:pPr>
            <w:r w:rsidRPr="005941FC">
              <w:rPr>
                <w:sz w:val="22"/>
                <w:szCs w:val="24"/>
              </w:rPr>
              <w:t xml:space="preserve">3,5 кВ - 24 часа </w:t>
            </w:r>
          </w:p>
          <w:p w:rsidR="002C1B59" w:rsidRPr="005941FC" w:rsidRDefault="002C1B59" w:rsidP="002C1B59">
            <w:pPr>
              <w:spacing w:line="276" w:lineRule="auto"/>
              <w:ind w:hanging="142"/>
              <w:jc w:val="center"/>
              <w:rPr>
                <w:sz w:val="22"/>
                <w:szCs w:val="24"/>
              </w:rPr>
            </w:pPr>
            <w:r w:rsidRPr="005941FC">
              <w:rPr>
                <w:sz w:val="22"/>
                <w:szCs w:val="24"/>
              </w:rPr>
              <w:t>или 7 кВ – 60 мин</w:t>
            </w:r>
          </w:p>
        </w:tc>
      </w:tr>
      <w:tr w:rsidR="002C1B59" w:rsidRPr="0097177A" w:rsidTr="002C1B59">
        <w:trPr>
          <w:trHeight w:val="679"/>
          <w:jc w:val="center"/>
        </w:trPr>
        <w:tc>
          <w:tcPr>
            <w:tcW w:w="1056" w:type="dxa"/>
            <w:vAlign w:val="center"/>
          </w:tcPr>
          <w:p w:rsidR="002C1B59" w:rsidRPr="005941FC" w:rsidRDefault="002C1B59" w:rsidP="002C1B59">
            <w:pPr>
              <w:spacing w:line="276" w:lineRule="auto"/>
              <w:ind w:hanging="142"/>
              <w:jc w:val="center"/>
              <w:rPr>
                <w:sz w:val="22"/>
                <w:szCs w:val="24"/>
              </w:rPr>
            </w:pPr>
            <w:r w:rsidRPr="005941FC">
              <w:rPr>
                <w:sz w:val="22"/>
                <w:szCs w:val="24"/>
              </w:rPr>
              <w:t>6/10</w:t>
            </w:r>
          </w:p>
        </w:tc>
        <w:tc>
          <w:tcPr>
            <w:tcW w:w="1559" w:type="dxa"/>
            <w:vAlign w:val="center"/>
          </w:tcPr>
          <w:p w:rsidR="002C1B59" w:rsidRPr="005941FC" w:rsidRDefault="002C1B59" w:rsidP="002C1B59">
            <w:pPr>
              <w:spacing w:line="276" w:lineRule="auto"/>
              <w:ind w:hanging="142"/>
              <w:jc w:val="center"/>
              <w:rPr>
                <w:sz w:val="22"/>
                <w:szCs w:val="24"/>
              </w:rPr>
            </w:pPr>
            <w:r w:rsidRPr="005941FC">
              <w:rPr>
                <w:sz w:val="22"/>
                <w:szCs w:val="24"/>
              </w:rPr>
              <w:t>30</w:t>
            </w:r>
          </w:p>
        </w:tc>
        <w:tc>
          <w:tcPr>
            <w:tcW w:w="1654" w:type="dxa"/>
            <w:vAlign w:val="center"/>
          </w:tcPr>
          <w:p w:rsidR="002C1B59" w:rsidRPr="005941FC" w:rsidRDefault="002C1B59" w:rsidP="002C1B59">
            <w:pPr>
              <w:spacing w:line="276" w:lineRule="auto"/>
              <w:ind w:hanging="142"/>
              <w:jc w:val="center"/>
              <w:rPr>
                <w:sz w:val="22"/>
                <w:szCs w:val="24"/>
              </w:rPr>
            </w:pPr>
            <w:r w:rsidRPr="005941FC">
              <w:rPr>
                <w:sz w:val="22"/>
                <w:szCs w:val="24"/>
              </w:rPr>
              <w:t>25</w:t>
            </w:r>
          </w:p>
        </w:tc>
        <w:tc>
          <w:tcPr>
            <w:tcW w:w="1465" w:type="dxa"/>
            <w:vAlign w:val="center"/>
          </w:tcPr>
          <w:p w:rsidR="002C1B59" w:rsidRPr="005941FC" w:rsidRDefault="002C1B59" w:rsidP="002C1B59">
            <w:pPr>
              <w:spacing w:line="276" w:lineRule="auto"/>
              <w:ind w:hanging="142"/>
              <w:jc w:val="center"/>
              <w:rPr>
                <w:sz w:val="22"/>
                <w:szCs w:val="24"/>
              </w:rPr>
            </w:pPr>
            <w:r w:rsidRPr="005941FC">
              <w:rPr>
                <w:sz w:val="22"/>
                <w:szCs w:val="24"/>
              </w:rPr>
              <w:t>18</w:t>
            </w:r>
          </w:p>
        </w:tc>
        <w:tc>
          <w:tcPr>
            <w:tcW w:w="2523" w:type="dxa"/>
            <w:vAlign w:val="center"/>
          </w:tcPr>
          <w:p w:rsidR="002C1B59" w:rsidRPr="005941FC" w:rsidRDefault="002C1B59" w:rsidP="002C1B59">
            <w:pPr>
              <w:spacing w:line="276" w:lineRule="auto"/>
              <w:ind w:hanging="142"/>
              <w:jc w:val="center"/>
              <w:rPr>
                <w:sz w:val="22"/>
                <w:szCs w:val="24"/>
              </w:rPr>
            </w:pPr>
            <w:r w:rsidRPr="005941FC">
              <w:rPr>
                <w:sz w:val="22"/>
                <w:szCs w:val="24"/>
              </w:rPr>
              <w:t>6 кВ - 24 часа</w:t>
            </w:r>
          </w:p>
          <w:p w:rsidR="002C1B59" w:rsidRPr="005941FC" w:rsidRDefault="002C1B59" w:rsidP="002C1B59">
            <w:pPr>
              <w:spacing w:line="276" w:lineRule="auto"/>
              <w:ind w:hanging="142"/>
              <w:jc w:val="center"/>
              <w:rPr>
                <w:sz w:val="22"/>
                <w:szCs w:val="24"/>
              </w:rPr>
            </w:pPr>
            <w:r w:rsidRPr="005941FC">
              <w:rPr>
                <w:sz w:val="22"/>
                <w:szCs w:val="24"/>
              </w:rPr>
              <w:t>или 12 кВ – 60 мин</w:t>
            </w:r>
          </w:p>
        </w:tc>
      </w:tr>
      <w:tr w:rsidR="002C1B59" w:rsidRPr="0097177A" w:rsidTr="002C1B59">
        <w:trPr>
          <w:trHeight w:val="679"/>
          <w:jc w:val="center"/>
        </w:trPr>
        <w:tc>
          <w:tcPr>
            <w:tcW w:w="1056" w:type="dxa"/>
            <w:vAlign w:val="center"/>
          </w:tcPr>
          <w:p w:rsidR="002C1B59" w:rsidRPr="005941FC" w:rsidRDefault="002C1B59" w:rsidP="002C1B59">
            <w:pPr>
              <w:spacing w:line="276" w:lineRule="auto"/>
              <w:ind w:hanging="142"/>
              <w:jc w:val="center"/>
              <w:rPr>
                <w:sz w:val="22"/>
                <w:szCs w:val="24"/>
              </w:rPr>
            </w:pPr>
            <w:r w:rsidRPr="005941FC">
              <w:rPr>
                <w:sz w:val="22"/>
                <w:szCs w:val="24"/>
              </w:rPr>
              <w:t>8,7/15</w:t>
            </w:r>
          </w:p>
        </w:tc>
        <w:tc>
          <w:tcPr>
            <w:tcW w:w="1559" w:type="dxa"/>
            <w:vAlign w:val="center"/>
          </w:tcPr>
          <w:p w:rsidR="002C1B59" w:rsidRPr="005941FC" w:rsidRDefault="002C1B59" w:rsidP="002C1B59">
            <w:pPr>
              <w:spacing w:line="276" w:lineRule="auto"/>
              <w:ind w:hanging="142"/>
              <w:jc w:val="center"/>
              <w:rPr>
                <w:sz w:val="22"/>
                <w:szCs w:val="24"/>
              </w:rPr>
            </w:pPr>
            <w:r w:rsidRPr="005941FC">
              <w:rPr>
                <w:sz w:val="22"/>
                <w:szCs w:val="24"/>
              </w:rPr>
              <w:t>45</w:t>
            </w:r>
          </w:p>
        </w:tc>
        <w:tc>
          <w:tcPr>
            <w:tcW w:w="1654" w:type="dxa"/>
            <w:vAlign w:val="center"/>
          </w:tcPr>
          <w:p w:rsidR="002C1B59" w:rsidRPr="005941FC" w:rsidRDefault="002C1B59" w:rsidP="002C1B59">
            <w:pPr>
              <w:spacing w:line="276" w:lineRule="auto"/>
              <w:ind w:hanging="142"/>
              <w:jc w:val="center"/>
              <w:rPr>
                <w:sz w:val="22"/>
                <w:szCs w:val="24"/>
              </w:rPr>
            </w:pPr>
            <w:r w:rsidRPr="005941FC">
              <w:rPr>
                <w:sz w:val="22"/>
                <w:szCs w:val="24"/>
              </w:rPr>
              <w:t>37</w:t>
            </w:r>
          </w:p>
        </w:tc>
        <w:tc>
          <w:tcPr>
            <w:tcW w:w="1465" w:type="dxa"/>
            <w:vAlign w:val="center"/>
          </w:tcPr>
          <w:p w:rsidR="002C1B59" w:rsidRPr="005941FC" w:rsidRDefault="002C1B59" w:rsidP="002C1B59">
            <w:pPr>
              <w:spacing w:line="276" w:lineRule="auto"/>
              <w:ind w:hanging="142"/>
              <w:jc w:val="center"/>
              <w:rPr>
                <w:sz w:val="22"/>
                <w:szCs w:val="24"/>
              </w:rPr>
            </w:pPr>
            <w:r w:rsidRPr="005941FC">
              <w:rPr>
                <w:sz w:val="22"/>
                <w:szCs w:val="24"/>
              </w:rPr>
              <w:t>27</w:t>
            </w:r>
          </w:p>
        </w:tc>
        <w:tc>
          <w:tcPr>
            <w:tcW w:w="2523" w:type="dxa"/>
            <w:vAlign w:val="center"/>
          </w:tcPr>
          <w:p w:rsidR="002C1B59" w:rsidRPr="005941FC" w:rsidRDefault="002C1B59" w:rsidP="002C1B59">
            <w:pPr>
              <w:spacing w:line="276" w:lineRule="auto"/>
              <w:ind w:hanging="142"/>
              <w:jc w:val="center"/>
              <w:rPr>
                <w:sz w:val="22"/>
                <w:szCs w:val="24"/>
              </w:rPr>
            </w:pPr>
            <w:r w:rsidRPr="005941FC">
              <w:rPr>
                <w:sz w:val="22"/>
                <w:szCs w:val="24"/>
              </w:rPr>
              <w:t>8,7 кВ - 24 часа</w:t>
            </w:r>
          </w:p>
          <w:p w:rsidR="002C1B59" w:rsidRPr="005941FC" w:rsidRDefault="002C1B59" w:rsidP="002C1B59">
            <w:pPr>
              <w:spacing w:line="276" w:lineRule="auto"/>
              <w:ind w:hanging="142"/>
              <w:jc w:val="center"/>
              <w:rPr>
                <w:sz w:val="22"/>
                <w:szCs w:val="24"/>
              </w:rPr>
            </w:pPr>
            <w:r w:rsidRPr="005941FC">
              <w:rPr>
                <w:sz w:val="22"/>
                <w:szCs w:val="24"/>
              </w:rPr>
              <w:t>или 17,4 кВ – 60 мин</w:t>
            </w:r>
          </w:p>
        </w:tc>
      </w:tr>
      <w:tr w:rsidR="002C1B59" w:rsidRPr="0097177A" w:rsidTr="002C1B59">
        <w:trPr>
          <w:trHeight w:val="575"/>
          <w:jc w:val="center"/>
        </w:trPr>
        <w:tc>
          <w:tcPr>
            <w:tcW w:w="1056" w:type="dxa"/>
            <w:vAlign w:val="center"/>
          </w:tcPr>
          <w:p w:rsidR="002C1B59" w:rsidRPr="005941FC" w:rsidRDefault="002C1B59" w:rsidP="002C1B59">
            <w:pPr>
              <w:spacing w:line="276" w:lineRule="auto"/>
              <w:ind w:hanging="142"/>
              <w:jc w:val="center"/>
              <w:rPr>
                <w:sz w:val="22"/>
                <w:szCs w:val="24"/>
              </w:rPr>
            </w:pPr>
            <w:r w:rsidRPr="005941FC">
              <w:rPr>
                <w:sz w:val="22"/>
                <w:szCs w:val="24"/>
              </w:rPr>
              <w:t>12/20</w:t>
            </w:r>
          </w:p>
        </w:tc>
        <w:tc>
          <w:tcPr>
            <w:tcW w:w="1559" w:type="dxa"/>
            <w:vAlign w:val="center"/>
          </w:tcPr>
          <w:p w:rsidR="002C1B59" w:rsidRPr="005941FC" w:rsidRDefault="002C1B59" w:rsidP="002C1B59">
            <w:pPr>
              <w:spacing w:line="276" w:lineRule="auto"/>
              <w:ind w:hanging="142"/>
              <w:jc w:val="center"/>
              <w:rPr>
                <w:sz w:val="22"/>
                <w:szCs w:val="24"/>
              </w:rPr>
            </w:pPr>
            <w:r w:rsidRPr="005941FC">
              <w:rPr>
                <w:sz w:val="22"/>
                <w:szCs w:val="24"/>
              </w:rPr>
              <w:t>60</w:t>
            </w:r>
          </w:p>
        </w:tc>
        <w:tc>
          <w:tcPr>
            <w:tcW w:w="1654" w:type="dxa"/>
            <w:vAlign w:val="center"/>
          </w:tcPr>
          <w:p w:rsidR="002C1B59" w:rsidRPr="005941FC" w:rsidRDefault="002C1B59" w:rsidP="002C1B59">
            <w:pPr>
              <w:spacing w:line="276" w:lineRule="auto"/>
              <w:ind w:hanging="142"/>
              <w:jc w:val="center"/>
              <w:rPr>
                <w:sz w:val="22"/>
                <w:szCs w:val="24"/>
              </w:rPr>
            </w:pPr>
            <w:r w:rsidRPr="005941FC">
              <w:rPr>
                <w:sz w:val="22"/>
                <w:szCs w:val="24"/>
              </w:rPr>
              <w:t>50</w:t>
            </w:r>
          </w:p>
        </w:tc>
        <w:tc>
          <w:tcPr>
            <w:tcW w:w="1465" w:type="dxa"/>
            <w:vAlign w:val="center"/>
          </w:tcPr>
          <w:p w:rsidR="002C1B59" w:rsidRPr="005941FC" w:rsidRDefault="002C1B59" w:rsidP="002C1B59">
            <w:pPr>
              <w:spacing w:line="276" w:lineRule="auto"/>
              <w:ind w:hanging="142"/>
              <w:jc w:val="center"/>
              <w:rPr>
                <w:sz w:val="22"/>
                <w:szCs w:val="24"/>
              </w:rPr>
            </w:pPr>
            <w:r w:rsidRPr="005941FC">
              <w:rPr>
                <w:sz w:val="22"/>
                <w:szCs w:val="24"/>
              </w:rPr>
              <w:t>36</w:t>
            </w:r>
          </w:p>
        </w:tc>
        <w:tc>
          <w:tcPr>
            <w:tcW w:w="2523" w:type="dxa"/>
            <w:vAlign w:val="center"/>
          </w:tcPr>
          <w:p w:rsidR="002C1B59" w:rsidRPr="005941FC" w:rsidRDefault="002C1B59" w:rsidP="002C1B59">
            <w:pPr>
              <w:spacing w:line="276" w:lineRule="auto"/>
              <w:ind w:hanging="142"/>
              <w:jc w:val="center"/>
              <w:rPr>
                <w:sz w:val="22"/>
                <w:szCs w:val="24"/>
              </w:rPr>
            </w:pPr>
            <w:r w:rsidRPr="005941FC">
              <w:rPr>
                <w:sz w:val="22"/>
                <w:szCs w:val="24"/>
              </w:rPr>
              <w:t>12 кВ - 24 часа</w:t>
            </w:r>
          </w:p>
          <w:p w:rsidR="002C1B59" w:rsidRPr="005941FC" w:rsidRDefault="002C1B59" w:rsidP="002C1B59">
            <w:pPr>
              <w:spacing w:line="276" w:lineRule="auto"/>
              <w:ind w:hanging="142"/>
              <w:jc w:val="center"/>
              <w:rPr>
                <w:sz w:val="22"/>
                <w:szCs w:val="24"/>
              </w:rPr>
            </w:pPr>
            <w:r w:rsidRPr="005941FC">
              <w:rPr>
                <w:sz w:val="22"/>
                <w:szCs w:val="24"/>
              </w:rPr>
              <w:t>или 24 кВ – 60 мин</w:t>
            </w:r>
          </w:p>
        </w:tc>
      </w:tr>
      <w:tr w:rsidR="002C1B59" w:rsidRPr="0097177A" w:rsidTr="002C1B59">
        <w:trPr>
          <w:trHeight w:val="613"/>
          <w:jc w:val="center"/>
        </w:trPr>
        <w:tc>
          <w:tcPr>
            <w:tcW w:w="1056" w:type="dxa"/>
            <w:vAlign w:val="center"/>
          </w:tcPr>
          <w:p w:rsidR="002C1B59" w:rsidRPr="005941FC" w:rsidRDefault="002C1B59" w:rsidP="002C1B59">
            <w:pPr>
              <w:spacing w:line="276" w:lineRule="auto"/>
              <w:ind w:hanging="142"/>
              <w:jc w:val="center"/>
              <w:rPr>
                <w:sz w:val="22"/>
                <w:szCs w:val="24"/>
              </w:rPr>
            </w:pPr>
            <w:r w:rsidRPr="005941FC">
              <w:rPr>
                <w:sz w:val="22"/>
                <w:szCs w:val="24"/>
              </w:rPr>
              <w:t>20/35</w:t>
            </w:r>
          </w:p>
        </w:tc>
        <w:tc>
          <w:tcPr>
            <w:tcW w:w="1559" w:type="dxa"/>
            <w:vAlign w:val="center"/>
          </w:tcPr>
          <w:p w:rsidR="002C1B59" w:rsidRPr="005941FC" w:rsidRDefault="002C1B59" w:rsidP="002C1B59">
            <w:pPr>
              <w:spacing w:line="276" w:lineRule="auto"/>
              <w:ind w:hanging="142"/>
              <w:jc w:val="center"/>
              <w:rPr>
                <w:sz w:val="22"/>
                <w:szCs w:val="24"/>
              </w:rPr>
            </w:pPr>
            <w:r w:rsidRPr="005941FC">
              <w:rPr>
                <w:sz w:val="22"/>
                <w:szCs w:val="24"/>
              </w:rPr>
              <w:t>105</w:t>
            </w:r>
          </w:p>
        </w:tc>
        <w:tc>
          <w:tcPr>
            <w:tcW w:w="1654" w:type="dxa"/>
            <w:vAlign w:val="center"/>
          </w:tcPr>
          <w:p w:rsidR="002C1B59" w:rsidRPr="005941FC" w:rsidRDefault="002C1B59" w:rsidP="002C1B59">
            <w:pPr>
              <w:spacing w:line="276" w:lineRule="auto"/>
              <w:ind w:hanging="142"/>
              <w:jc w:val="center"/>
              <w:rPr>
                <w:sz w:val="22"/>
                <w:szCs w:val="24"/>
              </w:rPr>
            </w:pPr>
            <w:r w:rsidRPr="005941FC">
              <w:rPr>
                <w:sz w:val="22"/>
                <w:szCs w:val="24"/>
              </w:rPr>
              <w:t>85</w:t>
            </w:r>
          </w:p>
        </w:tc>
        <w:tc>
          <w:tcPr>
            <w:tcW w:w="1465" w:type="dxa"/>
            <w:vAlign w:val="center"/>
          </w:tcPr>
          <w:p w:rsidR="002C1B59" w:rsidRPr="005941FC" w:rsidRDefault="002C1B59" w:rsidP="002C1B59">
            <w:pPr>
              <w:spacing w:line="276" w:lineRule="auto"/>
              <w:ind w:hanging="142"/>
              <w:jc w:val="center"/>
              <w:rPr>
                <w:sz w:val="22"/>
                <w:szCs w:val="24"/>
              </w:rPr>
            </w:pPr>
            <w:r w:rsidRPr="005941FC">
              <w:rPr>
                <w:sz w:val="22"/>
                <w:szCs w:val="24"/>
              </w:rPr>
              <w:t>60</w:t>
            </w:r>
          </w:p>
        </w:tc>
        <w:tc>
          <w:tcPr>
            <w:tcW w:w="2523" w:type="dxa"/>
            <w:vAlign w:val="center"/>
          </w:tcPr>
          <w:p w:rsidR="002C1B59" w:rsidRPr="005941FC" w:rsidRDefault="002C1B59" w:rsidP="002C1B59">
            <w:pPr>
              <w:spacing w:line="276" w:lineRule="auto"/>
              <w:ind w:hanging="142"/>
              <w:jc w:val="center"/>
              <w:rPr>
                <w:sz w:val="22"/>
                <w:szCs w:val="24"/>
              </w:rPr>
            </w:pPr>
            <w:r w:rsidRPr="005941FC">
              <w:rPr>
                <w:sz w:val="22"/>
                <w:szCs w:val="24"/>
              </w:rPr>
              <w:t>20 кВ - 24 часа</w:t>
            </w:r>
          </w:p>
          <w:p w:rsidR="002C1B59" w:rsidRPr="005941FC" w:rsidRDefault="002C1B59" w:rsidP="002C1B59">
            <w:pPr>
              <w:spacing w:line="276" w:lineRule="auto"/>
              <w:ind w:hanging="142"/>
              <w:jc w:val="center"/>
              <w:rPr>
                <w:sz w:val="22"/>
                <w:szCs w:val="24"/>
              </w:rPr>
            </w:pPr>
            <w:r w:rsidRPr="005941FC">
              <w:rPr>
                <w:sz w:val="22"/>
                <w:szCs w:val="24"/>
              </w:rPr>
              <w:t>или 40 кВ – 60 мин</w:t>
            </w:r>
          </w:p>
        </w:tc>
      </w:tr>
    </w:tbl>
    <w:p w:rsidR="002C1B59" w:rsidRPr="0089686F" w:rsidRDefault="002C1B59" w:rsidP="002C1B59">
      <w:pPr>
        <w:pStyle w:val="ab"/>
        <w:widowControl w:val="0"/>
        <w:shd w:val="clear" w:color="auto" w:fill="FFFFFF"/>
        <w:tabs>
          <w:tab w:val="left" w:pos="0"/>
          <w:tab w:val="left" w:pos="1560"/>
          <w:tab w:val="left" w:pos="1701"/>
        </w:tabs>
        <w:spacing w:line="240" w:lineRule="auto"/>
        <w:ind w:left="0"/>
        <w:contextualSpacing w:val="0"/>
        <w:rPr>
          <w:sz w:val="24"/>
        </w:rPr>
      </w:pPr>
    </w:p>
    <w:p w:rsidR="002C1B59" w:rsidRPr="00374C69" w:rsidRDefault="00374C69" w:rsidP="002C1B59">
      <w:pPr>
        <w:rPr>
          <w:szCs w:val="28"/>
        </w:rPr>
      </w:pPr>
      <w:r>
        <w:rPr>
          <w:szCs w:val="28"/>
        </w:rPr>
        <w:t xml:space="preserve">1. </w:t>
      </w:r>
      <w:r w:rsidR="009875B5">
        <w:rPr>
          <w:szCs w:val="28"/>
        </w:rPr>
        <w:t xml:space="preserve">При П, К и М </w:t>
      </w:r>
      <w:r w:rsidR="002C1B59" w:rsidRPr="00374C69">
        <w:rPr>
          <w:szCs w:val="28"/>
        </w:rPr>
        <w:t>испытания КЛ 6-35 кВ проводятся</w:t>
      </w:r>
      <w:r w:rsidR="005C7133" w:rsidRPr="00006667">
        <w:rPr>
          <w:szCs w:val="28"/>
        </w:rPr>
        <w:t xml:space="preserve"> </w:t>
      </w:r>
      <w:r w:rsidR="002C1B59" w:rsidRPr="00374C69">
        <w:rPr>
          <w:szCs w:val="28"/>
        </w:rPr>
        <w:t>через год после ввода в эксплуатацию, а в дальнейшем:</w:t>
      </w:r>
    </w:p>
    <w:p w:rsidR="002C1B59" w:rsidRPr="00374C69" w:rsidRDefault="00374C69" w:rsidP="00374C69">
      <w:pPr>
        <w:pStyle w:val="ab"/>
        <w:widowControl w:val="0"/>
        <w:tabs>
          <w:tab w:val="left" w:pos="567"/>
        </w:tabs>
        <w:spacing w:after="0" w:line="240" w:lineRule="auto"/>
        <w:ind w:left="0" w:firstLine="426"/>
        <w:contextualSpacing w:val="0"/>
        <w:jc w:val="both"/>
        <w:rPr>
          <w:szCs w:val="28"/>
        </w:rPr>
      </w:pPr>
      <w:r>
        <w:rPr>
          <w:szCs w:val="28"/>
        </w:rPr>
        <w:tab/>
      </w:r>
      <w:r>
        <w:rPr>
          <w:szCs w:val="28"/>
        </w:rPr>
        <w:tab/>
        <w:t xml:space="preserve">а) </w:t>
      </w:r>
      <w:r w:rsidR="002C1B59" w:rsidRPr="00374C69">
        <w:rPr>
          <w:szCs w:val="28"/>
        </w:rPr>
        <w:t>для КЛ с бумажной пропитанной изоляцией, у которых в течение первых двух лет не наблюдалось аварийных пробоев и пробоев при профилактических испытаниях – не реже 1 раза в 5 лет;</w:t>
      </w:r>
    </w:p>
    <w:p w:rsidR="002C1B59" w:rsidRPr="00374C69" w:rsidRDefault="00374C69" w:rsidP="00374C69">
      <w:pPr>
        <w:pStyle w:val="ab"/>
        <w:widowControl w:val="0"/>
        <w:tabs>
          <w:tab w:val="left" w:pos="567"/>
        </w:tabs>
        <w:spacing w:after="0" w:line="240" w:lineRule="auto"/>
        <w:ind w:left="0" w:firstLine="284"/>
        <w:contextualSpacing w:val="0"/>
        <w:jc w:val="both"/>
        <w:rPr>
          <w:szCs w:val="28"/>
        </w:rPr>
      </w:pPr>
      <w:r>
        <w:rPr>
          <w:szCs w:val="28"/>
        </w:rPr>
        <w:tab/>
      </w:r>
      <w:r>
        <w:rPr>
          <w:szCs w:val="28"/>
        </w:rPr>
        <w:tab/>
        <w:t xml:space="preserve">б) </w:t>
      </w:r>
      <w:r w:rsidR="002C1B59" w:rsidRPr="00374C69">
        <w:rPr>
          <w:szCs w:val="28"/>
        </w:rPr>
        <w:t>для КЛ с пластмассовой изоляцией, у которых в течение первых двух лет не наблюдалось аварийных пробоев и пробоев при профилактических испытаниях – не реже 1 раза в 9 лет;</w:t>
      </w:r>
    </w:p>
    <w:p w:rsidR="002C1B59" w:rsidRPr="00374C69" w:rsidRDefault="00374C69" w:rsidP="00374C69">
      <w:pPr>
        <w:pStyle w:val="ab"/>
        <w:widowControl w:val="0"/>
        <w:tabs>
          <w:tab w:val="left" w:pos="567"/>
        </w:tabs>
        <w:spacing w:after="0" w:line="240" w:lineRule="auto"/>
        <w:ind w:left="0" w:firstLine="284"/>
        <w:contextualSpacing w:val="0"/>
        <w:jc w:val="both"/>
        <w:rPr>
          <w:szCs w:val="28"/>
        </w:rPr>
      </w:pPr>
      <w:r>
        <w:rPr>
          <w:szCs w:val="28"/>
        </w:rPr>
        <w:tab/>
      </w:r>
      <w:r>
        <w:rPr>
          <w:szCs w:val="28"/>
        </w:rPr>
        <w:tab/>
        <w:t xml:space="preserve"> в) </w:t>
      </w:r>
      <w:r w:rsidR="002C1B59" w:rsidRPr="00374C69">
        <w:rPr>
          <w:szCs w:val="28"/>
        </w:rPr>
        <w:t>для КЛ с пластмассовой и бумажной пропитанной изоляцией, на трассах которых производились строительные и ремонтные работы и на которых систематически происходят аварийные пробои изоляции - непосредственно после выполнения аварийно-восстановительных работ и далее 1 раз в год.</w:t>
      </w:r>
    </w:p>
    <w:p w:rsidR="002C1B59" w:rsidRPr="00374C69" w:rsidRDefault="00374C69" w:rsidP="002C1B59">
      <w:pPr>
        <w:tabs>
          <w:tab w:val="left" w:pos="567"/>
        </w:tabs>
        <w:rPr>
          <w:szCs w:val="28"/>
        </w:rPr>
      </w:pPr>
      <w:r>
        <w:rPr>
          <w:szCs w:val="28"/>
        </w:rPr>
        <w:t xml:space="preserve">2. </w:t>
      </w:r>
      <w:r w:rsidR="009875B5">
        <w:rPr>
          <w:szCs w:val="28"/>
        </w:rPr>
        <w:t>При П, К и М</w:t>
      </w:r>
      <w:r w:rsidR="00B12133">
        <w:rPr>
          <w:szCs w:val="28"/>
        </w:rPr>
        <w:t xml:space="preserve"> </w:t>
      </w:r>
      <w:r w:rsidR="009875B5">
        <w:rPr>
          <w:szCs w:val="28"/>
        </w:rPr>
        <w:t>д</w:t>
      </w:r>
      <w:r w:rsidR="002C1B59" w:rsidRPr="00374C69">
        <w:rPr>
          <w:szCs w:val="28"/>
        </w:rPr>
        <w:t>опускается не проводить испытание:</w:t>
      </w:r>
    </w:p>
    <w:p w:rsidR="002C1B59" w:rsidRPr="00374C69" w:rsidRDefault="00374C69" w:rsidP="00374C69">
      <w:pPr>
        <w:pStyle w:val="ab"/>
        <w:widowControl w:val="0"/>
        <w:tabs>
          <w:tab w:val="left" w:pos="567"/>
        </w:tabs>
        <w:spacing w:after="0" w:line="240" w:lineRule="auto"/>
        <w:ind w:left="0" w:firstLine="284"/>
        <w:contextualSpacing w:val="0"/>
        <w:jc w:val="both"/>
        <w:rPr>
          <w:szCs w:val="28"/>
        </w:rPr>
      </w:pPr>
      <w:r>
        <w:rPr>
          <w:szCs w:val="28"/>
        </w:rPr>
        <w:tab/>
      </w:r>
      <w:r>
        <w:rPr>
          <w:szCs w:val="28"/>
        </w:rPr>
        <w:tab/>
        <w:t xml:space="preserve">а) </w:t>
      </w:r>
      <w:r w:rsidR="002C1B59" w:rsidRPr="00374C69">
        <w:rPr>
          <w:szCs w:val="28"/>
        </w:rPr>
        <w:t xml:space="preserve">КЛ длиной до 100м, являющимися выводами из РУ и ТП на воздушные линии и состоящими из двух параллельных кабелей; </w:t>
      </w:r>
    </w:p>
    <w:p w:rsidR="002C1B59" w:rsidRPr="00374C69" w:rsidRDefault="00374C69" w:rsidP="00374C69">
      <w:pPr>
        <w:pStyle w:val="ab"/>
        <w:widowControl w:val="0"/>
        <w:tabs>
          <w:tab w:val="left" w:pos="567"/>
        </w:tabs>
        <w:spacing w:after="0" w:line="240" w:lineRule="auto"/>
        <w:ind w:left="0" w:firstLine="284"/>
        <w:contextualSpacing w:val="0"/>
        <w:jc w:val="both"/>
        <w:rPr>
          <w:szCs w:val="28"/>
        </w:rPr>
      </w:pPr>
      <w:r>
        <w:rPr>
          <w:szCs w:val="28"/>
        </w:rPr>
        <w:tab/>
      </w:r>
      <w:r>
        <w:rPr>
          <w:szCs w:val="28"/>
        </w:rPr>
        <w:tab/>
        <w:t xml:space="preserve">б) </w:t>
      </w:r>
      <w:r w:rsidR="002C1B59" w:rsidRPr="00374C69">
        <w:rPr>
          <w:szCs w:val="28"/>
        </w:rPr>
        <w:t xml:space="preserve">для КЛ со сроком эксплуатации более 15 лет, на которых удельное число отказов из-за электрического пробоя составляет 30 и более отказов на 100 км в год; </w:t>
      </w:r>
    </w:p>
    <w:p w:rsidR="002C1B59" w:rsidRPr="00374C69" w:rsidRDefault="00374C69" w:rsidP="00374C69">
      <w:pPr>
        <w:pStyle w:val="ab"/>
        <w:widowControl w:val="0"/>
        <w:tabs>
          <w:tab w:val="left" w:pos="567"/>
        </w:tabs>
        <w:spacing w:after="0" w:line="240" w:lineRule="auto"/>
        <w:ind w:left="0" w:firstLine="284"/>
        <w:contextualSpacing w:val="0"/>
        <w:jc w:val="both"/>
        <w:rPr>
          <w:szCs w:val="28"/>
        </w:rPr>
      </w:pPr>
      <w:r>
        <w:rPr>
          <w:szCs w:val="28"/>
        </w:rPr>
        <w:tab/>
      </w:r>
      <w:r>
        <w:rPr>
          <w:szCs w:val="28"/>
        </w:rPr>
        <w:tab/>
        <w:t xml:space="preserve">в) </w:t>
      </w:r>
      <w:r w:rsidR="002C1B59" w:rsidRPr="00374C69">
        <w:rPr>
          <w:szCs w:val="28"/>
        </w:rPr>
        <w:t>КЛ, подлежащих реконструкции или выводу из работы в ближайшие 5 лет.</w:t>
      </w:r>
    </w:p>
    <w:p w:rsidR="002C1B59" w:rsidRPr="001F18A3" w:rsidRDefault="001F18A3" w:rsidP="001F18A3">
      <w:pPr>
        <w:pStyle w:val="ab"/>
        <w:widowControl w:val="0"/>
        <w:shd w:val="clear" w:color="auto" w:fill="FFFFFF"/>
        <w:tabs>
          <w:tab w:val="left" w:pos="0"/>
          <w:tab w:val="left" w:pos="142"/>
          <w:tab w:val="left" w:pos="1560"/>
          <w:tab w:val="left" w:pos="1701"/>
        </w:tabs>
        <w:spacing w:after="0" w:line="240" w:lineRule="auto"/>
        <w:ind w:left="0" w:firstLine="709"/>
        <w:contextualSpacing w:val="0"/>
        <w:jc w:val="both"/>
        <w:rPr>
          <w:szCs w:val="28"/>
        </w:rPr>
      </w:pPr>
      <w:r w:rsidRPr="001F18A3">
        <w:rPr>
          <w:szCs w:val="28"/>
        </w:rPr>
        <w:t>3</w:t>
      </w:r>
      <w:r w:rsidR="00006667" w:rsidRPr="00006667">
        <w:rPr>
          <w:szCs w:val="28"/>
        </w:rPr>
        <w:t>7</w:t>
      </w:r>
      <w:r w:rsidRPr="001F18A3">
        <w:rPr>
          <w:szCs w:val="28"/>
        </w:rPr>
        <w:t xml:space="preserve">.3 </w:t>
      </w:r>
      <w:r w:rsidR="009875B5">
        <w:rPr>
          <w:szCs w:val="28"/>
        </w:rPr>
        <w:t>П</w:t>
      </w:r>
      <w:r w:rsidR="00006667">
        <w:rPr>
          <w:szCs w:val="28"/>
        </w:rPr>
        <w:t xml:space="preserve">ри П, К, </w:t>
      </w:r>
      <w:r w:rsidR="009875B5" w:rsidRPr="001F18A3">
        <w:rPr>
          <w:szCs w:val="28"/>
        </w:rPr>
        <w:t xml:space="preserve">М </w:t>
      </w:r>
      <w:r w:rsidR="009875B5">
        <w:rPr>
          <w:szCs w:val="28"/>
        </w:rPr>
        <w:t>п</w:t>
      </w:r>
      <w:r w:rsidR="002C1B59" w:rsidRPr="001F18A3">
        <w:rPr>
          <w:szCs w:val="28"/>
        </w:rPr>
        <w:t>ри невозможности проведения испытаний КЛ 6-35 кВ с бумажной пропитанной</w:t>
      </w:r>
      <w:r w:rsidR="00431BAA">
        <w:rPr>
          <w:szCs w:val="28"/>
        </w:rPr>
        <w:t xml:space="preserve">, резиновой </w:t>
      </w:r>
      <w:r w:rsidR="009875B5">
        <w:rPr>
          <w:szCs w:val="28"/>
        </w:rPr>
        <w:t xml:space="preserve">изоляцией и </w:t>
      </w:r>
      <w:r w:rsidR="002C1B59" w:rsidRPr="001F18A3">
        <w:rPr>
          <w:szCs w:val="28"/>
        </w:rPr>
        <w:t xml:space="preserve">изоляцией из поливинилхлоридного пластиката повышенным напряжением СНЧ 0,1 </w:t>
      </w:r>
      <w:proofErr w:type="gramStart"/>
      <w:r w:rsidR="002C1B59" w:rsidRPr="001F18A3">
        <w:rPr>
          <w:szCs w:val="28"/>
        </w:rPr>
        <w:t>Гц  или</w:t>
      </w:r>
      <w:proofErr w:type="gramEnd"/>
      <w:r w:rsidR="002C1B59" w:rsidRPr="001F18A3">
        <w:rPr>
          <w:szCs w:val="28"/>
        </w:rPr>
        <w:t xml:space="preserve"> рабочим напряжением частотой 50 Гц допускается их испытание повышенным выпрямленным напряжением.</w:t>
      </w:r>
    </w:p>
    <w:p w:rsidR="002C1B59" w:rsidRPr="001F18A3" w:rsidRDefault="002C1B59" w:rsidP="001F18A3">
      <w:pPr>
        <w:pStyle w:val="ab"/>
        <w:widowControl w:val="0"/>
        <w:shd w:val="clear" w:color="auto" w:fill="FFFFFF"/>
        <w:tabs>
          <w:tab w:val="left" w:pos="0"/>
          <w:tab w:val="left" w:pos="142"/>
          <w:tab w:val="left" w:pos="1560"/>
          <w:tab w:val="left" w:pos="1701"/>
        </w:tabs>
        <w:spacing w:after="0" w:line="240" w:lineRule="auto"/>
        <w:ind w:left="0" w:firstLine="709"/>
        <w:contextualSpacing w:val="0"/>
        <w:jc w:val="both"/>
        <w:rPr>
          <w:szCs w:val="28"/>
        </w:rPr>
      </w:pPr>
      <w:r w:rsidRPr="001F18A3">
        <w:rPr>
          <w:szCs w:val="28"/>
        </w:rPr>
        <w:t xml:space="preserve">Уровень испытательного напряжения для кабелей с изоляцией </w:t>
      </w:r>
      <w:proofErr w:type="gramStart"/>
      <w:r w:rsidRPr="001F18A3">
        <w:rPr>
          <w:szCs w:val="28"/>
        </w:rPr>
        <w:t>из  поливинилхлоридного</w:t>
      </w:r>
      <w:proofErr w:type="gramEnd"/>
      <w:r w:rsidRPr="001F18A3">
        <w:rPr>
          <w:szCs w:val="28"/>
        </w:rPr>
        <w:t xml:space="preserve"> пластиката напряжением 6-35 кВ должен составлять 4</w:t>
      </w:r>
      <w:r w:rsidRPr="001F18A3">
        <w:rPr>
          <w:szCs w:val="28"/>
          <w:lang w:val="en-US"/>
        </w:rPr>
        <w:t>U</w:t>
      </w:r>
      <w:r w:rsidRPr="001F18A3">
        <w:rPr>
          <w:szCs w:val="28"/>
          <w:vertAlign w:val="subscript"/>
        </w:rPr>
        <w:t>0</w:t>
      </w:r>
      <w:r w:rsidRPr="001F18A3">
        <w:rPr>
          <w:szCs w:val="28"/>
        </w:rPr>
        <w:t xml:space="preserve">. Время приложения испытательного напряжения – 15 мин. </w:t>
      </w:r>
    </w:p>
    <w:p w:rsidR="002C1B59" w:rsidRPr="001F18A3" w:rsidRDefault="002C1B59" w:rsidP="001F18A3">
      <w:pPr>
        <w:pStyle w:val="ab"/>
        <w:widowControl w:val="0"/>
        <w:shd w:val="clear" w:color="auto" w:fill="FFFFFF"/>
        <w:tabs>
          <w:tab w:val="left" w:pos="0"/>
          <w:tab w:val="left" w:pos="142"/>
          <w:tab w:val="left" w:pos="1560"/>
          <w:tab w:val="left" w:pos="1701"/>
        </w:tabs>
        <w:spacing w:after="0" w:line="240" w:lineRule="auto"/>
        <w:ind w:left="0" w:firstLine="709"/>
        <w:contextualSpacing w:val="0"/>
        <w:jc w:val="both"/>
        <w:rPr>
          <w:szCs w:val="28"/>
        </w:rPr>
      </w:pPr>
      <w:r w:rsidRPr="001F18A3">
        <w:rPr>
          <w:szCs w:val="28"/>
        </w:rPr>
        <w:t xml:space="preserve">Уровень и длительность приложения испытательного выпрямленного напряжения для испытаний кабелей с бумажной пропитанной и резиновой изоляцией принимаются в соответствии со значениями таблицы </w:t>
      </w:r>
      <w:r w:rsidR="001F18A3" w:rsidRPr="001F18A3">
        <w:rPr>
          <w:szCs w:val="28"/>
        </w:rPr>
        <w:t>№ 54</w:t>
      </w:r>
      <w:r w:rsidRPr="001F18A3">
        <w:rPr>
          <w:szCs w:val="28"/>
        </w:rPr>
        <w:t>.</w:t>
      </w:r>
    </w:p>
    <w:p w:rsidR="002C1B59" w:rsidRDefault="002C1B59" w:rsidP="001F18A3">
      <w:pPr>
        <w:pStyle w:val="ab"/>
        <w:widowControl w:val="0"/>
        <w:shd w:val="clear" w:color="auto" w:fill="FFFFFF"/>
        <w:tabs>
          <w:tab w:val="left" w:pos="0"/>
          <w:tab w:val="left" w:pos="142"/>
          <w:tab w:val="left" w:pos="1560"/>
          <w:tab w:val="left" w:pos="1701"/>
        </w:tabs>
        <w:spacing w:after="0" w:line="240" w:lineRule="auto"/>
        <w:ind w:left="0" w:firstLine="709"/>
        <w:contextualSpacing w:val="0"/>
        <w:jc w:val="both"/>
        <w:rPr>
          <w:szCs w:val="28"/>
        </w:rPr>
      </w:pPr>
      <w:r w:rsidRPr="001F18A3">
        <w:rPr>
          <w:szCs w:val="28"/>
        </w:rPr>
        <w:t xml:space="preserve">Токи утечки приведены в таблице </w:t>
      </w:r>
      <w:r w:rsidR="001F18A3" w:rsidRPr="001F18A3">
        <w:rPr>
          <w:szCs w:val="28"/>
        </w:rPr>
        <w:t>№ 55</w:t>
      </w:r>
      <w:r w:rsidRPr="001F18A3">
        <w:rPr>
          <w:szCs w:val="28"/>
        </w:rPr>
        <w:t>.</w:t>
      </w:r>
    </w:p>
    <w:p w:rsidR="008765AC" w:rsidRPr="001F18A3" w:rsidRDefault="008765AC" w:rsidP="008765AC">
      <w:pPr>
        <w:pStyle w:val="ab"/>
        <w:widowControl w:val="0"/>
        <w:shd w:val="clear" w:color="auto" w:fill="FFFFFF"/>
        <w:tabs>
          <w:tab w:val="left" w:pos="0"/>
          <w:tab w:val="left" w:pos="142"/>
          <w:tab w:val="left" w:pos="1560"/>
          <w:tab w:val="left" w:pos="1701"/>
        </w:tabs>
        <w:spacing w:after="0" w:line="240" w:lineRule="auto"/>
        <w:ind w:left="0" w:firstLine="709"/>
        <w:contextualSpacing w:val="0"/>
        <w:jc w:val="both"/>
        <w:rPr>
          <w:szCs w:val="28"/>
        </w:rPr>
      </w:pPr>
      <w:r w:rsidRPr="001F18A3">
        <w:rPr>
          <w:szCs w:val="28"/>
        </w:rPr>
        <w:t>Изоляция считается выдержавшей электрическое испытание повышенным напряжением в том случае, если не было пробоя, перекрытий по поверхности. В случае несоблюдения одного из этих факторов считается, что изоляция электрического испытания не выдержала.</w:t>
      </w:r>
    </w:p>
    <w:p w:rsidR="008765AC" w:rsidRDefault="008765AC" w:rsidP="008765AC">
      <w:pPr>
        <w:pStyle w:val="ab"/>
        <w:widowControl w:val="0"/>
        <w:shd w:val="clear" w:color="auto" w:fill="FFFFFF"/>
        <w:tabs>
          <w:tab w:val="left" w:pos="0"/>
          <w:tab w:val="left" w:pos="142"/>
          <w:tab w:val="left" w:pos="1560"/>
          <w:tab w:val="left" w:pos="1701"/>
        </w:tabs>
        <w:spacing w:after="0" w:line="240" w:lineRule="auto"/>
        <w:ind w:left="0" w:firstLine="709"/>
        <w:contextualSpacing w:val="0"/>
        <w:jc w:val="both"/>
        <w:rPr>
          <w:szCs w:val="28"/>
        </w:rPr>
      </w:pPr>
      <w:r w:rsidRPr="001F18A3">
        <w:rPr>
          <w:szCs w:val="28"/>
        </w:rPr>
        <w:t xml:space="preserve">В процессе эксплуатации испытания кабели 6-35 кВ с бумажной пропитанной изоляцией </w:t>
      </w:r>
      <w:proofErr w:type="gramStart"/>
      <w:r w:rsidRPr="001F18A3">
        <w:rPr>
          <w:szCs w:val="28"/>
        </w:rPr>
        <w:t>и  изоляцией</w:t>
      </w:r>
      <w:proofErr w:type="gramEnd"/>
      <w:r w:rsidRPr="001F18A3">
        <w:rPr>
          <w:szCs w:val="28"/>
        </w:rPr>
        <w:t xml:space="preserve"> из поливинилхлоридного пластиката испытания проводят в сроки,</w:t>
      </w:r>
      <w:r w:rsidR="00006667">
        <w:rPr>
          <w:szCs w:val="28"/>
        </w:rPr>
        <w:t xml:space="preserve"> </w:t>
      </w:r>
      <w:r w:rsidRPr="001F18A3">
        <w:rPr>
          <w:szCs w:val="28"/>
        </w:rPr>
        <w:t xml:space="preserve">установленные </w:t>
      </w:r>
      <w:r w:rsidRPr="009875B5">
        <w:rPr>
          <w:szCs w:val="28"/>
        </w:rPr>
        <w:t xml:space="preserve">в </w:t>
      </w:r>
      <w:r w:rsidRPr="002A45EE">
        <w:rPr>
          <w:szCs w:val="28"/>
        </w:rPr>
        <w:t>п</w:t>
      </w:r>
      <w:r w:rsidR="009875B5" w:rsidRPr="002A45EE">
        <w:rPr>
          <w:szCs w:val="28"/>
        </w:rPr>
        <w:t>ункте</w:t>
      </w:r>
      <w:r w:rsidRPr="002A45EE">
        <w:rPr>
          <w:szCs w:val="28"/>
        </w:rPr>
        <w:t xml:space="preserve"> 3</w:t>
      </w:r>
      <w:r w:rsidR="002A45EE" w:rsidRPr="002A45EE">
        <w:rPr>
          <w:szCs w:val="28"/>
        </w:rPr>
        <w:t>7</w:t>
      </w:r>
      <w:r w:rsidRPr="002A45EE">
        <w:rPr>
          <w:szCs w:val="28"/>
        </w:rPr>
        <w:t>.2.</w:t>
      </w:r>
      <w:r w:rsidRPr="001F18A3">
        <w:rPr>
          <w:szCs w:val="28"/>
        </w:rPr>
        <w:t xml:space="preserve"> Кабелей с резиновой изоляцией напряжением 3-10 кВ и кабели с бумажной пропитанной изоляцией напряжением 110-500 кВ - 1 раз в 5 лет.</w:t>
      </w:r>
    </w:p>
    <w:p w:rsidR="008765AC" w:rsidRPr="001F18A3" w:rsidRDefault="008765AC" w:rsidP="008765AC">
      <w:pPr>
        <w:pStyle w:val="affffffb"/>
        <w:ind w:firstLine="709"/>
        <w:rPr>
          <w:color w:val="auto"/>
          <w:sz w:val="28"/>
          <w:szCs w:val="28"/>
        </w:rPr>
      </w:pPr>
      <w:r w:rsidRPr="001F18A3">
        <w:rPr>
          <w:color w:val="auto"/>
          <w:sz w:val="28"/>
          <w:szCs w:val="28"/>
        </w:rPr>
        <w:t>3</w:t>
      </w:r>
      <w:r w:rsidR="00006667">
        <w:rPr>
          <w:color w:val="auto"/>
          <w:sz w:val="28"/>
          <w:szCs w:val="28"/>
        </w:rPr>
        <w:t>7</w:t>
      </w:r>
      <w:r w:rsidRPr="001F18A3">
        <w:rPr>
          <w:color w:val="auto"/>
          <w:sz w:val="28"/>
          <w:szCs w:val="28"/>
        </w:rPr>
        <w:t xml:space="preserve">.4 </w:t>
      </w:r>
      <w:r w:rsidR="00006667">
        <w:rPr>
          <w:color w:val="auto"/>
          <w:sz w:val="28"/>
          <w:szCs w:val="28"/>
        </w:rPr>
        <w:t>П</w:t>
      </w:r>
      <w:r w:rsidR="00006667" w:rsidRPr="001F18A3">
        <w:rPr>
          <w:color w:val="auto"/>
          <w:sz w:val="28"/>
          <w:szCs w:val="28"/>
        </w:rPr>
        <w:t xml:space="preserve">ри П и </w:t>
      </w:r>
      <w:proofErr w:type="gramStart"/>
      <w:r w:rsidR="00006667" w:rsidRPr="001F18A3">
        <w:rPr>
          <w:color w:val="auto"/>
          <w:sz w:val="28"/>
          <w:szCs w:val="28"/>
        </w:rPr>
        <w:t>К</w:t>
      </w:r>
      <w:proofErr w:type="gramEnd"/>
      <w:r w:rsidR="00006667" w:rsidRPr="001F18A3">
        <w:rPr>
          <w:color w:val="auto"/>
          <w:sz w:val="28"/>
          <w:szCs w:val="28"/>
        </w:rPr>
        <w:t xml:space="preserve"> </w:t>
      </w:r>
      <w:r w:rsidR="00006667">
        <w:rPr>
          <w:color w:val="auto"/>
          <w:sz w:val="28"/>
          <w:szCs w:val="28"/>
        </w:rPr>
        <w:t>и</w:t>
      </w:r>
      <w:r w:rsidRPr="001F18A3">
        <w:rPr>
          <w:color w:val="auto"/>
          <w:sz w:val="28"/>
          <w:szCs w:val="28"/>
        </w:rPr>
        <w:t>спытания кабелей с изоляцией из СПЭ напряжением 110-500 кВ повышенным переменным напряжением осуществляются в соответствии с ГОСТ Р МЭК 60840-2011, ГОСТ Р МЭК 62067-2011.</w:t>
      </w:r>
    </w:p>
    <w:p w:rsidR="008765AC" w:rsidRDefault="008765AC" w:rsidP="008765AC">
      <w:pPr>
        <w:pStyle w:val="affffffb"/>
        <w:ind w:firstLine="709"/>
        <w:rPr>
          <w:color w:val="auto"/>
          <w:sz w:val="28"/>
          <w:szCs w:val="28"/>
        </w:rPr>
      </w:pPr>
      <w:r w:rsidRPr="001F18A3">
        <w:rPr>
          <w:color w:val="auto"/>
          <w:sz w:val="28"/>
          <w:szCs w:val="28"/>
        </w:rPr>
        <w:t>Испытания повышенным напряжением частотой 20-300 Гц проводятся при наличии резонансной высоковольтной испытательной установки. Продолжительность приложения испытательного напряжения - 60</w:t>
      </w:r>
      <w:r w:rsidRPr="001F18A3">
        <w:rPr>
          <w:rStyle w:val="affffffc"/>
          <w:color w:val="auto"/>
          <w:sz w:val="28"/>
          <w:szCs w:val="28"/>
        </w:rPr>
        <w:t> </w:t>
      </w:r>
      <w:r w:rsidRPr="001F18A3">
        <w:rPr>
          <w:color w:val="auto"/>
          <w:sz w:val="28"/>
          <w:szCs w:val="28"/>
        </w:rPr>
        <w:t>мин.</w:t>
      </w:r>
    </w:p>
    <w:p w:rsidR="008765AC" w:rsidRPr="001F18A3" w:rsidRDefault="008765AC" w:rsidP="008765AC">
      <w:pPr>
        <w:pStyle w:val="affffffb"/>
        <w:ind w:firstLine="709"/>
        <w:rPr>
          <w:color w:val="auto"/>
          <w:sz w:val="28"/>
          <w:szCs w:val="28"/>
        </w:rPr>
      </w:pPr>
      <w:r w:rsidRPr="001F18A3">
        <w:rPr>
          <w:color w:val="auto"/>
          <w:sz w:val="28"/>
          <w:szCs w:val="28"/>
        </w:rPr>
        <w:t>Велич</w:t>
      </w:r>
      <w:r w:rsidR="009875B5">
        <w:rPr>
          <w:color w:val="auto"/>
          <w:sz w:val="28"/>
          <w:szCs w:val="28"/>
        </w:rPr>
        <w:t xml:space="preserve">ина испытательного переменного </w:t>
      </w:r>
      <w:r w:rsidRPr="001F18A3">
        <w:rPr>
          <w:color w:val="auto"/>
          <w:sz w:val="28"/>
          <w:szCs w:val="28"/>
        </w:rPr>
        <w:t>напряжения для КЛ напряжением110-500 кВ с изоляцией из СПЭ</w:t>
      </w:r>
      <w:r>
        <w:rPr>
          <w:color w:val="auto"/>
          <w:sz w:val="28"/>
          <w:szCs w:val="28"/>
        </w:rPr>
        <w:t xml:space="preserve"> приведена в таблице № 56.</w:t>
      </w:r>
    </w:p>
    <w:p w:rsidR="00721C1A" w:rsidRPr="009875B5" w:rsidRDefault="002C1B59" w:rsidP="00721C1A">
      <w:pPr>
        <w:pStyle w:val="ab"/>
        <w:widowControl w:val="0"/>
        <w:shd w:val="clear" w:color="auto" w:fill="FFFFFF"/>
        <w:tabs>
          <w:tab w:val="left" w:pos="0"/>
          <w:tab w:val="left" w:pos="142"/>
          <w:tab w:val="left" w:pos="1560"/>
          <w:tab w:val="left" w:pos="1701"/>
        </w:tabs>
        <w:spacing w:line="240" w:lineRule="auto"/>
        <w:ind w:left="0" w:firstLine="284"/>
        <w:contextualSpacing w:val="0"/>
        <w:jc w:val="right"/>
        <w:rPr>
          <w:szCs w:val="28"/>
        </w:rPr>
      </w:pPr>
      <w:r w:rsidRPr="009875B5">
        <w:rPr>
          <w:szCs w:val="28"/>
        </w:rPr>
        <w:t xml:space="preserve">Таблица </w:t>
      </w:r>
      <w:r w:rsidR="00721C1A" w:rsidRPr="009875B5">
        <w:rPr>
          <w:szCs w:val="28"/>
        </w:rPr>
        <w:t>№ 5</w:t>
      </w:r>
      <w:r w:rsidR="00115E0D" w:rsidRPr="009875B5">
        <w:rPr>
          <w:szCs w:val="28"/>
        </w:rPr>
        <w:t>4</w:t>
      </w:r>
    </w:p>
    <w:p w:rsidR="002C1B59" w:rsidRPr="00115E0D" w:rsidRDefault="002C1B59" w:rsidP="00721C1A">
      <w:pPr>
        <w:pStyle w:val="ab"/>
        <w:widowControl w:val="0"/>
        <w:shd w:val="clear" w:color="auto" w:fill="FFFFFF"/>
        <w:tabs>
          <w:tab w:val="left" w:pos="0"/>
          <w:tab w:val="left" w:pos="142"/>
          <w:tab w:val="left" w:pos="1560"/>
          <w:tab w:val="left" w:pos="1701"/>
        </w:tabs>
        <w:spacing w:line="240" w:lineRule="auto"/>
        <w:ind w:left="0" w:firstLine="284"/>
        <w:contextualSpacing w:val="0"/>
        <w:jc w:val="center"/>
        <w:rPr>
          <w:b/>
          <w:sz w:val="24"/>
          <w:szCs w:val="24"/>
        </w:rPr>
      </w:pPr>
      <w:r w:rsidRPr="00115E0D">
        <w:rPr>
          <w:b/>
          <w:sz w:val="24"/>
          <w:szCs w:val="24"/>
        </w:rPr>
        <w:t xml:space="preserve">Величина и длительность испытательного </w:t>
      </w:r>
      <w:proofErr w:type="gramStart"/>
      <w:r w:rsidRPr="00115E0D">
        <w:rPr>
          <w:b/>
          <w:sz w:val="24"/>
          <w:szCs w:val="24"/>
        </w:rPr>
        <w:t>выпрямленного  напряжения</w:t>
      </w:r>
      <w:proofErr w:type="gramEnd"/>
      <w:r w:rsidRPr="00115E0D">
        <w:rPr>
          <w:b/>
          <w:sz w:val="24"/>
          <w:szCs w:val="24"/>
        </w:rPr>
        <w:t>, прикладываемого к жилам кабелей и КЛ с бумажной пропитанной и резиновой изоляцией</w:t>
      </w:r>
    </w:p>
    <w:tbl>
      <w:tblPr>
        <w:tblW w:w="9644" w:type="dxa"/>
        <w:tblLayout w:type="fixed"/>
        <w:tblCellMar>
          <w:left w:w="0" w:type="dxa"/>
          <w:right w:w="0" w:type="dxa"/>
        </w:tblCellMar>
        <w:tblLook w:val="0000" w:firstRow="0" w:lastRow="0" w:firstColumn="0" w:lastColumn="0" w:noHBand="0" w:noVBand="0"/>
      </w:tblPr>
      <w:tblGrid>
        <w:gridCol w:w="4541"/>
        <w:gridCol w:w="5103"/>
      </w:tblGrid>
      <w:tr w:rsidR="002C1B59" w:rsidRPr="0097177A" w:rsidTr="002C1B59">
        <w:trPr>
          <w:trHeight w:hRule="exact" w:val="770"/>
        </w:trPr>
        <w:tc>
          <w:tcPr>
            <w:tcW w:w="4541" w:type="dxa"/>
            <w:tcBorders>
              <w:top w:val="single" w:sz="4" w:space="0" w:color="auto"/>
              <w:left w:val="single" w:sz="4" w:space="0" w:color="auto"/>
              <w:bottom w:val="nil"/>
              <w:right w:val="nil"/>
            </w:tcBorders>
            <w:shd w:val="clear" w:color="auto" w:fill="FFFFFF"/>
            <w:vAlign w:val="center"/>
          </w:tcPr>
          <w:p w:rsidR="002C1B59" w:rsidRPr="005941FC" w:rsidRDefault="002C1B59" w:rsidP="002C1B59">
            <w:pPr>
              <w:pStyle w:val="afff"/>
              <w:spacing w:after="0"/>
              <w:jc w:val="center"/>
              <w:rPr>
                <w:sz w:val="22"/>
                <w:szCs w:val="22"/>
              </w:rPr>
            </w:pPr>
            <w:r w:rsidRPr="005941FC">
              <w:rPr>
                <w:rStyle w:val="BodytextBold"/>
                <w:sz w:val="22"/>
                <w:szCs w:val="22"/>
              </w:rPr>
              <w:t>Номинальное напряжение, кВ</w:t>
            </w:r>
          </w:p>
        </w:tc>
        <w:tc>
          <w:tcPr>
            <w:tcW w:w="5103" w:type="dxa"/>
            <w:tcBorders>
              <w:top w:val="single" w:sz="4" w:space="0" w:color="auto"/>
              <w:left w:val="single" w:sz="4" w:space="0" w:color="auto"/>
              <w:bottom w:val="nil"/>
              <w:right w:val="single" w:sz="4" w:space="0" w:color="auto"/>
            </w:tcBorders>
            <w:shd w:val="clear" w:color="auto" w:fill="FFFFFF"/>
            <w:vAlign w:val="center"/>
          </w:tcPr>
          <w:p w:rsidR="002C1B59" w:rsidRPr="005941FC" w:rsidRDefault="002C1B59" w:rsidP="002C1B59">
            <w:pPr>
              <w:pStyle w:val="afff"/>
              <w:spacing w:after="0"/>
              <w:jc w:val="center"/>
              <w:rPr>
                <w:sz w:val="22"/>
                <w:szCs w:val="22"/>
              </w:rPr>
            </w:pPr>
            <w:r w:rsidRPr="005941FC">
              <w:rPr>
                <w:rStyle w:val="BodytextBold"/>
                <w:sz w:val="22"/>
                <w:szCs w:val="22"/>
              </w:rPr>
              <w:t>Уровень испытательного напряжения, кВ / длительность, мин</w:t>
            </w:r>
          </w:p>
        </w:tc>
      </w:tr>
      <w:tr w:rsidR="002C1B59" w:rsidRPr="0097177A" w:rsidTr="002C1B59">
        <w:trPr>
          <w:trHeight w:hRule="exact" w:val="463"/>
        </w:trPr>
        <w:tc>
          <w:tcPr>
            <w:tcW w:w="9644" w:type="dxa"/>
            <w:gridSpan w:val="2"/>
            <w:tcBorders>
              <w:top w:val="single" w:sz="4" w:space="0" w:color="auto"/>
              <w:left w:val="single" w:sz="4" w:space="0" w:color="auto"/>
              <w:bottom w:val="nil"/>
              <w:right w:val="single" w:sz="4" w:space="0" w:color="auto"/>
            </w:tcBorders>
            <w:shd w:val="clear" w:color="auto" w:fill="FFFFFF"/>
            <w:vAlign w:val="center"/>
          </w:tcPr>
          <w:p w:rsidR="002C1B59" w:rsidRPr="005941FC" w:rsidRDefault="002C1B59" w:rsidP="002C1B59">
            <w:pPr>
              <w:pStyle w:val="afff"/>
              <w:spacing w:after="0"/>
              <w:ind w:left="140"/>
              <w:jc w:val="center"/>
              <w:rPr>
                <w:b/>
                <w:sz w:val="22"/>
                <w:szCs w:val="22"/>
              </w:rPr>
            </w:pPr>
            <w:r w:rsidRPr="005941FC">
              <w:rPr>
                <w:rStyle w:val="BodytextBold"/>
                <w:sz w:val="22"/>
                <w:szCs w:val="22"/>
              </w:rPr>
              <w:t>КЛ 6-500 кВ с бумажной пропитанной изоляцией</w:t>
            </w:r>
          </w:p>
        </w:tc>
      </w:tr>
      <w:tr w:rsidR="002C1B59" w:rsidRPr="0097177A" w:rsidTr="002C1B59">
        <w:trPr>
          <w:trHeight w:hRule="exact" w:val="288"/>
        </w:trPr>
        <w:tc>
          <w:tcPr>
            <w:tcW w:w="4541" w:type="dxa"/>
            <w:tcBorders>
              <w:top w:val="single" w:sz="4" w:space="0" w:color="auto"/>
              <w:left w:val="single" w:sz="4" w:space="0" w:color="auto"/>
              <w:bottom w:val="nil"/>
              <w:right w:val="nil"/>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6</w:t>
            </w:r>
          </w:p>
        </w:tc>
        <w:tc>
          <w:tcPr>
            <w:tcW w:w="5103" w:type="dxa"/>
            <w:tcBorders>
              <w:top w:val="single" w:sz="4" w:space="0" w:color="auto"/>
              <w:left w:val="single" w:sz="4" w:space="0" w:color="auto"/>
              <w:bottom w:val="nil"/>
              <w:right w:val="single" w:sz="4" w:space="0" w:color="auto"/>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36 кВ / 5 мин</w:t>
            </w:r>
          </w:p>
        </w:tc>
      </w:tr>
      <w:tr w:rsidR="002C1B59" w:rsidRPr="0097177A" w:rsidTr="002C1B59">
        <w:trPr>
          <w:trHeight w:hRule="exact" w:val="284"/>
        </w:trPr>
        <w:tc>
          <w:tcPr>
            <w:tcW w:w="4541" w:type="dxa"/>
            <w:tcBorders>
              <w:top w:val="single" w:sz="4" w:space="0" w:color="auto"/>
              <w:left w:val="single" w:sz="4" w:space="0" w:color="auto"/>
              <w:bottom w:val="nil"/>
              <w:right w:val="nil"/>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10</w:t>
            </w:r>
          </w:p>
        </w:tc>
        <w:tc>
          <w:tcPr>
            <w:tcW w:w="5103" w:type="dxa"/>
            <w:tcBorders>
              <w:top w:val="single" w:sz="4" w:space="0" w:color="auto"/>
              <w:left w:val="single" w:sz="4" w:space="0" w:color="auto"/>
              <w:bottom w:val="nil"/>
              <w:right w:val="single" w:sz="4" w:space="0" w:color="auto"/>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60 кВ / 5 мин</w:t>
            </w:r>
          </w:p>
        </w:tc>
      </w:tr>
      <w:tr w:rsidR="002C1B59" w:rsidRPr="0097177A" w:rsidTr="002C1B59">
        <w:trPr>
          <w:trHeight w:hRule="exact" w:val="284"/>
        </w:trPr>
        <w:tc>
          <w:tcPr>
            <w:tcW w:w="4541" w:type="dxa"/>
            <w:tcBorders>
              <w:top w:val="single" w:sz="4" w:space="0" w:color="auto"/>
              <w:left w:val="single" w:sz="4" w:space="0" w:color="auto"/>
              <w:bottom w:val="nil"/>
              <w:right w:val="nil"/>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15</w:t>
            </w:r>
          </w:p>
        </w:tc>
        <w:tc>
          <w:tcPr>
            <w:tcW w:w="5103" w:type="dxa"/>
            <w:tcBorders>
              <w:top w:val="single" w:sz="4" w:space="0" w:color="auto"/>
              <w:left w:val="single" w:sz="4" w:space="0" w:color="auto"/>
              <w:bottom w:val="nil"/>
              <w:right w:val="single" w:sz="4" w:space="0" w:color="auto"/>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75 кВ / 5 мин</w:t>
            </w:r>
          </w:p>
        </w:tc>
      </w:tr>
      <w:tr w:rsidR="002C1B59" w:rsidRPr="0097177A" w:rsidTr="002C1B59">
        <w:trPr>
          <w:trHeight w:hRule="exact" w:val="284"/>
        </w:trPr>
        <w:tc>
          <w:tcPr>
            <w:tcW w:w="4541" w:type="dxa"/>
            <w:tcBorders>
              <w:top w:val="single" w:sz="4" w:space="0" w:color="auto"/>
              <w:left w:val="single" w:sz="4" w:space="0" w:color="auto"/>
              <w:bottom w:val="nil"/>
              <w:right w:val="nil"/>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20</w:t>
            </w:r>
          </w:p>
        </w:tc>
        <w:tc>
          <w:tcPr>
            <w:tcW w:w="5103" w:type="dxa"/>
            <w:tcBorders>
              <w:top w:val="single" w:sz="4" w:space="0" w:color="auto"/>
              <w:left w:val="single" w:sz="4" w:space="0" w:color="auto"/>
              <w:bottom w:val="nil"/>
              <w:right w:val="single" w:sz="4" w:space="0" w:color="auto"/>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100 кВ / 5 мин</w:t>
            </w:r>
          </w:p>
        </w:tc>
      </w:tr>
      <w:tr w:rsidR="002C1B59" w:rsidRPr="0097177A" w:rsidTr="002C1B59">
        <w:trPr>
          <w:trHeight w:hRule="exact" w:val="284"/>
        </w:trPr>
        <w:tc>
          <w:tcPr>
            <w:tcW w:w="4541" w:type="dxa"/>
            <w:tcBorders>
              <w:top w:val="single" w:sz="4" w:space="0" w:color="auto"/>
              <w:left w:val="single" w:sz="4" w:space="0" w:color="auto"/>
              <w:bottom w:val="nil"/>
              <w:right w:val="nil"/>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35</w:t>
            </w:r>
          </w:p>
        </w:tc>
        <w:tc>
          <w:tcPr>
            <w:tcW w:w="5103" w:type="dxa"/>
            <w:tcBorders>
              <w:top w:val="single" w:sz="4" w:space="0" w:color="auto"/>
              <w:left w:val="single" w:sz="4" w:space="0" w:color="auto"/>
              <w:bottom w:val="nil"/>
              <w:right w:val="single" w:sz="4" w:space="0" w:color="auto"/>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175 кВ / 5 мин</w:t>
            </w:r>
          </w:p>
        </w:tc>
      </w:tr>
      <w:tr w:rsidR="002C1B59" w:rsidRPr="0097177A" w:rsidTr="002C1B59">
        <w:trPr>
          <w:trHeight w:hRule="exact" w:val="295"/>
        </w:trPr>
        <w:tc>
          <w:tcPr>
            <w:tcW w:w="4541" w:type="dxa"/>
            <w:tcBorders>
              <w:top w:val="single" w:sz="4" w:space="0" w:color="auto"/>
              <w:left w:val="single" w:sz="4" w:space="0" w:color="auto"/>
              <w:bottom w:val="single" w:sz="4" w:space="0" w:color="auto"/>
              <w:right w:val="nil"/>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110</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285 кВ / 15 мин</w:t>
            </w:r>
          </w:p>
        </w:tc>
      </w:tr>
      <w:tr w:rsidR="002C1B59" w:rsidRPr="0097177A" w:rsidTr="002C1B59">
        <w:trPr>
          <w:trHeight w:hRule="exact" w:val="295"/>
        </w:trPr>
        <w:tc>
          <w:tcPr>
            <w:tcW w:w="4541" w:type="dxa"/>
            <w:tcBorders>
              <w:top w:val="single" w:sz="4" w:space="0" w:color="auto"/>
              <w:left w:val="single" w:sz="4" w:space="0" w:color="auto"/>
              <w:bottom w:val="single" w:sz="4" w:space="0" w:color="auto"/>
              <w:right w:val="nil"/>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150</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347 кВ / 15 мин</w:t>
            </w:r>
          </w:p>
        </w:tc>
      </w:tr>
      <w:tr w:rsidR="002C1B59" w:rsidRPr="0097177A" w:rsidTr="002C1B59">
        <w:trPr>
          <w:trHeight w:hRule="exact" w:val="295"/>
        </w:trPr>
        <w:tc>
          <w:tcPr>
            <w:tcW w:w="4541" w:type="dxa"/>
            <w:tcBorders>
              <w:top w:val="single" w:sz="4" w:space="0" w:color="auto"/>
              <w:left w:val="single" w:sz="4" w:space="0" w:color="auto"/>
              <w:bottom w:val="single" w:sz="4" w:space="0" w:color="auto"/>
              <w:right w:val="nil"/>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220</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510 кВ / 15 мин</w:t>
            </w:r>
          </w:p>
        </w:tc>
      </w:tr>
      <w:tr w:rsidR="002C1B59" w:rsidRPr="0097177A" w:rsidTr="002C1B59">
        <w:trPr>
          <w:trHeight w:hRule="exact" w:val="295"/>
        </w:trPr>
        <w:tc>
          <w:tcPr>
            <w:tcW w:w="4541" w:type="dxa"/>
            <w:tcBorders>
              <w:top w:val="single" w:sz="4" w:space="0" w:color="auto"/>
              <w:left w:val="single" w:sz="4" w:space="0" w:color="auto"/>
              <w:bottom w:val="single" w:sz="4" w:space="0" w:color="auto"/>
              <w:right w:val="nil"/>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330</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670 кВ / 15 мин</w:t>
            </w:r>
          </w:p>
        </w:tc>
      </w:tr>
      <w:tr w:rsidR="002C1B59" w:rsidRPr="0097177A" w:rsidTr="002C1B59">
        <w:trPr>
          <w:trHeight w:hRule="exact" w:val="295"/>
        </w:trPr>
        <w:tc>
          <w:tcPr>
            <w:tcW w:w="4541" w:type="dxa"/>
            <w:tcBorders>
              <w:top w:val="single" w:sz="4" w:space="0" w:color="auto"/>
              <w:left w:val="single" w:sz="4" w:space="0" w:color="auto"/>
              <w:bottom w:val="single" w:sz="4" w:space="0" w:color="auto"/>
              <w:right w:val="nil"/>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500</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sz w:val="22"/>
                <w:szCs w:val="22"/>
              </w:rPr>
              <w:t>865 кВ / 15 мин</w:t>
            </w:r>
          </w:p>
        </w:tc>
      </w:tr>
      <w:tr w:rsidR="002C1B59" w:rsidRPr="0097177A" w:rsidTr="002C1B59">
        <w:trPr>
          <w:trHeight w:hRule="exact" w:val="307"/>
        </w:trPr>
        <w:tc>
          <w:tcPr>
            <w:tcW w:w="96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1B59" w:rsidRPr="005941FC" w:rsidRDefault="002C1B59" w:rsidP="002C1B59">
            <w:pPr>
              <w:pStyle w:val="afff"/>
              <w:spacing w:after="0" w:line="210" w:lineRule="exact"/>
              <w:jc w:val="center"/>
              <w:rPr>
                <w:sz w:val="22"/>
                <w:szCs w:val="22"/>
              </w:rPr>
            </w:pPr>
            <w:r w:rsidRPr="005941FC">
              <w:rPr>
                <w:rStyle w:val="BodytextBold"/>
                <w:sz w:val="22"/>
                <w:szCs w:val="22"/>
              </w:rPr>
              <w:t>КЛ 3-10 кВ с резиновой изоляцией</w:t>
            </w:r>
          </w:p>
        </w:tc>
      </w:tr>
      <w:tr w:rsidR="002C1B59" w:rsidRPr="0097177A" w:rsidTr="002C1B59">
        <w:trPr>
          <w:trHeight w:hRule="exact" w:val="295"/>
        </w:trPr>
        <w:tc>
          <w:tcPr>
            <w:tcW w:w="4541" w:type="dxa"/>
            <w:tcBorders>
              <w:top w:val="single" w:sz="4" w:space="0" w:color="auto"/>
              <w:left w:val="single" w:sz="4" w:space="0" w:color="auto"/>
              <w:bottom w:val="single" w:sz="4" w:space="0" w:color="auto"/>
              <w:right w:val="nil"/>
            </w:tcBorders>
            <w:shd w:val="clear" w:color="auto" w:fill="FFFFFF"/>
          </w:tcPr>
          <w:p w:rsidR="002C1B59" w:rsidRPr="005941FC" w:rsidRDefault="002C1B59" w:rsidP="002C1B59">
            <w:pPr>
              <w:jc w:val="center"/>
              <w:rPr>
                <w:sz w:val="22"/>
              </w:rPr>
            </w:pPr>
            <w:r w:rsidRPr="005941FC">
              <w:rPr>
                <w:sz w:val="22"/>
              </w:rPr>
              <w:t>3</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2C1B59" w:rsidRPr="005941FC" w:rsidRDefault="002C1B59" w:rsidP="002C1B59">
            <w:pPr>
              <w:jc w:val="center"/>
              <w:rPr>
                <w:sz w:val="22"/>
              </w:rPr>
            </w:pPr>
            <w:r w:rsidRPr="005941FC">
              <w:rPr>
                <w:sz w:val="22"/>
              </w:rPr>
              <w:t>6 кВ / 5 мин</w:t>
            </w:r>
          </w:p>
        </w:tc>
      </w:tr>
      <w:tr w:rsidR="002C1B59" w:rsidRPr="0097177A" w:rsidTr="002C1B59">
        <w:trPr>
          <w:trHeight w:hRule="exact" w:val="295"/>
        </w:trPr>
        <w:tc>
          <w:tcPr>
            <w:tcW w:w="4541" w:type="dxa"/>
            <w:tcBorders>
              <w:top w:val="single" w:sz="4" w:space="0" w:color="auto"/>
              <w:left w:val="single" w:sz="4" w:space="0" w:color="auto"/>
              <w:bottom w:val="single" w:sz="4" w:space="0" w:color="auto"/>
              <w:right w:val="nil"/>
            </w:tcBorders>
            <w:shd w:val="clear" w:color="auto" w:fill="FFFFFF"/>
          </w:tcPr>
          <w:p w:rsidR="002C1B59" w:rsidRPr="005941FC" w:rsidRDefault="002C1B59" w:rsidP="002C1B59">
            <w:pPr>
              <w:jc w:val="center"/>
              <w:rPr>
                <w:sz w:val="22"/>
              </w:rPr>
            </w:pPr>
            <w:r w:rsidRPr="005941FC">
              <w:rPr>
                <w:sz w:val="22"/>
              </w:rPr>
              <w:t>6</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2C1B59" w:rsidRPr="005941FC" w:rsidRDefault="002C1B59" w:rsidP="002C1B59">
            <w:pPr>
              <w:jc w:val="center"/>
              <w:rPr>
                <w:sz w:val="22"/>
              </w:rPr>
            </w:pPr>
            <w:r w:rsidRPr="005941FC">
              <w:rPr>
                <w:sz w:val="22"/>
              </w:rPr>
              <w:t>12 кВ / 5 мин</w:t>
            </w:r>
          </w:p>
        </w:tc>
      </w:tr>
      <w:tr w:rsidR="002C1B59" w:rsidRPr="0097177A" w:rsidTr="002C1B59">
        <w:trPr>
          <w:trHeight w:hRule="exact" w:val="295"/>
        </w:trPr>
        <w:tc>
          <w:tcPr>
            <w:tcW w:w="4541" w:type="dxa"/>
            <w:tcBorders>
              <w:top w:val="single" w:sz="4" w:space="0" w:color="auto"/>
              <w:left w:val="single" w:sz="4" w:space="0" w:color="auto"/>
              <w:bottom w:val="single" w:sz="4" w:space="0" w:color="auto"/>
              <w:right w:val="nil"/>
            </w:tcBorders>
            <w:shd w:val="clear" w:color="auto" w:fill="FFFFFF"/>
          </w:tcPr>
          <w:p w:rsidR="002C1B59" w:rsidRPr="005941FC" w:rsidRDefault="002C1B59" w:rsidP="002C1B59">
            <w:pPr>
              <w:jc w:val="center"/>
              <w:rPr>
                <w:sz w:val="22"/>
              </w:rPr>
            </w:pPr>
            <w:r w:rsidRPr="005941FC">
              <w:rPr>
                <w:sz w:val="22"/>
              </w:rPr>
              <w:t>10</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2C1B59" w:rsidRPr="005941FC" w:rsidRDefault="002C1B59" w:rsidP="002C1B59">
            <w:pPr>
              <w:jc w:val="center"/>
              <w:rPr>
                <w:sz w:val="22"/>
              </w:rPr>
            </w:pPr>
            <w:r w:rsidRPr="005941FC">
              <w:rPr>
                <w:sz w:val="22"/>
              </w:rPr>
              <w:t>20 кВ / 5 мин</w:t>
            </w:r>
          </w:p>
        </w:tc>
      </w:tr>
    </w:tbl>
    <w:p w:rsidR="00EB5EE1" w:rsidRPr="009875B5" w:rsidRDefault="002C1B59" w:rsidP="00EB5EE1">
      <w:pPr>
        <w:pStyle w:val="afffffff3"/>
        <w:spacing w:before="240"/>
        <w:jc w:val="right"/>
        <w:rPr>
          <w:color w:val="auto"/>
          <w:sz w:val="28"/>
          <w:szCs w:val="28"/>
        </w:rPr>
      </w:pPr>
      <w:r w:rsidRPr="009875B5">
        <w:rPr>
          <w:color w:val="auto"/>
          <w:sz w:val="28"/>
          <w:szCs w:val="28"/>
        </w:rPr>
        <w:t xml:space="preserve">Таблица </w:t>
      </w:r>
      <w:r w:rsidR="00EB5EE1" w:rsidRPr="009875B5">
        <w:rPr>
          <w:color w:val="auto"/>
          <w:sz w:val="28"/>
          <w:szCs w:val="28"/>
        </w:rPr>
        <w:t>№ 55</w:t>
      </w:r>
    </w:p>
    <w:p w:rsidR="002C1B59" w:rsidRPr="00EB5EE1" w:rsidRDefault="002C1B59" w:rsidP="00EB5EE1">
      <w:pPr>
        <w:pStyle w:val="afffffff3"/>
        <w:spacing w:before="240"/>
        <w:jc w:val="center"/>
        <w:rPr>
          <w:b/>
          <w:color w:val="auto"/>
        </w:rPr>
      </w:pPr>
      <w:r w:rsidRPr="00EB5EE1">
        <w:rPr>
          <w:b/>
          <w:color w:val="auto"/>
        </w:rPr>
        <w:t>Токи утечки и коэффициенты асимметрии для силовых кабелей</w:t>
      </w:r>
      <w:r w:rsidRPr="00EB5EE1">
        <w:rPr>
          <w:b/>
          <w:color w:val="auto"/>
          <w:szCs w:val="24"/>
        </w:rPr>
        <w:t xml:space="preserve"> с бумажной пропитанной изоляцией</w:t>
      </w:r>
    </w:p>
    <w:tbl>
      <w:tblPr>
        <w:tblW w:w="9667" w:type="dxa"/>
        <w:tblLayout w:type="fixed"/>
        <w:tblCellMar>
          <w:left w:w="28" w:type="dxa"/>
          <w:right w:w="28" w:type="dxa"/>
        </w:tblCellMar>
        <w:tblLook w:val="0000" w:firstRow="0" w:lastRow="0" w:firstColumn="0" w:lastColumn="0" w:noHBand="0" w:noVBand="0"/>
      </w:tblPr>
      <w:tblGrid>
        <w:gridCol w:w="2013"/>
        <w:gridCol w:w="1984"/>
        <w:gridCol w:w="2410"/>
        <w:gridCol w:w="3260"/>
      </w:tblGrid>
      <w:tr w:rsidR="002C1B59" w:rsidRPr="0097177A" w:rsidTr="002C1B59">
        <w:tc>
          <w:tcPr>
            <w:tcW w:w="2013" w:type="dxa"/>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Кабели напряжением, кВ</w:t>
            </w:r>
          </w:p>
        </w:tc>
        <w:tc>
          <w:tcPr>
            <w:tcW w:w="1984" w:type="dxa"/>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Испытательное напряжение, кВ</w:t>
            </w:r>
          </w:p>
        </w:tc>
        <w:tc>
          <w:tcPr>
            <w:tcW w:w="2410" w:type="dxa"/>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Допустимые значения токов утечки, мА</w:t>
            </w:r>
          </w:p>
        </w:tc>
        <w:tc>
          <w:tcPr>
            <w:tcW w:w="3260" w:type="dxa"/>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Допустимые значения коэффициента асимметрии, (</w:t>
            </w:r>
            <w:r w:rsidRPr="005941FC">
              <w:rPr>
                <w:i/>
                <w:color w:val="auto"/>
                <w:sz w:val="22"/>
                <w:lang w:val="en-US"/>
              </w:rPr>
              <w:t>I</w:t>
            </w:r>
            <w:r w:rsidRPr="005941FC">
              <w:rPr>
                <w:color w:val="auto"/>
                <w:sz w:val="22"/>
                <w:vertAlign w:val="subscript"/>
                <w:lang w:val="en-US"/>
              </w:rPr>
              <w:t>max</w:t>
            </w:r>
            <w:r w:rsidRPr="005941FC">
              <w:rPr>
                <w:color w:val="auto"/>
                <w:sz w:val="22"/>
              </w:rPr>
              <w:t>/</w:t>
            </w:r>
            <w:r w:rsidRPr="005941FC">
              <w:rPr>
                <w:i/>
                <w:color w:val="auto"/>
                <w:sz w:val="22"/>
                <w:lang w:val="en-US"/>
              </w:rPr>
              <w:t>I</w:t>
            </w:r>
            <w:r w:rsidRPr="005941FC">
              <w:rPr>
                <w:color w:val="auto"/>
                <w:sz w:val="22"/>
                <w:vertAlign w:val="subscript"/>
                <w:lang w:val="en-US"/>
              </w:rPr>
              <w:t>min</w:t>
            </w:r>
            <w:r w:rsidRPr="005941FC">
              <w:rPr>
                <w:color w:val="auto"/>
                <w:sz w:val="22"/>
              </w:rPr>
              <w:t>)</w:t>
            </w:r>
          </w:p>
        </w:tc>
      </w:tr>
      <w:tr w:rsidR="002C1B59" w:rsidRPr="0097177A" w:rsidTr="002C1B59">
        <w:tc>
          <w:tcPr>
            <w:tcW w:w="2013" w:type="dxa"/>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6</w:t>
            </w:r>
          </w:p>
        </w:tc>
        <w:tc>
          <w:tcPr>
            <w:tcW w:w="1984" w:type="dxa"/>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36</w:t>
            </w:r>
          </w:p>
        </w:tc>
        <w:tc>
          <w:tcPr>
            <w:tcW w:w="2410" w:type="dxa"/>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0,2</w:t>
            </w:r>
          </w:p>
        </w:tc>
        <w:tc>
          <w:tcPr>
            <w:tcW w:w="3260" w:type="dxa"/>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8</w:t>
            </w:r>
          </w:p>
        </w:tc>
      </w:tr>
      <w:tr w:rsidR="002C1B59" w:rsidRPr="0097177A" w:rsidTr="002C1B59">
        <w:tc>
          <w:tcPr>
            <w:tcW w:w="2013"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10</w:t>
            </w:r>
          </w:p>
        </w:tc>
        <w:tc>
          <w:tcPr>
            <w:tcW w:w="1984"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60</w:t>
            </w:r>
          </w:p>
        </w:tc>
        <w:tc>
          <w:tcPr>
            <w:tcW w:w="2410"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0,5</w:t>
            </w:r>
          </w:p>
        </w:tc>
        <w:tc>
          <w:tcPr>
            <w:tcW w:w="3260"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8</w:t>
            </w:r>
          </w:p>
        </w:tc>
      </w:tr>
      <w:tr w:rsidR="002C1B59" w:rsidRPr="0097177A" w:rsidTr="002C1B59">
        <w:tc>
          <w:tcPr>
            <w:tcW w:w="2013"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15</w:t>
            </w:r>
          </w:p>
        </w:tc>
        <w:tc>
          <w:tcPr>
            <w:tcW w:w="1984"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60</w:t>
            </w:r>
          </w:p>
        </w:tc>
        <w:tc>
          <w:tcPr>
            <w:tcW w:w="2410"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0,5</w:t>
            </w:r>
          </w:p>
        </w:tc>
        <w:tc>
          <w:tcPr>
            <w:tcW w:w="3260"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8</w:t>
            </w:r>
          </w:p>
        </w:tc>
      </w:tr>
      <w:tr w:rsidR="002C1B59" w:rsidRPr="0097177A" w:rsidTr="002C1B59">
        <w:tc>
          <w:tcPr>
            <w:tcW w:w="2013"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20</w:t>
            </w:r>
          </w:p>
        </w:tc>
        <w:tc>
          <w:tcPr>
            <w:tcW w:w="1984"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100</w:t>
            </w:r>
          </w:p>
        </w:tc>
        <w:tc>
          <w:tcPr>
            <w:tcW w:w="2410"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1,5</w:t>
            </w:r>
          </w:p>
        </w:tc>
        <w:tc>
          <w:tcPr>
            <w:tcW w:w="3260"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10</w:t>
            </w:r>
          </w:p>
        </w:tc>
      </w:tr>
      <w:tr w:rsidR="002C1B59" w:rsidRPr="0097177A" w:rsidTr="002C1B59">
        <w:tc>
          <w:tcPr>
            <w:tcW w:w="2013"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35</w:t>
            </w:r>
          </w:p>
        </w:tc>
        <w:tc>
          <w:tcPr>
            <w:tcW w:w="1984"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175</w:t>
            </w:r>
          </w:p>
        </w:tc>
        <w:tc>
          <w:tcPr>
            <w:tcW w:w="2410"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2,5</w:t>
            </w:r>
          </w:p>
        </w:tc>
        <w:tc>
          <w:tcPr>
            <w:tcW w:w="3260"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10</w:t>
            </w:r>
          </w:p>
        </w:tc>
      </w:tr>
      <w:tr w:rsidR="002C1B59" w:rsidRPr="0097177A" w:rsidTr="002C1B59">
        <w:tc>
          <w:tcPr>
            <w:tcW w:w="2013"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110</w:t>
            </w:r>
          </w:p>
        </w:tc>
        <w:tc>
          <w:tcPr>
            <w:tcW w:w="1984"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285</w:t>
            </w:r>
          </w:p>
        </w:tc>
        <w:tc>
          <w:tcPr>
            <w:tcW w:w="2410"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Не нормируется</w:t>
            </w:r>
          </w:p>
        </w:tc>
        <w:tc>
          <w:tcPr>
            <w:tcW w:w="3260"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Не нормируется</w:t>
            </w:r>
          </w:p>
        </w:tc>
      </w:tr>
      <w:tr w:rsidR="002C1B59" w:rsidRPr="0097177A" w:rsidTr="002C1B59">
        <w:tc>
          <w:tcPr>
            <w:tcW w:w="2013"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150</w:t>
            </w:r>
          </w:p>
        </w:tc>
        <w:tc>
          <w:tcPr>
            <w:tcW w:w="1984"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347</w:t>
            </w:r>
          </w:p>
        </w:tc>
        <w:tc>
          <w:tcPr>
            <w:tcW w:w="2410"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То же</w:t>
            </w:r>
          </w:p>
        </w:tc>
        <w:tc>
          <w:tcPr>
            <w:tcW w:w="3260"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То же</w:t>
            </w:r>
          </w:p>
        </w:tc>
      </w:tr>
      <w:tr w:rsidR="002C1B59" w:rsidRPr="0097177A" w:rsidTr="002C1B59">
        <w:tc>
          <w:tcPr>
            <w:tcW w:w="2013"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220</w:t>
            </w:r>
          </w:p>
        </w:tc>
        <w:tc>
          <w:tcPr>
            <w:tcW w:w="1984"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510</w:t>
            </w:r>
          </w:p>
        </w:tc>
        <w:tc>
          <w:tcPr>
            <w:tcW w:w="2410"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w:t>
            </w:r>
          </w:p>
        </w:tc>
        <w:tc>
          <w:tcPr>
            <w:tcW w:w="3260"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w:t>
            </w:r>
          </w:p>
        </w:tc>
      </w:tr>
      <w:tr w:rsidR="002C1B59" w:rsidRPr="0097177A" w:rsidTr="002C1B59">
        <w:tc>
          <w:tcPr>
            <w:tcW w:w="2013"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330</w:t>
            </w:r>
          </w:p>
        </w:tc>
        <w:tc>
          <w:tcPr>
            <w:tcW w:w="1984"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670</w:t>
            </w:r>
          </w:p>
        </w:tc>
        <w:tc>
          <w:tcPr>
            <w:tcW w:w="2410"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w:t>
            </w:r>
          </w:p>
        </w:tc>
        <w:tc>
          <w:tcPr>
            <w:tcW w:w="3260" w:type="dxa"/>
            <w:tcBorders>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w:t>
            </w:r>
          </w:p>
        </w:tc>
      </w:tr>
      <w:tr w:rsidR="002C1B59" w:rsidRPr="0097177A" w:rsidTr="002C1B59">
        <w:tc>
          <w:tcPr>
            <w:tcW w:w="2013" w:type="dxa"/>
            <w:tcBorders>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500</w:t>
            </w:r>
          </w:p>
        </w:tc>
        <w:tc>
          <w:tcPr>
            <w:tcW w:w="1984" w:type="dxa"/>
            <w:tcBorders>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865</w:t>
            </w:r>
          </w:p>
        </w:tc>
        <w:tc>
          <w:tcPr>
            <w:tcW w:w="2410" w:type="dxa"/>
            <w:tcBorders>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w:t>
            </w:r>
          </w:p>
        </w:tc>
        <w:tc>
          <w:tcPr>
            <w:tcW w:w="3260" w:type="dxa"/>
            <w:tcBorders>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w:t>
            </w:r>
          </w:p>
        </w:tc>
      </w:tr>
    </w:tbl>
    <w:p w:rsidR="002C1B59" w:rsidRPr="0097177A" w:rsidRDefault="002C1B59" w:rsidP="002C1B59">
      <w:pPr>
        <w:pStyle w:val="ab"/>
        <w:widowControl w:val="0"/>
        <w:shd w:val="clear" w:color="auto" w:fill="FFFFFF"/>
        <w:tabs>
          <w:tab w:val="left" w:pos="0"/>
          <w:tab w:val="left" w:pos="142"/>
          <w:tab w:val="left" w:pos="1560"/>
          <w:tab w:val="left" w:pos="1701"/>
        </w:tabs>
        <w:spacing w:line="240" w:lineRule="auto"/>
        <w:ind w:left="0"/>
        <w:contextualSpacing w:val="0"/>
        <w:rPr>
          <w:sz w:val="24"/>
        </w:rPr>
      </w:pPr>
    </w:p>
    <w:p w:rsidR="00721C1A" w:rsidRPr="009875B5" w:rsidRDefault="002C1B59" w:rsidP="00721C1A">
      <w:pPr>
        <w:pStyle w:val="affffffb"/>
        <w:spacing w:before="240" w:after="40"/>
        <w:jc w:val="right"/>
        <w:rPr>
          <w:color w:val="auto"/>
          <w:sz w:val="28"/>
          <w:szCs w:val="28"/>
        </w:rPr>
      </w:pPr>
      <w:r w:rsidRPr="009875B5">
        <w:rPr>
          <w:color w:val="auto"/>
          <w:sz w:val="28"/>
          <w:szCs w:val="28"/>
        </w:rPr>
        <w:t xml:space="preserve">Таблица </w:t>
      </w:r>
      <w:r w:rsidR="00721C1A" w:rsidRPr="009875B5">
        <w:rPr>
          <w:color w:val="auto"/>
          <w:sz w:val="28"/>
          <w:szCs w:val="28"/>
        </w:rPr>
        <w:t>№ 5</w:t>
      </w:r>
      <w:r w:rsidR="00EB5EE1" w:rsidRPr="009875B5">
        <w:rPr>
          <w:color w:val="auto"/>
          <w:sz w:val="28"/>
          <w:szCs w:val="28"/>
        </w:rPr>
        <w:t>6</w:t>
      </w:r>
    </w:p>
    <w:p w:rsidR="002C1B59" w:rsidRPr="00115E0D" w:rsidRDefault="002C1B59" w:rsidP="00721C1A">
      <w:pPr>
        <w:pStyle w:val="affffffb"/>
        <w:spacing w:before="240" w:after="40"/>
        <w:jc w:val="center"/>
        <w:rPr>
          <w:b/>
          <w:color w:val="auto"/>
        </w:rPr>
      </w:pPr>
      <w:r w:rsidRPr="00115E0D">
        <w:rPr>
          <w:b/>
          <w:color w:val="auto"/>
        </w:rPr>
        <w:t>Величина испытательного переменного  напряжения для КЛ напряжением</w:t>
      </w:r>
      <w:r w:rsidRPr="00115E0D">
        <w:rPr>
          <w:b/>
          <w:color w:val="auto"/>
        </w:rPr>
        <w:br/>
        <w:t>110-500 кВ с изоляцией из СПЭ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3475"/>
        <w:gridCol w:w="3761"/>
      </w:tblGrid>
      <w:tr w:rsidR="002C1B59" w:rsidRPr="0097177A" w:rsidTr="002C1B59">
        <w:trPr>
          <w:trHeight w:val="303"/>
        </w:trPr>
        <w:tc>
          <w:tcPr>
            <w:tcW w:w="2392" w:type="dxa"/>
            <w:vMerge w:val="restart"/>
            <w:shd w:val="clear" w:color="auto" w:fill="auto"/>
          </w:tcPr>
          <w:p w:rsidR="002C1B59" w:rsidRPr="005941FC" w:rsidRDefault="002C1B59" w:rsidP="002C1B59">
            <w:pPr>
              <w:pStyle w:val="affffffb"/>
              <w:ind w:firstLine="0"/>
              <w:jc w:val="center"/>
              <w:rPr>
                <w:color w:val="auto"/>
                <w:sz w:val="22"/>
                <w:szCs w:val="22"/>
              </w:rPr>
            </w:pPr>
            <w:r w:rsidRPr="005941FC">
              <w:rPr>
                <w:color w:val="auto"/>
                <w:sz w:val="22"/>
                <w:szCs w:val="22"/>
              </w:rPr>
              <w:t>Класс напряжения, кВ</w:t>
            </w:r>
          </w:p>
        </w:tc>
        <w:tc>
          <w:tcPr>
            <w:tcW w:w="7355" w:type="dxa"/>
            <w:gridSpan w:val="2"/>
            <w:shd w:val="clear" w:color="auto" w:fill="auto"/>
          </w:tcPr>
          <w:p w:rsidR="002C1B59" w:rsidRPr="005941FC" w:rsidRDefault="002C1B59" w:rsidP="002C1B59">
            <w:pPr>
              <w:pStyle w:val="affffffb"/>
              <w:ind w:firstLine="0"/>
              <w:jc w:val="center"/>
              <w:rPr>
                <w:color w:val="auto"/>
                <w:sz w:val="22"/>
                <w:szCs w:val="22"/>
              </w:rPr>
            </w:pPr>
            <w:r w:rsidRPr="005941FC">
              <w:rPr>
                <w:rStyle w:val="BodytextBold"/>
                <w:color w:val="auto"/>
                <w:sz w:val="22"/>
                <w:szCs w:val="22"/>
              </w:rPr>
              <w:t>Уровень испытательного напряжения, кВ</w:t>
            </w:r>
          </w:p>
        </w:tc>
      </w:tr>
      <w:tr w:rsidR="002C1B59" w:rsidRPr="0097177A" w:rsidTr="002C1B59">
        <w:trPr>
          <w:trHeight w:val="585"/>
        </w:trPr>
        <w:tc>
          <w:tcPr>
            <w:tcW w:w="2392" w:type="dxa"/>
            <w:vMerge/>
            <w:shd w:val="clear" w:color="auto" w:fill="auto"/>
          </w:tcPr>
          <w:p w:rsidR="002C1B59" w:rsidRPr="005941FC" w:rsidRDefault="002C1B59" w:rsidP="002C1B59">
            <w:pPr>
              <w:pStyle w:val="affffffb"/>
              <w:ind w:firstLine="0"/>
              <w:jc w:val="center"/>
              <w:rPr>
                <w:color w:val="auto"/>
                <w:sz w:val="22"/>
                <w:szCs w:val="22"/>
              </w:rPr>
            </w:pPr>
          </w:p>
        </w:tc>
        <w:tc>
          <w:tcPr>
            <w:tcW w:w="3528" w:type="dxa"/>
            <w:shd w:val="clear" w:color="auto" w:fill="auto"/>
          </w:tcPr>
          <w:p w:rsidR="002C1B59" w:rsidRPr="005941FC" w:rsidRDefault="002C1B59" w:rsidP="002C1B59">
            <w:pPr>
              <w:pStyle w:val="affffffb"/>
              <w:ind w:firstLine="0"/>
              <w:jc w:val="center"/>
              <w:rPr>
                <w:rStyle w:val="BodytextBold"/>
                <w:b w:val="0"/>
                <w:color w:val="auto"/>
                <w:sz w:val="22"/>
                <w:szCs w:val="22"/>
              </w:rPr>
            </w:pPr>
            <w:r w:rsidRPr="005941FC">
              <w:rPr>
                <w:rStyle w:val="BodytextBold"/>
                <w:color w:val="auto"/>
                <w:sz w:val="22"/>
                <w:szCs w:val="22"/>
              </w:rPr>
              <w:t>приемке в эксплуатацию</w:t>
            </w:r>
          </w:p>
        </w:tc>
        <w:tc>
          <w:tcPr>
            <w:tcW w:w="3827" w:type="dxa"/>
            <w:shd w:val="clear" w:color="auto" w:fill="auto"/>
          </w:tcPr>
          <w:p w:rsidR="002C1B59" w:rsidRPr="005941FC" w:rsidRDefault="002C1B59" w:rsidP="002C1B59">
            <w:pPr>
              <w:pStyle w:val="affffffb"/>
              <w:ind w:firstLine="0"/>
              <w:jc w:val="center"/>
              <w:rPr>
                <w:color w:val="auto"/>
                <w:sz w:val="22"/>
                <w:szCs w:val="22"/>
              </w:rPr>
            </w:pPr>
            <w:r w:rsidRPr="005941FC">
              <w:rPr>
                <w:color w:val="auto"/>
                <w:sz w:val="22"/>
                <w:szCs w:val="22"/>
              </w:rPr>
              <w:t>в процессе эксплуатации</w:t>
            </w:r>
          </w:p>
        </w:tc>
      </w:tr>
      <w:tr w:rsidR="002C1B59" w:rsidRPr="0097177A" w:rsidTr="002C1B59">
        <w:tc>
          <w:tcPr>
            <w:tcW w:w="2392" w:type="dxa"/>
            <w:shd w:val="clear" w:color="auto" w:fill="auto"/>
          </w:tcPr>
          <w:p w:rsidR="002C1B59" w:rsidRPr="005941FC" w:rsidRDefault="002C1B59" w:rsidP="002C1B59">
            <w:pPr>
              <w:pStyle w:val="affffffb"/>
              <w:ind w:firstLine="0"/>
              <w:jc w:val="center"/>
              <w:rPr>
                <w:color w:val="auto"/>
                <w:sz w:val="22"/>
                <w:szCs w:val="22"/>
              </w:rPr>
            </w:pPr>
            <w:r w:rsidRPr="005941FC">
              <w:rPr>
                <w:color w:val="auto"/>
                <w:sz w:val="22"/>
                <w:szCs w:val="22"/>
              </w:rPr>
              <w:t>110</w:t>
            </w:r>
          </w:p>
          <w:p w:rsidR="002C1B59" w:rsidRPr="005941FC" w:rsidRDefault="002C1B59" w:rsidP="002C1B59">
            <w:pPr>
              <w:pStyle w:val="affffffb"/>
              <w:ind w:firstLine="0"/>
              <w:jc w:val="center"/>
              <w:rPr>
                <w:color w:val="auto"/>
                <w:sz w:val="22"/>
                <w:szCs w:val="22"/>
              </w:rPr>
            </w:pPr>
            <w:r w:rsidRPr="005941FC">
              <w:rPr>
                <w:color w:val="auto"/>
                <w:sz w:val="22"/>
                <w:szCs w:val="22"/>
              </w:rPr>
              <w:t>(ГОСТ Р МЭК 60840-2011)</w:t>
            </w:r>
          </w:p>
        </w:tc>
        <w:tc>
          <w:tcPr>
            <w:tcW w:w="3528" w:type="dxa"/>
            <w:shd w:val="clear" w:color="auto" w:fill="auto"/>
          </w:tcPr>
          <w:p w:rsidR="002C1B59" w:rsidRPr="005941FC" w:rsidRDefault="002C1B59" w:rsidP="002C1B59">
            <w:pPr>
              <w:pStyle w:val="affffffb"/>
              <w:ind w:firstLine="0"/>
              <w:jc w:val="center"/>
              <w:rPr>
                <w:color w:val="auto"/>
                <w:sz w:val="22"/>
                <w:szCs w:val="22"/>
                <w:lang w:val="en-US"/>
              </w:rPr>
            </w:pPr>
            <w:r w:rsidRPr="005941FC">
              <w:rPr>
                <w:color w:val="auto"/>
                <w:sz w:val="22"/>
                <w:szCs w:val="22"/>
              </w:rPr>
              <w:t xml:space="preserve">128 кВ </w:t>
            </w:r>
          </w:p>
        </w:tc>
        <w:tc>
          <w:tcPr>
            <w:tcW w:w="3827" w:type="dxa"/>
            <w:shd w:val="clear" w:color="auto" w:fill="auto"/>
          </w:tcPr>
          <w:p w:rsidR="002C1B59" w:rsidRPr="005941FC" w:rsidRDefault="002C1B59" w:rsidP="002C1B59">
            <w:pPr>
              <w:pStyle w:val="affffffb"/>
              <w:ind w:firstLine="0"/>
              <w:jc w:val="center"/>
              <w:rPr>
                <w:color w:val="auto"/>
                <w:sz w:val="22"/>
                <w:szCs w:val="22"/>
              </w:rPr>
            </w:pPr>
            <w:r w:rsidRPr="005941FC">
              <w:rPr>
                <w:color w:val="auto"/>
                <w:sz w:val="22"/>
                <w:szCs w:val="22"/>
              </w:rPr>
              <w:t>128 кВ не зависимо от срока эксплуатации</w:t>
            </w:r>
          </w:p>
        </w:tc>
      </w:tr>
      <w:tr w:rsidR="002C1B59" w:rsidRPr="0097177A" w:rsidTr="002C1B59">
        <w:tc>
          <w:tcPr>
            <w:tcW w:w="2392" w:type="dxa"/>
            <w:shd w:val="clear" w:color="auto" w:fill="auto"/>
          </w:tcPr>
          <w:p w:rsidR="002C1B59" w:rsidRPr="005941FC" w:rsidRDefault="002C1B59" w:rsidP="002C1B59">
            <w:pPr>
              <w:pStyle w:val="affffffb"/>
              <w:ind w:firstLine="0"/>
              <w:jc w:val="center"/>
              <w:rPr>
                <w:color w:val="auto"/>
                <w:sz w:val="22"/>
                <w:szCs w:val="22"/>
              </w:rPr>
            </w:pPr>
            <w:r w:rsidRPr="005941FC">
              <w:rPr>
                <w:color w:val="auto"/>
                <w:sz w:val="22"/>
                <w:szCs w:val="22"/>
                <w:lang w:val="en-US"/>
              </w:rPr>
              <w:t>220</w:t>
            </w:r>
          </w:p>
          <w:p w:rsidR="002C1B59" w:rsidRPr="005941FC" w:rsidRDefault="002C1B59" w:rsidP="002C1B59">
            <w:pPr>
              <w:pStyle w:val="affffffb"/>
              <w:ind w:firstLine="0"/>
              <w:jc w:val="center"/>
              <w:rPr>
                <w:color w:val="auto"/>
                <w:sz w:val="22"/>
                <w:szCs w:val="22"/>
              </w:rPr>
            </w:pPr>
            <w:r w:rsidRPr="005941FC">
              <w:rPr>
                <w:color w:val="auto"/>
                <w:sz w:val="22"/>
                <w:szCs w:val="22"/>
              </w:rPr>
              <w:t>(ГОСТ Р МЭК 62067-2011)</w:t>
            </w:r>
          </w:p>
        </w:tc>
        <w:tc>
          <w:tcPr>
            <w:tcW w:w="3528" w:type="dxa"/>
            <w:shd w:val="clear" w:color="auto" w:fill="auto"/>
          </w:tcPr>
          <w:p w:rsidR="002C1B59" w:rsidRPr="005941FC" w:rsidRDefault="002C1B59" w:rsidP="002C1B59">
            <w:pPr>
              <w:pStyle w:val="affffffb"/>
              <w:ind w:firstLine="0"/>
              <w:jc w:val="center"/>
              <w:rPr>
                <w:color w:val="auto"/>
                <w:sz w:val="22"/>
                <w:szCs w:val="22"/>
              </w:rPr>
            </w:pPr>
            <w:r w:rsidRPr="005941FC">
              <w:rPr>
                <w:color w:val="auto"/>
                <w:sz w:val="22"/>
                <w:szCs w:val="22"/>
              </w:rPr>
              <w:t>180 кВ</w:t>
            </w:r>
          </w:p>
        </w:tc>
        <w:tc>
          <w:tcPr>
            <w:tcW w:w="3827" w:type="dxa"/>
            <w:shd w:val="clear" w:color="auto" w:fill="auto"/>
          </w:tcPr>
          <w:p w:rsidR="002C1B59" w:rsidRPr="005941FC" w:rsidRDefault="002C1B59" w:rsidP="002C1B59">
            <w:pPr>
              <w:pStyle w:val="affffffb"/>
              <w:ind w:firstLine="0"/>
              <w:jc w:val="center"/>
              <w:rPr>
                <w:color w:val="auto"/>
                <w:sz w:val="22"/>
                <w:szCs w:val="22"/>
              </w:rPr>
            </w:pPr>
            <w:r w:rsidRPr="005941FC">
              <w:rPr>
                <w:color w:val="auto"/>
                <w:sz w:val="22"/>
                <w:szCs w:val="22"/>
              </w:rPr>
              <w:t>180 для кабелей со сроком эксплуатации до 5 лет;</w:t>
            </w:r>
          </w:p>
          <w:p w:rsidR="002C1B59" w:rsidRPr="005941FC" w:rsidRDefault="002C1B59" w:rsidP="002C1B59">
            <w:pPr>
              <w:pStyle w:val="affffffb"/>
              <w:ind w:firstLine="0"/>
              <w:jc w:val="center"/>
              <w:rPr>
                <w:color w:val="auto"/>
                <w:sz w:val="22"/>
                <w:szCs w:val="22"/>
              </w:rPr>
            </w:pPr>
            <w:r w:rsidRPr="005941FC">
              <w:rPr>
                <w:color w:val="auto"/>
                <w:sz w:val="22"/>
                <w:szCs w:val="22"/>
              </w:rPr>
              <w:t>152 для кабелей со сроком эксплуатации более 5 лет;</w:t>
            </w:r>
          </w:p>
        </w:tc>
      </w:tr>
      <w:tr w:rsidR="002C1B59" w:rsidRPr="0097177A" w:rsidTr="002C1B59">
        <w:tc>
          <w:tcPr>
            <w:tcW w:w="2392" w:type="dxa"/>
            <w:shd w:val="clear" w:color="auto" w:fill="auto"/>
          </w:tcPr>
          <w:p w:rsidR="002C1B59" w:rsidRPr="005941FC" w:rsidRDefault="002C1B59" w:rsidP="002C1B59">
            <w:pPr>
              <w:pStyle w:val="affffffb"/>
              <w:ind w:firstLine="0"/>
              <w:jc w:val="center"/>
              <w:rPr>
                <w:color w:val="auto"/>
                <w:sz w:val="22"/>
                <w:szCs w:val="22"/>
              </w:rPr>
            </w:pPr>
            <w:r w:rsidRPr="005941FC">
              <w:rPr>
                <w:color w:val="auto"/>
                <w:sz w:val="22"/>
                <w:szCs w:val="22"/>
              </w:rPr>
              <w:t>330</w:t>
            </w:r>
          </w:p>
          <w:p w:rsidR="002C1B59" w:rsidRPr="005941FC" w:rsidRDefault="002C1B59" w:rsidP="002C1B59">
            <w:pPr>
              <w:pStyle w:val="affffffb"/>
              <w:ind w:firstLine="0"/>
              <w:jc w:val="center"/>
              <w:rPr>
                <w:color w:val="auto"/>
                <w:sz w:val="22"/>
                <w:szCs w:val="22"/>
              </w:rPr>
            </w:pPr>
            <w:r w:rsidRPr="005941FC">
              <w:rPr>
                <w:color w:val="auto"/>
                <w:sz w:val="22"/>
                <w:szCs w:val="22"/>
              </w:rPr>
              <w:t>(ГОСТ Р МЭК 62067-2011)</w:t>
            </w:r>
          </w:p>
        </w:tc>
        <w:tc>
          <w:tcPr>
            <w:tcW w:w="3528" w:type="dxa"/>
            <w:shd w:val="clear" w:color="auto" w:fill="auto"/>
          </w:tcPr>
          <w:p w:rsidR="002C1B59" w:rsidRPr="005941FC" w:rsidRDefault="002C1B59" w:rsidP="002C1B59">
            <w:pPr>
              <w:pStyle w:val="affffffb"/>
              <w:ind w:firstLine="0"/>
              <w:jc w:val="center"/>
              <w:rPr>
                <w:color w:val="auto"/>
                <w:sz w:val="22"/>
                <w:szCs w:val="22"/>
              </w:rPr>
            </w:pPr>
            <w:r w:rsidRPr="005941FC">
              <w:rPr>
                <w:color w:val="auto"/>
                <w:sz w:val="22"/>
                <w:szCs w:val="22"/>
              </w:rPr>
              <w:t>250 кВ</w:t>
            </w:r>
          </w:p>
        </w:tc>
        <w:tc>
          <w:tcPr>
            <w:tcW w:w="3827" w:type="dxa"/>
            <w:shd w:val="clear" w:color="auto" w:fill="auto"/>
          </w:tcPr>
          <w:p w:rsidR="002C1B59" w:rsidRPr="005941FC" w:rsidRDefault="002C1B59" w:rsidP="002C1B59">
            <w:pPr>
              <w:pStyle w:val="affffffb"/>
              <w:ind w:firstLine="0"/>
              <w:jc w:val="center"/>
              <w:rPr>
                <w:color w:val="auto"/>
                <w:sz w:val="22"/>
                <w:szCs w:val="22"/>
              </w:rPr>
            </w:pPr>
            <w:r w:rsidRPr="005941FC">
              <w:rPr>
                <w:color w:val="auto"/>
                <w:sz w:val="22"/>
                <w:szCs w:val="22"/>
              </w:rPr>
              <w:t>250 кВ не зависимо от срока эксплуатации</w:t>
            </w:r>
          </w:p>
        </w:tc>
      </w:tr>
      <w:tr w:rsidR="002C1B59" w:rsidRPr="0097177A" w:rsidTr="002C1B59">
        <w:tc>
          <w:tcPr>
            <w:tcW w:w="2392" w:type="dxa"/>
            <w:shd w:val="clear" w:color="auto" w:fill="auto"/>
          </w:tcPr>
          <w:p w:rsidR="002C1B59" w:rsidRPr="005941FC" w:rsidRDefault="002C1B59" w:rsidP="002C1B59">
            <w:pPr>
              <w:pStyle w:val="affffffb"/>
              <w:ind w:firstLine="0"/>
              <w:jc w:val="center"/>
              <w:rPr>
                <w:color w:val="auto"/>
                <w:sz w:val="22"/>
                <w:szCs w:val="22"/>
              </w:rPr>
            </w:pPr>
            <w:r w:rsidRPr="005941FC">
              <w:rPr>
                <w:color w:val="auto"/>
                <w:sz w:val="22"/>
                <w:szCs w:val="22"/>
              </w:rPr>
              <w:t>500</w:t>
            </w:r>
          </w:p>
          <w:p w:rsidR="002C1B59" w:rsidRPr="005941FC" w:rsidRDefault="002C1B59" w:rsidP="002C1B59">
            <w:pPr>
              <w:pStyle w:val="affffffb"/>
              <w:ind w:firstLine="0"/>
              <w:jc w:val="center"/>
              <w:rPr>
                <w:color w:val="auto"/>
                <w:sz w:val="22"/>
                <w:szCs w:val="22"/>
              </w:rPr>
            </w:pPr>
            <w:r w:rsidRPr="005941FC">
              <w:rPr>
                <w:color w:val="auto"/>
                <w:sz w:val="22"/>
                <w:szCs w:val="22"/>
              </w:rPr>
              <w:t>(ГОСТ Р МЭК 62067-2011)</w:t>
            </w:r>
          </w:p>
        </w:tc>
        <w:tc>
          <w:tcPr>
            <w:tcW w:w="3528" w:type="dxa"/>
            <w:shd w:val="clear" w:color="auto" w:fill="auto"/>
          </w:tcPr>
          <w:p w:rsidR="002C1B59" w:rsidRPr="005941FC" w:rsidRDefault="002C1B59" w:rsidP="002C1B59">
            <w:pPr>
              <w:pStyle w:val="affffffb"/>
              <w:ind w:firstLine="0"/>
              <w:jc w:val="center"/>
              <w:rPr>
                <w:color w:val="auto"/>
                <w:sz w:val="22"/>
                <w:szCs w:val="22"/>
              </w:rPr>
            </w:pPr>
            <w:r w:rsidRPr="005941FC">
              <w:rPr>
                <w:color w:val="auto"/>
                <w:sz w:val="22"/>
                <w:szCs w:val="22"/>
              </w:rPr>
              <w:t>320 кВ</w:t>
            </w:r>
          </w:p>
        </w:tc>
        <w:tc>
          <w:tcPr>
            <w:tcW w:w="3827" w:type="dxa"/>
            <w:shd w:val="clear" w:color="auto" w:fill="auto"/>
          </w:tcPr>
          <w:p w:rsidR="002C1B59" w:rsidRPr="005941FC" w:rsidRDefault="002C1B59" w:rsidP="002C1B59">
            <w:pPr>
              <w:pStyle w:val="affffffb"/>
              <w:ind w:firstLine="0"/>
              <w:jc w:val="center"/>
              <w:rPr>
                <w:color w:val="auto"/>
                <w:sz w:val="22"/>
                <w:szCs w:val="22"/>
              </w:rPr>
            </w:pPr>
            <w:r w:rsidRPr="005941FC">
              <w:rPr>
                <w:color w:val="auto"/>
                <w:sz w:val="22"/>
                <w:szCs w:val="22"/>
              </w:rPr>
              <w:t>320 кВ не зависимо от срока эксплуатации</w:t>
            </w:r>
          </w:p>
        </w:tc>
      </w:tr>
    </w:tbl>
    <w:p w:rsidR="002C1B59" w:rsidRDefault="002C1B59" w:rsidP="002C1B59">
      <w:pPr>
        <w:pStyle w:val="affffffb"/>
        <w:rPr>
          <w:color w:val="auto"/>
        </w:rPr>
      </w:pPr>
    </w:p>
    <w:p w:rsidR="001F18A3" w:rsidRDefault="002C1B59" w:rsidP="009875B5">
      <w:pPr>
        <w:pStyle w:val="affffffb"/>
        <w:ind w:firstLine="709"/>
        <w:rPr>
          <w:color w:val="auto"/>
          <w:sz w:val="28"/>
          <w:szCs w:val="28"/>
        </w:rPr>
      </w:pPr>
      <w:r w:rsidRPr="001F18A3">
        <w:rPr>
          <w:color w:val="auto"/>
          <w:sz w:val="28"/>
          <w:szCs w:val="28"/>
        </w:rPr>
        <w:t>При отсутствии испытательной установки частотой 20-300 Гц допускается опробование смонтированной кабельной линии рабочим напряжением без нагрузки в течение 24 часов или другим согласованным с изготовителем методом.</w:t>
      </w:r>
    </w:p>
    <w:p w:rsidR="002C1B59" w:rsidRPr="001F18A3" w:rsidRDefault="001F18A3" w:rsidP="002C1B59">
      <w:pPr>
        <w:rPr>
          <w:szCs w:val="28"/>
        </w:rPr>
      </w:pPr>
      <w:r>
        <w:t>3</w:t>
      </w:r>
      <w:r w:rsidR="00006667">
        <w:t>7</w:t>
      </w:r>
      <w:r>
        <w:t xml:space="preserve">.5. </w:t>
      </w:r>
      <w:r w:rsidR="009875B5">
        <w:rPr>
          <w:szCs w:val="28"/>
        </w:rPr>
        <w:t xml:space="preserve">При П и </w:t>
      </w:r>
      <w:proofErr w:type="gramStart"/>
      <w:r w:rsidR="009875B5">
        <w:rPr>
          <w:szCs w:val="28"/>
        </w:rPr>
        <w:t>К</w:t>
      </w:r>
      <w:proofErr w:type="gramEnd"/>
      <w:r w:rsidR="009875B5">
        <w:rPr>
          <w:szCs w:val="28"/>
        </w:rPr>
        <w:t xml:space="preserve"> о</w:t>
      </w:r>
      <w:r w:rsidRPr="001F18A3">
        <w:rPr>
          <w:szCs w:val="28"/>
        </w:rPr>
        <w:t>пределение целостности жил кабелей и фазировка КЛ п</w:t>
      </w:r>
      <w:r w:rsidR="002C1B59" w:rsidRPr="001F18A3">
        <w:rPr>
          <w:szCs w:val="28"/>
        </w:rPr>
        <w:t>роизводится в эксплуатации после окончания монтажа, перемонтажа муфт или соединений жил кабеля.</w:t>
      </w:r>
    </w:p>
    <w:p w:rsidR="002C1B59" w:rsidRPr="0097177A" w:rsidRDefault="00431BAA" w:rsidP="005941FC">
      <w:pPr>
        <w:pStyle w:val="affffffb"/>
        <w:ind w:firstLine="708"/>
        <w:rPr>
          <w:color w:val="auto"/>
        </w:rPr>
      </w:pPr>
      <w:r w:rsidRPr="00431BAA">
        <w:rPr>
          <w:color w:val="auto"/>
          <w:sz w:val="28"/>
          <w:szCs w:val="28"/>
        </w:rPr>
        <w:t>3</w:t>
      </w:r>
      <w:r w:rsidR="00006667">
        <w:rPr>
          <w:color w:val="auto"/>
          <w:sz w:val="28"/>
          <w:szCs w:val="28"/>
        </w:rPr>
        <w:t>7</w:t>
      </w:r>
      <w:r w:rsidRPr="00431BAA">
        <w:rPr>
          <w:color w:val="auto"/>
          <w:sz w:val="28"/>
          <w:szCs w:val="28"/>
        </w:rPr>
        <w:t xml:space="preserve">.6. </w:t>
      </w:r>
      <w:r w:rsidR="009875B5">
        <w:rPr>
          <w:color w:val="auto"/>
          <w:sz w:val="28"/>
          <w:szCs w:val="28"/>
        </w:rPr>
        <w:t>При П</w:t>
      </w:r>
      <w:r w:rsidR="002A45EE" w:rsidRPr="002A45EE">
        <w:rPr>
          <w:color w:val="auto"/>
          <w:sz w:val="28"/>
          <w:szCs w:val="28"/>
        </w:rPr>
        <w:t xml:space="preserve"> </w:t>
      </w:r>
      <w:r w:rsidR="009875B5">
        <w:rPr>
          <w:color w:val="auto"/>
          <w:sz w:val="28"/>
          <w:szCs w:val="28"/>
        </w:rPr>
        <w:t>о</w:t>
      </w:r>
      <w:r w:rsidRPr="00431BAA">
        <w:rPr>
          <w:color w:val="auto"/>
          <w:sz w:val="28"/>
          <w:szCs w:val="28"/>
        </w:rPr>
        <w:t xml:space="preserve">пределение сопротивления жил кабеля </w:t>
      </w:r>
      <w:r>
        <w:rPr>
          <w:color w:val="auto"/>
          <w:sz w:val="28"/>
          <w:szCs w:val="28"/>
        </w:rPr>
        <w:t>п</w:t>
      </w:r>
      <w:r w:rsidR="002C1B59" w:rsidRPr="00431BAA">
        <w:rPr>
          <w:color w:val="auto"/>
          <w:sz w:val="28"/>
          <w:szCs w:val="28"/>
        </w:rPr>
        <w:t>роизводится для линий на напряжение 20 кВ и выше.</w:t>
      </w:r>
    </w:p>
    <w:p w:rsidR="002C1B59" w:rsidRPr="001F18A3" w:rsidRDefault="002C1B59" w:rsidP="005941FC">
      <w:pPr>
        <w:pStyle w:val="affffffb"/>
        <w:ind w:firstLine="708"/>
        <w:rPr>
          <w:color w:val="auto"/>
          <w:sz w:val="28"/>
          <w:szCs w:val="28"/>
        </w:rPr>
      </w:pPr>
      <w:r w:rsidRPr="001F18A3">
        <w:rPr>
          <w:color w:val="auto"/>
          <w:sz w:val="28"/>
          <w:szCs w:val="28"/>
        </w:rPr>
        <w:t>Сопротивление жил кабелей постоянному току, приведенное к удельному значению (на 1 мм</w:t>
      </w:r>
      <w:r w:rsidRPr="001F18A3">
        <w:rPr>
          <w:color w:val="auto"/>
          <w:sz w:val="28"/>
          <w:szCs w:val="28"/>
          <w:vertAlign w:val="superscript"/>
        </w:rPr>
        <w:t>2</w:t>
      </w:r>
      <w:r w:rsidRPr="001F18A3">
        <w:rPr>
          <w:color w:val="auto"/>
          <w:sz w:val="28"/>
          <w:szCs w:val="28"/>
        </w:rPr>
        <w:t xml:space="preserve"> сечения, 1 м длины, при температуре 20 °С), должно быть не более 0,01793 Ом для медной и 0,0294 Ом </w:t>
      </w:r>
      <w:proofErr w:type="gramStart"/>
      <w:r w:rsidRPr="001F18A3">
        <w:rPr>
          <w:color w:val="auto"/>
          <w:sz w:val="28"/>
          <w:szCs w:val="28"/>
        </w:rPr>
        <w:t>для алюминиевой жил</w:t>
      </w:r>
      <w:proofErr w:type="gramEnd"/>
      <w:r w:rsidRPr="001F18A3">
        <w:rPr>
          <w:color w:val="auto"/>
          <w:sz w:val="28"/>
          <w:szCs w:val="28"/>
        </w:rPr>
        <w:t>. Измеренное сопротивление (приведенное к удельному значению) может отличаться от указанных значений не более чем на 5 %.</w:t>
      </w:r>
    </w:p>
    <w:p w:rsidR="002C1B59" w:rsidRPr="001F18A3" w:rsidRDefault="001F18A3" w:rsidP="005941FC">
      <w:pPr>
        <w:pStyle w:val="affffffb"/>
        <w:ind w:firstLine="708"/>
        <w:rPr>
          <w:color w:val="auto"/>
          <w:sz w:val="28"/>
          <w:szCs w:val="28"/>
        </w:rPr>
      </w:pPr>
      <w:r w:rsidRPr="001F18A3">
        <w:rPr>
          <w:color w:val="auto"/>
          <w:sz w:val="28"/>
          <w:szCs w:val="28"/>
        </w:rPr>
        <w:t>3</w:t>
      </w:r>
      <w:r w:rsidR="00006667">
        <w:rPr>
          <w:color w:val="auto"/>
          <w:sz w:val="28"/>
          <w:szCs w:val="28"/>
        </w:rPr>
        <w:t>7</w:t>
      </w:r>
      <w:r w:rsidRPr="001F18A3">
        <w:rPr>
          <w:color w:val="auto"/>
          <w:sz w:val="28"/>
          <w:szCs w:val="28"/>
        </w:rPr>
        <w:t xml:space="preserve">.7. </w:t>
      </w:r>
      <w:r w:rsidR="009875B5">
        <w:rPr>
          <w:color w:val="auto"/>
          <w:sz w:val="28"/>
          <w:szCs w:val="28"/>
        </w:rPr>
        <w:t>П</w:t>
      </w:r>
      <w:r w:rsidR="009875B5" w:rsidRPr="001F18A3">
        <w:rPr>
          <w:color w:val="auto"/>
          <w:sz w:val="28"/>
          <w:szCs w:val="28"/>
        </w:rPr>
        <w:t xml:space="preserve">ри П </w:t>
      </w:r>
      <w:r w:rsidR="009875B5">
        <w:rPr>
          <w:color w:val="auto"/>
          <w:sz w:val="28"/>
          <w:szCs w:val="28"/>
        </w:rPr>
        <w:t>о</w:t>
      </w:r>
      <w:r w:rsidR="002C1B59" w:rsidRPr="001F18A3">
        <w:rPr>
          <w:color w:val="auto"/>
          <w:sz w:val="28"/>
          <w:szCs w:val="28"/>
        </w:rPr>
        <w:t xml:space="preserve">пределение </w:t>
      </w:r>
      <w:r w:rsidRPr="001F18A3">
        <w:rPr>
          <w:color w:val="auto"/>
          <w:sz w:val="28"/>
          <w:szCs w:val="28"/>
        </w:rPr>
        <w:t xml:space="preserve">электрической рабочей емкости кабелей </w:t>
      </w:r>
      <w:r w:rsidR="002C1B59" w:rsidRPr="001F18A3">
        <w:rPr>
          <w:color w:val="auto"/>
          <w:sz w:val="28"/>
          <w:szCs w:val="28"/>
        </w:rPr>
        <w:t>производится для линий на напряжение 20 кВ и выше. У кабелей из сшитого полиэтилена данное испытания не проводится.</w:t>
      </w:r>
    </w:p>
    <w:p w:rsidR="002C1B59" w:rsidRPr="001F18A3" w:rsidRDefault="002C1B59" w:rsidP="005941FC">
      <w:pPr>
        <w:pStyle w:val="affffffb"/>
        <w:ind w:firstLine="708"/>
        <w:rPr>
          <w:color w:val="auto"/>
          <w:sz w:val="28"/>
          <w:szCs w:val="28"/>
        </w:rPr>
      </w:pPr>
      <w:r w:rsidRPr="001F18A3">
        <w:rPr>
          <w:color w:val="auto"/>
          <w:sz w:val="28"/>
          <w:szCs w:val="28"/>
        </w:rPr>
        <w:t>Измеренная емкость, приведенная к удельному значению (на 1 мдлины), должна отличаться от значений при испытаниях изготовителя не более чем на 5 %.</w:t>
      </w:r>
    </w:p>
    <w:p w:rsidR="002C1B59" w:rsidRPr="00F8072E" w:rsidRDefault="001F18A3" w:rsidP="005941FC">
      <w:pPr>
        <w:pStyle w:val="affffffb"/>
        <w:ind w:firstLine="708"/>
        <w:rPr>
          <w:color w:val="auto"/>
          <w:sz w:val="28"/>
          <w:szCs w:val="28"/>
        </w:rPr>
      </w:pPr>
      <w:r w:rsidRPr="00F8072E">
        <w:rPr>
          <w:color w:val="auto"/>
          <w:sz w:val="28"/>
          <w:szCs w:val="28"/>
        </w:rPr>
        <w:t>3</w:t>
      </w:r>
      <w:r w:rsidR="00006667">
        <w:rPr>
          <w:color w:val="auto"/>
          <w:sz w:val="28"/>
          <w:szCs w:val="28"/>
        </w:rPr>
        <w:t>7</w:t>
      </w:r>
      <w:r w:rsidRPr="00F8072E">
        <w:rPr>
          <w:color w:val="auto"/>
          <w:sz w:val="28"/>
          <w:szCs w:val="28"/>
        </w:rPr>
        <w:t xml:space="preserve">.8. </w:t>
      </w:r>
      <w:r w:rsidR="009875B5">
        <w:rPr>
          <w:color w:val="auto"/>
          <w:sz w:val="28"/>
          <w:szCs w:val="28"/>
        </w:rPr>
        <w:t>П</w:t>
      </w:r>
      <w:r w:rsidR="009875B5" w:rsidRPr="00F8072E">
        <w:rPr>
          <w:color w:val="auto"/>
          <w:sz w:val="28"/>
          <w:szCs w:val="28"/>
        </w:rPr>
        <w:t xml:space="preserve">ри М </w:t>
      </w:r>
      <w:r w:rsidR="009875B5">
        <w:rPr>
          <w:color w:val="auto"/>
          <w:sz w:val="28"/>
          <w:szCs w:val="28"/>
        </w:rPr>
        <w:t>к</w:t>
      </w:r>
      <w:r w:rsidR="002C1B59" w:rsidRPr="00F8072E">
        <w:rPr>
          <w:color w:val="auto"/>
          <w:sz w:val="28"/>
          <w:szCs w:val="28"/>
        </w:rPr>
        <w:t>онтроль степени осушения вертикальных участков производится по решению технического руководителя субъекта электроэнергетики.</w:t>
      </w:r>
    </w:p>
    <w:p w:rsidR="002C1B59" w:rsidRPr="00F8072E" w:rsidRDefault="002C1B59" w:rsidP="005941FC">
      <w:pPr>
        <w:pStyle w:val="affffffb"/>
        <w:ind w:firstLine="708"/>
        <w:rPr>
          <w:color w:val="auto"/>
          <w:sz w:val="28"/>
          <w:szCs w:val="28"/>
        </w:rPr>
      </w:pPr>
      <w:r w:rsidRPr="00F8072E">
        <w:rPr>
          <w:color w:val="auto"/>
          <w:sz w:val="28"/>
          <w:szCs w:val="28"/>
        </w:rPr>
        <w:t>Контроль производится для кабелей с пропитанной вязким составом бумажной изоляцией на напряжение 20 – 35 кВ путем измерения и сопоставления нагрева металлических оболочек в разных точках вертикального участка линии. Разность в нагреве отдельных точек при токах, близких к номинальным, не должна быть более 2 – 3 °С.</w:t>
      </w:r>
    </w:p>
    <w:p w:rsidR="002C1B59" w:rsidRPr="00F8072E" w:rsidRDefault="00F8072E" w:rsidP="005941FC">
      <w:pPr>
        <w:pStyle w:val="affffffb"/>
        <w:ind w:firstLine="708"/>
        <w:rPr>
          <w:color w:val="auto"/>
          <w:sz w:val="28"/>
          <w:szCs w:val="28"/>
        </w:rPr>
      </w:pPr>
      <w:r w:rsidRPr="00F8072E">
        <w:rPr>
          <w:color w:val="auto"/>
          <w:sz w:val="28"/>
          <w:szCs w:val="28"/>
        </w:rPr>
        <w:t>3</w:t>
      </w:r>
      <w:r w:rsidR="00006667">
        <w:rPr>
          <w:color w:val="auto"/>
          <w:sz w:val="28"/>
          <w:szCs w:val="28"/>
        </w:rPr>
        <w:t>7</w:t>
      </w:r>
      <w:r w:rsidRPr="00F8072E">
        <w:rPr>
          <w:color w:val="auto"/>
          <w:sz w:val="28"/>
          <w:szCs w:val="28"/>
        </w:rPr>
        <w:t xml:space="preserve">.9. </w:t>
      </w:r>
      <w:r w:rsidR="009875B5">
        <w:rPr>
          <w:color w:val="auto"/>
          <w:sz w:val="28"/>
          <w:szCs w:val="28"/>
        </w:rPr>
        <w:t>П</w:t>
      </w:r>
      <w:r w:rsidR="009875B5" w:rsidRPr="00F8072E">
        <w:rPr>
          <w:color w:val="auto"/>
          <w:sz w:val="28"/>
          <w:szCs w:val="28"/>
        </w:rPr>
        <w:t>ри П</w:t>
      </w:r>
      <w:r w:rsidR="009875B5">
        <w:rPr>
          <w:color w:val="auto"/>
          <w:sz w:val="28"/>
          <w:szCs w:val="28"/>
        </w:rPr>
        <w:t>,</w:t>
      </w:r>
      <w:r w:rsidR="009875B5" w:rsidRPr="00F8072E">
        <w:rPr>
          <w:color w:val="auto"/>
          <w:sz w:val="28"/>
          <w:szCs w:val="28"/>
        </w:rPr>
        <w:t xml:space="preserve"> </w:t>
      </w:r>
      <w:proofErr w:type="gramStart"/>
      <w:r w:rsidR="009875B5" w:rsidRPr="00F8072E">
        <w:rPr>
          <w:color w:val="auto"/>
          <w:sz w:val="28"/>
          <w:szCs w:val="28"/>
        </w:rPr>
        <w:t>К</w:t>
      </w:r>
      <w:proofErr w:type="gramEnd"/>
      <w:r w:rsidR="009875B5" w:rsidRPr="00F8072E">
        <w:rPr>
          <w:color w:val="auto"/>
          <w:sz w:val="28"/>
          <w:szCs w:val="28"/>
        </w:rPr>
        <w:t xml:space="preserve"> </w:t>
      </w:r>
      <w:r w:rsidR="009875B5">
        <w:rPr>
          <w:color w:val="auto"/>
          <w:sz w:val="28"/>
          <w:szCs w:val="28"/>
        </w:rPr>
        <w:t>н</w:t>
      </w:r>
      <w:r w:rsidR="002C1B59" w:rsidRPr="00F8072E">
        <w:rPr>
          <w:color w:val="auto"/>
          <w:sz w:val="28"/>
          <w:szCs w:val="28"/>
        </w:rPr>
        <w:t xml:space="preserve">еравномерность распределения токов по токопроводящим жилам и оболочкам (экранам) </w:t>
      </w:r>
      <w:r>
        <w:rPr>
          <w:color w:val="auto"/>
          <w:sz w:val="28"/>
          <w:szCs w:val="28"/>
        </w:rPr>
        <w:t xml:space="preserve">одножильных </w:t>
      </w:r>
      <w:r w:rsidR="002C1B59" w:rsidRPr="00F8072E">
        <w:rPr>
          <w:color w:val="auto"/>
          <w:sz w:val="28"/>
          <w:szCs w:val="28"/>
        </w:rPr>
        <w:t>кабелей не должна быть более 10 %. Контроль производится при параллельном соединении в одной фазе 2-х и более кабелей.</w:t>
      </w:r>
    </w:p>
    <w:p w:rsidR="002C1B59" w:rsidRPr="00F8072E" w:rsidRDefault="00F8072E" w:rsidP="005941FC">
      <w:pPr>
        <w:pStyle w:val="affffffb"/>
        <w:ind w:firstLine="709"/>
        <w:rPr>
          <w:color w:val="auto"/>
          <w:sz w:val="28"/>
          <w:szCs w:val="28"/>
        </w:rPr>
      </w:pPr>
      <w:r w:rsidRPr="00F8072E">
        <w:rPr>
          <w:color w:val="auto"/>
          <w:sz w:val="28"/>
          <w:szCs w:val="28"/>
        </w:rPr>
        <w:t>3</w:t>
      </w:r>
      <w:r w:rsidR="00006667">
        <w:rPr>
          <w:color w:val="auto"/>
          <w:sz w:val="28"/>
          <w:szCs w:val="28"/>
        </w:rPr>
        <w:t>7</w:t>
      </w:r>
      <w:r w:rsidRPr="00F8072E">
        <w:rPr>
          <w:color w:val="auto"/>
          <w:sz w:val="28"/>
          <w:szCs w:val="28"/>
        </w:rPr>
        <w:t xml:space="preserve">.10. </w:t>
      </w:r>
      <w:r w:rsidR="002C1B59" w:rsidRPr="00F8072E">
        <w:rPr>
          <w:color w:val="auto"/>
          <w:sz w:val="28"/>
          <w:szCs w:val="28"/>
        </w:rPr>
        <w:t xml:space="preserve">При </w:t>
      </w:r>
      <w:r>
        <w:rPr>
          <w:color w:val="auto"/>
          <w:sz w:val="28"/>
          <w:szCs w:val="28"/>
        </w:rPr>
        <w:t>П</w:t>
      </w:r>
      <w:r w:rsidR="009875B5">
        <w:rPr>
          <w:color w:val="auto"/>
          <w:sz w:val="28"/>
          <w:szCs w:val="28"/>
        </w:rPr>
        <w:t>,</w:t>
      </w:r>
      <w:r>
        <w:rPr>
          <w:color w:val="auto"/>
          <w:sz w:val="28"/>
          <w:szCs w:val="28"/>
        </w:rPr>
        <w:t xml:space="preserve"> М</w:t>
      </w:r>
      <w:r w:rsidR="002C1B59" w:rsidRPr="00F8072E">
        <w:rPr>
          <w:color w:val="auto"/>
          <w:sz w:val="28"/>
          <w:szCs w:val="28"/>
        </w:rPr>
        <w:t xml:space="preserve"> в процессе эксплуатации проверяется работа антикоррозионных защит для:</w:t>
      </w:r>
    </w:p>
    <w:p w:rsidR="002C1B59" w:rsidRPr="00F8072E" w:rsidRDefault="00F8072E" w:rsidP="005941FC">
      <w:pPr>
        <w:pStyle w:val="affffffb"/>
        <w:ind w:firstLine="709"/>
        <w:rPr>
          <w:color w:val="auto"/>
          <w:sz w:val="28"/>
          <w:szCs w:val="28"/>
        </w:rPr>
      </w:pPr>
      <w:r>
        <w:rPr>
          <w:color w:val="auto"/>
          <w:sz w:val="28"/>
          <w:szCs w:val="28"/>
        </w:rPr>
        <w:t xml:space="preserve">а) </w:t>
      </w:r>
      <w:r w:rsidR="002C1B59" w:rsidRPr="00F8072E">
        <w:rPr>
          <w:color w:val="auto"/>
          <w:sz w:val="28"/>
          <w:szCs w:val="28"/>
        </w:rPr>
        <w:t>кабелей с металлической оболочкой, проложенных в грунтах со средней и низкой коррозионной активностью (удельное сопротивление грунта выше 20 Ом/м), при среднесуточной плотности тока утечки в землю выше 0,15 мА/дм</w:t>
      </w:r>
      <w:r w:rsidR="002C1B59" w:rsidRPr="00F8072E">
        <w:rPr>
          <w:color w:val="auto"/>
          <w:sz w:val="28"/>
          <w:szCs w:val="28"/>
          <w:vertAlign w:val="superscript"/>
        </w:rPr>
        <w:t>2</w:t>
      </w:r>
      <w:r w:rsidR="002C1B59" w:rsidRPr="00F8072E">
        <w:rPr>
          <w:color w:val="auto"/>
          <w:sz w:val="28"/>
          <w:szCs w:val="28"/>
        </w:rPr>
        <w:t>;</w:t>
      </w:r>
    </w:p>
    <w:p w:rsidR="002C1B59" w:rsidRPr="00F8072E" w:rsidRDefault="00F8072E" w:rsidP="005941FC">
      <w:pPr>
        <w:pStyle w:val="affffffb"/>
        <w:ind w:firstLine="709"/>
        <w:rPr>
          <w:color w:val="auto"/>
          <w:sz w:val="28"/>
          <w:szCs w:val="28"/>
        </w:rPr>
      </w:pPr>
      <w:r>
        <w:rPr>
          <w:color w:val="auto"/>
          <w:sz w:val="28"/>
          <w:szCs w:val="28"/>
        </w:rPr>
        <w:t>б)</w:t>
      </w:r>
      <w:r w:rsidR="002C1B59" w:rsidRPr="00F8072E">
        <w:rPr>
          <w:color w:val="auto"/>
          <w:sz w:val="28"/>
          <w:szCs w:val="28"/>
        </w:rPr>
        <w:t xml:space="preserve"> кабелей с металлической оболочкой, проложенных в грунтах с высокой коррозионной активностью (удельное сопротивление грунта менее 20 Ом/м), при любой среднесуточной плотности тока утечки в землю;</w:t>
      </w:r>
    </w:p>
    <w:p w:rsidR="002C1B59" w:rsidRPr="00F8072E" w:rsidRDefault="00F8072E" w:rsidP="005941FC">
      <w:pPr>
        <w:pStyle w:val="affffffb"/>
        <w:ind w:firstLine="709"/>
        <w:rPr>
          <w:color w:val="auto"/>
          <w:sz w:val="28"/>
          <w:szCs w:val="28"/>
        </w:rPr>
      </w:pPr>
      <w:r>
        <w:rPr>
          <w:color w:val="auto"/>
          <w:sz w:val="28"/>
          <w:szCs w:val="28"/>
        </w:rPr>
        <w:t>в)</w:t>
      </w:r>
      <w:r w:rsidR="002C1B59" w:rsidRPr="00F8072E">
        <w:rPr>
          <w:color w:val="auto"/>
          <w:sz w:val="28"/>
          <w:szCs w:val="28"/>
        </w:rPr>
        <w:t xml:space="preserve"> кабелей с незащищенной оболочкой и разрушенными броней и защитными покровами;</w:t>
      </w:r>
    </w:p>
    <w:p w:rsidR="002C1B59" w:rsidRPr="00F8072E" w:rsidRDefault="00F8072E" w:rsidP="005941FC">
      <w:pPr>
        <w:pStyle w:val="affffffb"/>
        <w:ind w:firstLine="709"/>
        <w:rPr>
          <w:color w:val="auto"/>
          <w:sz w:val="28"/>
          <w:szCs w:val="28"/>
        </w:rPr>
      </w:pPr>
      <w:r>
        <w:rPr>
          <w:color w:val="auto"/>
          <w:sz w:val="28"/>
          <w:szCs w:val="28"/>
        </w:rPr>
        <w:t>г)</w:t>
      </w:r>
      <w:r w:rsidR="002C1B59" w:rsidRPr="00F8072E">
        <w:rPr>
          <w:color w:val="auto"/>
          <w:sz w:val="28"/>
          <w:szCs w:val="28"/>
        </w:rPr>
        <w:t xml:space="preserve"> стального трубопровода кабелей высокого давления независимо от агрессивности грунта и видов изоляционных покрытий.</w:t>
      </w:r>
    </w:p>
    <w:p w:rsidR="002C1B59" w:rsidRPr="00F8072E" w:rsidRDefault="002C1B59" w:rsidP="005941FC">
      <w:pPr>
        <w:pStyle w:val="affffffb"/>
        <w:ind w:firstLine="709"/>
        <w:rPr>
          <w:color w:val="auto"/>
          <w:sz w:val="28"/>
          <w:szCs w:val="28"/>
        </w:rPr>
      </w:pPr>
      <w:r w:rsidRPr="00F8072E">
        <w:rPr>
          <w:color w:val="auto"/>
          <w:sz w:val="28"/>
          <w:szCs w:val="28"/>
        </w:rPr>
        <w:t>При проверке измеряются потенциалы и токи в оболочках кабелей и параметры электрозащиты (ток и напряжение катодной станции, ток дренажа) в соответствии с Руководящими указаниями по электрохимической защите подземных энергетических сооружений от коррозии.</w:t>
      </w:r>
    </w:p>
    <w:p w:rsidR="002C1B59" w:rsidRPr="00F8072E" w:rsidRDefault="002C1B59" w:rsidP="005941FC">
      <w:pPr>
        <w:pStyle w:val="affffffb"/>
        <w:ind w:firstLine="709"/>
        <w:rPr>
          <w:color w:val="auto"/>
          <w:sz w:val="28"/>
          <w:szCs w:val="28"/>
        </w:rPr>
      </w:pPr>
      <w:r w:rsidRPr="00F8072E">
        <w:rPr>
          <w:color w:val="auto"/>
          <w:sz w:val="28"/>
          <w:szCs w:val="28"/>
        </w:rPr>
        <w:t>Оценку коррозионной активности грунтов и естественных вод следует производить в соответствии с требованиями ГОСТ 9.602-2005.</w:t>
      </w:r>
    </w:p>
    <w:p w:rsidR="002C1B59" w:rsidRPr="00F8072E" w:rsidRDefault="009875B5" w:rsidP="005941FC">
      <w:pPr>
        <w:pStyle w:val="affffffb"/>
        <w:ind w:firstLine="709"/>
        <w:rPr>
          <w:color w:val="auto"/>
          <w:sz w:val="28"/>
          <w:szCs w:val="28"/>
        </w:rPr>
      </w:pPr>
      <w:r>
        <w:rPr>
          <w:color w:val="auto"/>
          <w:sz w:val="28"/>
          <w:szCs w:val="28"/>
        </w:rPr>
        <w:t>При М с</w:t>
      </w:r>
      <w:r w:rsidR="002C1B59" w:rsidRPr="00F8072E">
        <w:rPr>
          <w:color w:val="auto"/>
          <w:sz w:val="28"/>
          <w:szCs w:val="28"/>
        </w:rPr>
        <w:t>роки проведения измерений блуждающих токов в земле определяются техническим руководителем субъекта электроэнергетики, но не реже 1 раза в 3 года.</w:t>
      </w:r>
    </w:p>
    <w:p w:rsidR="002C1B59" w:rsidRPr="00F8072E" w:rsidRDefault="00F8072E" w:rsidP="005941FC">
      <w:pPr>
        <w:pStyle w:val="affffffb"/>
        <w:ind w:firstLine="709"/>
        <w:rPr>
          <w:color w:val="auto"/>
          <w:sz w:val="28"/>
          <w:szCs w:val="28"/>
        </w:rPr>
      </w:pPr>
      <w:r w:rsidRPr="00F8072E">
        <w:rPr>
          <w:color w:val="auto"/>
          <w:sz w:val="28"/>
          <w:szCs w:val="28"/>
        </w:rPr>
        <w:t>3</w:t>
      </w:r>
      <w:r w:rsidR="00006667">
        <w:rPr>
          <w:color w:val="auto"/>
          <w:sz w:val="28"/>
          <w:szCs w:val="28"/>
        </w:rPr>
        <w:t>7</w:t>
      </w:r>
      <w:r w:rsidRPr="00F8072E">
        <w:rPr>
          <w:color w:val="auto"/>
          <w:sz w:val="28"/>
          <w:szCs w:val="28"/>
        </w:rPr>
        <w:t xml:space="preserve">.11. </w:t>
      </w:r>
      <w:r w:rsidR="009875B5">
        <w:rPr>
          <w:color w:val="auto"/>
          <w:sz w:val="28"/>
          <w:szCs w:val="28"/>
        </w:rPr>
        <w:t>П</w:t>
      </w:r>
      <w:r w:rsidR="009875B5" w:rsidRPr="00F8072E">
        <w:rPr>
          <w:color w:val="auto"/>
          <w:sz w:val="28"/>
          <w:szCs w:val="28"/>
        </w:rPr>
        <w:t xml:space="preserve">ри П, К и М </w:t>
      </w:r>
      <w:r w:rsidR="009875B5">
        <w:rPr>
          <w:color w:val="auto"/>
          <w:sz w:val="28"/>
          <w:szCs w:val="28"/>
        </w:rPr>
        <w:t>о</w:t>
      </w:r>
      <w:r w:rsidR="002C1B59" w:rsidRPr="00F8072E">
        <w:rPr>
          <w:color w:val="auto"/>
          <w:sz w:val="28"/>
          <w:szCs w:val="28"/>
        </w:rPr>
        <w:t xml:space="preserve">пределение </w:t>
      </w:r>
      <w:r w:rsidRPr="00F8072E">
        <w:rPr>
          <w:color w:val="auto"/>
          <w:sz w:val="28"/>
          <w:szCs w:val="28"/>
        </w:rPr>
        <w:t xml:space="preserve">характеристик масла и изоляционной жидкости </w:t>
      </w:r>
      <w:r w:rsidR="002C1B59" w:rsidRPr="00F8072E">
        <w:rPr>
          <w:color w:val="auto"/>
          <w:sz w:val="28"/>
          <w:szCs w:val="28"/>
        </w:rPr>
        <w:t xml:space="preserve">производится для всех элементов маслонаполненных кабельных линий на напряжение 110 – 500 кВ и для концевых муфт (вводов в трансформаторы и КРУЭ) кабелей с пластмассовой изоляцией на напряжение 110 кВ и выше, если отбор проб изоляционной жидкости предусмотрен конструкцией кабельной </w:t>
      </w:r>
      <w:proofErr w:type="gramStart"/>
      <w:r w:rsidR="002C1B59" w:rsidRPr="00F8072E">
        <w:rPr>
          <w:color w:val="auto"/>
          <w:sz w:val="28"/>
          <w:szCs w:val="28"/>
        </w:rPr>
        <w:t>арматуры..</w:t>
      </w:r>
      <w:proofErr w:type="gramEnd"/>
    </w:p>
    <w:p w:rsidR="002C1B59" w:rsidRPr="00F8072E" w:rsidRDefault="002C1B59" w:rsidP="005941FC">
      <w:pPr>
        <w:pStyle w:val="affffffb"/>
        <w:ind w:firstLine="709"/>
        <w:rPr>
          <w:color w:val="auto"/>
          <w:sz w:val="28"/>
          <w:szCs w:val="28"/>
        </w:rPr>
      </w:pPr>
      <w:r w:rsidRPr="00F8072E">
        <w:rPr>
          <w:color w:val="auto"/>
          <w:sz w:val="28"/>
          <w:szCs w:val="28"/>
        </w:rPr>
        <w:t xml:space="preserve">Пробы масел марок С-220, 5-РА, МН-3 и МН-4 и изоляционной жидкости марки ПМС должны удовлетворять требованиям норм таблиц </w:t>
      </w:r>
      <w:r w:rsidR="00F8072E">
        <w:rPr>
          <w:color w:val="auto"/>
          <w:sz w:val="28"/>
          <w:szCs w:val="28"/>
        </w:rPr>
        <w:t>№ 57</w:t>
      </w:r>
      <w:r w:rsidRPr="00F8072E">
        <w:rPr>
          <w:color w:val="auto"/>
          <w:sz w:val="28"/>
          <w:szCs w:val="28"/>
        </w:rPr>
        <w:t xml:space="preserve"> и </w:t>
      </w:r>
      <w:r w:rsidR="00F8072E">
        <w:rPr>
          <w:color w:val="auto"/>
          <w:sz w:val="28"/>
          <w:szCs w:val="28"/>
        </w:rPr>
        <w:t>№ 58</w:t>
      </w:r>
      <w:r w:rsidRPr="00F8072E">
        <w:rPr>
          <w:color w:val="auto"/>
          <w:sz w:val="28"/>
          <w:szCs w:val="28"/>
        </w:rPr>
        <w:t>.</w:t>
      </w:r>
    </w:p>
    <w:p w:rsidR="002C1B59" w:rsidRPr="00F8072E" w:rsidRDefault="002C1B59" w:rsidP="005941FC">
      <w:pPr>
        <w:pStyle w:val="affffffb"/>
        <w:ind w:firstLine="709"/>
        <w:rPr>
          <w:color w:val="auto"/>
          <w:sz w:val="28"/>
          <w:szCs w:val="28"/>
        </w:rPr>
      </w:pPr>
      <w:r w:rsidRPr="00F8072E">
        <w:rPr>
          <w:color w:val="auto"/>
          <w:sz w:val="28"/>
          <w:szCs w:val="28"/>
        </w:rPr>
        <w:t>Испытание проб масла и изоляционной жидкости производят при вводе в эксплуатацию, через 1 год, затем через 3 года и в последующем 1 раз в 6 лет. Если значения электрической прочности и степени дегазации масла МН-4 соответствуют нормам, а значения tg</w:t>
      </w:r>
      <w:r w:rsidRPr="00F8072E">
        <w:rPr>
          <w:color w:val="auto"/>
          <w:sz w:val="28"/>
          <w:szCs w:val="28"/>
        </w:rPr>
        <w:sym w:font="Symbol" w:char="F064"/>
      </w:r>
      <w:r w:rsidRPr="00F8072E">
        <w:rPr>
          <w:color w:val="auto"/>
          <w:sz w:val="28"/>
          <w:szCs w:val="28"/>
        </w:rPr>
        <w:t xml:space="preserve">, измеренные по методике ГОСТ 6581-75, превышают указанные </w:t>
      </w:r>
      <w:r w:rsidRPr="006D66E8">
        <w:rPr>
          <w:color w:val="auto"/>
          <w:sz w:val="28"/>
          <w:szCs w:val="28"/>
        </w:rPr>
        <w:t xml:space="preserve">в таблице </w:t>
      </w:r>
      <w:r w:rsidR="006D66E8" w:rsidRPr="006D66E8">
        <w:rPr>
          <w:color w:val="auto"/>
          <w:sz w:val="28"/>
          <w:szCs w:val="28"/>
        </w:rPr>
        <w:t>№ 58</w:t>
      </w:r>
      <w:r w:rsidRPr="006D66E8">
        <w:rPr>
          <w:color w:val="auto"/>
          <w:sz w:val="28"/>
          <w:szCs w:val="28"/>
        </w:rPr>
        <w:t>,</w:t>
      </w:r>
      <w:r w:rsidRPr="00F8072E">
        <w:rPr>
          <w:color w:val="auto"/>
          <w:sz w:val="28"/>
          <w:szCs w:val="28"/>
        </w:rPr>
        <w:t xml:space="preserve"> пробу масла дополнительно выдерживают при температуре 100 °С в течение 2 ч, периодически измеряя tg</w:t>
      </w:r>
      <w:r w:rsidRPr="00F8072E">
        <w:rPr>
          <w:color w:val="auto"/>
          <w:sz w:val="28"/>
          <w:szCs w:val="28"/>
        </w:rPr>
        <w:sym w:font="Symbol" w:char="F064"/>
      </w:r>
      <w:r w:rsidRPr="00F8072E">
        <w:rPr>
          <w:color w:val="auto"/>
          <w:sz w:val="28"/>
          <w:szCs w:val="28"/>
        </w:rPr>
        <w:t>. При уменьшении значения tg</w:t>
      </w:r>
      <w:r w:rsidRPr="00F8072E">
        <w:rPr>
          <w:color w:val="auto"/>
          <w:sz w:val="28"/>
          <w:szCs w:val="28"/>
        </w:rPr>
        <w:sym w:font="Symbol" w:char="F064"/>
      </w:r>
      <w:r w:rsidRPr="00F8072E">
        <w:rPr>
          <w:color w:val="auto"/>
          <w:sz w:val="28"/>
          <w:szCs w:val="28"/>
        </w:rPr>
        <w:t xml:space="preserve"> проба масла выдерживается при температуре 100 °С до получения установившегося значения, которое принимается за контрольное значение.</w:t>
      </w:r>
    </w:p>
    <w:p w:rsidR="002C1B59" w:rsidRPr="0097177A" w:rsidRDefault="002C1B59" w:rsidP="005941FC">
      <w:pPr>
        <w:pStyle w:val="affffffb"/>
        <w:ind w:firstLine="709"/>
        <w:rPr>
          <w:color w:val="auto"/>
        </w:rPr>
      </w:pPr>
      <w:r w:rsidRPr="00F8072E">
        <w:rPr>
          <w:color w:val="auto"/>
          <w:sz w:val="28"/>
          <w:szCs w:val="28"/>
        </w:rPr>
        <w:t>Допускается для МН КЛ низкого давления производить отбор проб масла из коллектора, а при неудовлетворительных результатах из баков давления.</w:t>
      </w:r>
    </w:p>
    <w:p w:rsidR="00721C1A" w:rsidRPr="009875B5" w:rsidRDefault="002C1B59" w:rsidP="00721C1A">
      <w:pPr>
        <w:pStyle w:val="afffffff3"/>
        <w:jc w:val="right"/>
        <w:rPr>
          <w:color w:val="auto"/>
          <w:sz w:val="28"/>
          <w:szCs w:val="28"/>
        </w:rPr>
      </w:pPr>
      <w:r w:rsidRPr="009875B5">
        <w:rPr>
          <w:color w:val="auto"/>
          <w:sz w:val="28"/>
          <w:szCs w:val="28"/>
        </w:rPr>
        <w:t xml:space="preserve">Таблица </w:t>
      </w:r>
      <w:r w:rsidR="00721C1A" w:rsidRPr="009875B5">
        <w:rPr>
          <w:color w:val="auto"/>
          <w:sz w:val="28"/>
          <w:szCs w:val="28"/>
        </w:rPr>
        <w:t>№ 5</w:t>
      </w:r>
      <w:r w:rsidR="00EB5EE1" w:rsidRPr="009875B5">
        <w:rPr>
          <w:color w:val="auto"/>
          <w:sz w:val="28"/>
          <w:szCs w:val="28"/>
        </w:rPr>
        <w:t>7</w:t>
      </w:r>
    </w:p>
    <w:p w:rsidR="002C1B59" w:rsidRPr="00115E0D" w:rsidRDefault="002C1B59" w:rsidP="00721C1A">
      <w:pPr>
        <w:pStyle w:val="afffffff3"/>
        <w:jc w:val="center"/>
        <w:rPr>
          <w:b/>
          <w:color w:val="auto"/>
          <w:szCs w:val="24"/>
        </w:rPr>
      </w:pPr>
      <w:r w:rsidRPr="00115E0D">
        <w:rPr>
          <w:b/>
          <w:color w:val="auto"/>
          <w:szCs w:val="24"/>
        </w:rPr>
        <w:t>Нормы на показатели качества масел марок С-220, МН-3 и МН-4 и изоляционной жидкости марки ПМС</w:t>
      </w:r>
    </w:p>
    <w:tbl>
      <w:tblPr>
        <w:tblW w:w="9667" w:type="dxa"/>
        <w:tblLayout w:type="fixed"/>
        <w:tblCellMar>
          <w:left w:w="28" w:type="dxa"/>
          <w:right w:w="28" w:type="dxa"/>
        </w:tblCellMar>
        <w:tblLook w:val="0000" w:firstRow="0" w:lastRow="0" w:firstColumn="0" w:lastColumn="0" w:noHBand="0" w:noVBand="0"/>
      </w:tblPr>
      <w:tblGrid>
        <w:gridCol w:w="3714"/>
        <w:gridCol w:w="992"/>
        <w:gridCol w:w="992"/>
        <w:gridCol w:w="993"/>
        <w:gridCol w:w="992"/>
        <w:gridCol w:w="992"/>
        <w:gridCol w:w="992"/>
      </w:tblGrid>
      <w:tr w:rsidR="002C1B59" w:rsidRPr="0097177A" w:rsidTr="002C1B59">
        <w:tc>
          <w:tcPr>
            <w:tcW w:w="3714" w:type="dxa"/>
            <w:vMerge w:val="restart"/>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Показатель качества масла</w:t>
            </w:r>
          </w:p>
        </w:tc>
        <w:tc>
          <w:tcPr>
            <w:tcW w:w="2977" w:type="dxa"/>
            <w:gridSpan w:val="3"/>
            <w:tcBorders>
              <w:top w:val="single" w:sz="6" w:space="0" w:color="auto"/>
              <w:left w:val="single" w:sz="6" w:space="0" w:color="auto"/>
              <w:bottom w:val="single" w:sz="6" w:space="0" w:color="auto"/>
              <w:right w:val="single" w:sz="6" w:space="0" w:color="auto"/>
            </w:tcBorders>
          </w:tcPr>
          <w:p w:rsidR="002C1B59" w:rsidRPr="005941FC" w:rsidRDefault="002C1B59" w:rsidP="002C1B59">
            <w:pPr>
              <w:pStyle w:val="afffffff5"/>
              <w:jc w:val="center"/>
              <w:rPr>
                <w:color w:val="auto"/>
                <w:sz w:val="22"/>
              </w:rPr>
            </w:pPr>
            <w:r w:rsidRPr="005941FC">
              <w:rPr>
                <w:color w:val="auto"/>
                <w:sz w:val="22"/>
              </w:rPr>
              <w:t>Для вновь вводимой линии</w:t>
            </w:r>
          </w:p>
        </w:tc>
        <w:tc>
          <w:tcPr>
            <w:tcW w:w="2976" w:type="dxa"/>
            <w:gridSpan w:val="3"/>
            <w:tcBorders>
              <w:top w:val="single" w:sz="6" w:space="0" w:color="auto"/>
              <w:left w:val="single" w:sz="6" w:space="0" w:color="auto"/>
              <w:bottom w:val="single" w:sz="6" w:space="0" w:color="auto"/>
              <w:right w:val="single" w:sz="6" w:space="0" w:color="auto"/>
            </w:tcBorders>
          </w:tcPr>
          <w:p w:rsidR="002C1B59" w:rsidRPr="005941FC" w:rsidRDefault="002C1B59" w:rsidP="002C1B59">
            <w:pPr>
              <w:pStyle w:val="afffffff5"/>
              <w:jc w:val="center"/>
              <w:rPr>
                <w:color w:val="auto"/>
                <w:sz w:val="22"/>
              </w:rPr>
            </w:pPr>
            <w:r w:rsidRPr="005941FC">
              <w:rPr>
                <w:color w:val="auto"/>
                <w:sz w:val="22"/>
              </w:rPr>
              <w:t>В эксплуатации</w:t>
            </w:r>
          </w:p>
        </w:tc>
      </w:tr>
      <w:tr w:rsidR="002C1B59" w:rsidRPr="0097177A" w:rsidTr="002C1B59">
        <w:tc>
          <w:tcPr>
            <w:tcW w:w="3714" w:type="dxa"/>
            <w:vMerge/>
            <w:tcBorders>
              <w:left w:val="single" w:sz="6" w:space="0" w:color="auto"/>
              <w:right w:val="single" w:sz="6" w:space="0" w:color="auto"/>
            </w:tcBorders>
          </w:tcPr>
          <w:p w:rsidR="002C1B59" w:rsidRPr="005941FC" w:rsidRDefault="002C1B59" w:rsidP="002C1B59">
            <w:pPr>
              <w:pStyle w:val="afffffff5"/>
              <w:rPr>
                <w:color w:val="auto"/>
                <w:sz w:val="22"/>
              </w:rPr>
            </w:pPr>
          </w:p>
        </w:tc>
        <w:tc>
          <w:tcPr>
            <w:tcW w:w="992" w:type="dxa"/>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С-220, 5РА</w:t>
            </w:r>
          </w:p>
        </w:tc>
        <w:tc>
          <w:tcPr>
            <w:tcW w:w="992" w:type="dxa"/>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МН-3, МН-4</w:t>
            </w:r>
          </w:p>
        </w:tc>
        <w:tc>
          <w:tcPr>
            <w:tcW w:w="993" w:type="dxa"/>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ПМС</w:t>
            </w:r>
          </w:p>
        </w:tc>
        <w:tc>
          <w:tcPr>
            <w:tcW w:w="992" w:type="dxa"/>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С-220, 5РА</w:t>
            </w:r>
          </w:p>
        </w:tc>
        <w:tc>
          <w:tcPr>
            <w:tcW w:w="992" w:type="dxa"/>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МН-3, МН-4</w:t>
            </w:r>
          </w:p>
        </w:tc>
        <w:tc>
          <w:tcPr>
            <w:tcW w:w="992" w:type="dxa"/>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ПМС</w:t>
            </w:r>
          </w:p>
        </w:tc>
      </w:tr>
      <w:tr w:rsidR="002C1B59" w:rsidRPr="0097177A" w:rsidTr="002C1B59">
        <w:tc>
          <w:tcPr>
            <w:tcW w:w="3714" w:type="dxa"/>
            <w:tcBorders>
              <w:top w:val="single" w:sz="6" w:space="0" w:color="auto"/>
              <w:left w:val="single" w:sz="6" w:space="0" w:color="auto"/>
              <w:bottom w:val="single" w:sz="6" w:space="0" w:color="auto"/>
              <w:right w:val="single" w:sz="6" w:space="0" w:color="auto"/>
            </w:tcBorders>
          </w:tcPr>
          <w:p w:rsidR="002C1B59" w:rsidRPr="005941FC" w:rsidRDefault="002C1B59" w:rsidP="002C1B59">
            <w:pPr>
              <w:pStyle w:val="afffffff5"/>
              <w:rPr>
                <w:color w:val="auto"/>
                <w:sz w:val="22"/>
              </w:rPr>
            </w:pPr>
            <w:r w:rsidRPr="005941FC">
              <w:rPr>
                <w:color w:val="auto"/>
                <w:sz w:val="22"/>
              </w:rPr>
              <w:t>Пробивное напряжение в стандартном сосуде, кВ, не менее</w:t>
            </w:r>
          </w:p>
        </w:tc>
        <w:tc>
          <w:tcPr>
            <w:tcW w:w="992" w:type="dxa"/>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45</w:t>
            </w:r>
          </w:p>
        </w:tc>
        <w:tc>
          <w:tcPr>
            <w:tcW w:w="992" w:type="dxa"/>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45</w:t>
            </w:r>
          </w:p>
        </w:tc>
        <w:tc>
          <w:tcPr>
            <w:tcW w:w="993" w:type="dxa"/>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35</w:t>
            </w:r>
          </w:p>
        </w:tc>
        <w:tc>
          <w:tcPr>
            <w:tcW w:w="992" w:type="dxa"/>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42,5</w:t>
            </w:r>
          </w:p>
        </w:tc>
        <w:tc>
          <w:tcPr>
            <w:tcW w:w="992" w:type="dxa"/>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42,5</w:t>
            </w:r>
          </w:p>
        </w:tc>
        <w:tc>
          <w:tcPr>
            <w:tcW w:w="992" w:type="dxa"/>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35</w:t>
            </w:r>
          </w:p>
        </w:tc>
      </w:tr>
      <w:tr w:rsidR="002C1B59" w:rsidRPr="0097177A" w:rsidTr="002C1B59">
        <w:tc>
          <w:tcPr>
            <w:tcW w:w="3714" w:type="dxa"/>
            <w:tcBorders>
              <w:top w:val="single" w:sz="6" w:space="0" w:color="auto"/>
              <w:left w:val="single" w:sz="6" w:space="0" w:color="auto"/>
              <w:bottom w:val="single" w:sz="6" w:space="0" w:color="auto"/>
              <w:right w:val="single" w:sz="6" w:space="0" w:color="auto"/>
            </w:tcBorders>
          </w:tcPr>
          <w:p w:rsidR="002C1B59" w:rsidRPr="005941FC" w:rsidRDefault="002C1B59" w:rsidP="002C1B59">
            <w:pPr>
              <w:pStyle w:val="afffffff5"/>
              <w:rPr>
                <w:color w:val="auto"/>
                <w:sz w:val="22"/>
              </w:rPr>
            </w:pPr>
            <w:r w:rsidRPr="005941FC">
              <w:rPr>
                <w:color w:val="auto"/>
                <w:sz w:val="22"/>
              </w:rPr>
              <w:t>Степень дегазации (растворенный газ), %, не более</w:t>
            </w:r>
          </w:p>
        </w:tc>
        <w:tc>
          <w:tcPr>
            <w:tcW w:w="992" w:type="dxa"/>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0,5</w:t>
            </w:r>
          </w:p>
        </w:tc>
        <w:tc>
          <w:tcPr>
            <w:tcW w:w="992" w:type="dxa"/>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1,0</w:t>
            </w:r>
          </w:p>
        </w:tc>
        <w:tc>
          <w:tcPr>
            <w:tcW w:w="993" w:type="dxa"/>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w:t>
            </w:r>
          </w:p>
        </w:tc>
        <w:tc>
          <w:tcPr>
            <w:tcW w:w="992" w:type="dxa"/>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0,5</w:t>
            </w:r>
          </w:p>
        </w:tc>
        <w:tc>
          <w:tcPr>
            <w:tcW w:w="992" w:type="dxa"/>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1,0</w:t>
            </w:r>
          </w:p>
        </w:tc>
        <w:tc>
          <w:tcPr>
            <w:tcW w:w="992" w:type="dxa"/>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w:t>
            </w:r>
          </w:p>
        </w:tc>
      </w:tr>
    </w:tbl>
    <w:p w:rsidR="002C1B59" w:rsidRPr="00F8072E" w:rsidRDefault="002C1B59" w:rsidP="005941FC">
      <w:pPr>
        <w:pStyle w:val="4"/>
        <w:jc w:val="both"/>
        <w:rPr>
          <w:rFonts w:ascii="Times New Roman" w:hAnsi="Times New Roman" w:cs="Times New Roman"/>
          <w:b w:val="0"/>
          <w:i w:val="0"/>
          <w:sz w:val="22"/>
        </w:rPr>
      </w:pPr>
      <w:r w:rsidRPr="00F8072E">
        <w:rPr>
          <w:rFonts w:ascii="Times New Roman" w:hAnsi="Times New Roman" w:cs="Times New Roman"/>
          <w:b w:val="0"/>
          <w:i w:val="0"/>
          <w:color w:val="auto"/>
          <w:sz w:val="22"/>
        </w:rPr>
        <w:t>П р и м е </w:t>
      </w:r>
      <w:proofErr w:type="gramStart"/>
      <w:r w:rsidRPr="00F8072E">
        <w:rPr>
          <w:rFonts w:ascii="Times New Roman" w:hAnsi="Times New Roman" w:cs="Times New Roman"/>
          <w:b w:val="0"/>
          <w:i w:val="0"/>
          <w:color w:val="auto"/>
          <w:sz w:val="22"/>
        </w:rPr>
        <w:t>ч</w:t>
      </w:r>
      <w:proofErr w:type="gramEnd"/>
      <w:r w:rsidRPr="00F8072E">
        <w:rPr>
          <w:rFonts w:ascii="Times New Roman" w:hAnsi="Times New Roman" w:cs="Times New Roman"/>
          <w:b w:val="0"/>
          <w:i w:val="0"/>
          <w:color w:val="auto"/>
          <w:sz w:val="22"/>
        </w:rPr>
        <w:t> а н и е – Испытание масел, не указанных в таблице 35.8, производится в соответствии с требованиями изготовителя.</w:t>
      </w:r>
    </w:p>
    <w:p w:rsidR="00721C1A" w:rsidRPr="009875B5" w:rsidRDefault="002C1B59" w:rsidP="00721C1A">
      <w:pPr>
        <w:pStyle w:val="afffffff3"/>
        <w:jc w:val="right"/>
        <w:rPr>
          <w:color w:val="auto"/>
          <w:sz w:val="28"/>
          <w:szCs w:val="28"/>
        </w:rPr>
      </w:pPr>
      <w:r w:rsidRPr="009875B5">
        <w:rPr>
          <w:color w:val="auto"/>
          <w:sz w:val="28"/>
          <w:szCs w:val="28"/>
        </w:rPr>
        <w:t xml:space="preserve">Таблица </w:t>
      </w:r>
      <w:r w:rsidR="00721C1A" w:rsidRPr="009875B5">
        <w:rPr>
          <w:color w:val="auto"/>
          <w:sz w:val="28"/>
          <w:szCs w:val="28"/>
        </w:rPr>
        <w:t>№ 5</w:t>
      </w:r>
      <w:r w:rsidR="00EB5EE1" w:rsidRPr="009875B5">
        <w:rPr>
          <w:color w:val="auto"/>
          <w:sz w:val="28"/>
          <w:szCs w:val="28"/>
        </w:rPr>
        <w:t>8</w:t>
      </w:r>
    </w:p>
    <w:p w:rsidR="002C1B59" w:rsidRPr="00115E0D" w:rsidRDefault="002C1B59" w:rsidP="00721C1A">
      <w:pPr>
        <w:pStyle w:val="afffffff3"/>
        <w:jc w:val="center"/>
        <w:rPr>
          <w:b/>
          <w:color w:val="auto"/>
        </w:rPr>
      </w:pPr>
      <w:r w:rsidRPr="00115E0D">
        <w:rPr>
          <w:b/>
          <w:color w:val="auto"/>
        </w:rPr>
        <w:t>Тангенс угла диэлектрических потерь масла и изоляционной жидкости (при 100 </w:t>
      </w:r>
      <w:r w:rsidRPr="00115E0D">
        <w:rPr>
          <w:b/>
          <w:color w:val="auto"/>
        </w:rPr>
        <w:sym w:font="Symbol" w:char="F0B0"/>
      </w:r>
      <w:r w:rsidRPr="00115E0D">
        <w:rPr>
          <w:b/>
          <w:color w:val="auto"/>
        </w:rPr>
        <w:t>С), %, не более, для кабелей на напряжение, кВ</w:t>
      </w:r>
    </w:p>
    <w:tbl>
      <w:tblPr>
        <w:tblW w:w="9667" w:type="dxa"/>
        <w:tblLayout w:type="fixed"/>
        <w:tblCellMar>
          <w:left w:w="28" w:type="dxa"/>
          <w:right w:w="28" w:type="dxa"/>
        </w:tblCellMar>
        <w:tblLook w:val="0000" w:firstRow="0" w:lastRow="0" w:firstColumn="0" w:lastColumn="0" w:noHBand="0" w:noVBand="0"/>
      </w:tblPr>
      <w:tblGrid>
        <w:gridCol w:w="3714"/>
        <w:gridCol w:w="1984"/>
        <w:gridCol w:w="1985"/>
        <w:gridCol w:w="1984"/>
      </w:tblGrid>
      <w:tr w:rsidR="002C1B59" w:rsidRPr="0097177A" w:rsidTr="002C1B59">
        <w:trPr>
          <w:tblHeader/>
        </w:trPr>
        <w:tc>
          <w:tcPr>
            <w:tcW w:w="3714" w:type="dxa"/>
            <w:tcBorders>
              <w:top w:val="single" w:sz="6" w:space="0" w:color="auto"/>
              <w:left w:val="single" w:sz="6" w:space="0" w:color="auto"/>
              <w:right w:val="single" w:sz="6" w:space="0" w:color="auto"/>
            </w:tcBorders>
          </w:tcPr>
          <w:p w:rsidR="002C1B59" w:rsidRPr="0097177A" w:rsidRDefault="002C1B59" w:rsidP="002C1B59">
            <w:pPr>
              <w:pStyle w:val="afffffff5"/>
              <w:jc w:val="center"/>
              <w:rPr>
                <w:color w:val="auto"/>
              </w:rPr>
            </w:pPr>
            <w:r w:rsidRPr="0097177A">
              <w:rPr>
                <w:color w:val="auto"/>
              </w:rPr>
              <w:t>Срок работы кабельных линий</w:t>
            </w:r>
          </w:p>
        </w:tc>
        <w:tc>
          <w:tcPr>
            <w:tcW w:w="1984" w:type="dxa"/>
            <w:tcBorders>
              <w:top w:val="single" w:sz="6" w:space="0" w:color="auto"/>
              <w:left w:val="single" w:sz="6" w:space="0" w:color="auto"/>
              <w:right w:val="single" w:sz="6" w:space="0" w:color="auto"/>
            </w:tcBorders>
            <w:vAlign w:val="center"/>
          </w:tcPr>
          <w:p w:rsidR="002C1B59" w:rsidRPr="0097177A" w:rsidRDefault="002C1B59" w:rsidP="002C1B59">
            <w:pPr>
              <w:pStyle w:val="afffffff5"/>
              <w:jc w:val="center"/>
              <w:rPr>
                <w:color w:val="auto"/>
              </w:rPr>
            </w:pPr>
            <w:r w:rsidRPr="0097177A">
              <w:rPr>
                <w:color w:val="auto"/>
              </w:rPr>
              <w:t>110</w:t>
            </w:r>
          </w:p>
        </w:tc>
        <w:tc>
          <w:tcPr>
            <w:tcW w:w="1985" w:type="dxa"/>
            <w:tcBorders>
              <w:top w:val="single" w:sz="6" w:space="0" w:color="auto"/>
              <w:left w:val="single" w:sz="6" w:space="0" w:color="auto"/>
              <w:right w:val="single" w:sz="6" w:space="0" w:color="auto"/>
            </w:tcBorders>
            <w:vAlign w:val="center"/>
          </w:tcPr>
          <w:p w:rsidR="002C1B59" w:rsidRPr="0097177A" w:rsidRDefault="002C1B59" w:rsidP="002C1B59">
            <w:pPr>
              <w:pStyle w:val="afffffff5"/>
              <w:jc w:val="center"/>
              <w:rPr>
                <w:color w:val="auto"/>
              </w:rPr>
            </w:pPr>
            <w:r w:rsidRPr="0097177A">
              <w:rPr>
                <w:color w:val="auto"/>
              </w:rPr>
              <w:t>150-220</w:t>
            </w:r>
          </w:p>
        </w:tc>
        <w:tc>
          <w:tcPr>
            <w:tcW w:w="1984" w:type="dxa"/>
            <w:tcBorders>
              <w:top w:val="single" w:sz="6" w:space="0" w:color="auto"/>
              <w:left w:val="single" w:sz="6" w:space="0" w:color="auto"/>
              <w:right w:val="single" w:sz="6" w:space="0" w:color="auto"/>
            </w:tcBorders>
            <w:vAlign w:val="center"/>
          </w:tcPr>
          <w:p w:rsidR="002C1B59" w:rsidRPr="0097177A" w:rsidRDefault="002C1B59" w:rsidP="002C1B59">
            <w:pPr>
              <w:pStyle w:val="afffffff5"/>
              <w:jc w:val="center"/>
              <w:rPr>
                <w:color w:val="auto"/>
              </w:rPr>
            </w:pPr>
            <w:r w:rsidRPr="0097177A">
              <w:rPr>
                <w:color w:val="auto"/>
              </w:rPr>
              <w:t>330-500</w:t>
            </w:r>
          </w:p>
        </w:tc>
      </w:tr>
      <w:tr w:rsidR="002C1B59" w:rsidRPr="0097177A" w:rsidTr="002C1B59">
        <w:tc>
          <w:tcPr>
            <w:tcW w:w="3714" w:type="dxa"/>
            <w:tcBorders>
              <w:top w:val="single" w:sz="6" w:space="0" w:color="auto"/>
              <w:left w:val="single" w:sz="6" w:space="0" w:color="auto"/>
              <w:right w:val="single" w:sz="6" w:space="0" w:color="auto"/>
            </w:tcBorders>
          </w:tcPr>
          <w:p w:rsidR="002C1B59" w:rsidRPr="0097177A" w:rsidRDefault="002C1B59" w:rsidP="002C1B59">
            <w:pPr>
              <w:pStyle w:val="afffffff5"/>
              <w:rPr>
                <w:color w:val="auto"/>
              </w:rPr>
            </w:pPr>
            <w:r w:rsidRPr="0097177A">
              <w:rPr>
                <w:color w:val="auto"/>
              </w:rPr>
              <w:t>При вводе в работу</w:t>
            </w:r>
          </w:p>
        </w:tc>
        <w:tc>
          <w:tcPr>
            <w:tcW w:w="1984" w:type="dxa"/>
            <w:tcBorders>
              <w:top w:val="single" w:sz="6" w:space="0" w:color="auto"/>
              <w:left w:val="single" w:sz="6" w:space="0" w:color="auto"/>
              <w:right w:val="single" w:sz="6" w:space="0" w:color="auto"/>
            </w:tcBorders>
            <w:vAlign w:val="center"/>
          </w:tcPr>
          <w:p w:rsidR="002C1B59" w:rsidRPr="0097177A" w:rsidRDefault="002C1B59" w:rsidP="002C1B59">
            <w:pPr>
              <w:pStyle w:val="afffffff5"/>
              <w:jc w:val="center"/>
              <w:rPr>
                <w:color w:val="auto"/>
              </w:rPr>
            </w:pPr>
            <w:r w:rsidRPr="0097177A">
              <w:rPr>
                <w:color w:val="auto"/>
              </w:rPr>
              <w:t>0,5/0,8*</w:t>
            </w:r>
          </w:p>
        </w:tc>
        <w:tc>
          <w:tcPr>
            <w:tcW w:w="1985" w:type="dxa"/>
            <w:tcBorders>
              <w:top w:val="single" w:sz="6" w:space="0" w:color="auto"/>
              <w:left w:val="single" w:sz="6" w:space="0" w:color="auto"/>
              <w:right w:val="single" w:sz="6" w:space="0" w:color="auto"/>
            </w:tcBorders>
            <w:vAlign w:val="center"/>
          </w:tcPr>
          <w:p w:rsidR="002C1B59" w:rsidRPr="0097177A" w:rsidRDefault="002C1B59" w:rsidP="002C1B59">
            <w:pPr>
              <w:pStyle w:val="afffffff5"/>
              <w:jc w:val="center"/>
              <w:rPr>
                <w:color w:val="auto"/>
              </w:rPr>
            </w:pPr>
            <w:r w:rsidRPr="0097177A">
              <w:rPr>
                <w:color w:val="auto"/>
              </w:rPr>
              <w:t>0,5/0,8*</w:t>
            </w:r>
          </w:p>
        </w:tc>
        <w:tc>
          <w:tcPr>
            <w:tcW w:w="1984" w:type="dxa"/>
            <w:tcBorders>
              <w:top w:val="single" w:sz="6" w:space="0" w:color="auto"/>
              <w:left w:val="single" w:sz="6" w:space="0" w:color="auto"/>
              <w:right w:val="single" w:sz="6" w:space="0" w:color="auto"/>
            </w:tcBorders>
            <w:vAlign w:val="center"/>
          </w:tcPr>
          <w:p w:rsidR="002C1B59" w:rsidRPr="0097177A" w:rsidRDefault="002C1B59" w:rsidP="002C1B59">
            <w:pPr>
              <w:pStyle w:val="afffffff5"/>
              <w:jc w:val="center"/>
              <w:rPr>
                <w:color w:val="auto"/>
              </w:rPr>
            </w:pPr>
            <w:r w:rsidRPr="0097177A">
              <w:rPr>
                <w:color w:val="auto"/>
              </w:rPr>
              <w:t>0,5/-</w:t>
            </w:r>
          </w:p>
        </w:tc>
      </w:tr>
      <w:tr w:rsidR="002C1B59" w:rsidRPr="0097177A" w:rsidTr="002C1B59">
        <w:tc>
          <w:tcPr>
            <w:tcW w:w="3714" w:type="dxa"/>
            <w:tcBorders>
              <w:left w:val="single" w:sz="6" w:space="0" w:color="auto"/>
              <w:bottom w:val="single" w:sz="4" w:space="0" w:color="auto"/>
              <w:right w:val="single" w:sz="6" w:space="0" w:color="auto"/>
            </w:tcBorders>
          </w:tcPr>
          <w:p w:rsidR="002C1B59" w:rsidRPr="0097177A" w:rsidRDefault="002C1B59" w:rsidP="002C1B59">
            <w:pPr>
              <w:pStyle w:val="afffffff5"/>
              <w:rPr>
                <w:color w:val="auto"/>
              </w:rPr>
            </w:pPr>
            <w:r w:rsidRPr="0097177A">
              <w:rPr>
                <w:color w:val="auto"/>
              </w:rPr>
              <w:t>В эксплуатации в течение:</w:t>
            </w:r>
          </w:p>
        </w:tc>
        <w:tc>
          <w:tcPr>
            <w:tcW w:w="1984" w:type="dxa"/>
            <w:tcBorders>
              <w:left w:val="single" w:sz="6" w:space="0" w:color="auto"/>
              <w:bottom w:val="single" w:sz="4" w:space="0" w:color="auto"/>
              <w:right w:val="single" w:sz="6" w:space="0" w:color="auto"/>
            </w:tcBorders>
            <w:vAlign w:val="center"/>
          </w:tcPr>
          <w:p w:rsidR="002C1B59" w:rsidRPr="0097177A" w:rsidRDefault="002C1B59" w:rsidP="002C1B59">
            <w:pPr>
              <w:pStyle w:val="afffffff5"/>
              <w:jc w:val="center"/>
              <w:rPr>
                <w:color w:val="auto"/>
              </w:rPr>
            </w:pPr>
          </w:p>
        </w:tc>
        <w:tc>
          <w:tcPr>
            <w:tcW w:w="1985" w:type="dxa"/>
            <w:tcBorders>
              <w:left w:val="single" w:sz="6" w:space="0" w:color="auto"/>
              <w:bottom w:val="single" w:sz="4" w:space="0" w:color="auto"/>
              <w:right w:val="single" w:sz="6" w:space="0" w:color="auto"/>
            </w:tcBorders>
            <w:vAlign w:val="center"/>
          </w:tcPr>
          <w:p w:rsidR="002C1B59" w:rsidRPr="0097177A" w:rsidRDefault="002C1B59" w:rsidP="002C1B59">
            <w:pPr>
              <w:pStyle w:val="afffffff5"/>
              <w:jc w:val="center"/>
              <w:rPr>
                <w:color w:val="auto"/>
              </w:rPr>
            </w:pPr>
          </w:p>
        </w:tc>
        <w:tc>
          <w:tcPr>
            <w:tcW w:w="1984" w:type="dxa"/>
            <w:tcBorders>
              <w:left w:val="single" w:sz="6" w:space="0" w:color="auto"/>
              <w:bottom w:val="single" w:sz="4" w:space="0" w:color="auto"/>
              <w:right w:val="single" w:sz="6" w:space="0" w:color="auto"/>
            </w:tcBorders>
            <w:vAlign w:val="center"/>
          </w:tcPr>
          <w:p w:rsidR="002C1B59" w:rsidRPr="0097177A" w:rsidRDefault="002C1B59" w:rsidP="002C1B59">
            <w:pPr>
              <w:pStyle w:val="afffffff5"/>
              <w:jc w:val="center"/>
              <w:rPr>
                <w:color w:val="auto"/>
              </w:rPr>
            </w:pPr>
          </w:p>
        </w:tc>
      </w:tr>
      <w:tr w:rsidR="002C1B59" w:rsidRPr="0097177A" w:rsidTr="002C1B59">
        <w:tc>
          <w:tcPr>
            <w:tcW w:w="3714" w:type="dxa"/>
            <w:tcBorders>
              <w:top w:val="single" w:sz="4" w:space="0" w:color="auto"/>
              <w:left w:val="single" w:sz="6" w:space="0" w:color="auto"/>
              <w:right w:val="single" w:sz="6" w:space="0" w:color="auto"/>
            </w:tcBorders>
          </w:tcPr>
          <w:p w:rsidR="002C1B59" w:rsidRPr="0097177A" w:rsidRDefault="002C1B59" w:rsidP="002C1B59">
            <w:pPr>
              <w:pStyle w:val="afffffff5"/>
              <w:rPr>
                <w:color w:val="auto"/>
              </w:rPr>
            </w:pPr>
            <w:r w:rsidRPr="0097177A">
              <w:rPr>
                <w:color w:val="auto"/>
              </w:rPr>
              <w:t>первых 10 лет</w:t>
            </w:r>
          </w:p>
        </w:tc>
        <w:tc>
          <w:tcPr>
            <w:tcW w:w="1984" w:type="dxa"/>
            <w:tcBorders>
              <w:top w:val="single" w:sz="4" w:space="0" w:color="auto"/>
              <w:left w:val="single" w:sz="6" w:space="0" w:color="auto"/>
              <w:right w:val="single" w:sz="6" w:space="0" w:color="auto"/>
            </w:tcBorders>
            <w:vAlign w:val="center"/>
          </w:tcPr>
          <w:p w:rsidR="002C1B59" w:rsidRPr="0097177A" w:rsidRDefault="002C1B59" w:rsidP="002C1B59">
            <w:pPr>
              <w:pStyle w:val="afffffff5"/>
              <w:jc w:val="center"/>
              <w:rPr>
                <w:color w:val="auto"/>
              </w:rPr>
            </w:pPr>
            <w:r w:rsidRPr="0097177A">
              <w:rPr>
                <w:color w:val="auto"/>
              </w:rPr>
              <w:t>3,0</w:t>
            </w:r>
          </w:p>
        </w:tc>
        <w:tc>
          <w:tcPr>
            <w:tcW w:w="1985" w:type="dxa"/>
            <w:tcBorders>
              <w:top w:val="single" w:sz="4" w:space="0" w:color="auto"/>
              <w:left w:val="single" w:sz="6" w:space="0" w:color="auto"/>
              <w:right w:val="single" w:sz="6" w:space="0" w:color="auto"/>
            </w:tcBorders>
            <w:vAlign w:val="center"/>
          </w:tcPr>
          <w:p w:rsidR="002C1B59" w:rsidRPr="0097177A" w:rsidRDefault="002C1B59" w:rsidP="002C1B59">
            <w:pPr>
              <w:pStyle w:val="afffffff5"/>
              <w:jc w:val="center"/>
              <w:rPr>
                <w:color w:val="auto"/>
              </w:rPr>
            </w:pPr>
            <w:r w:rsidRPr="0097177A">
              <w:rPr>
                <w:color w:val="auto"/>
              </w:rPr>
              <w:t>2,0</w:t>
            </w:r>
          </w:p>
        </w:tc>
        <w:tc>
          <w:tcPr>
            <w:tcW w:w="1984" w:type="dxa"/>
            <w:tcBorders>
              <w:top w:val="single" w:sz="4" w:space="0" w:color="auto"/>
              <w:left w:val="single" w:sz="6" w:space="0" w:color="auto"/>
              <w:right w:val="single" w:sz="6" w:space="0" w:color="auto"/>
            </w:tcBorders>
            <w:vAlign w:val="center"/>
          </w:tcPr>
          <w:p w:rsidR="002C1B59" w:rsidRPr="0097177A" w:rsidRDefault="002C1B59" w:rsidP="002C1B59">
            <w:pPr>
              <w:pStyle w:val="afffffff5"/>
              <w:jc w:val="center"/>
              <w:rPr>
                <w:color w:val="auto"/>
              </w:rPr>
            </w:pPr>
            <w:r w:rsidRPr="0097177A">
              <w:rPr>
                <w:color w:val="auto"/>
              </w:rPr>
              <w:t>2,0</w:t>
            </w:r>
          </w:p>
        </w:tc>
      </w:tr>
      <w:tr w:rsidR="002C1B59" w:rsidRPr="0097177A" w:rsidTr="002C1B59">
        <w:tc>
          <w:tcPr>
            <w:tcW w:w="3714" w:type="dxa"/>
            <w:tcBorders>
              <w:left w:val="single" w:sz="6" w:space="0" w:color="auto"/>
              <w:right w:val="single" w:sz="6" w:space="0" w:color="auto"/>
            </w:tcBorders>
          </w:tcPr>
          <w:p w:rsidR="002C1B59" w:rsidRPr="0097177A" w:rsidRDefault="002C1B59" w:rsidP="002C1B59">
            <w:pPr>
              <w:pStyle w:val="afffffff5"/>
              <w:rPr>
                <w:color w:val="auto"/>
              </w:rPr>
            </w:pPr>
            <w:r w:rsidRPr="0097177A">
              <w:rPr>
                <w:color w:val="auto"/>
              </w:rPr>
              <w:t>более 10 до 20 лет</w:t>
            </w:r>
          </w:p>
        </w:tc>
        <w:tc>
          <w:tcPr>
            <w:tcW w:w="1984" w:type="dxa"/>
            <w:tcBorders>
              <w:left w:val="single" w:sz="6" w:space="0" w:color="auto"/>
              <w:right w:val="single" w:sz="6" w:space="0" w:color="auto"/>
            </w:tcBorders>
            <w:vAlign w:val="center"/>
          </w:tcPr>
          <w:p w:rsidR="002C1B59" w:rsidRPr="0097177A" w:rsidRDefault="002C1B59" w:rsidP="002C1B59">
            <w:pPr>
              <w:pStyle w:val="afffffff5"/>
              <w:jc w:val="center"/>
              <w:rPr>
                <w:color w:val="auto"/>
              </w:rPr>
            </w:pPr>
            <w:r w:rsidRPr="0097177A">
              <w:rPr>
                <w:color w:val="auto"/>
              </w:rPr>
              <w:t>5,0</w:t>
            </w:r>
          </w:p>
        </w:tc>
        <w:tc>
          <w:tcPr>
            <w:tcW w:w="1985" w:type="dxa"/>
            <w:tcBorders>
              <w:left w:val="single" w:sz="6" w:space="0" w:color="auto"/>
              <w:right w:val="single" w:sz="6" w:space="0" w:color="auto"/>
            </w:tcBorders>
            <w:vAlign w:val="center"/>
          </w:tcPr>
          <w:p w:rsidR="002C1B59" w:rsidRPr="0097177A" w:rsidRDefault="002C1B59" w:rsidP="002C1B59">
            <w:pPr>
              <w:pStyle w:val="afffffff5"/>
              <w:jc w:val="center"/>
              <w:rPr>
                <w:color w:val="auto"/>
              </w:rPr>
            </w:pPr>
            <w:r w:rsidRPr="0097177A">
              <w:rPr>
                <w:color w:val="auto"/>
              </w:rPr>
              <w:t>3,0</w:t>
            </w:r>
          </w:p>
        </w:tc>
        <w:tc>
          <w:tcPr>
            <w:tcW w:w="1984" w:type="dxa"/>
            <w:tcBorders>
              <w:left w:val="single" w:sz="6" w:space="0" w:color="auto"/>
              <w:right w:val="single" w:sz="6" w:space="0" w:color="auto"/>
            </w:tcBorders>
            <w:vAlign w:val="center"/>
          </w:tcPr>
          <w:p w:rsidR="002C1B59" w:rsidRPr="0097177A" w:rsidRDefault="002C1B59" w:rsidP="002C1B59">
            <w:pPr>
              <w:pStyle w:val="afffffff5"/>
              <w:jc w:val="center"/>
              <w:rPr>
                <w:color w:val="auto"/>
              </w:rPr>
            </w:pPr>
            <w:r w:rsidRPr="0097177A">
              <w:rPr>
                <w:color w:val="auto"/>
              </w:rPr>
              <w:t>-</w:t>
            </w:r>
          </w:p>
        </w:tc>
      </w:tr>
      <w:tr w:rsidR="002C1B59" w:rsidRPr="0097177A" w:rsidTr="002C1B59">
        <w:tc>
          <w:tcPr>
            <w:tcW w:w="3714" w:type="dxa"/>
            <w:tcBorders>
              <w:left w:val="single" w:sz="6" w:space="0" w:color="auto"/>
              <w:bottom w:val="single" w:sz="6" w:space="0" w:color="auto"/>
              <w:right w:val="single" w:sz="6" w:space="0" w:color="auto"/>
            </w:tcBorders>
          </w:tcPr>
          <w:p w:rsidR="002C1B59" w:rsidRPr="0097177A" w:rsidRDefault="002C1B59" w:rsidP="002C1B59">
            <w:pPr>
              <w:pStyle w:val="afffffff5"/>
              <w:rPr>
                <w:color w:val="auto"/>
              </w:rPr>
            </w:pPr>
            <w:r w:rsidRPr="0097177A">
              <w:rPr>
                <w:color w:val="auto"/>
              </w:rPr>
              <w:t>свыше 20 лет</w:t>
            </w:r>
          </w:p>
        </w:tc>
        <w:tc>
          <w:tcPr>
            <w:tcW w:w="1984" w:type="dxa"/>
            <w:tcBorders>
              <w:left w:val="single" w:sz="6" w:space="0" w:color="auto"/>
              <w:bottom w:val="single" w:sz="6" w:space="0" w:color="auto"/>
              <w:right w:val="single" w:sz="6" w:space="0" w:color="auto"/>
            </w:tcBorders>
            <w:vAlign w:val="center"/>
          </w:tcPr>
          <w:p w:rsidR="002C1B59" w:rsidRPr="0097177A" w:rsidRDefault="002C1B59" w:rsidP="002C1B59">
            <w:pPr>
              <w:pStyle w:val="afffffff5"/>
              <w:jc w:val="center"/>
              <w:rPr>
                <w:color w:val="auto"/>
              </w:rPr>
            </w:pPr>
            <w:r w:rsidRPr="0097177A">
              <w:rPr>
                <w:color w:val="auto"/>
              </w:rPr>
              <w:t>5,0</w:t>
            </w:r>
          </w:p>
        </w:tc>
        <w:tc>
          <w:tcPr>
            <w:tcW w:w="1985" w:type="dxa"/>
            <w:tcBorders>
              <w:left w:val="single" w:sz="6" w:space="0" w:color="auto"/>
              <w:bottom w:val="single" w:sz="6" w:space="0" w:color="auto"/>
              <w:right w:val="single" w:sz="6" w:space="0" w:color="auto"/>
            </w:tcBorders>
            <w:vAlign w:val="center"/>
          </w:tcPr>
          <w:p w:rsidR="002C1B59" w:rsidRPr="0097177A" w:rsidRDefault="002C1B59" w:rsidP="002C1B59">
            <w:pPr>
              <w:pStyle w:val="afffffff5"/>
              <w:jc w:val="center"/>
              <w:rPr>
                <w:color w:val="auto"/>
              </w:rPr>
            </w:pPr>
            <w:r w:rsidRPr="0097177A">
              <w:rPr>
                <w:color w:val="auto"/>
              </w:rPr>
              <w:t>5,0</w:t>
            </w:r>
          </w:p>
        </w:tc>
        <w:tc>
          <w:tcPr>
            <w:tcW w:w="1984" w:type="dxa"/>
            <w:tcBorders>
              <w:left w:val="single" w:sz="6" w:space="0" w:color="auto"/>
              <w:bottom w:val="single" w:sz="6" w:space="0" w:color="auto"/>
              <w:right w:val="single" w:sz="6" w:space="0" w:color="auto"/>
            </w:tcBorders>
            <w:vAlign w:val="center"/>
          </w:tcPr>
          <w:p w:rsidR="002C1B59" w:rsidRPr="0097177A" w:rsidRDefault="002C1B59" w:rsidP="002C1B59">
            <w:pPr>
              <w:pStyle w:val="afffffff5"/>
              <w:jc w:val="center"/>
              <w:rPr>
                <w:color w:val="auto"/>
              </w:rPr>
            </w:pPr>
            <w:r w:rsidRPr="0097177A">
              <w:rPr>
                <w:color w:val="auto"/>
              </w:rPr>
              <w:t>-</w:t>
            </w:r>
          </w:p>
        </w:tc>
      </w:tr>
    </w:tbl>
    <w:p w:rsidR="002C1B59" w:rsidRPr="005941FC" w:rsidRDefault="002C1B59" w:rsidP="005941FC">
      <w:pPr>
        <w:pStyle w:val="4"/>
        <w:jc w:val="both"/>
        <w:rPr>
          <w:rFonts w:ascii="Times New Roman" w:hAnsi="Times New Roman" w:cs="Times New Roman"/>
          <w:b w:val="0"/>
          <w:i w:val="0"/>
          <w:color w:val="auto"/>
          <w:sz w:val="20"/>
        </w:rPr>
      </w:pPr>
      <w:r w:rsidRPr="00F8072E">
        <w:rPr>
          <w:rFonts w:ascii="Times New Roman" w:hAnsi="Times New Roman" w:cs="Times New Roman"/>
          <w:b w:val="0"/>
          <w:i w:val="0"/>
          <w:color w:val="auto"/>
          <w:sz w:val="22"/>
        </w:rPr>
        <w:t>П р и м е </w:t>
      </w:r>
      <w:proofErr w:type="gramStart"/>
      <w:r w:rsidRPr="00F8072E">
        <w:rPr>
          <w:rFonts w:ascii="Times New Roman" w:hAnsi="Times New Roman" w:cs="Times New Roman"/>
          <w:b w:val="0"/>
          <w:i w:val="0"/>
          <w:color w:val="auto"/>
          <w:sz w:val="22"/>
        </w:rPr>
        <w:t>ч</w:t>
      </w:r>
      <w:proofErr w:type="gramEnd"/>
      <w:r w:rsidRPr="00F8072E">
        <w:rPr>
          <w:rFonts w:ascii="Times New Roman" w:hAnsi="Times New Roman" w:cs="Times New Roman"/>
          <w:b w:val="0"/>
          <w:i w:val="0"/>
          <w:color w:val="auto"/>
          <w:sz w:val="22"/>
        </w:rPr>
        <w:t> а н и е - * В числителе указано значение для масел марок С-220 и 5-РА, в знаменателе – для МН-3, МН-4 и ПМС</w:t>
      </w:r>
      <w:r w:rsidRPr="005941FC">
        <w:rPr>
          <w:rFonts w:ascii="Times New Roman" w:hAnsi="Times New Roman" w:cs="Times New Roman"/>
          <w:b w:val="0"/>
          <w:i w:val="0"/>
          <w:color w:val="auto"/>
          <w:sz w:val="20"/>
        </w:rPr>
        <w:t>.</w:t>
      </w:r>
    </w:p>
    <w:p w:rsidR="002C1B59" w:rsidRPr="00F8072E" w:rsidRDefault="00F8072E" w:rsidP="005941FC">
      <w:pPr>
        <w:pStyle w:val="affffffb"/>
        <w:ind w:firstLine="708"/>
        <w:rPr>
          <w:color w:val="auto"/>
          <w:sz w:val="28"/>
          <w:szCs w:val="28"/>
        </w:rPr>
      </w:pPr>
      <w:r w:rsidRPr="00F8072E">
        <w:rPr>
          <w:color w:val="auto"/>
          <w:sz w:val="28"/>
          <w:szCs w:val="28"/>
        </w:rPr>
        <w:t>3</w:t>
      </w:r>
      <w:r w:rsidR="00006667">
        <w:rPr>
          <w:color w:val="auto"/>
          <w:sz w:val="28"/>
          <w:szCs w:val="28"/>
        </w:rPr>
        <w:t>7</w:t>
      </w:r>
      <w:r w:rsidRPr="00F8072E">
        <w:rPr>
          <w:color w:val="auto"/>
          <w:sz w:val="28"/>
          <w:szCs w:val="28"/>
        </w:rPr>
        <w:t xml:space="preserve">.12. </w:t>
      </w:r>
      <w:r>
        <w:rPr>
          <w:color w:val="auto"/>
          <w:sz w:val="28"/>
          <w:szCs w:val="28"/>
        </w:rPr>
        <w:t>При П, К и М определение объема нерастворенного газа (пропиточное испытание)</w:t>
      </w:r>
      <w:r w:rsidR="002C1B59" w:rsidRPr="00F8072E">
        <w:rPr>
          <w:color w:val="auto"/>
          <w:sz w:val="28"/>
          <w:szCs w:val="28"/>
        </w:rPr>
        <w:t xml:space="preserve"> производится для маслонаполненных кабельных линий на напряжение 110 – 500 кВ.</w:t>
      </w:r>
    </w:p>
    <w:p w:rsidR="002C1B59" w:rsidRPr="002A45EE" w:rsidRDefault="002C1B59" w:rsidP="005941FC">
      <w:pPr>
        <w:pStyle w:val="affffffb"/>
        <w:ind w:firstLine="708"/>
        <w:rPr>
          <w:color w:val="auto"/>
          <w:sz w:val="28"/>
          <w:szCs w:val="28"/>
        </w:rPr>
      </w:pPr>
      <w:r w:rsidRPr="00F8072E">
        <w:rPr>
          <w:color w:val="auto"/>
          <w:sz w:val="28"/>
          <w:szCs w:val="28"/>
        </w:rPr>
        <w:t xml:space="preserve">Содержание нерастворенного газа в изоляции должно быть не более 0,1 %. Периодичность – в соответствии </w:t>
      </w:r>
      <w:r w:rsidRPr="002A45EE">
        <w:rPr>
          <w:color w:val="auto"/>
          <w:sz w:val="28"/>
          <w:szCs w:val="28"/>
        </w:rPr>
        <w:t>с пунктом 3</w:t>
      </w:r>
      <w:r w:rsidR="002A45EE" w:rsidRPr="001212D0">
        <w:rPr>
          <w:color w:val="auto"/>
          <w:sz w:val="28"/>
          <w:szCs w:val="28"/>
        </w:rPr>
        <w:t>7</w:t>
      </w:r>
      <w:r w:rsidRPr="002A45EE">
        <w:rPr>
          <w:color w:val="auto"/>
          <w:sz w:val="28"/>
          <w:szCs w:val="28"/>
        </w:rPr>
        <w:t>.11.</w:t>
      </w:r>
    </w:p>
    <w:p w:rsidR="002C1B59" w:rsidRPr="00F8072E" w:rsidRDefault="00F8072E" w:rsidP="005941FC">
      <w:pPr>
        <w:pStyle w:val="affffffb"/>
        <w:ind w:firstLine="708"/>
        <w:rPr>
          <w:color w:val="auto"/>
          <w:sz w:val="28"/>
          <w:szCs w:val="28"/>
        </w:rPr>
      </w:pPr>
      <w:r w:rsidRPr="002A45EE">
        <w:rPr>
          <w:color w:val="auto"/>
          <w:sz w:val="28"/>
          <w:szCs w:val="28"/>
        </w:rPr>
        <w:t>3</w:t>
      </w:r>
      <w:r w:rsidR="00006667" w:rsidRPr="002A45EE">
        <w:rPr>
          <w:color w:val="auto"/>
          <w:sz w:val="28"/>
          <w:szCs w:val="28"/>
        </w:rPr>
        <w:t>7</w:t>
      </w:r>
      <w:r w:rsidRPr="002A45EE">
        <w:rPr>
          <w:color w:val="auto"/>
          <w:sz w:val="28"/>
          <w:szCs w:val="28"/>
        </w:rPr>
        <w:t xml:space="preserve">.13. </w:t>
      </w:r>
      <w:r w:rsidR="009875B5" w:rsidRPr="002A45EE">
        <w:rPr>
          <w:color w:val="auto"/>
          <w:sz w:val="28"/>
          <w:szCs w:val="28"/>
        </w:rPr>
        <w:t>При П, К и М п</w:t>
      </w:r>
      <w:r w:rsidR="002C1B59" w:rsidRPr="002A45EE">
        <w:rPr>
          <w:color w:val="auto"/>
          <w:sz w:val="28"/>
          <w:szCs w:val="28"/>
        </w:rPr>
        <w:t xml:space="preserve">роверка заземляющего устройства производится в соответствии с разделом </w:t>
      </w:r>
      <w:r w:rsidR="002A45EE" w:rsidRPr="002A45EE">
        <w:rPr>
          <w:color w:val="auto"/>
          <w:sz w:val="28"/>
          <w:szCs w:val="28"/>
          <w:lang w:val="en-US"/>
        </w:rPr>
        <w:t>XXXVI</w:t>
      </w:r>
      <w:r w:rsidR="002C1B59" w:rsidRPr="002A45EE">
        <w:rPr>
          <w:color w:val="auto"/>
          <w:sz w:val="28"/>
          <w:szCs w:val="28"/>
        </w:rPr>
        <w:t>.</w:t>
      </w:r>
    </w:p>
    <w:p w:rsidR="002C1B59" w:rsidRPr="00F8072E" w:rsidRDefault="002C1B59" w:rsidP="00884562">
      <w:pPr>
        <w:pStyle w:val="afffffffa"/>
        <w:ind w:firstLine="708"/>
        <w:rPr>
          <w:sz w:val="28"/>
        </w:rPr>
      </w:pPr>
      <w:r w:rsidRPr="00F8072E">
        <w:rPr>
          <w:sz w:val="28"/>
        </w:rPr>
        <w:t>На линиях всех напряжений измеряются</w:t>
      </w:r>
      <w:r w:rsidR="00006667">
        <w:rPr>
          <w:sz w:val="28"/>
        </w:rPr>
        <w:t xml:space="preserve"> </w:t>
      </w:r>
      <w:r w:rsidRPr="00F8072E">
        <w:rPr>
          <w:color w:val="auto"/>
          <w:sz w:val="28"/>
        </w:rPr>
        <w:t xml:space="preserve">переходные сопротивления </w:t>
      </w:r>
      <w:r w:rsidRPr="00F8072E">
        <w:rPr>
          <w:sz w:val="28"/>
        </w:rPr>
        <w:t>заземления концевых муфт изаделок</w:t>
      </w:r>
      <w:r w:rsidRPr="00F8072E">
        <w:rPr>
          <w:color w:val="auto"/>
          <w:sz w:val="28"/>
        </w:rPr>
        <w:t xml:space="preserve"> относительно брони (экрана) КЛ и ЗУ электроустановки к которой подключена кабельная линия, </w:t>
      </w:r>
      <w:r w:rsidRPr="00F8072E">
        <w:rPr>
          <w:sz w:val="28"/>
        </w:rPr>
        <w:t>а на линиях на напряжение 110 – 500 кВ – также металлических конструкций кабельных колодцев и подпиточных пунктов. В эксплуатации переходные сопротивления заземления измеряются при капитальном ремонте заземляющих устройств, а целостность металлической связи между заземлителями кабельных линий (расположенных на территории ПС) на напряжение 110 кВ и выше и нейтралью трансформатора – 1 раз в 3 года.</w:t>
      </w:r>
    </w:p>
    <w:p w:rsidR="002C1B59" w:rsidRPr="00431BAA" w:rsidRDefault="009875B5" w:rsidP="00884562">
      <w:pPr>
        <w:pStyle w:val="2f6"/>
        <w:spacing w:before="0" w:after="0"/>
        <w:ind w:left="0" w:right="-29" w:firstLine="709"/>
        <w:jc w:val="both"/>
        <w:rPr>
          <w:b w:val="0"/>
          <w:color w:val="auto"/>
        </w:rPr>
      </w:pPr>
      <w:r>
        <w:rPr>
          <w:b w:val="0"/>
          <w:color w:val="auto"/>
        </w:rPr>
        <w:t>3</w:t>
      </w:r>
      <w:r w:rsidR="00006667">
        <w:rPr>
          <w:b w:val="0"/>
          <w:color w:val="auto"/>
        </w:rPr>
        <w:t>7</w:t>
      </w:r>
      <w:r>
        <w:rPr>
          <w:b w:val="0"/>
          <w:color w:val="auto"/>
        </w:rPr>
        <w:t xml:space="preserve">.14. </w:t>
      </w:r>
      <w:r w:rsidR="002C1B59" w:rsidRPr="00431BAA">
        <w:rPr>
          <w:b w:val="0"/>
          <w:color w:val="auto"/>
        </w:rPr>
        <w:t xml:space="preserve">При </w:t>
      </w:r>
      <w:r w:rsidR="00431BAA">
        <w:rPr>
          <w:b w:val="0"/>
          <w:color w:val="auto"/>
        </w:rPr>
        <w:t xml:space="preserve">П, К и М </w:t>
      </w:r>
      <w:r w:rsidR="002C1B59" w:rsidRPr="00431BAA">
        <w:rPr>
          <w:b w:val="0"/>
          <w:color w:val="auto"/>
        </w:rPr>
        <w:t xml:space="preserve">испытания </w:t>
      </w:r>
      <w:r w:rsidR="00431BAA" w:rsidRPr="00431BAA">
        <w:rPr>
          <w:b w:val="0"/>
          <w:color w:val="auto"/>
        </w:rPr>
        <w:t>пластмассовой защитной оболочки кабелей повышенн</w:t>
      </w:r>
      <w:r w:rsidR="00431BAA">
        <w:rPr>
          <w:b w:val="0"/>
          <w:color w:val="auto"/>
        </w:rPr>
        <w:t>ым</w:t>
      </w:r>
      <w:r w:rsidR="002A45EE" w:rsidRPr="002A45EE">
        <w:rPr>
          <w:b w:val="0"/>
          <w:color w:val="auto"/>
        </w:rPr>
        <w:t xml:space="preserve"> </w:t>
      </w:r>
      <w:r w:rsidR="002C1B59" w:rsidRPr="00431BAA">
        <w:rPr>
          <w:b w:val="0"/>
          <w:color w:val="auto"/>
        </w:rPr>
        <w:t>выпрямленн</w:t>
      </w:r>
      <w:r w:rsidR="00431BAA">
        <w:rPr>
          <w:b w:val="0"/>
          <w:color w:val="auto"/>
        </w:rPr>
        <w:t>ым</w:t>
      </w:r>
      <w:r w:rsidR="002C1B59" w:rsidRPr="00431BAA">
        <w:rPr>
          <w:b w:val="0"/>
          <w:color w:val="auto"/>
        </w:rPr>
        <w:t xml:space="preserve"> напряжение</w:t>
      </w:r>
      <w:r w:rsidR="00431BAA">
        <w:rPr>
          <w:b w:val="0"/>
          <w:color w:val="auto"/>
        </w:rPr>
        <w:t>м напряжение</w:t>
      </w:r>
      <w:r w:rsidR="002C1B59" w:rsidRPr="00431BAA">
        <w:rPr>
          <w:b w:val="0"/>
          <w:color w:val="auto"/>
        </w:rPr>
        <w:t xml:space="preserve"> 10 кВ прикладывается между металлическим экраном или броней и заземлителем в течение 1 мин., если иное не оговорено изготовителем.</w:t>
      </w:r>
    </w:p>
    <w:p w:rsidR="002C1B59" w:rsidRPr="00431BAA" w:rsidRDefault="002C1B59" w:rsidP="005941FC">
      <w:pPr>
        <w:pStyle w:val="affffffb"/>
        <w:ind w:firstLine="708"/>
        <w:rPr>
          <w:color w:val="auto"/>
          <w:sz w:val="28"/>
          <w:szCs w:val="28"/>
        </w:rPr>
      </w:pPr>
      <w:r w:rsidRPr="00431BAA">
        <w:rPr>
          <w:color w:val="auto"/>
          <w:sz w:val="28"/>
          <w:szCs w:val="28"/>
        </w:rPr>
        <w:t>Испытание проводится д</w:t>
      </w:r>
      <w:r w:rsidR="009875B5">
        <w:rPr>
          <w:color w:val="auto"/>
          <w:sz w:val="28"/>
          <w:szCs w:val="28"/>
        </w:rPr>
        <w:t xml:space="preserve">ля КЛ 6 кВ и выше перед вводом </w:t>
      </w:r>
      <w:r w:rsidRPr="00431BAA">
        <w:rPr>
          <w:color w:val="auto"/>
          <w:sz w:val="28"/>
          <w:szCs w:val="28"/>
        </w:rPr>
        <w:t xml:space="preserve">в эксплуатацию, через 1 год после ввода в эксплуатацию, затем через каждые 3 года, а также после ремонта защитной оболочки, после проведения земляных работ в охранной зоне КЛ, в случаях опасного сближения инструмента или землеройной техники с КЛ. </w:t>
      </w:r>
    </w:p>
    <w:p w:rsidR="002C1B59" w:rsidRPr="0097177A" w:rsidRDefault="00C90579" w:rsidP="00C90579">
      <w:pPr>
        <w:rPr>
          <w:iCs/>
          <w:sz w:val="24"/>
          <w:szCs w:val="24"/>
        </w:rPr>
      </w:pPr>
      <w:r w:rsidRPr="00C90579">
        <w:rPr>
          <w:iCs/>
          <w:szCs w:val="28"/>
        </w:rPr>
        <w:t>3</w:t>
      </w:r>
      <w:r w:rsidR="00006667">
        <w:rPr>
          <w:iCs/>
          <w:szCs w:val="28"/>
        </w:rPr>
        <w:t>7</w:t>
      </w:r>
      <w:r w:rsidRPr="00C90579">
        <w:rPr>
          <w:iCs/>
          <w:szCs w:val="28"/>
        </w:rPr>
        <w:t xml:space="preserve">.15. </w:t>
      </w:r>
      <w:r w:rsidR="009875B5">
        <w:rPr>
          <w:iCs/>
          <w:szCs w:val="28"/>
        </w:rPr>
        <w:t>При П, К и М к</w:t>
      </w:r>
      <w:r w:rsidR="002C1B59" w:rsidRPr="00C90579">
        <w:rPr>
          <w:iCs/>
          <w:szCs w:val="28"/>
        </w:rPr>
        <w:t xml:space="preserve">онтроль </w:t>
      </w:r>
      <w:r w:rsidRPr="00C90579">
        <w:rPr>
          <w:iCs/>
          <w:szCs w:val="28"/>
        </w:rPr>
        <w:t xml:space="preserve">состояния муфт </w:t>
      </w:r>
      <w:r w:rsidRPr="00C90579">
        <w:rPr>
          <w:szCs w:val="28"/>
        </w:rPr>
        <w:t>методом измерения и локализации частичных разрядов</w:t>
      </w:r>
      <w:r w:rsidR="00006667">
        <w:rPr>
          <w:szCs w:val="28"/>
        </w:rPr>
        <w:t xml:space="preserve"> </w:t>
      </w:r>
      <w:r>
        <w:rPr>
          <w:iCs/>
          <w:szCs w:val="28"/>
        </w:rPr>
        <w:t>про</w:t>
      </w:r>
      <w:r w:rsidR="00006667">
        <w:rPr>
          <w:iCs/>
          <w:szCs w:val="28"/>
        </w:rPr>
        <w:t>из</w:t>
      </w:r>
      <w:r>
        <w:rPr>
          <w:iCs/>
          <w:szCs w:val="28"/>
        </w:rPr>
        <w:t>водит</w:t>
      </w:r>
      <w:r w:rsidR="002C1B59" w:rsidRPr="00C90579">
        <w:rPr>
          <w:iCs/>
          <w:szCs w:val="28"/>
        </w:rPr>
        <w:t>ся на КЛ 110 кВ и выше</w:t>
      </w:r>
      <w:r w:rsidR="002C1B59" w:rsidRPr="00C90579">
        <w:rPr>
          <w:szCs w:val="28"/>
        </w:rPr>
        <w:t xml:space="preserve"> с пластмассовой изоляцией при вводе в эксплуатацию, далее по решению технического руководителя субъекта электроэнергетики в зависимости от результатов последних измерений ЧР и </w:t>
      </w:r>
      <w:r w:rsidR="002C1B59" w:rsidRPr="00C90579">
        <w:rPr>
          <w:iCs/>
          <w:szCs w:val="28"/>
        </w:rPr>
        <w:t>тепловизионного контроля</w:t>
      </w:r>
      <w:r w:rsidR="002C1B59" w:rsidRPr="00C90579">
        <w:rPr>
          <w:szCs w:val="28"/>
        </w:rPr>
        <w:t>.</w:t>
      </w:r>
    </w:p>
    <w:p w:rsidR="002C1B59" w:rsidRPr="00C90579" w:rsidRDefault="00C90579" w:rsidP="005941FC">
      <w:pPr>
        <w:rPr>
          <w:szCs w:val="28"/>
        </w:rPr>
      </w:pPr>
      <w:r w:rsidRPr="00C90579">
        <w:rPr>
          <w:szCs w:val="28"/>
        </w:rPr>
        <w:t>3</w:t>
      </w:r>
      <w:r w:rsidR="00006667">
        <w:rPr>
          <w:szCs w:val="28"/>
        </w:rPr>
        <w:t>7</w:t>
      </w:r>
      <w:r w:rsidRPr="00C90579">
        <w:rPr>
          <w:szCs w:val="28"/>
        </w:rPr>
        <w:t xml:space="preserve">.16. </w:t>
      </w:r>
      <w:r w:rsidR="009875B5">
        <w:rPr>
          <w:szCs w:val="28"/>
        </w:rPr>
        <w:t>П</w:t>
      </w:r>
      <w:r w:rsidR="009875B5" w:rsidRPr="00C90579">
        <w:rPr>
          <w:szCs w:val="28"/>
        </w:rPr>
        <w:t xml:space="preserve">ри П, К И М </w:t>
      </w:r>
      <w:r w:rsidR="009875B5">
        <w:rPr>
          <w:szCs w:val="28"/>
        </w:rPr>
        <w:t>т</w:t>
      </w:r>
      <w:r w:rsidRPr="00C90579">
        <w:rPr>
          <w:szCs w:val="28"/>
        </w:rPr>
        <w:t>епловизионный к</w:t>
      </w:r>
      <w:r w:rsidR="002C1B59" w:rsidRPr="00C90579">
        <w:rPr>
          <w:szCs w:val="28"/>
        </w:rPr>
        <w:t xml:space="preserve">онтроль производится в соответствии с указаниями [29] и </w:t>
      </w:r>
      <w:r w:rsidR="009875B5">
        <w:rPr>
          <w:szCs w:val="28"/>
        </w:rPr>
        <w:t>П</w:t>
      </w:r>
      <w:r w:rsidR="002C1B59" w:rsidRPr="00C90579">
        <w:rPr>
          <w:szCs w:val="28"/>
        </w:rPr>
        <w:t xml:space="preserve">риложения </w:t>
      </w:r>
      <w:r w:rsidR="006B2ACE">
        <w:rPr>
          <w:szCs w:val="28"/>
        </w:rPr>
        <w:t>№ 5</w:t>
      </w:r>
      <w:r w:rsidR="002C1B59" w:rsidRPr="00C90579">
        <w:rPr>
          <w:szCs w:val="28"/>
        </w:rPr>
        <w:t>.</w:t>
      </w:r>
    </w:p>
    <w:p w:rsidR="002C1B59" w:rsidRPr="00C90579" w:rsidRDefault="002C1B59" w:rsidP="005941FC">
      <w:pPr>
        <w:rPr>
          <w:szCs w:val="28"/>
        </w:rPr>
      </w:pPr>
      <w:r w:rsidRPr="00C90579">
        <w:rPr>
          <w:szCs w:val="28"/>
        </w:rPr>
        <w:t>В процессе эксплуатации тепловизионный контроль проводится:</w:t>
      </w:r>
    </w:p>
    <w:p w:rsidR="002C1B59" w:rsidRPr="00C90579" w:rsidRDefault="00C90579" w:rsidP="005941FC">
      <w:pPr>
        <w:rPr>
          <w:szCs w:val="28"/>
        </w:rPr>
      </w:pPr>
      <w:r>
        <w:rPr>
          <w:szCs w:val="28"/>
        </w:rPr>
        <w:t xml:space="preserve">а) </w:t>
      </w:r>
      <w:r w:rsidR="002C1B59" w:rsidRPr="00C90579">
        <w:rPr>
          <w:szCs w:val="28"/>
        </w:rPr>
        <w:t xml:space="preserve">на КЛ 35 кВ и </w:t>
      </w:r>
      <w:proofErr w:type="gramStart"/>
      <w:r w:rsidR="002C1B59" w:rsidRPr="00C90579">
        <w:rPr>
          <w:szCs w:val="28"/>
        </w:rPr>
        <w:t>ниже  -</w:t>
      </w:r>
      <w:proofErr w:type="gramEnd"/>
      <w:r w:rsidR="002C1B59" w:rsidRPr="00C90579">
        <w:rPr>
          <w:szCs w:val="28"/>
        </w:rPr>
        <w:t xml:space="preserve"> не реже </w:t>
      </w:r>
      <w:r w:rsidR="002C1B59" w:rsidRPr="00C90579">
        <w:rPr>
          <w:iCs/>
          <w:szCs w:val="28"/>
        </w:rPr>
        <w:t>1 раз в 3 года вместе с электрооборудованием распределительных устройств (при условии возможности проведения  телевизионного контроля КЛ под нагрузкой);</w:t>
      </w:r>
    </w:p>
    <w:p w:rsidR="002C1B59" w:rsidRPr="00C90579" w:rsidRDefault="00C90579" w:rsidP="005941FC">
      <w:pPr>
        <w:rPr>
          <w:iCs/>
          <w:szCs w:val="28"/>
        </w:rPr>
      </w:pPr>
      <w:r>
        <w:rPr>
          <w:iCs/>
          <w:szCs w:val="28"/>
        </w:rPr>
        <w:t>б)</w:t>
      </w:r>
      <w:r w:rsidR="002C1B59" w:rsidRPr="00C90579">
        <w:rPr>
          <w:iCs/>
          <w:szCs w:val="28"/>
        </w:rPr>
        <w:t xml:space="preserve"> на КЛ 110-220 кВ</w:t>
      </w:r>
      <w:r w:rsidR="002C1B59" w:rsidRPr="00C90579">
        <w:rPr>
          <w:szCs w:val="28"/>
        </w:rPr>
        <w:t xml:space="preserve"> - не реже </w:t>
      </w:r>
      <w:r w:rsidR="002C1B59" w:rsidRPr="00C90579">
        <w:rPr>
          <w:iCs/>
          <w:szCs w:val="28"/>
        </w:rPr>
        <w:t>1 раза в 2 год вместе с электрооборудованием распределительных устройств;</w:t>
      </w:r>
    </w:p>
    <w:p w:rsidR="002C1B59" w:rsidRPr="00C90579" w:rsidRDefault="00C90579" w:rsidP="005941FC">
      <w:pPr>
        <w:rPr>
          <w:iCs/>
          <w:szCs w:val="28"/>
        </w:rPr>
      </w:pPr>
      <w:r w:rsidRPr="00C90579">
        <w:rPr>
          <w:iCs/>
          <w:szCs w:val="28"/>
        </w:rPr>
        <w:t>в)</w:t>
      </w:r>
      <w:r w:rsidR="002C1B59" w:rsidRPr="00C90579">
        <w:rPr>
          <w:iCs/>
          <w:szCs w:val="28"/>
        </w:rPr>
        <w:t xml:space="preserve"> на КЛ 330 кВ</w:t>
      </w:r>
      <w:r w:rsidR="002C1B59" w:rsidRPr="00C90579">
        <w:rPr>
          <w:szCs w:val="28"/>
        </w:rPr>
        <w:t xml:space="preserve"> и выше - ежегодно </w:t>
      </w:r>
      <w:r w:rsidR="002C1B59" w:rsidRPr="00C90579">
        <w:rPr>
          <w:iCs/>
          <w:szCs w:val="28"/>
        </w:rPr>
        <w:t>вместе с электрооборудованием распределительных устройств;</w:t>
      </w:r>
    </w:p>
    <w:p w:rsidR="002C1B59" w:rsidRPr="00C90579" w:rsidRDefault="00C90579" w:rsidP="005941FC">
      <w:pPr>
        <w:rPr>
          <w:iCs/>
          <w:szCs w:val="28"/>
        </w:rPr>
      </w:pPr>
      <w:r w:rsidRPr="00C90579">
        <w:rPr>
          <w:iCs/>
          <w:szCs w:val="28"/>
        </w:rPr>
        <w:t>г)</w:t>
      </w:r>
      <w:r w:rsidR="002C1B59" w:rsidRPr="00C90579">
        <w:rPr>
          <w:iCs/>
          <w:szCs w:val="28"/>
        </w:rPr>
        <w:t xml:space="preserve"> в пунктах переходов КЛ с ВЛ – не реже 1 раза в 6 лет.</w:t>
      </w:r>
    </w:p>
    <w:p w:rsidR="002C1B59" w:rsidRPr="00C90579" w:rsidRDefault="002C1B59" w:rsidP="005941FC">
      <w:pPr>
        <w:pStyle w:val="affffffb"/>
        <w:ind w:firstLine="709"/>
        <w:rPr>
          <w:color w:val="auto"/>
          <w:sz w:val="28"/>
          <w:szCs w:val="28"/>
        </w:rPr>
      </w:pPr>
      <w:r w:rsidRPr="00C90579">
        <w:rPr>
          <w:iCs/>
          <w:color w:val="auto"/>
          <w:sz w:val="28"/>
          <w:szCs w:val="28"/>
        </w:rPr>
        <w:t>Внеочередной тепловизионный контроль КЛ проводится при выявлении признаков развивающегося дефекта другими методами контроля (ЧР, tgδ, ток в заземлителе экрана и др.).</w:t>
      </w:r>
    </w:p>
    <w:p w:rsidR="002C1B59" w:rsidRPr="00C90579" w:rsidRDefault="002C1B59" w:rsidP="005941FC">
      <w:pPr>
        <w:pStyle w:val="affffffb"/>
        <w:ind w:firstLine="709"/>
        <w:rPr>
          <w:color w:val="auto"/>
          <w:sz w:val="28"/>
          <w:szCs w:val="28"/>
        </w:rPr>
      </w:pPr>
      <w:r w:rsidRPr="00C90579">
        <w:rPr>
          <w:color w:val="auto"/>
          <w:sz w:val="28"/>
          <w:szCs w:val="28"/>
        </w:rPr>
        <w:t>Температура защитной оболочки кабелей, на которых смонтирована си</w:t>
      </w:r>
      <w:r w:rsidR="00B651B8">
        <w:rPr>
          <w:color w:val="auto"/>
          <w:sz w:val="28"/>
          <w:szCs w:val="28"/>
        </w:rPr>
        <w:t xml:space="preserve">стема температурного контроля, </w:t>
      </w:r>
      <w:r w:rsidRPr="00C90579">
        <w:rPr>
          <w:color w:val="auto"/>
          <w:sz w:val="28"/>
          <w:szCs w:val="28"/>
        </w:rPr>
        <w:t xml:space="preserve">должна контролироваться при приемке смены дежурным оперативным персоналом объекта электроэнергетики каждую смену, </w:t>
      </w:r>
      <w:proofErr w:type="gramStart"/>
      <w:r w:rsidRPr="00C90579">
        <w:rPr>
          <w:color w:val="auto"/>
          <w:sz w:val="28"/>
          <w:szCs w:val="28"/>
        </w:rPr>
        <w:t>На</w:t>
      </w:r>
      <w:proofErr w:type="gramEnd"/>
      <w:r w:rsidRPr="00C90579">
        <w:rPr>
          <w:color w:val="auto"/>
          <w:sz w:val="28"/>
          <w:szCs w:val="28"/>
        </w:rPr>
        <w:t xml:space="preserve"> объектах электроэнергетики объекта без постоянного дежурного персонала - не реже 1 раза в месяц.</w:t>
      </w:r>
    </w:p>
    <w:p w:rsidR="002C1B59" w:rsidRPr="00C90579" w:rsidRDefault="00C90579" w:rsidP="00C90579">
      <w:pPr>
        <w:pStyle w:val="2f6"/>
        <w:spacing w:before="0" w:after="0"/>
        <w:ind w:left="0" w:right="-29" w:firstLine="709"/>
        <w:jc w:val="both"/>
        <w:rPr>
          <w:b w:val="0"/>
          <w:color w:val="auto"/>
        </w:rPr>
      </w:pPr>
      <w:r>
        <w:rPr>
          <w:b w:val="0"/>
          <w:color w:val="auto"/>
        </w:rPr>
        <w:t>3</w:t>
      </w:r>
      <w:r w:rsidR="00006667">
        <w:rPr>
          <w:b w:val="0"/>
          <w:color w:val="auto"/>
        </w:rPr>
        <w:t>7</w:t>
      </w:r>
      <w:r>
        <w:rPr>
          <w:b w:val="0"/>
          <w:color w:val="auto"/>
        </w:rPr>
        <w:t>.17.</w:t>
      </w:r>
      <w:r w:rsidR="00006667">
        <w:rPr>
          <w:b w:val="0"/>
          <w:color w:val="auto"/>
        </w:rPr>
        <w:t xml:space="preserve"> </w:t>
      </w:r>
      <w:r w:rsidR="00B651B8">
        <w:rPr>
          <w:b w:val="0"/>
          <w:color w:val="auto"/>
        </w:rPr>
        <w:t>П</w:t>
      </w:r>
      <w:r w:rsidR="00B651B8" w:rsidRPr="00C90579">
        <w:rPr>
          <w:b w:val="0"/>
          <w:color w:val="auto"/>
        </w:rPr>
        <w:t xml:space="preserve">ри М </w:t>
      </w:r>
      <w:r w:rsidR="00B651B8">
        <w:rPr>
          <w:b w:val="0"/>
          <w:color w:val="auto"/>
        </w:rPr>
        <w:t>х</w:t>
      </w:r>
      <w:r w:rsidR="002C1B59" w:rsidRPr="00C90579">
        <w:rPr>
          <w:b w:val="0"/>
          <w:color w:val="auto"/>
        </w:rPr>
        <w:t>имический анализ грунта и грунтовых вод в коррозионно-опасных зонах трас кабельных линий</w:t>
      </w:r>
      <w:r w:rsidR="00006667">
        <w:rPr>
          <w:b w:val="0"/>
          <w:color w:val="auto"/>
        </w:rPr>
        <w:t xml:space="preserve"> </w:t>
      </w:r>
      <w:r w:rsidRPr="00C90579">
        <w:rPr>
          <w:b w:val="0"/>
          <w:color w:val="auto"/>
        </w:rPr>
        <w:t>п</w:t>
      </w:r>
      <w:r w:rsidR="002C1B59" w:rsidRPr="00C90579">
        <w:rPr>
          <w:b w:val="0"/>
          <w:color w:val="auto"/>
        </w:rPr>
        <w:t>роводится по мере необходимости, согласно ГОСТ 9.602-2005.</w:t>
      </w:r>
    </w:p>
    <w:p w:rsidR="002C1B59" w:rsidRPr="00C90579" w:rsidRDefault="00C90579" w:rsidP="00884562">
      <w:pPr>
        <w:pStyle w:val="affffffb"/>
        <w:ind w:firstLine="708"/>
        <w:rPr>
          <w:color w:val="auto"/>
          <w:sz w:val="28"/>
          <w:szCs w:val="28"/>
        </w:rPr>
      </w:pPr>
      <w:r w:rsidRPr="00C90579">
        <w:rPr>
          <w:color w:val="auto"/>
          <w:sz w:val="28"/>
          <w:szCs w:val="28"/>
        </w:rPr>
        <w:t>3</w:t>
      </w:r>
      <w:r w:rsidR="00006667">
        <w:rPr>
          <w:color w:val="auto"/>
          <w:sz w:val="28"/>
          <w:szCs w:val="28"/>
        </w:rPr>
        <w:t>7</w:t>
      </w:r>
      <w:r w:rsidRPr="00C90579">
        <w:rPr>
          <w:color w:val="auto"/>
          <w:sz w:val="28"/>
          <w:szCs w:val="28"/>
        </w:rPr>
        <w:t xml:space="preserve">.18. </w:t>
      </w:r>
      <w:r w:rsidR="002C1B59" w:rsidRPr="00C90579">
        <w:rPr>
          <w:color w:val="auto"/>
          <w:sz w:val="28"/>
          <w:szCs w:val="28"/>
        </w:rPr>
        <w:t xml:space="preserve">КДО проводится на КЛ с учетом рекомендаций </w:t>
      </w:r>
      <w:r w:rsidR="002C1B59" w:rsidRPr="002A45EE">
        <w:rPr>
          <w:color w:val="auto"/>
          <w:sz w:val="28"/>
          <w:szCs w:val="28"/>
        </w:rPr>
        <w:t xml:space="preserve">пункта </w:t>
      </w:r>
      <w:r w:rsidR="002A45EE" w:rsidRPr="002A45EE">
        <w:rPr>
          <w:color w:val="auto"/>
          <w:sz w:val="28"/>
          <w:szCs w:val="28"/>
        </w:rPr>
        <w:t>3</w:t>
      </w:r>
      <w:r w:rsidR="002C1B59" w:rsidRPr="002A45EE">
        <w:rPr>
          <w:color w:val="auto"/>
          <w:sz w:val="28"/>
          <w:szCs w:val="28"/>
        </w:rPr>
        <w:t>.2</w:t>
      </w:r>
      <w:r w:rsidRPr="002A45EE">
        <w:rPr>
          <w:color w:val="auto"/>
          <w:sz w:val="28"/>
          <w:szCs w:val="28"/>
        </w:rPr>
        <w:t>0</w:t>
      </w:r>
      <w:r w:rsidR="002C1B59" w:rsidRPr="002A45EE">
        <w:rPr>
          <w:color w:val="auto"/>
          <w:sz w:val="28"/>
          <w:szCs w:val="28"/>
        </w:rPr>
        <w:t>.</w:t>
      </w:r>
    </w:p>
    <w:p w:rsidR="002C1B59" w:rsidRDefault="00D21314" w:rsidP="008765AC">
      <w:pPr>
        <w:pStyle w:val="10"/>
        <w:numPr>
          <w:ilvl w:val="0"/>
          <w:numId w:val="0"/>
        </w:numPr>
        <w:ind w:firstLine="709"/>
        <w:jc w:val="both"/>
        <w:rPr>
          <w:color w:val="auto"/>
          <w:sz w:val="28"/>
          <w:szCs w:val="28"/>
        </w:rPr>
      </w:pPr>
      <w:bookmarkStart w:id="16" w:name="_Toc482378761"/>
      <w:r w:rsidRPr="008765AC">
        <w:rPr>
          <w:color w:val="auto"/>
          <w:sz w:val="28"/>
          <w:szCs w:val="28"/>
          <w:lang w:val="en-US"/>
        </w:rPr>
        <w:t>X</w:t>
      </w:r>
      <w:r w:rsidR="00006667">
        <w:rPr>
          <w:color w:val="auto"/>
          <w:sz w:val="28"/>
          <w:szCs w:val="28"/>
          <w:lang w:val="en-US"/>
        </w:rPr>
        <w:t>XXVIII</w:t>
      </w:r>
      <w:r w:rsidRPr="008765AC">
        <w:rPr>
          <w:color w:val="auto"/>
          <w:sz w:val="28"/>
          <w:szCs w:val="28"/>
        </w:rPr>
        <w:t>.</w:t>
      </w:r>
      <w:r w:rsidR="00006667">
        <w:rPr>
          <w:color w:val="auto"/>
          <w:sz w:val="28"/>
          <w:szCs w:val="28"/>
        </w:rPr>
        <w:t xml:space="preserve"> </w:t>
      </w:r>
      <w:r w:rsidR="008765AC" w:rsidRPr="008765AC">
        <w:rPr>
          <w:color w:val="auto"/>
          <w:sz w:val="28"/>
          <w:szCs w:val="28"/>
        </w:rPr>
        <w:t>Во</w:t>
      </w:r>
      <w:r w:rsidR="008765AC">
        <w:rPr>
          <w:color w:val="auto"/>
          <w:sz w:val="28"/>
          <w:szCs w:val="28"/>
        </w:rPr>
        <w:t>здушные линии электропередачи</w:t>
      </w:r>
      <w:bookmarkEnd w:id="16"/>
    </w:p>
    <w:p w:rsidR="00FE6F3F" w:rsidRPr="00FE6F3F" w:rsidRDefault="00FE6F3F" w:rsidP="008765AC">
      <w:pPr>
        <w:pStyle w:val="10"/>
        <w:numPr>
          <w:ilvl w:val="0"/>
          <w:numId w:val="0"/>
        </w:numPr>
        <w:ind w:firstLine="709"/>
        <w:jc w:val="both"/>
        <w:rPr>
          <w:color w:val="auto"/>
          <w:sz w:val="16"/>
          <w:szCs w:val="16"/>
        </w:rPr>
      </w:pPr>
    </w:p>
    <w:p w:rsidR="002C1B59" w:rsidRPr="00C90579" w:rsidRDefault="00006667" w:rsidP="005941FC">
      <w:pPr>
        <w:pStyle w:val="affffffb"/>
        <w:ind w:firstLine="708"/>
        <w:rPr>
          <w:color w:val="auto"/>
          <w:sz w:val="28"/>
          <w:szCs w:val="28"/>
        </w:rPr>
      </w:pPr>
      <w:r w:rsidRPr="008F0286">
        <w:rPr>
          <w:color w:val="auto"/>
          <w:sz w:val="28"/>
          <w:szCs w:val="28"/>
        </w:rPr>
        <w:t>38</w:t>
      </w:r>
      <w:r w:rsidR="00C90579" w:rsidRPr="00C90579">
        <w:rPr>
          <w:color w:val="auto"/>
          <w:sz w:val="28"/>
          <w:szCs w:val="28"/>
        </w:rPr>
        <w:t xml:space="preserve">.1. </w:t>
      </w:r>
      <w:r w:rsidR="00B651B8">
        <w:rPr>
          <w:color w:val="auto"/>
          <w:sz w:val="28"/>
          <w:szCs w:val="28"/>
        </w:rPr>
        <w:t>П</w:t>
      </w:r>
      <w:r w:rsidR="00B651B8" w:rsidRPr="00C90579">
        <w:rPr>
          <w:color w:val="auto"/>
          <w:sz w:val="28"/>
          <w:szCs w:val="28"/>
        </w:rPr>
        <w:t xml:space="preserve">ри П и М </w:t>
      </w:r>
      <w:r w:rsidR="00B651B8">
        <w:rPr>
          <w:color w:val="auto"/>
          <w:sz w:val="28"/>
          <w:szCs w:val="28"/>
        </w:rPr>
        <w:t>ш</w:t>
      </w:r>
      <w:r w:rsidR="002C1B59" w:rsidRPr="00C90579">
        <w:rPr>
          <w:color w:val="auto"/>
          <w:sz w:val="28"/>
          <w:szCs w:val="28"/>
        </w:rPr>
        <w:t xml:space="preserve">ирина просек </w:t>
      </w:r>
      <w:r w:rsidR="00C90579" w:rsidRPr="00C90579">
        <w:rPr>
          <w:color w:val="auto"/>
          <w:sz w:val="28"/>
          <w:szCs w:val="28"/>
        </w:rPr>
        <w:t xml:space="preserve">ВЛ, проходящей в лесных массивах, зонах зеленых насаждений </w:t>
      </w:r>
      <w:r w:rsidR="002C1B59" w:rsidRPr="00C90579">
        <w:rPr>
          <w:color w:val="auto"/>
          <w:sz w:val="28"/>
          <w:szCs w:val="28"/>
        </w:rPr>
        <w:t>должна соответствовать [1].</w:t>
      </w:r>
    </w:p>
    <w:p w:rsidR="002C1B59" w:rsidRPr="00C90579" w:rsidRDefault="002C1B59" w:rsidP="005941FC">
      <w:pPr>
        <w:pStyle w:val="affffffb"/>
        <w:ind w:firstLine="708"/>
        <w:rPr>
          <w:color w:val="auto"/>
          <w:sz w:val="28"/>
          <w:szCs w:val="28"/>
        </w:rPr>
      </w:pPr>
      <w:r w:rsidRPr="00C90579">
        <w:rPr>
          <w:color w:val="auto"/>
          <w:sz w:val="28"/>
          <w:szCs w:val="28"/>
        </w:rPr>
        <w:t>Производится проверка ширины просеки в соответствии с [58]. На ВЛ с неизолированными проводами проверка ширины просеки производится не реже 1 раза в 6 лет.</w:t>
      </w:r>
    </w:p>
    <w:p w:rsidR="002C1B59" w:rsidRPr="00FF54F1" w:rsidRDefault="00006667" w:rsidP="00FF54F1">
      <w:pPr>
        <w:pStyle w:val="37"/>
        <w:spacing w:before="0"/>
        <w:ind w:firstLine="709"/>
        <w:rPr>
          <w:b w:val="0"/>
          <w:color w:val="auto"/>
          <w:sz w:val="28"/>
          <w:szCs w:val="28"/>
        </w:rPr>
      </w:pPr>
      <w:r w:rsidRPr="00006667">
        <w:rPr>
          <w:b w:val="0"/>
          <w:color w:val="auto"/>
          <w:sz w:val="28"/>
          <w:szCs w:val="28"/>
        </w:rPr>
        <w:t>38</w:t>
      </w:r>
      <w:r w:rsidR="00FF54F1" w:rsidRPr="00FF54F1">
        <w:rPr>
          <w:b w:val="0"/>
          <w:color w:val="auto"/>
          <w:sz w:val="28"/>
          <w:szCs w:val="28"/>
        </w:rPr>
        <w:t>.</w:t>
      </w:r>
      <w:proofErr w:type="gramStart"/>
      <w:r w:rsidR="00FF54F1" w:rsidRPr="00FF54F1">
        <w:rPr>
          <w:b w:val="0"/>
          <w:color w:val="auto"/>
          <w:sz w:val="28"/>
          <w:szCs w:val="28"/>
        </w:rPr>
        <w:t>2.</w:t>
      </w:r>
      <w:r w:rsidR="00B651B8">
        <w:rPr>
          <w:b w:val="0"/>
          <w:color w:val="auto"/>
          <w:sz w:val="28"/>
          <w:szCs w:val="28"/>
        </w:rPr>
        <w:t>П</w:t>
      </w:r>
      <w:r w:rsidR="00B651B8" w:rsidRPr="00FF54F1">
        <w:rPr>
          <w:b w:val="0"/>
          <w:color w:val="auto"/>
          <w:sz w:val="28"/>
          <w:szCs w:val="28"/>
        </w:rPr>
        <w:t>ри</w:t>
      </w:r>
      <w:proofErr w:type="gramEnd"/>
      <w:r w:rsidR="00B651B8" w:rsidRPr="00FF54F1">
        <w:rPr>
          <w:b w:val="0"/>
          <w:color w:val="auto"/>
          <w:sz w:val="28"/>
          <w:szCs w:val="28"/>
        </w:rPr>
        <w:t xml:space="preserve"> П </w:t>
      </w:r>
      <w:r w:rsidR="00B651B8">
        <w:rPr>
          <w:b w:val="0"/>
          <w:color w:val="auto"/>
          <w:sz w:val="28"/>
          <w:szCs w:val="28"/>
        </w:rPr>
        <w:t>к</w:t>
      </w:r>
      <w:r w:rsidR="002C1B59" w:rsidRPr="00FF54F1">
        <w:rPr>
          <w:b w:val="0"/>
          <w:color w:val="auto"/>
          <w:sz w:val="28"/>
          <w:szCs w:val="28"/>
        </w:rPr>
        <w:t>онтроль расположения элементов опор</w:t>
      </w:r>
      <w:r w:rsidR="00FF54F1" w:rsidRPr="00FF54F1">
        <w:rPr>
          <w:b w:val="0"/>
          <w:color w:val="auto"/>
          <w:sz w:val="28"/>
          <w:szCs w:val="28"/>
        </w:rPr>
        <w:t xml:space="preserve"> п</w:t>
      </w:r>
      <w:r w:rsidR="002C1B59" w:rsidRPr="00FF54F1">
        <w:rPr>
          <w:b w:val="0"/>
          <w:color w:val="auto"/>
          <w:sz w:val="28"/>
          <w:szCs w:val="28"/>
        </w:rPr>
        <w:t>роизводятся измерения (выборочно): заглубления железобетонных, многогранных, композитных опор, фундаментов в грунте, расположения в плане фундаментов металлических опор и железобетонных опор на оттяжках, а также расположения ригелей и анкеров оттяжек.</w:t>
      </w:r>
    </w:p>
    <w:p w:rsidR="002C1B59" w:rsidRPr="00FF54F1" w:rsidRDefault="002C1B59" w:rsidP="005941FC">
      <w:pPr>
        <w:pStyle w:val="affffffb"/>
        <w:ind w:firstLine="709"/>
        <w:rPr>
          <w:color w:val="auto"/>
          <w:sz w:val="28"/>
          <w:szCs w:val="28"/>
        </w:rPr>
      </w:pPr>
      <w:r w:rsidRPr="00FF54F1">
        <w:rPr>
          <w:color w:val="auto"/>
          <w:sz w:val="28"/>
          <w:szCs w:val="28"/>
        </w:rPr>
        <w:t xml:space="preserve">Измеренные значения на ВЛ 35 – 750 кВ не должны превышать допусков, приведенных в таблице </w:t>
      </w:r>
      <w:r w:rsidR="00FF54F1">
        <w:rPr>
          <w:color w:val="auto"/>
          <w:sz w:val="28"/>
          <w:szCs w:val="28"/>
        </w:rPr>
        <w:t>№ 59</w:t>
      </w:r>
      <w:r w:rsidRPr="00FF54F1">
        <w:rPr>
          <w:color w:val="auto"/>
          <w:sz w:val="28"/>
          <w:szCs w:val="28"/>
        </w:rPr>
        <w:t xml:space="preserve"> и в проектах конкретных ВЛ. </w:t>
      </w:r>
      <w:proofErr w:type="gramStart"/>
      <w:r w:rsidRPr="00FF54F1">
        <w:rPr>
          <w:color w:val="auto"/>
          <w:sz w:val="28"/>
          <w:szCs w:val="28"/>
        </w:rPr>
        <w:t>Измерения</w:t>
      </w:r>
      <w:proofErr w:type="gramEnd"/>
      <w:r w:rsidRPr="00FF54F1">
        <w:rPr>
          <w:color w:val="auto"/>
          <w:sz w:val="28"/>
          <w:szCs w:val="28"/>
        </w:rPr>
        <w:t xml:space="preserve"> выполняются на 3 % общего количества установленных опор.</w:t>
      </w:r>
    </w:p>
    <w:p w:rsidR="002C1B59" w:rsidRPr="00FF54F1" w:rsidRDefault="002C1B59" w:rsidP="005941FC">
      <w:pPr>
        <w:pStyle w:val="affffffb"/>
        <w:ind w:firstLine="709"/>
        <w:rPr>
          <w:color w:val="auto"/>
          <w:sz w:val="28"/>
          <w:szCs w:val="28"/>
        </w:rPr>
      </w:pPr>
      <w:r w:rsidRPr="00FF54F1">
        <w:rPr>
          <w:color w:val="auto"/>
          <w:sz w:val="28"/>
          <w:szCs w:val="28"/>
        </w:rPr>
        <w:t>Заглубление в грунт стоек железобетонных опор, железобетонных приставок деревянных опор и стоек деревянных опор ВЛ 0,38 — 20 кВ должно быть не ниже проектных значений, но не менее 1,5 м для опор ВЛ 0,38 кВ и 1,7 м для опор ВЛ 6 — 20 кВ. Для опор ВЛ 35 кВ и выше заглубление определяется проектом.</w:t>
      </w:r>
    </w:p>
    <w:p w:rsidR="002C1B59" w:rsidRPr="00FF54F1" w:rsidRDefault="002C1B59" w:rsidP="005941FC">
      <w:pPr>
        <w:pStyle w:val="affffffb"/>
        <w:ind w:firstLine="709"/>
        <w:rPr>
          <w:color w:val="auto"/>
          <w:sz w:val="28"/>
          <w:szCs w:val="28"/>
        </w:rPr>
      </w:pPr>
      <w:r w:rsidRPr="00FF54F1">
        <w:rPr>
          <w:color w:val="auto"/>
          <w:sz w:val="28"/>
          <w:szCs w:val="28"/>
        </w:rPr>
        <w:t>Проверка заглубления в грунт железобетонных опор производится на анкерных и анкерно-угловых опорах и на 20 % промежуточных опор.</w:t>
      </w:r>
    </w:p>
    <w:p w:rsidR="00721C1A" w:rsidRPr="00B651B8" w:rsidRDefault="002C1B59" w:rsidP="00115E0D">
      <w:pPr>
        <w:pStyle w:val="afffffff3"/>
        <w:jc w:val="right"/>
        <w:rPr>
          <w:color w:val="auto"/>
          <w:sz w:val="28"/>
          <w:szCs w:val="28"/>
        </w:rPr>
      </w:pPr>
      <w:r w:rsidRPr="00B651B8">
        <w:rPr>
          <w:color w:val="auto"/>
          <w:sz w:val="28"/>
          <w:szCs w:val="28"/>
        </w:rPr>
        <w:t xml:space="preserve">Таблица </w:t>
      </w:r>
      <w:r w:rsidR="00721C1A" w:rsidRPr="00B651B8">
        <w:rPr>
          <w:color w:val="auto"/>
          <w:sz w:val="28"/>
          <w:szCs w:val="28"/>
        </w:rPr>
        <w:t>№ 5</w:t>
      </w:r>
      <w:r w:rsidR="00EB5EE1" w:rsidRPr="00B651B8">
        <w:rPr>
          <w:color w:val="auto"/>
          <w:sz w:val="28"/>
          <w:szCs w:val="28"/>
        </w:rPr>
        <w:t>9</w:t>
      </w:r>
    </w:p>
    <w:p w:rsidR="00115E0D" w:rsidRDefault="002C1B59" w:rsidP="00115E0D">
      <w:pPr>
        <w:pStyle w:val="afffffff3"/>
        <w:jc w:val="center"/>
        <w:rPr>
          <w:b/>
          <w:color w:val="auto"/>
        </w:rPr>
      </w:pPr>
      <w:r w:rsidRPr="00115E0D">
        <w:rPr>
          <w:b/>
          <w:color w:val="auto"/>
        </w:rPr>
        <w:t xml:space="preserve">Допуски на расположение сборных фундаментов и свай опор </w:t>
      </w:r>
    </w:p>
    <w:p w:rsidR="002C1B59" w:rsidRPr="00115E0D" w:rsidRDefault="002C1B59" w:rsidP="00115E0D">
      <w:pPr>
        <w:pStyle w:val="afffffff3"/>
        <w:jc w:val="center"/>
        <w:rPr>
          <w:b/>
          <w:color w:val="auto"/>
        </w:rPr>
      </w:pPr>
      <w:r w:rsidRPr="00115E0D">
        <w:rPr>
          <w:b/>
          <w:color w:val="auto"/>
        </w:rPr>
        <w:t>на ВЛ напряжением 35 – 750 кВ, мм</w:t>
      </w:r>
    </w:p>
    <w:tbl>
      <w:tblPr>
        <w:tblW w:w="9667" w:type="dxa"/>
        <w:jc w:val="center"/>
        <w:tblLayout w:type="fixed"/>
        <w:tblCellMar>
          <w:left w:w="28" w:type="dxa"/>
          <w:right w:w="28" w:type="dxa"/>
        </w:tblCellMar>
        <w:tblLook w:val="0000" w:firstRow="0" w:lastRow="0" w:firstColumn="0" w:lastColumn="0" w:noHBand="0" w:noVBand="0"/>
      </w:tblPr>
      <w:tblGrid>
        <w:gridCol w:w="4848"/>
        <w:gridCol w:w="2693"/>
        <w:gridCol w:w="2126"/>
      </w:tblGrid>
      <w:tr w:rsidR="002C1B59" w:rsidRPr="0097177A" w:rsidTr="002C1B59">
        <w:trPr>
          <w:jc w:val="center"/>
        </w:trPr>
        <w:tc>
          <w:tcPr>
            <w:tcW w:w="4848" w:type="dxa"/>
            <w:tcBorders>
              <w:top w:val="single" w:sz="6" w:space="0" w:color="auto"/>
              <w:left w:val="single" w:sz="6" w:space="0" w:color="auto"/>
              <w:bottom w:val="single" w:sz="6" w:space="0" w:color="auto"/>
              <w:right w:val="single" w:sz="6" w:space="0" w:color="auto"/>
            </w:tcBorders>
          </w:tcPr>
          <w:p w:rsidR="002C1B59" w:rsidRPr="005941FC" w:rsidRDefault="002C1B59" w:rsidP="002C1B59">
            <w:pPr>
              <w:pStyle w:val="afff"/>
              <w:jc w:val="center"/>
              <w:rPr>
                <w:sz w:val="22"/>
              </w:rPr>
            </w:pPr>
            <w:r w:rsidRPr="005941FC">
              <w:rPr>
                <w:sz w:val="22"/>
              </w:rPr>
              <w:t>Наименование</w:t>
            </w:r>
          </w:p>
        </w:tc>
        <w:tc>
          <w:tcPr>
            <w:tcW w:w="2693" w:type="dxa"/>
            <w:tcBorders>
              <w:top w:val="single" w:sz="6" w:space="0" w:color="auto"/>
              <w:left w:val="single" w:sz="6" w:space="0" w:color="auto"/>
              <w:bottom w:val="single" w:sz="6" w:space="0" w:color="auto"/>
              <w:right w:val="single" w:sz="6" w:space="0" w:color="auto"/>
            </w:tcBorders>
          </w:tcPr>
          <w:p w:rsidR="002C1B59" w:rsidRPr="005941FC" w:rsidRDefault="002C1B59" w:rsidP="002C1B59">
            <w:pPr>
              <w:pStyle w:val="afff"/>
              <w:jc w:val="center"/>
              <w:rPr>
                <w:sz w:val="22"/>
              </w:rPr>
            </w:pPr>
            <w:r w:rsidRPr="005941FC">
              <w:rPr>
                <w:sz w:val="22"/>
              </w:rPr>
              <w:t>Свободностоящие опоры</w:t>
            </w:r>
          </w:p>
        </w:tc>
        <w:tc>
          <w:tcPr>
            <w:tcW w:w="2126" w:type="dxa"/>
            <w:tcBorders>
              <w:top w:val="single" w:sz="6" w:space="0" w:color="auto"/>
              <w:left w:val="single" w:sz="6" w:space="0" w:color="auto"/>
              <w:bottom w:val="single" w:sz="6" w:space="0" w:color="auto"/>
              <w:right w:val="single" w:sz="6" w:space="0" w:color="auto"/>
            </w:tcBorders>
          </w:tcPr>
          <w:p w:rsidR="002C1B59" w:rsidRPr="005941FC" w:rsidRDefault="002C1B59" w:rsidP="002C1B59">
            <w:pPr>
              <w:pStyle w:val="afff"/>
              <w:jc w:val="center"/>
              <w:rPr>
                <w:sz w:val="22"/>
              </w:rPr>
            </w:pPr>
            <w:r w:rsidRPr="005941FC">
              <w:rPr>
                <w:sz w:val="22"/>
              </w:rPr>
              <w:t>Опоры с оттяжками</w:t>
            </w:r>
          </w:p>
        </w:tc>
      </w:tr>
      <w:tr w:rsidR="002C1B59" w:rsidRPr="0097177A" w:rsidTr="002C1B59">
        <w:trPr>
          <w:jc w:val="center"/>
        </w:trPr>
        <w:tc>
          <w:tcPr>
            <w:tcW w:w="4848" w:type="dxa"/>
            <w:tcBorders>
              <w:top w:val="single" w:sz="6"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rPr>
            </w:pPr>
            <w:r w:rsidRPr="005941FC">
              <w:rPr>
                <w:sz w:val="22"/>
              </w:rPr>
              <w:t>Расстояние между осями подножников в плане</w:t>
            </w:r>
          </w:p>
        </w:tc>
        <w:tc>
          <w:tcPr>
            <w:tcW w:w="2693" w:type="dxa"/>
            <w:tcBorders>
              <w:top w:val="single" w:sz="6" w:space="0" w:color="auto"/>
              <w:left w:val="single" w:sz="6" w:space="0" w:color="auto"/>
              <w:bottom w:val="single" w:sz="4" w:space="0" w:color="auto"/>
              <w:right w:val="single" w:sz="6" w:space="0" w:color="auto"/>
            </w:tcBorders>
            <w:vAlign w:val="center"/>
          </w:tcPr>
          <w:p w:rsidR="002C1B59" w:rsidRPr="005941FC" w:rsidRDefault="002C1B59" w:rsidP="002C1B59">
            <w:pPr>
              <w:pStyle w:val="afff"/>
              <w:jc w:val="center"/>
              <w:rPr>
                <w:sz w:val="22"/>
              </w:rPr>
            </w:pPr>
            <w:r w:rsidRPr="005941FC">
              <w:rPr>
                <w:sz w:val="22"/>
              </w:rPr>
              <w:t>±20</w:t>
            </w:r>
          </w:p>
        </w:tc>
        <w:tc>
          <w:tcPr>
            <w:tcW w:w="2126" w:type="dxa"/>
            <w:tcBorders>
              <w:top w:val="single" w:sz="6" w:space="0" w:color="auto"/>
              <w:left w:val="single" w:sz="6" w:space="0" w:color="auto"/>
              <w:bottom w:val="single" w:sz="4" w:space="0" w:color="auto"/>
              <w:right w:val="single" w:sz="6" w:space="0" w:color="auto"/>
            </w:tcBorders>
            <w:vAlign w:val="center"/>
          </w:tcPr>
          <w:p w:rsidR="002C1B59" w:rsidRPr="005941FC" w:rsidRDefault="002C1B59" w:rsidP="002C1B59">
            <w:pPr>
              <w:pStyle w:val="afff"/>
              <w:jc w:val="center"/>
              <w:rPr>
                <w:sz w:val="22"/>
              </w:rPr>
            </w:pPr>
            <w:r w:rsidRPr="005941FC">
              <w:rPr>
                <w:sz w:val="22"/>
              </w:rPr>
              <w:t>±50</w:t>
            </w:r>
          </w:p>
        </w:tc>
      </w:tr>
      <w:tr w:rsidR="002C1B59" w:rsidRPr="0097177A" w:rsidTr="002C1B59">
        <w:trPr>
          <w:jc w:val="center"/>
        </w:trPr>
        <w:tc>
          <w:tcPr>
            <w:tcW w:w="4848"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rPr>
            </w:pPr>
            <w:r w:rsidRPr="005941FC">
              <w:rPr>
                <w:sz w:val="22"/>
              </w:rPr>
              <w:t>Разность вертикальных отметок верха подножников</w:t>
            </w:r>
          </w:p>
        </w:tc>
        <w:tc>
          <w:tcPr>
            <w:tcW w:w="2693" w:type="dxa"/>
            <w:tcBorders>
              <w:top w:val="single" w:sz="4" w:space="0" w:color="auto"/>
              <w:left w:val="single" w:sz="6" w:space="0" w:color="auto"/>
              <w:bottom w:val="single" w:sz="4" w:space="0" w:color="auto"/>
              <w:right w:val="single" w:sz="6" w:space="0" w:color="auto"/>
            </w:tcBorders>
            <w:vAlign w:val="center"/>
          </w:tcPr>
          <w:p w:rsidR="002C1B59" w:rsidRPr="005941FC" w:rsidRDefault="002C1B59" w:rsidP="002C1B59">
            <w:pPr>
              <w:pStyle w:val="afff"/>
              <w:jc w:val="center"/>
              <w:rPr>
                <w:sz w:val="22"/>
              </w:rPr>
            </w:pPr>
            <w:r w:rsidRPr="005941FC">
              <w:rPr>
                <w:sz w:val="22"/>
              </w:rPr>
              <w:t>20</w:t>
            </w:r>
          </w:p>
        </w:tc>
        <w:tc>
          <w:tcPr>
            <w:tcW w:w="2126" w:type="dxa"/>
            <w:tcBorders>
              <w:top w:val="single" w:sz="4" w:space="0" w:color="auto"/>
              <w:left w:val="single" w:sz="6" w:space="0" w:color="auto"/>
              <w:bottom w:val="single" w:sz="4" w:space="0" w:color="auto"/>
              <w:right w:val="single" w:sz="6" w:space="0" w:color="auto"/>
            </w:tcBorders>
            <w:vAlign w:val="center"/>
          </w:tcPr>
          <w:p w:rsidR="002C1B59" w:rsidRPr="005941FC" w:rsidRDefault="002C1B59" w:rsidP="002C1B59">
            <w:pPr>
              <w:pStyle w:val="afff"/>
              <w:jc w:val="center"/>
              <w:rPr>
                <w:sz w:val="22"/>
              </w:rPr>
            </w:pPr>
            <w:r w:rsidRPr="005941FC">
              <w:rPr>
                <w:sz w:val="22"/>
              </w:rPr>
              <w:t>20</w:t>
            </w:r>
          </w:p>
        </w:tc>
      </w:tr>
      <w:tr w:rsidR="002C1B59" w:rsidRPr="0097177A" w:rsidTr="002C1B59">
        <w:trPr>
          <w:jc w:val="center"/>
        </w:trPr>
        <w:tc>
          <w:tcPr>
            <w:tcW w:w="4848" w:type="dxa"/>
            <w:tcBorders>
              <w:top w:val="single" w:sz="4" w:space="0" w:color="auto"/>
              <w:left w:val="single" w:sz="6" w:space="0" w:color="auto"/>
              <w:bottom w:val="single" w:sz="4" w:space="0" w:color="auto"/>
              <w:right w:val="single" w:sz="6" w:space="0" w:color="auto"/>
            </w:tcBorders>
          </w:tcPr>
          <w:p w:rsidR="002C1B59" w:rsidRPr="005941FC" w:rsidRDefault="002C1B59" w:rsidP="002C1B59">
            <w:pPr>
              <w:pStyle w:val="afff"/>
              <w:jc w:val="center"/>
              <w:rPr>
                <w:sz w:val="22"/>
              </w:rPr>
            </w:pPr>
            <w:r w:rsidRPr="005941FC">
              <w:rPr>
                <w:sz w:val="22"/>
              </w:rPr>
              <w:t>Смещение центра подножника в плане</w:t>
            </w:r>
          </w:p>
        </w:tc>
        <w:tc>
          <w:tcPr>
            <w:tcW w:w="2693" w:type="dxa"/>
            <w:tcBorders>
              <w:top w:val="single" w:sz="4" w:space="0" w:color="auto"/>
              <w:left w:val="single" w:sz="6" w:space="0" w:color="auto"/>
              <w:bottom w:val="single" w:sz="4" w:space="0" w:color="auto"/>
              <w:right w:val="single" w:sz="6" w:space="0" w:color="auto"/>
            </w:tcBorders>
            <w:vAlign w:val="center"/>
          </w:tcPr>
          <w:p w:rsidR="002C1B59" w:rsidRPr="005941FC" w:rsidRDefault="002C1B59" w:rsidP="002C1B59">
            <w:pPr>
              <w:pStyle w:val="afff"/>
              <w:jc w:val="center"/>
              <w:rPr>
                <w:sz w:val="22"/>
              </w:rPr>
            </w:pPr>
            <w:r w:rsidRPr="005941FC">
              <w:rPr>
                <w:sz w:val="22"/>
              </w:rPr>
              <w:t>-</w:t>
            </w:r>
          </w:p>
        </w:tc>
        <w:tc>
          <w:tcPr>
            <w:tcW w:w="2126" w:type="dxa"/>
            <w:tcBorders>
              <w:top w:val="single" w:sz="4" w:space="0" w:color="auto"/>
              <w:left w:val="single" w:sz="6" w:space="0" w:color="auto"/>
              <w:bottom w:val="single" w:sz="4" w:space="0" w:color="auto"/>
              <w:right w:val="single" w:sz="6" w:space="0" w:color="auto"/>
            </w:tcBorders>
            <w:vAlign w:val="center"/>
          </w:tcPr>
          <w:p w:rsidR="002C1B59" w:rsidRPr="005941FC" w:rsidRDefault="002C1B59" w:rsidP="002C1B59">
            <w:pPr>
              <w:pStyle w:val="afff"/>
              <w:jc w:val="center"/>
              <w:rPr>
                <w:sz w:val="22"/>
              </w:rPr>
            </w:pPr>
            <w:r w:rsidRPr="005941FC">
              <w:rPr>
                <w:sz w:val="22"/>
              </w:rPr>
              <w:t>50</w:t>
            </w:r>
          </w:p>
        </w:tc>
      </w:tr>
      <w:tr w:rsidR="002C1B59" w:rsidRPr="0097177A" w:rsidTr="002C1B59">
        <w:trPr>
          <w:jc w:val="center"/>
        </w:trPr>
        <w:tc>
          <w:tcPr>
            <w:tcW w:w="4848" w:type="dxa"/>
            <w:tcBorders>
              <w:top w:val="single" w:sz="4" w:space="0" w:color="auto"/>
              <w:left w:val="single" w:sz="6" w:space="0" w:color="auto"/>
              <w:bottom w:val="single" w:sz="6" w:space="0" w:color="auto"/>
              <w:right w:val="single" w:sz="6" w:space="0" w:color="auto"/>
            </w:tcBorders>
          </w:tcPr>
          <w:p w:rsidR="002C1B59" w:rsidRPr="005941FC" w:rsidRDefault="002C1B59" w:rsidP="002C1B59">
            <w:pPr>
              <w:pStyle w:val="afff"/>
              <w:jc w:val="center"/>
              <w:rPr>
                <w:sz w:val="22"/>
              </w:rPr>
            </w:pPr>
            <w:r w:rsidRPr="005941FC">
              <w:rPr>
                <w:sz w:val="22"/>
                <w:szCs w:val="21"/>
              </w:rPr>
              <w:t>Зазор между опорной плитой ствола опоры и фундаментом</w:t>
            </w:r>
          </w:p>
        </w:tc>
        <w:tc>
          <w:tcPr>
            <w:tcW w:w="2693" w:type="dxa"/>
            <w:tcBorders>
              <w:top w:val="single" w:sz="4" w:space="0" w:color="auto"/>
              <w:left w:val="single" w:sz="6" w:space="0" w:color="auto"/>
              <w:bottom w:val="single" w:sz="6" w:space="0" w:color="auto"/>
              <w:right w:val="single" w:sz="6" w:space="0" w:color="auto"/>
            </w:tcBorders>
            <w:vAlign w:val="center"/>
          </w:tcPr>
          <w:p w:rsidR="002C1B59" w:rsidRPr="005941FC" w:rsidRDefault="002C1B59" w:rsidP="002C1B59">
            <w:pPr>
              <w:pStyle w:val="afff"/>
              <w:jc w:val="center"/>
              <w:rPr>
                <w:sz w:val="22"/>
              </w:rPr>
            </w:pPr>
            <w:r w:rsidRPr="005941FC">
              <w:rPr>
                <w:sz w:val="22"/>
              </w:rPr>
              <w:t>Не допускается</w:t>
            </w:r>
          </w:p>
        </w:tc>
        <w:tc>
          <w:tcPr>
            <w:tcW w:w="2126" w:type="dxa"/>
            <w:tcBorders>
              <w:top w:val="single" w:sz="4" w:space="0" w:color="auto"/>
              <w:left w:val="single" w:sz="6" w:space="0" w:color="auto"/>
              <w:bottom w:val="single" w:sz="6" w:space="0" w:color="auto"/>
              <w:right w:val="single" w:sz="6" w:space="0" w:color="auto"/>
            </w:tcBorders>
            <w:vAlign w:val="center"/>
          </w:tcPr>
          <w:p w:rsidR="002C1B59" w:rsidRPr="005941FC" w:rsidRDefault="002C1B59" w:rsidP="002C1B59">
            <w:pPr>
              <w:pStyle w:val="afff"/>
              <w:jc w:val="center"/>
              <w:rPr>
                <w:sz w:val="22"/>
              </w:rPr>
            </w:pPr>
            <w:r w:rsidRPr="005941FC">
              <w:rPr>
                <w:sz w:val="22"/>
              </w:rPr>
              <w:t>-</w:t>
            </w:r>
          </w:p>
        </w:tc>
      </w:tr>
    </w:tbl>
    <w:p w:rsidR="002C1B59" w:rsidRPr="00FF54F1" w:rsidRDefault="002C1B59" w:rsidP="005941FC">
      <w:pPr>
        <w:pStyle w:val="4"/>
        <w:jc w:val="both"/>
        <w:rPr>
          <w:rFonts w:ascii="Times New Roman" w:hAnsi="Times New Roman" w:cs="Times New Roman"/>
          <w:b w:val="0"/>
          <w:i w:val="0"/>
          <w:color w:val="auto"/>
          <w:sz w:val="22"/>
        </w:rPr>
      </w:pPr>
      <w:r w:rsidRPr="00FF54F1">
        <w:rPr>
          <w:rFonts w:ascii="Times New Roman" w:hAnsi="Times New Roman" w:cs="Times New Roman"/>
          <w:b w:val="0"/>
          <w:i w:val="0"/>
          <w:color w:val="auto"/>
          <w:sz w:val="22"/>
        </w:rPr>
        <w:t>П р и м е </w:t>
      </w:r>
      <w:proofErr w:type="gramStart"/>
      <w:r w:rsidRPr="00FF54F1">
        <w:rPr>
          <w:rFonts w:ascii="Times New Roman" w:hAnsi="Times New Roman" w:cs="Times New Roman"/>
          <w:b w:val="0"/>
          <w:i w:val="0"/>
          <w:color w:val="auto"/>
          <w:sz w:val="22"/>
        </w:rPr>
        <w:t>ч</w:t>
      </w:r>
      <w:proofErr w:type="gramEnd"/>
      <w:r w:rsidRPr="00FF54F1">
        <w:rPr>
          <w:rFonts w:ascii="Times New Roman" w:hAnsi="Times New Roman" w:cs="Times New Roman"/>
          <w:b w:val="0"/>
          <w:i w:val="0"/>
          <w:color w:val="auto"/>
          <w:sz w:val="22"/>
        </w:rPr>
        <w:t> а н и е - * Количество прокладок для компенсации разности отметок должно быть не более четырех общей толщиной не более 40 мм; площадь и конфигурация прокладок должны соответствовать конструкции опорных частей опоры.</w:t>
      </w:r>
    </w:p>
    <w:p w:rsidR="00006667" w:rsidRPr="008F0286" w:rsidRDefault="00006667" w:rsidP="005941FC">
      <w:pPr>
        <w:pStyle w:val="affffffb"/>
        <w:ind w:firstLine="709"/>
        <w:rPr>
          <w:color w:val="auto"/>
          <w:sz w:val="28"/>
          <w:szCs w:val="28"/>
        </w:rPr>
      </w:pPr>
    </w:p>
    <w:p w:rsidR="002C1B59" w:rsidRPr="00FF54F1" w:rsidRDefault="00006667" w:rsidP="005941FC">
      <w:pPr>
        <w:pStyle w:val="affffffb"/>
        <w:ind w:firstLine="709"/>
        <w:rPr>
          <w:color w:val="auto"/>
          <w:sz w:val="28"/>
          <w:szCs w:val="28"/>
        </w:rPr>
      </w:pPr>
      <w:r w:rsidRPr="00006667">
        <w:rPr>
          <w:color w:val="auto"/>
          <w:sz w:val="28"/>
          <w:szCs w:val="28"/>
        </w:rPr>
        <w:t>38</w:t>
      </w:r>
      <w:r w:rsidR="00FF54F1" w:rsidRPr="00FF54F1">
        <w:rPr>
          <w:color w:val="auto"/>
          <w:sz w:val="28"/>
          <w:szCs w:val="28"/>
        </w:rPr>
        <w:t xml:space="preserve">.3. </w:t>
      </w:r>
      <w:r w:rsidR="00B651B8">
        <w:rPr>
          <w:color w:val="auto"/>
          <w:sz w:val="28"/>
          <w:szCs w:val="28"/>
        </w:rPr>
        <w:t>П</w:t>
      </w:r>
      <w:r w:rsidR="00B651B8" w:rsidRPr="00FF54F1">
        <w:rPr>
          <w:color w:val="auto"/>
          <w:sz w:val="28"/>
          <w:szCs w:val="28"/>
        </w:rPr>
        <w:t>ри П и М</w:t>
      </w:r>
      <w:r w:rsidR="00B651B8">
        <w:rPr>
          <w:color w:val="auto"/>
          <w:sz w:val="28"/>
          <w:szCs w:val="28"/>
        </w:rPr>
        <w:t xml:space="preserve"> </w:t>
      </w:r>
      <w:r w:rsidRPr="00FF54F1">
        <w:rPr>
          <w:color w:val="auto"/>
          <w:sz w:val="28"/>
          <w:szCs w:val="28"/>
        </w:rPr>
        <w:t>определяются</w:t>
      </w:r>
      <w:r>
        <w:rPr>
          <w:color w:val="auto"/>
          <w:sz w:val="28"/>
          <w:szCs w:val="28"/>
        </w:rPr>
        <w:t xml:space="preserve"> </w:t>
      </w:r>
      <w:r w:rsidR="00B651B8">
        <w:rPr>
          <w:color w:val="auto"/>
          <w:sz w:val="28"/>
          <w:szCs w:val="28"/>
        </w:rPr>
        <w:t>р</w:t>
      </w:r>
      <w:r w:rsidR="002C1B59" w:rsidRPr="00FF54F1">
        <w:rPr>
          <w:color w:val="auto"/>
          <w:sz w:val="28"/>
          <w:szCs w:val="28"/>
        </w:rPr>
        <w:t>азмеры сколов и трещин фундаментов, отклонения размещения анкерных болтов, а также их размеров.</w:t>
      </w:r>
    </w:p>
    <w:p w:rsidR="002C1B59" w:rsidRPr="00FF54F1" w:rsidRDefault="002C1B59" w:rsidP="005941FC">
      <w:pPr>
        <w:pStyle w:val="affffffb"/>
        <w:ind w:firstLine="709"/>
        <w:rPr>
          <w:color w:val="auto"/>
          <w:sz w:val="28"/>
          <w:szCs w:val="28"/>
        </w:rPr>
      </w:pPr>
      <w:r w:rsidRPr="00FF54F1">
        <w:rPr>
          <w:color w:val="auto"/>
          <w:sz w:val="28"/>
          <w:szCs w:val="28"/>
        </w:rPr>
        <w:t xml:space="preserve">Измеренные значения не должны превышать приведенные в [58] и проектах ВЛ. </w:t>
      </w:r>
    </w:p>
    <w:p w:rsidR="002C1B59" w:rsidRPr="00FF54F1" w:rsidRDefault="002C1B59" w:rsidP="005941FC">
      <w:pPr>
        <w:pStyle w:val="affffffb"/>
        <w:ind w:firstLine="709"/>
        <w:rPr>
          <w:color w:val="auto"/>
          <w:sz w:val="28"/>
          <w:szCs w:val="28"/>
        </w:rPr>
      </w:pPr>
      <w:r w:rsidRPr="00FF54F1">
        <w:rPr>
          <w:color w:val="auto"/>
          <w:sz w:val="28"/>
          <w:szCs w:val="28"/>
        </w:rPr>
        <w:t>Зазоры между опорной пятой опоры и фундаментом не допускаются.</w:t>
      </w:r>
    </w:p>
    <w:p w:rsidR="002C1B59" w:rsidRPr="00FF54F1" w:rsidRDefault="002C1B59" w:rsidP="005941FC">
      <w:pPr>
        <w:pStyle w:val="affffffb"/>
        <w:ind w:firstLine="709"/>
        <w:rPr>
          <w:color w:val="auto"/>
          <w:sz w:val="28"/>
          <w:szCs w:val="28"/>
        </w:rPr>
      </w:pPr>
      <w:r w:rsidRPr="00FF54F1">
        <w:rPr>
          <w:color w:val="auto"/>
          <w:sz w:val="28"/>
          <w:szCs w:val="28"/>
        </w:rPr>
        <w:t xml:space="preserve">Коррозия анкерных болтов фундаментов не должна превышать 20 % от проектного сечения. </w:t>
      </w:r>
    </w:p>
    <w:p w:rsidR="002C1B59" w:rsidRPr="00FF54F1" w:rsidRDefault="002C1B59" w:rsidP="005941FC">
      <w:pPr>
        <w:pStyle w:val="affffffb"/>
        <w:ind w:firstLine="709"/>
        <w:rPr>
          <w:color w:val="auto"/>
          <w:sz w:val="28"/>
          <w:szCs w:val="28"/>
        </w:rPr>
      </w:pPr>
      <w:r w:rsidRPr="00FF54F1">
        <w:rPr>
          <w:color w:val="auto"/>
          <w:sz w:val="28"/>
          <w:szCs w:val="28"/>
        </w:rPr>
        <w:t>Периодичность оценки состояния фундаментов - при проведении осмотров ВЛ.</w:t>
      </w:r>
    </w:p>
    <w:p w:rsidR="002C1B59" w:rsidRPr="00FF54F1" w:rsidRDefault="00006667" w:rsidP="005941FC">
      <w:pPr>
        <w:pStyle w:val="affffffb"/>
        <w:ind w:firstLine="708"/>
        <w:rPr>
          <w:color w:val="auto"/>
          <w:sz w:val="28"/>
          <w:szCs w:val="28"/>
        </w:rPr>
      </w:pPr>
      <w:r w:rsidRPr="00006667">
        <w:rPr>
          <w:color w:val="auto"/>
          <w:sz w:val="28"/>
          <w:szCs w:val="28"/>
        </w:rPr>
        <w:t>38</w:t>
      </w:r>
      <w:r w:rsidR="00FF54F1" w:rsidRPr="00FF54F1">
        <w:rPr>
          <w:color w:val="auto"/>
          <w:sz w:val="28"/>
          <w:szCs w:val="28"/>
        </w:rPr>
        <w:t xml:space="preserve">.4. </w:t>
      </w:r>
      <w:r w:rsidR="00B651B8">
        <w:rPr>
          <w:color w:val="auto"/>
          <w:sz w:val="28"/>
          <w:szCs w:val="28"/>
        </w:rPr>
        <w:t>П</w:t>
      </w:r>
      <w:r w:rsidR="00B651B8" w:rsidRPr="00FF54F1">
        <w:rPr>
          <w:color w:val="auto"/>
          <w:sz w:val="28"/>
          <w:szCs w:val="28"/>
        </w:rPr>
        <w:t>ри П и М</w:t>
      </w:r>
      <w:r w:rsidR="00B651B8">
        <w:rPr>
          <w:color w:val="auto"/>
          <w:sz w:val="28"/>
          <w:szCs w:val="28"/>
        </w:rPr>
        <w:t xml:space="preserve"> </w:t>
      </w:r>
      <w:r>
        <w:rPr>
          <w:color w:val="auto"/>
          <w:sz w:val="28"/>
          <w:szCs w:val="28"/>
        </w:rPr>
        <w:t xml:space="preserve">производится </w:t>
      </w:r>
      <w:r w:rsidR="00B651B8">
        <w:rPr>
          <w:color w:val="auto"/>
          <w:sz w:val="28"/>
          <w:szCs w:val="28"/>
        </w:rPr>
        <w:t>к</w:t>
      </w:r>
      <w:r w:rsidR="008765AC">
        <w:rPr>
          <w:color w:val="auto"/>
          <w:sz w:val="28"/>
          <w:szCs w:val="28"/>
        </w:rPr>
        <w:t>онтроль положения опор.</w:t>
      </w:r>
      <w:r w:rsidRPr="00006667">
        <w:rPr>
          <w:color w:val="auto"/>
          <w:sz w:val="28"/>
          <w:szCs w:val="28"/>
        </w:rPr>
        <w:t xml:space="preserve"> </w:t>
      </w:r>
      <w:r w:rsidR="008765AC">
        <w:rPr>
          <w:color w:val="auto"/>
          <w:sz w:val="28"/>
          <w:szCs w:val="28"/>
        </w:rPr>
        <w:t>И</w:t>
      </w:r>
      <w:r w:rsidR="002C1B59" w:rsidRPr="00FF54F1">
        <w:rPr>
          <w:color w:val="auto"/>
          <w:sz w:val="28"/>
          <w:szCs w:val="28"/>
        </w:rPr>
        <w:t>змеряются отклонения опор вдоль и поперек оси ВЛ, положение траверс на опорах.</w:t>
      </w:r>
    </w:p>
    <w:p w:rsidR="002C1B59" w:rsidRPr="00FF54F1" w:rsidRDefault="002C1B59" w:rsidP="005941FC">
      <w:pPr>
        <w:pStyle w:val="affffffb"/>
        <w:ind w:firstLine="708"/>
        <w:rPr>
          <w:color w:val="auto"/>
          <w:sz w:val="28"/>
          <w:szCs w:val="28"/>
        </w:rPr>
      </w:pPr>
      <w:r w:rsidRPr="00FF54F1">
        <w:rPr>
          <w:color w:val="auto"/>
          <w:sz w:val="28"/>
          <w:szCs w:val="28"/>
        </w:rPr>
        <w:t xml:space="preserve">Допустимые значения отклонений и смещений опор и отклонений траверс приведены в таблицах </w:t>
      </w:r>
      <w:r w:rsidR="00FF54F1">
        <w:rPr>
          <w:color w:val="auto"/>
          <w:sz w:val="28"/>
          <w:szCs w:val="28"/>
        </w:rPr>
        <w:t>№ 60</w:t>
      </w:r>
      <w:r w:rsidRPr="00FF54F1">
        <w:rPr>
          <w:color w:val="auto"/>
          <w:sz w:val="28"/>
          <w:szCs w:val="28"/>
        </w:rPr>
        <w:t xml:space="preserve"> (П) и </w:t>
      </w:r>
      <w:r w:rsidR="00FF54F1">
        <w:rPr>
          <w:color w:val="auto"/>
          <w:sz w:val="28"/>
          <w:szCs w:val="28"/>
        </w:rPr>
        <w:t>№ 61</w:t>
      </w:r>
      <w:r w:rsidRPr="00FF54F1">
        <w:rPr>
          <w:color w:val="auto"/>
          <w:sz w:val="28"/>
          <w:szCs w:val="28"/>
        </w:rPr>
        <w:t xml:space="preserve"> (М).</w:t>
      </w:r>
    </w:p>
    <w:p w:rsidR="00721C1A" w:rsidRPr="00B651B8" w:rsidRDefault="002C1B59" w:rsidP="00721C1A">
      <w:pPr>
        <w:pStyle w:val="afffffff3"/>
        <w:jc w:val="right"/>
        <w:rPr>
          <w:color w:val="auto"/>
          <w:sz w:val="28"/>
          <w:szCs w:val="28"/>
        </w:rPr>
      </w:pPr>
      <w:r w:rsidRPr="00B651B8">
        <w:rPr>
          <w:color w:val="auto"/>
          <w:sz w:val="28"/>
          <w:szCs w:val="28"/>
        </w:rPr>
        <w:t xml:space="preserve">Таблица </w:t>
      </w:r>
      <w:r w:rsidR="00721C1A" w:rsidRPr="00B651B8">
        <w:rPr>
          <w:color w:val="auto"/>
          <w:sz w:val="28"/>
          <w:szCs w:val="28"/>
        </w:rPr>
        <w:t xml:space="preserve">№ </w:t>
      </w:r>
      <w:r w:rsidR="00EB5EE1" w:rsidRPr="00B651B8">
        <w:rPr>
          <w:color w:val="auto"/>
          <w:sz w:val="28"/>
          <w:szCs w:val="28"/>
        </w:rPr>
        <w:t>60</w:t>
      </w:r>
    </w:p>
    <w:p w:rsidR="002C1B59" w:rsidRPr="00115E0D" w:rsidRDefault="002C1B59" w:rsidP="00721C1A">
      <w:pPr>
        <w:pStyle w:val="afffffff3"/>
        <w:jc w:val="center"/>
        <w:rPr>
          <w:b/>
          <w:color w:val="auto"/>
        </w:rPr>
      </w:pPr>
      <w:r w:rsidRPr="00115E0D">
        <w:rPr>
          <w:b/>
          <w:color w:val="auto"/>
        </w:rPr>
        <w:t>Допустимые отклонения (П) положения опор и их элементов на ВЛ 35 – 750 кВ</w:t>
      </w:r>
    </w:p>
    <w:tbl>
      <w:tblPr>
        <w:tblW w:w="9497" w:type="dxa"/>
        <w:tblInd w:w="170" w:type="dxa"/>
        <w:tblLayout w:type="fixed"/>
        <w:tblCellMar>
          <w:left w:w="28" w:type="dxa"/>
          <w:right w:w="28" w:type="dxa"/>
        </w:tblCellMar>
        <w:tblLook w:val="0000" w:firstRow="0" w:lastRow="0" w:firstColumn="0" w:lastColumn="0" w:noHBand="0" w:noVBand="0"/>
      </w:tblPr>
      <w:tblGrid>
        <w:gridCol w:w="3686"/>
        <w:gridCol w:w="2268"/>
        <w:gridCol w:w="1984"/>
        <w:gridCol w:w="1559"/>
      </w:tblGrid>
      <w:tr w:rsidR="002C1B59" w:rsidRPr="0097177A" w:rsidTr="002C1B59">
        <w:tc>
          <w:tcPr>
            <w:tcW w:w="3686" w:type="dxa"/>
            <w:vMerge w:val="restart"/>
            <w:tcBorders>
              <w:top w:val="single" w:sz="6" w:space="0" w:color="auto"/>
              <w:left w:val="single" w:sz="6" w:space="0" w:color="auto"/>
              <w:right w:val="single" w:sz="6" w:space="0" w:color="auto"/>
            </w:tcBorders>
            <w:vAlign w:val="center"/>
          </w:tcPr>
          <w:p w:rsidR="002C1B59" w:rsidRPr="005941FC" w:rsidRDefault="002C1B59" w:rsidP="002C1B59">
            <w:pPr>
              <w:pStyle w:val="afffffff5"/>
              <w:ind w:left="107" w:hanging="107"/>
              <w:jc w:val="center"/>
              <w:rPr>
                <w:color w:val="auto"/>
                <w:sz w:val="22"/>
                <w:szCs w:val="22"/>
              </w:rPr>
            </w:pPr>
            <w:r w:rsidRPr="005941FC">
              <w:rPr>
                <w:color w:val="auto"/>
                <w:sz w:val="22"/>
                <w:szCs w:val="22"/>
              </w:rPr>
              <w:t>Наименование</w:t>
            </w:r>
          </w:p>
        </w:tc>
        <w:tc>
          <w:tcPr>
            <w:tcW w:w="5811" w:type="dxa"/>
            <w:gridSpan w:val="3"/>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szCs w:val="22"/>
              </w:rPr>
            </w:pPr>
            <w:r w:rsidRPr="005941FC">
              <w:rPr>
                <w:color w:val="auto"/>
                <w:sz w:val="22"/>
                <w:szCs w:val="22"/>
              </w:rPr>
              <w:t>Предельные значения отклонения для опор, мм</w:t>
            </w:r>
          </w:p>
        </w:tc>
      </w:tr>
      <w:tr w:rsidR="002C1B59" w:rsidRPr="0097177A" w:rsidTr="002C1B59">
        <w:tc>
          <w:tcPr>
            <w:tcW w:w="3686" w:type="dxa"/>
            <w:vMerge/>
            <w:tcBorders>
              <w:left w:val="single" w:sz="6" w:space="0" w:color="auto"/>
              <w:right w:val="single" w:sz="6" w:space="0" w:color="auto"/>
            </w:tcBorders>
            <w:vAlign w:val="center"/>
          </w:tcPr>
          <w:p w:rsidR="002C1B59" w:rsidRPr="005941FC" w:rsidRDefault="002C1B59" w:rsidP="002C1B59">
            <w:pPr>
              <w:pStyle w:val="afffffff5"/>
              <w:jc w:val="center"/>
              <w:rPr>
                <w:color w:val="auto"/>
                <w:sz w:val="22"/>
                <w:szCs w:val="22"/>
              </w:rPr>
            </w:pPr>
          </w:p>
        </w:tc>
        <w:tc>
          <w:tcPr>
            <w:tcW w:w="2268" w:type="dxa"/>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szCs w:val="22"/>
              </w:rPr>
            </w:pPr>
            <w:r w:rsidRPr="005941FC">
              <w:rPr>
                <w:color w:val="auto"/>
                <w:sz w:val="22"/>
                <w:szCs w:val="22"/>
              </w:rPr>
              <w:t>Железобетонных и композитных</w:t>
            </w:r>
          </w:p>
        </w:tc>
        <w:tc>
          <w:tcPr>
            <w:tcW w:w="1984" w:type="dxa"/>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szCs w:val="22"/>
              </w:rPr>
            </w:pPr>
            <w:r w:rsidRPr="005941FC">
              <w:rPr>
                <w:color w:val="auto"/>
                <w:sz w:val="22"/>
                <w:szCs w:val="22"/>
              </w:rPr>
              <w:t>Металлических (решетчатых и многогранных)</w:t>
            </w:r>
          </w:p>
        </w:tc>
        <w:tc>
          <w:tcPr>
            <w:tcW w:w="1559" w:type="dxa"/>
            <w:tcBorders>
              <w:top w:val="single" w:sz="6" w:space="0" w:color="auto"/>
              <w:left w:val="single" w:sz="6" w:space="0" w:color="auto"/>
              <w:right w:val="single" w:sz="4" w:space="0" w:color="auto"/>
            </w:tcBorders>
            <w:vAlign w:val="center"/>
          </w:tcPr>
          <w:p w:rsidR="002C1B59" w:rsidRPr="005941FC" w:rsidRDefault="002C1B59" w:rsidP="002C1B59">
            <w:pPr>
              <w:pStyle w:val="afffffff5"/>
              <w:jc w:val="center"/>
              <w:rPr>
                <w:color w:val="auto"/>
                <w:sz w:val="22"/>
                <w:szCs w:val="22"/>
              </w:rPr>
            </w:pPr>
            <w:r w:rsidRPr="005941FC">
              <w:rPr>
                <w:color w:val="auto"/>
                <w:sz w:val="22"/>
                <w:szCs w:val="22"/>
              </w:rPr>
              <w:t>Деревянных</w:t>
            </w:r>
          </w:p>
        </w:tc>
      </w:tr>
      <w:tr w:rsidR="00006667" w:rsidRPr="0097177A" w:rsidTr="002C1B59">
        <w:tc>
          <w:tcPr>
            <w:tcW w:w="3686" w:type="dxa"/>
            <w:tcBorders>
              <w:top w:val="single" w:sz="6" w:space="0" w:color="auto"/>
              <w:left w:val="single" w:sz="6" w:space="0" w:color="auto"/>
              <w:right w:val="single" w:sz="6" w:space="0" w:color="auto"/>
            </w:tcBorders>
          </w:tcPr>
          <w:p w:rsidR="00006667" w:rsidRPr="005941FC" w:rsidRDefault="00006667" w:rsidP="002C1B59">
            <w:pPr>
              <w:pStyle w:val="afffffff5"/>
              <w:rPr>
                <w:color w:val="auto"/>
                <w:sz w:val="22"/>
                <w:szCs w:val="22"/>
              </w:rPr>
            </w:pPr>
            <w:r w:rsidRPr="005941FC">
              <w:rPr>
                <w:color w:val="auto"/>
                <w:sz w:val="22"/>
                <w:szCs w:val="22"/>
              </w:rPr>
              <w:t>1. Отклонение верха стойки опоры от вертикальной оси вдоль и поперек ВЛ (Н – высота стойки):</w:t>
            </w:r>
          </w:p>
        </w:tc>
        <w:tc>
          <w:tcPr>
            <w:tcW w:w="2268" w:type="dxa"/>
            <w:vMerge w:val="restart"/>
            <w:tcBorders>
              <w:top w:val="single" w:sz="6" w:space="0" w:color="auto"/>
              <w:left w:val="single" w:sz="6" w:space="0" w:color="auto"/>
              <w:right w:val="single" w:sz="6" w:space="0" w:color="auto"/>
            </w:tcBorders>
          </w:tcPr>
          <w:p w:rsidR="00006667" w:rsidRPr="005941FC" w:rsidRDefault="00006667" w:rsidP="002C1B59">
            <w:pPr>
              <w:pStyle w:val="afffffff5"/>
              <w:jc w:val="center"/>
              <w:rPr>
                <w:color w:val="auto"/>
                <w:sz w:val="22"/>
                <w:szCs w:val="22"/>
              </w:rPr>
            </w:pPr>
            <w:r w:rsidRPr="005941FC">
              <w:rPr>
                <w:color w:val="auto"/>
                <w:sz w:val="22"/>
                <w:szCs w:val="22"/>
              </w:rPr>
              <w:t>Н/100 – для портальных опор</w:t>
            </w:r>
          </w:p>
          <w:p w:rsidR="00006667" w:rsidRPr="005941FC" w:rsidRDefault="00006667" w:rsidP="002C1B59">
            <w:pPr>
              <w:pStyle w:val="afffffff5"/>
              <w:jc w:val="center"/>
              <w:rPr>
                <w:color w:val="auto"/>
                <w:sz w:val="22"/>
                <w:szCs w:val="22"/>
              </w:rPr>
            </w:pPr>
            <w:r w:rsidRPr="005941FC">
              <w:rPr>
                <w:color w:val="auto"/>
                <w:sz w:val="22"/>
                <w:szCs w:val="22"/>
              </w:rPr>
              <w:t>Н/150 – для одностоечных опор</w:t>
            </w:r>
          </w:p>
        </w:tc>
        <w:tc>
          <w:tcPr>
            <w:tcW w:w="1984" w:type="dxa"/>
            <w:vMerge w:val="restart"/>
            <w:tcBorders>
              <w:top w:val="single" w:sz="6" w:space="0" w:color="auto"/>
              <w:left w:val="single" w:sz="6" w:space="0" w:color="auto"/>
              <w:right w:val="single" w:sz="6" w:space="0" w:color="auto"/>
            </w:tcBorders>
          </w:tcPr>
          <w:p w:rsidR="00006667" w:rsidRPr="008F0286" w:rsidRDefault="00006667" w:rsidP="002C1B59">
            <w:pPr>
              <w:pStyle w:val="afffffff5"/>
              <w:jc w:val="center"/>
              <w:rPr>
                <w:color w:val="auto"/>
                <w:sz w:val="22"/>
                <w:szCs w:val="22"/>
              </w:rPr>
            </w:pPr>
          </w:p>
          <w:p w:rsidR="00006667" w:rsidRPr="005941FC" w:rsidRDefault="00006667" w:rsidP="002C1B59">
            <w:pPr>
              <w:pStyle w:val="afffffff5"/>
              <w:jc w:val="center"/>
              <w:rPr>
                <w:color w:val="auto"/>
                <w:sz w:val="22"/>
                <w:szCs w:val="22"/>
              </w:rPr>
            </w:pPr>
            <w:r w:rsidRPr="005941FC">
              <w:rPr>
                <w:color w:val="auto"/>
                <w:sz w:val="22"/>
                <w:szCs w:val="22"/>
              </w:rPr>
              <w:t>Н/200</w:t>
            </w:r>
          </w:p>
        </w:tc>
        <w:tc>
          <w:tcPr>
            <w:tcW w:w="1559" w:type="dxa"/>
            <w:vMerge w:val="restart"/>
            <w:tcBorders>
              <w:top w:val="single" w:sz="6" w:space="0" w:color="auto"/>
              <w:left w:val="single" w:sz="6" w:space="0" w:color="auto"/>
              <w:right w:val="single" w:sz="4" w:space="0" w:color="auto"/>
            </w:tcBorders>
          </w:tcPr>
          <w:p w:rsidR="00006667" w:rsidRDefault="00006667" w:rsidP="002C1B59">
            <w:pPr>
              <w:pStyle w:val="afffffff5"/>
              <w:jc w:val="center"/>
              <w:rPr>
                <w:color w:val="auto"/>
                <w:sz w:val="22"/>
                <w:szCs w:val="22"/>
                <w:lang w:val="en-US"/>
              </w:rPr>
            </w:pPr>
          </w:p>
          <w:p w:rsidR="00006667" w:rsidRPr="005941FC" w:rsidRDefault="00006667" w:rsidP="002C1B59">
            <w:pPr>
              <w:pStyle w:val="afffffff5"/>
              <w:jc w:val="center"/>
              <w:rPr>
                <w:color w:val="auto"/>
                <w:sz w:val="22"/>
                <w:szCs w:val="22"/>
              </w:rPr>
            </w:pPr>
            <w:r w:rsidRPr="005941FC">
              <w:rPr>
                <w:color w:val="auto"/>
                <w:sz w:val="22"/>
                <w:szCs w:val="22"/>
              </w:rPr>
              <w:t>Н/100</w:t>
            </w:r>
          </w:p>
        </w:tc>
      </w:tr>
      <w:tr w:rsidR="00006667" w:rsidRPr="0097177A" w:rsidTr="002C1B59">
        <w:tc>
          <w:tcPr>
            <w:tcW w:w="3686" w:type="dxa"/>
            <w:tcBorders>
              <w:left w:val="single" w:sz="6" w:space="0" w:color="auto"/>
              <w:right w:val="single" w:sz="6" w:space="0" w:color="auto"/>
            </w:tcBorders>
          </w:tcPr>
          <w:p w:rsidR="00006667" w:rsidRPr="005941FC" w:rsidRDefault="00006667" w:rsidP="002C1B59">
            <w:pPr>
              <w:pStyle w:val="afffffff5"/>
              <w:rPr>
                <w:color w:val="auto"/>
                <w:sz w:val="22"/>
                <w:szCs w:val="22"/>
              </w:rPr>
            </w:pPr>
          </w:p>
        </w:tc>
        <w:tc>
          <w:tcPr>
            <w:tcW w:w="2268" w:type="dxa"/>
            <w:vMerge/>
            <w:tcBorders>
              <w:left w:val="single" w:sz="6" w:space="0" w:color="auto"/>
              <w:right w:val="single" w:sz="6" w:space="0" w:color="auto"/>
            </w:tcBorders>
          </w:tcPr>
          <w:p w:rsidR="00006667" w:rsidRPr="005941FC" w:rsidRDefault="00006667" w:rsidP="002C1B59">
            <w:pPr>
              <w:pStyle w:val="afffffff5"/>
              <w:jc w:val="center"/>
              <w:rPr>
                <w:color w:val="auto"/>
                <w:sz w:val="22"/>
                <w:szCs w:val="22"/>
              </w:rPr>
            </w:pPr>
          </w:p>
        </w:tc>
        <w:tc>
          <w:tcPr>
            <w:tcW w:w="1984" w:type="dxa"/>
            <w:vMerge/>
            <w:tcBorders>
              <w:left w:val="single" w:sz="6" w:space="0" w:color="auto"/>
              <w:right w:val="single" w:sz="6" w:space="0" w:color="auto"/>
            </w:tcBorders>
          </w:tcPr>
          <w:p w:rsidR="00006667" w:rsidRPr="005941FC" w:rsidRDefault="00006667" w:rsidP="002C1B59">
            <w:pPr>
              <w:pStyle w:val="afffffff5"/>
              <w:jc w:val="center"/>
              <w:rPr>
                <w:color w:val="auto"/>
                <w:sz w:val="22"/>
                <w:szCs w:val="22"/>
              </w:rPr>
            </w:pPr>
          </w:p>
        </w:tc>
        <w:tc>
          <w:tcPr>
            <w:tcW w:w="1559" w:type="dxa"/>
            <w:vMerge/>
            <w:tcBorders>
              <w:left w:val="single" w:sz="6" w:space="0" w:color="auto"/>
              <w:right w:val="single" w:sz="4" w:space="0" w:color="auto"/>
            </w:tcBorders>
          </w:tcPr>
          <w:p w:rsidR="00006667" w:rsidRPr="005941FC" w:rsidRDefault="00006667" w:rsidP="002C1B59">
            <w:pPr>
              <w:pStyle w:val="afffffff5"/>
              <w:jc w:val="center"/>
              <w:rPr>
                <w:color w:val="auto"/>
                <w:sz w:val="22"/>
                <w:szCs w:val="22"/>
              </w:rPr>
            </w:pPr>
          </w:p>
        </w:tc>
      </w:tr>
      <w:tr w:rsidR="002C1B59" w:rsidRPr="0097177A" w:rsidTr="002C1B59">
        <w:tc>
          <w:tcPr>
            <w:tcW w:w="3686" w:type="dxa"/>
            <w:tcBorders>
              <w:top w:val="single" w:sz="6" w:space="0" w:color="auto"/>
              <w:left w:val="single" w:sz="6" w:space="0" w:color="auto"/>
              <w:right w:val="single" w:sz="6" w:space="0" w:color="auto"/>
            </w:tcBorders>
          </w:tcPr>
          <w:p w:rsidR="002C1B59" w:rsidRPr="005941FC" w:rsidRDefault="002C1B59" w:rsidP="002C1B59">
            <w:pPr>
              <w:pStyle w:val="afffffff5"/>
              <w:jc w:val="left"/>
              <w:rPr>
                <w:color w:val="auto"/>
                <w:sz w:val="22"/>
                <w:szCs w:val="22"/>
              </w:rPr>
            </w:pPr>
            <w:r w:rsidRPr="005941FC">
              <w:rPr>
                <w:color w:val="auto"/>
                <w:sz w:val="22"/>
                <w:szCs w:val="22"/>
              </w:rPr>
              <w:t>2. Смещение опоры перпендикулярно оси ВЛ (выход из створа):</w:t>
            </w:r>
          </w:p>
        </w:tc>
        <w:tc>
          <w:tcPr>
            <w:tcW w:w="2268" w:type="dxa"/>
            <w:tcBorders>
              <w:top w:val="single" w:sz="6" w:space="0" w:color="auto"/>
              <w:left w:val="single" w:sz="6" w:space="0" w:color="auto"/>
              <w:right w:val="single" w:sz="6" w:space="0" w:color="auto"/>
            </w:tcBorders>
          </w:tcPr>
          <w:p w:rsidR="002C1B59" w:rsidRPr="005941FC" w:rsidRDefault="002C1B59" w:rsidP="002C1B59">
            <w:pPr>
              <w:pStyle w:val="afffffff5"/>
              <w:jc w:val="center"/>
              <w:rPr>
                <w:color w:val="auto"/>
                <w:sz w:val="22"/>
                <w:szCs w:val="22"/>
              </w:rPr>
            </w:pPr>
          </w:p>
        </w:tc>
        <w:tc>
          <w:tcPr>
            <w:tcW w:w="1984" w:type="dxa"/>
            <w:tcBorders>
              <w:top w:val="single" w:sz="6" w:space="0" w:color="auto"/>
              <w:left w:val="single" w:sz="6" w:space="0" w:color="auto"/>
              <w:right w:val="single" w:sz="6" w:space="0" w:color="auto"/>
            </w:tcBorders>
          </w:tcPr>
          <w:p w:rsidR="002C1B59" w:rsidRPr="005941FC" w:rsidRDefault="002C1B59" w:rsidP="002C1B59">
            <w:pPr>
              <w:pStyle w:val="afffffff5"/>
              <w:jc w:val="center"/>
              <w:rPr>
                <w:color w:val="auto"/>
                <w:sz w:val="22"/>
                <w:szCs w:val="22"/>
              </w:rPr>
            </w:pPr>
          </w:p>
        </w:tc>
        <w:tc>
          <w:tcPr>
            <w:tcW w:w="1559" w:type="dxa"/>
            <w:tcBorders>
              <w:top w:val="single" w:sz="6" w:space="0" w:color="auto"/>
              <w:left w:val="single" w:sz="6" w:space="0" w:color="auto"/>
              <w:right w:val="single" w:sz="4" w:space="0" w:color="auto"/>
            </w:tcBorders>
          </w:tcPr>
          <w:p w:rsidR="002C1B59" w:rsidRPr="005941FC" w:rsidRDefault="002C1B59" w:rsidP="002C1B59">
            <w:pPr>
              <w:pStyle w:val="afffffff5"/>
              <w:jc w:val="center"/>
              <w:rPr>
                <w:color w:val="auto"/>
                <w:sz w:val="22"/>
                <w:szCs w:val="22"/>
              </w:rPr>
            </w:pPr>
          </w:p>
        </w:tc>
      </w:tr>
      <w:tr w:rsidR="002C1B59" w:rsidRPr="0097177A" w:rsidTr="002C1B59">
        <w:tc>
          <w:tcPr>
            <w:tcW w:w="3686" w:type="dxa"/>
            <w:tcBorders>
              <w:left w:val="single" w:sz="6" w:space="0" w:color="auto"/>
              <w:right w:val="single" w:sz="6" w:space="0" w:color="auto"/>
            </w:tcBorders>
          </w:tcPr>
          <w:p w:rsidR="002C1B59" w:rsidRPr="005941FC" w:rsidRDefault="002C1B59" w:rsidP="002C1B59">
            <w:pPr>
              <w:pStyle w:val="afffffff5"/>
              <w:rPr>
                <w:color w:val="auto"/>
                <w:sz w:val="22"/>
                <w:szCs w:val="22"/>
              </w:rPr>
            </w:pPr>
            <w:r w:rsidRPr="005941FC">
              <w:rPr>
                <w:color w:val="auto"/>
                <w:sz w:val="22"/>
                <w:szCs w:val="22"/>
              </w:rPr>
              <w:t>- для одностоечных опор при длине пролета, м:</w:t>
            </w:r>
          </w:p>
        </w:tc>
        <w:tc>
          <w:tcPr>
            <w:tcW w:w="2268"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p>
        </w:tc>
        <w:tc>
          <w:tcPr>
            <w:tcW w:w="1984"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p>
        </w:tc>
        <w:tc>
          <w:tcPr>
            <w:tcW w:w="1559" w:type="dxa"/>
            <w:tcBorders>
              <w:left w:val="single" w:sz="6" w:space="0" w:color="auto"/>
              <w:right w:val="single" w:sz="4" w:space="0" w:color="auto"/>
            </w:tcBorders>
          </w:tcPr>
          <w:p w:rsidR="002C1B59" w:rsidRPr="005941FC" w:rsidRDefault="002C1B59" w:rsidP="002C1B59">
            <w:pPr>
              <w:pStyle w:val="afffffff5"/>
              <w:jc w:val="center"/>
              <w:rPr>
                <w:color w:val="auto"/>
                <w:sz w:val="22"/>
                <w:szCs w:val="22"/>
              </w:rPr>
            </w:pPr>
          </w:p>
        </w:tc>
      </w:tr>
      <w:tr w:rsidR="002C1B59" w:rsidRPr="0097177A" w:rsidTr="002C1B59">
        <w:tc>
          <w:tcPr>
            <w:tcW w:w="3686" w:type="dxa"/>
            <w:tcBorders>
              <w:left w:val="single" w:sz="6" w:space="0" w:color="auto"/>
              <w:right w:val="single" w:sz="6" w:space="0" w:color="auto"/>
            </w:tcBorders>
          </w:tcPr>
          <w:p w:rsidR="002C1B59" w:rsidRPr="005941FC" w:rsidRDefault="002C1B59" w:rsidP="002C1B59">
            <w:pPr>
              <w:pStyle w:val="afffffff5"/>
              <w:rPr>
                <w:color w:val="auto"/>
                <w:sz w:val="22"/>
                <w:szCs w:val="22"/>
              </w:rPr>
            </w:pPr>
            <w:r w:rsidRPr="005941FC">
              <w:rPr>
                <w:color w:val="auto"/>
                <w:sz w:val="22"/>
                <w:szCs w:val="22"/>
              </w:rPr>
              <w:t>до 200</w:t>
            </w:r>
          </w:p>
        </w:tc>
        <w:tc>
          <w:tcPr>
            <w:tcW w:w="2268"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100 мм</w:t>
            </w:r>
          </w:p>
        </w:tc>
        <w:tc>
          <w:tcPr>
            <w:tcW w:w="1984"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100 мм</w:t>
            </w:r>
          </w:p>
        </w:tc>
        <w:tc>
          <w:tcPr>
            <w:tcW w:w="1559" w:type="dxa"/>
            <w:tcBorders>
              <w:left w:val="single" w:sz="6" w:space="0" w:color="auto"/>
              <w:right w:val="single" w:sz="4" w:space="0" w:color="auto"/>
            </w:tcBorders>
          </w:tcPr>
          <w:p w:rsidR="002C1B59" w:rsidRPr="005941FC" w:rsidRDefault="002C1B59" w:rsidP="002C1B59">
            <w:pPr>
              <w:pStyle w:val="afffffff5"/>
              <w:jc w:val="center"/>
              <w:rPr>
                <w:color w:val="auto"/>
                <w:sz w:val="22"/>
                <w:szCs w:val="22"/>
              </w:rPr>
            </w:pPr>
            <w:r w:rsidRPr="005941FC">
              <w:rPr>
                <w:color w:val="auto"/>
                <w:sz w:val="22"/>
                <w:szCs w:val="22"/>
              </w:rPr>
              <w:t>100 мм</w:t>
            </w:r>
          </w:p>
        </w:tc>
      </w:tr>
      <w:tr w:rsidR="002C1B59" w:rsidRPr="0097177A" w:rsidTr="002C1B59">
        <w:tc>
          <w:tcPr>
            <w:tcW w:w="3686" w:type="dxa"/>
            <w:tcBorders>
              <w:left w:val="single" w:sz="6" w:space="0" w:color="auto"/>
              <w:right w:val="single" w:sz="6" w:space="0" w:color="auto"/>
            </w:tcBorders>
          </w:tcPr>
          <w:p w:rsidR="002C1B59" w:rsidRPr="005941FC" w:rsidRDefault="002C1B59" w:rsidP="002C1B59">
            <w:pPr>
              <w:pStyle w:val="afffffff5"/>
              <w:rPr>
                <w:color w:val="auto"/>
                <w:sz w:val="22"/>
                <w:szCs w:val="22"/>
              </w:rPr>
            </w:pPr>
            <w:r w:rsidRPr="005941FC">
              <w:rPr>
                <w:color w:val="auto"/>
                <w:sz w:val="22"/>
                <w:szCs w:val="22"/>
              </w:rPr>
              <w:t>более 200</w:t>
            </w:r>
          </w:p>
        </w:tc>
        <w:tc>
          <w:tcPr>
            <w:tcW w:w="2268"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200 мм</w:t>
            </w:r>
          </w:p>
        </w:tc>
        <w:tc>
          <w:tcPr>
            <w:tcW w:w="1984"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w:t>
            </w:r>
          </w:p>
        </w:tc>
        <w:tc>
          <w:tcPr>
            <w:tcW w:w="1559" w:type="dxa"/>
            <w:tcBorders>
              <w:left w:val="single" w:sz="6" w:space="0" w:color="auto"/>
              <w:right w:val="single" w:sz="4" w:space="0" w:color="auto"/>
            </w:tcBorders>
          </w:tcPr>
          <w:p w:rsidR="002C1B59" w:rsidRPr="005941FC" w:rsidRDefault="002C1B59" w:rsidP="002C1B59">
            <w:pPr>
              <w:pStyle w:val="afffffff5"/>
              <w:jc w:val="center"/>
              <w:rPr>
                <w:color w:val="auto"/>
                <w:sz w:val="22"/>
                <w:szCs w:val="22"/>
              </w:rPr>
            </w:pPr>
            <w:r w:rsidRPr="005941FC">
              <w:rPr>
                <w:color w:val="auto"/>
                <w:sz w:val="22"/>
                <w:szCs w:val="22"/>
              </w:rPr>
              <w:t>200 мм</w:t>
            </w:r>
          </w:p>
        </w:tc>
      </w:tr>
      <w:tr w:rsidR="002C1B59" w:rsidRPr="0097177A" w:rsidTr="002C1B59">
        <w:tc>
          <w:tcPr>
            <w:tcW w:w="3686" w:type="dxa"/>
            <w:tcBorders>
              <w:left w:val="single" w:sz="6" w:space="0" w:color="auto"/>
              <w:right w:val="single" w:sz="6" w:space="0" w:color="auto"/>
            </w:tcBorders>
          </w:tcPr>
          <w:p w:rsidR="002C1B59" w:rsidRPr="005941FC" w:rsidRDefault="002C1B59" w:rsidP="002C1B59">
            <w:pPr>
              <w:pStyle w:val="afffffff5"/>
              <w:rPr>
                <w:color w:val="auto"/>
                <w:sz w:val="22"/>
                <w:szCs w:val="22"/>
              </w:rPr>
            </w:pPr>
            <w:r w:rsidRPr="005941FC">
              <w:rPr>
                <w:color w:val="auto"/>
                <w:sz w:val="22"/>
                <w:szCs w:val="22"/>
              </w:rPr>
              <w:t>от 200 до 300</w:t>
            </w:r>
          </w:p>
        </w:tc>
        <w:tc>
          <w:tcPr>
            <w:tcW w:w="2268"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w:t>
            </w:r>
          </w:p>
        </w:tc>
        <w:tc>
          <w:tcPr>
            <w:tcW w:w="1984"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200 мм</w:t>
            </w:r>
          </w:p>
        </w:tc>
        <w:tc>
          <w:tcPr>
            <w:tcW w:w="1559" w:type="dxa"/>
            <w:tcBorders>
              <w:left w:val="single" w:sz="6" w:space="0" w:color="auto"/>
              <w:right w:val="single" w:sz="4" w:space="0" w:color="auto"/>
            </w:tcBorders>
          </w:tcPr>
          <w:p w:rsidR="002C1B59" w:rsidRPr="005941FC" w:rsidRDefault="002C1B59" w:rsidP="002C1B59">
            <w:pPr>
              <w:pStyle w:val="afffffff5"/>
              <w:jc w:val="center"/>
              <w:rPr>
                <w:color w:val="auto"/>
                <w:sz w:val="22"/>
                <w:szCs w:val="22"/>
              </w:rPr>
            </w:pPr>
            <w:r w:rsidRPr="005941FC">
              <w:rPr>
                <w:color w:val="auto"/>
                <w:sz w:val="22"/>
                <w:szCs w:val="22"/>
              </w:rPr>
              <w:t>-</w:t>
            </w:r>
          </w:p>
        </w:tc>
      </w:tr>
      <w:tr w:rsidR="002C1B59" w:rsidRPr="0097177A" w:rsidTr="002C1B59">
        <w:tc>
          <w:tcPr>
            <w:tcW w:w="3686" w:type="dxa"/>
            <w:tcBorders>
              <w:left w:val="single" w:sz="6" w:space="0" w:color="auto"/>
              <w:right w:val="single" w:sz="6" w:space="0" w:color="auto"/>
            </w:tcBorders>
          </w:tcPr>
          <w:p w:rsidR="002C1B59" w:rsidRPr="005941FC" w:rsidRDefault="002C1B59" w:rsidP="002C1B59">
            <w:pPr>
              <w:pStyle w:val="afffffff5"/>
              <w:rPr>
                <w:color w:val="auto"/>
                <w:sz w:val="22"/>
                <w:szCs w:val="22"/>
              </w:rPr>
            </w:pPr>
            <w:r w:rsidRPr="005941FC">
              <w:rPr>
                <w:color w:val="auto"/>
                <w:sz w:val="22"/>
                <w:szCs w:val="22"/>
              </w:rPr>
              <w:t>более 300</w:t>
            </w:r>
          </w:p>
        </w:tc>
        <w:tc>
          <w:tcPr>
            <w:tcW w:w="2268"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w:t>
            </w:r>
          </w:p>
        </w:tc>
        <w:tc>
          <w:tcPr>
            <w:tcW w:w="1984"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300 мм</w:t>
            </w:r>
          </w:p>
        </w:tc>
        <w:tc>
          <w:tcPr>
            <w:tcW w:w="1559" w:type="dxa"/>
            <w:tcBorders>
              <w:left w:val="single" w:sz="6" w:space="0" w:color="auto"/>
              <w:right w:val="single" w:sz="4" w:space="0" w:color="auto"/>
            </w:tcBorders>
          </w:tcPr>
          <w:p w:rsidR="002C1B59" w:rsidRPr="005941FC" w:rsidRDefault="002C1B59" w:rsidP="002C1B59">
            <w:pPr>
              <w:pStyle w:val="afffffff5"/>
              <w:jc w:val="center"/>
              <w:rPr>
                <w:color w:val="auto"/>
                <w:sz w:val="22"/>
                <w:szCs w:val="22"/>
              </w:rPr>
            </w:pPr>
            <w:r w:rsidRPr="005941FC">
              <w:rPr>
                <w:color w:val="auto"/>
                <w:sz w:val="22"/>
                <w:szCs w:val="22"/>
              </w:rPr>
              <w:t>-</w:t>
            </w:r>
          </w:p>
        </w:tc>
      </w:tr>
      <w:tr w:rsidR="002C1B59" w:rsidRPr="0097177A" w:rsidTr="002C1B59">
        <w:tc>
          <w:tcPr>
            <w:tcW w:w="3686" w:type="dxa"/>
            <w:tcBorders>
              <w:left w:val="single" w:sz="6" w:space="0" w:color="auto"/>
              <w:right w:val="single" w:sz="6" w:space="0" w:color="auto"/>
            </w:tcBorders>
          </w:tcPr>
          <w:p w:rsidR="002C1B59" w:rsidRPr="005941FC" w:rsidRDefault="002C1B59" w:rsidP="002C1B59">
            <w:pPr>
              <w:pStyle w:val="afffffff5"/>
              <w:rPr>
                <w:color w:val="auto"/>
                <w:sz w:val="22"/>
                <w:szCs w:val="22"/>
              </w:rPr>
            </w:pPr>
            <w:r w:rsidRPr="005941FC">
              <w:rPr>
                <w:color w:val="auto"/>
                <w:sz w:val="22"/>
                <w:szCs w:val="22"/>
              </w:rPr>
              <w:t>- для портальных металлических опор на оттяжках при длине пролета, м:</w:t>
            </w:r>
          </w:p>
        </w:tc>
        <w:tc>
          <w:tcPr>
            <w:tcW w:w="2268"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p>
        </w:tc>
        <w:tc>
          <w:tcPr>
            <w:tcW w:w="1984"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p>
        </w:tc>
        <w:tc>
          <w:tcPr>
            <w:tcW w:w="1559" w:type="dxa"/>
            <w:tcBorders>
              <w:left w:val="single" w:sz="6" w:space="0" w:color="auto"/>
              <w:right w:val="single" w:sz="4" w:space="0" w:color="auto"/>
            </w:tcBorders>
          </w:tcPr>
          <w:p w:rsidR="002C1B59" w:rsidRPr="005941FC" w:rsidRDefault="002C1B59" w:rsidP="002C1B59">
            <w:pPr>
              <w:pStyle w:val="afffffff5"/>
              <w:jc w:val="center"/>
              <w:rPr>
                <w:color w:val="auto"/>
                <w:sz w:val="22"/>
                <w:szCs w:val="22"/>
              </w:rPr>
            </w:pPr>
          </w:p>
        </w:tc>
      </w:tr>
      <w:tr w:rsidR="002C1B59" w:rsidRPr="0097177A" w:rsidTr="002C1B59">
        <w:tc>
          <w:tcPr>
            <w:tcW w:w="3686" w:type="dxa"/>
            <w:tcBorders>
              <w:left w:val="single" w:sz="6" w:space="0" w:color="auto"/>
              <w:right w:val="single" w:sz="6" w:space="0" w:color="auto"/>
            </w:tcBorders>
          </w:tcPr>
          <w:p w:rsidR="002C1B59" w:rsidRPr="005941FC" w:rsidRDefault="002C1B59" w:rsidP="002C1B59">
            <w:pPr>
              <w:pStyle w:val="afffffff5"/>
              <w:rPr>
                <w:color w:val="auto"/>
                <w:sz w:val="22"/>
                <w:szCs w:val="22"/>
              </w:rPr>
            </w:pPr>
            <w:r w:rsidRPr="005941FC">
              <w:rPr>
                <w:color w:val="auto"/>
                <w:sz w:val="22"/>
                <w:szCs w:val="22"/>
              </w:rPr>
              <w:t>до 250</w:t>
            </w:r>
          </w:p>
        </w:tc>
        <w:tc>
          <w:tcPr>
            <w:tcW w:w="2268"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w:t>
            </w:r>
          </w:p>
        </w:tc>
        <w:tc>
          <w:tcPr>
            <w:tcW w:w="1984"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200 мм</w:t>
            </w:r>
          </w:p>
        </w:tc>
        <w:tc>
          <w:tcPr>
            <w:tcW w:w="1559" w:type="dxa"/>
            <w:tcBorders>
              <w:left w:val="single" w:sz="6" w:space="0" w:color="auto"/>
              <w:right w:val="single" w:sz="4" w:space="0" w:color="auto"/>
            </w:tcBorders>
          </w:tcPr>
          <w:p w:rsidR="002C1B59" w:rsidRPr="005941FC" w:rsidRDefault="002C1B59" w:rsidP="002C1B59">
            <w:pPr>
              <w:pStyle w:val="afffffff5"/>
              <w:jc w:val="center"/>
              <w:rPr>
                <w:color w:val="auto"/>
                <w:sz w:val="22"/>
                <w:szCs w:val="22"/>
              </w:rPr>
            </w:pPr>
            <w:r w:rsidRPr="005941FC">
              <w:rPr>
                <w:color w:val="auto"/>
                <w:sz w:val="22"/>
                <w:szCs w:val="22"/>
              </w:rPr>
              <w:t>-</w:t>
            </w:r>
          </w:p>
        </w:tc>
      </w:tr>
      <w:tr w:rsidR="002C1B59" w:rsidRPr="0097177A" w:rsidTr="002C1B59">
        <w:tc>
          <w:tcPr>
            <w:tcW w:w="3686" w:type="dxa"/>
            <w:tcBorders>
              <w:left w:val="single" w:sz="6" w:space="0" w:color="auto"/>
              <w:right w:val="single" w:sz="6" w:space="0" w:color="auto"/>
            </w:tcBorders>
          </w:tcPr>
          <w:p w:rsidR="002C1B59" w:rsidRPr="005941FC" w:rsidRDefault="002C1B59" w:rsidP="002C1B59">
            <w:pPr>
              <w:pStyle w:val="afffffff5"/>
              <w:rPr>
                <w:color w:val="auto"/>
                <w:sz w:val="22"/>
                <w:szCs w:val="22"/>
              </w:rPr>
            </w:pPr>
            <w:r w:rsidRPr="005941FC">
              <w:rPr>
                <w:color w:val="auto"/>
                <w:sz w:val="22"/>
                <w:szCs w:val="22"/>
              </w:rPr>
              <w:t>более 250</w:t>
            </w:r>
          </w:p>
        </w:tc>
        <w:tc>
          <w:tcPr>
            <w:tcW w:w="2268"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w:t>
            </w:r>
          </w:p>
        </w:tc>
        <w:tc>
          <w:tcPr>
            <w:tcW w:w="1984"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300 мм</w:t>
            </w:r>
          </w:p>
        </w:tc>
        <w:tc>
          <w:tcPr>
            <w:tcW w:w="1559" w:type="dxa"/>
            <w:tcBorders>
              <w:left w:val="single" w:sz="6" w:space="0" w:color="auto"/>
              <w:right w:val="single" w:sz="4" w:space="0" w:color="auto"/>
            </w:tcBorders>
          </w:tcPr>
          <w:p w:rsidR="002C1B59" w:rsidRPr="005941FC" w:rsidRDefault="002C1B59" w:rsidP="002C1B59">
            <w:pPr>
              <w:pStyle w:val="afffffff5"/>
              <w:jc w:val="center"/>
              <w:rPr>
                <w:color w:val="auto"/>
                <w:sz w:val="22"/>
                <w:szCs w:val="22"/>
              </w:rPr>
            </w:pPr>
            <w:r w:rsidRPr="005941FC">
              <w:rPr>
                <w:color w:val="auto"/>
                <w:sz w:val="22"/>
                <w:szCs w:val="22"/>
              </w:rPr>
              <w:t>-</w:t>
            </w:r>
          </w:p>
        </w:tc>
      </w:tr>
      <w:tr w:rsidR="002C1B59" w:rsidRPr="0097177A" w:rsidTr="002C1B59">
        <w:tc>
          <w:tcPr>
            <w:tcW w:w="3686" w:type="dxa"/>
            <w:tcBorders>
              <w:left w:val="single" w:sz="6" w:space="0" w:color="auto"/>
              <w:right w:val="single" w:sz="6" w:space="0" w:color="auto"/>
            </w:tcBorders>
          </w:tcPr>
          <w:p w:rsidR="002C1B59" w:rsidRPr="005941FC" w:rsidRDefault="002C1B59" w:rsidP="002C1B59">
            <w:pPr>
              <w:pStyle w:val="afffffff5"/>
              <w:rPr>
                <w:color w:val="auto"/>
                <w:sz w:val="22"/>
                <w:szCs w:val="22"/>
              </w:rPr>
            </w:pPr>
            <w:r w:rsidRPr="005941FC">
              <w:rPr>
                <w:color w:val="auto"/>
                <w:sz w:val="22"/>
                <w:szCs w:val="22"/>
              </w:rPr>
              <w:t>- для портальных железобетонных опор</w:t>
            </w:r>
          </w:p>
        </w:tc>
        <w:tc>
          <w:tcPr>
            <w:tcW w:w="2268" w:type="dxa"/>
            <w:tcBorders>
              <w:left w:val="single" w:sz="6" w:space="0" w:color="auto"/>
              <w:bottom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200мм</w:t>
            </w:r>
          </w:p>
        </w:tc>
        <w:tc>
          <w:tcPr>
            <w:tcW w:w="1984" w:type="dxa"/>
            <w:tcBorders>
              <w:left w:val="single" w:sz="6" w:space="0" w:color="auto"/>
              <w:bottom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w:t>
            </w:r>
          </w:p>
        </w:tc>
        <w:tc>
          <w:tcPr>
            <w:tcW w:w="1559" w:type="dxa"/>
            <w:tcBorders>
              <w:left w:val="single" w:sz="6" w:space="0" w:color="auto"/>
              <w:bottom w:val="single" w:sz="6" w:space="0" w:color="auto"/>
              <w:right w:val="single" w:sz="4" w:space="0" w:color="auto"/>
            </w:tcBorders>
          </w:tcPr>
          <w:p w:rsidR="002C1B59" w:rsidRPr="005941FC" w:rsidRDefault="002C1B59" w:rsidP="002C1B59">
            <w:pPr>
              <w:pStyle w:val="afffffff5"/>
              <w:jc w:val="center"/>
              <w:rPr>
                <w:color w:val="auto"/>
                <w:sz w:val="22"/>
                <w:szCs w:val="22"/>
              </w:rPr>
            </w:pPr>
            <w:r w:rsidRPr="005941FC">
              <w:rPr>
                <w:color w:val="auto"/>
                <w:sz w:val="22"/>
                <w:szCs w:val="22"/>
              </w:rPr>
              <w:t>-</w:t>
            </w:r>
          </w:p>
        </w:tc>
      </w:tr>
      <w:tr w:rsidR="002C1B59" w:rsidRPr="0097177A" w:rsidTr="002C1B59">
        <w:tc>
          <w:tcPr>
            <w:tcW w:w="3686" w:type="dxa"/>
            <w:tcBorders>
              <w:top w:val="single" w:sz="6" w:space="0" w:color="auto"/>
              <w:left w:val="single" w:sz="6" w:space="0" w:color="auto"/>
              <w:bottom w:val="single" w:sz="6" w:space="0" w:color="auto"/>
              <w:right w:val="single" w:sz="6" w:space="0" w:color="auto"/>
            </w:tcBorders>
          </w:tcPr>
          <w:p w:rsidR="002C1B59" w:rsidRPr="005941FC" w:rsidRDefault="002C1B59" w:rsidP="002C1B59">
            <w:pPr>
              <w:pStyle w:val="afffffff5"/>
              <w:rPr>
                <w:color w:val="auto"/>
                <w:sz w:val="22"/>
                <w:szCs w:val="22"/>
              </w:rPr>
            </w:pPr>
            <w:r w:rsidRPr="005941FC">
              <w:rPr>
                <w:color w:val="auto"/>
                <w:sz w:val="22"/>
                <w:szCs w:val="22"/>
              </w:rPr>
              <w:t xml:space="preserve">3. Вертикальное отклонение конца траверсы (длина траверсы </w:t>
            </w:r>
            <w:r w:rsidRPr="005941FC">
              <w:rPr>
                <w:color w:val="auto"/>
                <w:sz w:val="22"/>
                <w:szCs w:val="22"/>
                <w:lang w:val="en-US"/>
              </w:rPr>
              <w:t>L</w:t>
            </w:r>
            <w:r w:rsidRPr="005941FC">
              <w:rPr>
                <w:color w:val="auto"/>
                <w:sz w:val="22"/>
                <w:szCs w:val="22"/>
              </w:rPr>
              <w:t>, мм)</w:t>
            </w:r>
          </w:p>
        </w:tc>
        <w:tc>
          <w:tcPr>
            <w:tcW w:w="2268" w:type="dxa"/>
            <w:tcBorders>
              <w:top w:val="single" w:sz="6" w:space="0" w:color="auto"/>
              <w:left w:val="single" w:sz="6" w:space="0" w:color="auto"/>
              <w:bottom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/100 – для одностоечных опор</w:t>
            </w:r>
          </w:p>
        </w:tc>
        <w:tc>
          <w:tcPr>
            <w:tcW w:w="1984" w:type="dxa"/>
            <w:tcBorders>
              <w:top w:val="single" w:sz="6" w:space="0" w:color="auto"/>
              <w:left w:val="single" w:sz="6" w:space="0" w:color="auto"/>
              <w:bottom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w:t>
            </w:r>
          </w:p>
        </w:tc>
        <w:tc>
          <w:tcPr>
            <w:tcW w:w="1559" w:type="dxa"/>
            <w:tcBorders>
              <w:top w:val="single" w:sz="6" w:space="0" w:color="auto"/>
              <w:left w:val="single" w:sz="6" w:space="0" w:color="auto"/>
              <w:bottom w:val="single" w:sz="6" w:space="0" w:color="auto"/>
              <w:right w:val="single" w:sz="4" w:space="0" w:color="auto"/>
            </w:tcBorders>
          </w:tcPr>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/50</w:t>
            </w:r>
          </w:p>
        </w:tc>
      </w:tr>
      <w:tr w:rsidR="002C1B59" w:rsidRPr="0097177A" w:rsidTr="002C1B59">
        <w:tc>
          <w:tcPr>
            <w:tcW w:w="3686" w:type="dxa"/>
            <w:tcBorders>
              <w:top w:val="single" w:sz="6" w:space="0" w:color="auto"/>
              <w:left w:val="single" w:sz="6" w:space="0" w:color="auto"/>
              <w:right w:val="single" w:sz="6" w:space="0" w:color="auto"/>
            </w:tcBorders>
          </w:tcPr>
          <w:p w:rsidR="002C1B59" w:rsidRPr="005941FC" w:rsidRDefault="002C1B59" w:rsidP="002C1B59">
            <w:pPr>
              <w:pStyle w:val="afffffff5"/>
              <w:rPr>
                <w:color w:val="auto"/>
                <w:sz w:val="22"/>
                <w:szCs w:val="22"/>
              </w:rPr>
            </w:pPr>
            <w:r w:rsidRPr="005941FC">
              <w:rPr>
                <w:color w:val="auto"/>
                <w:sz w:val="22"/>
                <w:szCs w:val="22"/>
              </w:rPr>
              <w:t xml:space="preserve">4. Отклонение конца траверсы промежуточной опоры вдоль ВЛ; для угловой опоры – относительно биссектрисы угла поворота ВЛ (длина траверсы </w:t>
            </w:r>
            <w:r w:rsidRPr="005941FC">
              <w:rPr>
                <w:color w:val="auto"/>
                <w:sz w:val="22"/>
                <w:szCs w:val="22"/>
                <w:lang w:val="en-US"/>
              </w:rPr>
              <w:t>L</w:t>
            </w:r>
            <w:r w:rsidRPr="005941FC">
              <w:rPr>
                <w:color w:val="auto"/>
                <w:sz w:val="22"/>
                <w:szCs w:val="22"/>
              </w:rPr>
              <w:t>, мм)</w:t>
            </w:r>
          </w:p>
        </w:tc>
        <w:tc>
          <w:tcPr>
            <w:tcW w:w="2268"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/100 – для одностоечных опор</w:t>
            </w:r>
          </w:p>
        </w:tc>
        <w:tc>
          <w:tcPr>
            <w:tcW w:w="1984"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100 мм</w:t>
            </w:r>
          </w:p>
        </w:tc>
        <w:tc>
          <w:tcPr>
            <w:tcW w:w="1559" w:type="dxa"/>
            <w:tcBorders>
              <w:left w:val="single" w:sz="6" w:space="0" w:color="auto"/>
              <w:right w:val="single" w:sz="4" w:space="0" w:color="auto"/>
            </w:tcBorders>
          </w:tcPr>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/50</w:t>
            </w:r>
          </w:p>
        </w:tc>
      </w:tr>
      <w:tr w:rsidR="002C1B59" w:rsidRPr="0097177A" w:rsidTr="002C1B59">
        <w:tc>
          <w:tcPr>
            <w:tcW w:w="3686" w:type="dxa"/>
            <w:tcBorders>
              <w:top w:val="single" w:sz="6" w:space="0" w:color="auto"/>
              <w:left w:val="single" w:sz="6" w:space="0" w:color="auto"/>
              <w:right w:val="single" w:sz="6" w:space="0" w:color="auto"/>
            </w:tcBorders>
          </w:tcPr>
          <w:p w:rsidR="002C1B59" w:rsidRPr="005941FC" w:rsidRDefault="002C1B59" w:rsidP="002C1B59">
            <w:pPr>
              <w:pStyle w:val="afffffff5"/>
              <w:rPr>
                <w:color w:val="auto"/>
                <w:sz w:val="22"/>
                <w:szCs w:val="22"/>
              </w:rPr>
            </w:pPr>
            <w:r w:rsidRPr="005941FC">
              <w:rPr>
                <w:color w:val="auto"/>
                <w:sz w:val="22"/>
                <w:szCs w:val="22"/>
              </w:rPr>
              <w:t>5. Отклонение от проектного расстояния между стойками портальной опоры</w:t>
            </w:r>
          </w:p>
        </w:tc>
        <w:tc>
          <w:tcPr>
            <w:tcW w:w="2268" w:type="dxa"/>
            <w:tcBorders>
              <w:top w:val="single" w:sz="6" w:space="0" w:color="auto"/>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100 мм</w:t>
            </w:r>
          </w:p>
        </w:tc>
        <w:tc>
          <w:tcPr>
            <w:tcW w:w="1984" w:type="dxa"/>
            <w:tcBorders>
              <w:top w:val="single" w:sz="6" w:space="0" w:color="auto"/>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rPr>
              <w:t>-</w:t>
            </w:r>
          </w:p>
        </w:tc>
        <w:tc>
          <w:tcPr>
            <w:tcW w:w="1559" w:type="dxa"/>
            <w:tcBorders>
              <w:top w:val="single" w:sz="6" w:space="0" w:color="auto"/>
              <w:left w:val="single" w:sz="6" w:space="0" w:color="auto"/>
              <w:right w:val="single" w:sz="4" w:space="0" w:color="auto"/>
            </w:tcBorders>
          </w:tcPr>
          <w:p w:rsidR="002C1B59" w:rsidRPr="005941FC" w:rsidRDefault="002C1B59" w:rsidP="002C1B59">
            <w:pPr>
              <w:pStyle w:val="afffffff5"/>
              <w:jc w:val="center"/>
              <w:rPr>
                <w:color w:val="auto"/>
                <w:sz w:val="22"/>
                <w:szCs w:val="22"/>
              </w:rPr>
            </w:pPr>
            <w:r w:rsidRPr="005941FC">
              <w:rPr>
                <w:color w:val="auto"/>
                <w:sz w:val="22"/>
                <w:szCs w:val="22"/>
              </w:rPr>
              <w:t>-</w:t>
            </w:r>
          </w:p>
        </w:tc>
      </w:tr>
      <w:tr w:rsidR="002C1B59" w:rsidRPr="0097177A" w:rsidTr="002C1B59">
        <w:tc>
          <w:tcPr>
            <w:tcW w:w="3686" w:type="dxa"/>
            <w:tcBorders>
              <w:left w:val="single" w:sz="6" w:space="0" w:color="auto"/>
              <w:right w:val="single" w:sz="6" w:space="0" w:color="auto"/>
            </w:tcBorders>
          </w:tcPr>
          <w:p w:rsidR="002C1B59" w:rsidRPr="005941FC" w:rsidRDefault="002C1B59" w:rsidP="002C1B59">
            <w:pPr>
              <w:pStyle w:val="afffffff5"/>
              <w:rPr>
                <w:color w:val="auto"/>
                <w:sz w:val="22"/>
                <w:szCs w:val="22"/>
              </w:rPr>
            </w:pPr>
            <w:r w:rsidRPr="005941FC">
              <w:rPr>
                <w:color w:val="auto"/>
                <w:sz w:val="22"/>
                <w:szCs w:val="22"/>
              </w:rPr>
              <w:t xml:space="preserve">Отклонение оси траверсы портальной опоры с оттяжками от горизонтальной оси (длина траверсы </w:t>
            </w:r>
            <w:r w:rsidRPr="005941FC">
              <w:rPr>
                <w:color w:val="auto"/>
                <w:sz w:val="22"/>
                <w:szCs w:val="22"/>
                <w:lang w:val="en-US"/>
              </w:rPr>
              <w:t>L</w:t>
            </w:r>
            <w:r w:rsidRPr="005941FC">
              <w:rPr>
                <w:color w:val="auto"/>
                <w:sz w:val="22"/>
                <w:szCs w:val="22"/>
              </w:rPr>
              <w:t>):</w:t>
            </w:r>
          </w:p>
        </w:tc>
        <w:tc>
          <w:tcPr>
            <w:tcW w:w="2268"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p>
        </w:tc>
        <w:tc>
          <w:tcPr>
            <w:tcW w:w="1984"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p>
        </w:tc>
        <w:tc>
          <w:tcPr>
            <w:tcW w:w="1559" w:type="dxa"/>
            <w:tcBorders>
              <w:left w:val="single" w:sz="6" w:space="0" w:color="auto"/>
              <w:right w:val="single" w:sz="4" w:space="0" w:color="auto"/>
            </w:tcBorders>
          </w:tcPr>
          <w:p w:rsidR="002C1B59" w:rsidRPr="005941FC" w:rsidRDefault="002C1B59" w:rsidP="002C1B59">
            <w:pPr>
              <w:pStyle w:val="afffffff5"/>
              <w:jc w:val="center"/>
              <w:rPr>
                <w:color w:val="auto"/>
                <w:sz w:val="22"/>
                <w:szCs w:val="22"/>
              </w:rPr>
            </w:pPr>
          </w:p>
        </w:tc>
      </w:tr>
      <w:tr w:rsidR="002C1B59" w:rsidRPr="0097177A" w:rsidTr="002C1B59">
        <w:tc>
          <w:tcPr>
            <w:tcW w:w="3686" w:type="dxa"/>
            <w:tcBorders>
              <w:left w:val="single" w:sz="6" w:space="0" w:color="auto"/>
              <w:right w:val="single" w:sz="6" w:space="0" w:color="auto"/>
            </w:tcBorders>
          </w:tcPr>
          <w:p w:rsidR="002C1B59" w:rsidRPr="005941FC" w:rsidRDefault="002C1B59" w:rsidP="002C1B59">
            <w:pPr>
              <w:pStyle w:val="afffffff5"/>
              <w:rPr>
                <w:color w:val="auto"/>
                <w:sz w:val="22"/>
                <w:szCs w:val="22"/>
              </w:rPr>
            </w:pPr>
            <w:r w:rsidRPr="005941FC">
              <w:rPr>
                <w:color w:val="auto"/>
                <w:sz w:val="22"/>
                <w:szCs w:val="22"/>
              </w:rPr>
              <w:t>до 15 м</w:t>
            </w:r>
          </w:p>
        </w:tc>
        <w:tc>
          <w:tcPr>
            <w:tcW w:w="2268"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/150</w:t>
            </w:r>
          </w:p>
        </w:tc>
        <w:tc>
          <w:tcPr>
            <w:tcW w:w="1984" w:type="dxa"/>
            <w:tcBorders>
              <w:left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/150</w:t>
            </w:r>
          </w:p>
        </w:tc>
        <w:tc>
          <w:tcPr>
            <w:tcW w:w="1559" w:type="dxa"/>
            <w:tcBorders>
              <w:left w:val="single" w:sz="6" w:space="0" w:color="auto"/>
              <w:right w:val="single" w:sz="4" w:space="0" w:color="auto"/>
            </w:tcBorders>
          </w:tcPr>
          <w:p w:rsidR="002C1B59" w:rsidRPr="005941FC" w:rsidRDefault="002C1B59" w:rsidP="002C1B59">
            <w:pPr>
              <w:pStyle w:val="afffffff5"/>
              <w:jc w:val="center"/>
              <w:rPr>
                <w:color w:val="auto"/>
                <w:sz w:val="22"/>
                <w:szCs w:val="22"/>
              </w:rPr>
            </w:pPr>
            <w:r w:rsidRPr="005941FC">
              <w:rPr>
                <w:color w:val="auto"/>
                <w:sz w:val="22"/>
                <w:szCs w:val="22"/>
              </w:rPr>
              <w:t>-</w:t>
            </w:r>
          </w:p>
        </w:tc>
      </w:tr>
      <w:tr w:rsidR="002C1B59" w:rsidRPr="0097177A" w:rsidTr="002C1B59">
        <w:tc>
          <w:tcPr>
            <w:tcW w:w="3686" w:type="dxa"/>
            <w:tcBorders>
              <w:left w:val="single" w:sz="6" w:space="0" w:color="auto"/>
              <w:bottom w:val="single" w:sz="6" w:space="0" w:color="auto"/>
              <w:right w:val="single" w:sz="6" w:space="0" w:color="auto"/>
            </w:tcBorders>
          </w:tcPr>
          <w:p w:rsidR="002C1B59" w:rsidRPr="005941FC" w:rsidRDefault="002C1B59" w:rsidP="002C1B59">
            <w:pPr>
              <w:pStyle w:val="afffffff5"/>
              <w:rPr>
                <w:color w:val="auto"/>
                <w:sz w:val="22"/>
                <w:szCs w:val="22"/>
              </w:rPr>
            </w:pPr>
            <w:r w:rsidRPr="005941FC">
              <w:rPr>
                <w:color w:val="auto"/>
                <w:sz w:val="22"/>
                <w:szCs w:val="22"/>
              </w:rPr>
              <w:t>более 15 м</w:t>
            </w:r>
          </w:p>
        </w:tc>
        <w:tc>
          <w:tcPr>
            <w:tcW w:w="2268" w:type="dxa"/>
            <w:tcBorders>
              <w:left w:val="single" w:sz="6" w:space="0" w:color="auto"/>
              <w:bottom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/250</w:t>
            </w:r>
          </w:p>
        </w:tc>
        <w:tc>
          <w:tcPr>
            <w:tcW w:w="1984" w:type="dxa"/>
            <w:tcBorders>
              <w:left w:val="single" w:sz="6" w:space="0" w:color="auto"/>
              <w:bottom w:val="single" w:sz="6" w:space="0" w:color="auto"/>
              <w:right w:val="single" w:sz="6" w:space="0" w:color="auto"/>
            </w:tcBorders>
          </w:tcPr>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/250</w:t>
            </w:r>
          </w:p>
        </w:tc>
        <w:tc>
          <w:tcPr>
            <w:tcW w:w="1559" w:type="dxa"/>
            <w:tcBorders>
              <w:left w:val="single" w:sz="6" w:space="0" w:color="auto"/>
              <w:bottom w:val="single" w:sz="6" w:space="0" w:color="auto"/>
              <w:right w:val="single" w:sz="4" w:space="0" w:color="auto"/>
            </w:tcBorders>
          </w:tcPr>
          <w:p w:rsidR="002C1B59" w:rsidRPr="005941FC" w:rsidRDefault="002C1B59" w:rsidP="002C1B59">
            <w:pPr>
              <w:pStyle w:val="afffffff5"/>
              <w:jc w:val="center"/>
              <w:rPr>
                <w:color w:val="auto"/>
                <w:sz w:val="22"/>
                <w:szCs w:val="22"/>
              </w:rPr>
            </w:pPr>
            <w:r w:rsidRPr="005941FC">
              <w:rPr>
                <w:color w:val="auto"/>
                <w:sz w:val="22"/>
                <w:szCs w:val="22"/>
              </w:rPr>
              <w:t>-</w:t>
            </w:r>
          </w:p>
        </w:tc>
      </w:tr>
    </w:tbl>
    <w:p w:rsidR="00721C1A" w:rsidRPr="00B651B8" w:rsidRDefault="002C1B59" w:rsidP="00721C1A">
      <w:pPr>
        <w:pStyle w:val="afffffff3"/>
        <w:jc w:val="right"/>
        <w:rPr>
          <w:color w:val="auto"/>
          <w:sz w:val="28"/>
          <w:szCs w:val="28"/>
        </w:rPr>
      </w:pPr>
      <w:r w:rsidRPr="00B651B8">
        <w:rPr>
          <w:color w:val="auto"/>
          <w:sz w:val="28"/>
          <w:szCs w:val="28"/>
        </w:rPr>
        <w:t xml:space="preserve">Таблица </w:t>
      </w:r>
      <w:r w:rsidR="00721C1A" w:rsidRPr="00B651B8">
        <w:rPr>
          <w:color w:val="auto"/>
          <w:sz w:val="28"/>
          <w:szCs w:val="28"/>
        </w:rPr>
        <w:t xml:space="preserve">№ </w:t>
      </w:r>
      <w:r w:rsidR="00115E0D" w:rsidRPr="00B651B8">
        <w:rPr>
          <w:color w:val="auto"/>
          <w:sz w:val="28"/>
          <w:szCs w:val="28"/>
        </w:rPr>
        <w:t>6</w:t>
      </w:r>
      <w:r w:rsidR="00EB5EE1" w:rsidRPr="00B651B8">
        <w:rPr>
          <w:color w:val="auto"/>
          <w:sz w:val="28"/>
          <w:szCs w:val="28"/>
        </w:rPr>
        <w:t>1</w:t>
      </w:r>
    </w:p>
    <w:p w:rsidR="002C1B59" w:rsidRPr="00115E0D" w:rsidRDefault="002C1B59" w:rsidP="00721C1A">
      <w:pPr>
        <w:pStyle w:val="afffffff3"/>
        <w:jc w:val="center"/>
        <w:rPr>
          <w:b/>
          <w:color w:val="auto"/>
        </w:rPr>
      </w:pPr>
      <w:r w:rsidRPr="00115E0D">
        <w:rPr>
          <w:b/>
          <w:color w:val="auto"/>
        </w:rPr>
        <w:t>Допустимые отклонения (М) положения опор и их элементов на ВЛ 35-750 кВ</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56"/>
        <w:gridCol w:w="2268"/>
        <w:gridCol w:w="1984"/>
        <w:gridCol w:w="1559"/>
      </w:tblGrid>
      <w:tr w:rsidR="002C1B59" w:rsidRPr="0097177A" w:rsidTr="002C1B59">
        <w:tc>
          <w:tcPr>
            <w:tcW w:w="3856" w:type="dxa"/>
            <w:vMerge w:val="restart"/>
            <w:vAlign w:val="center"/>
          </w:tcPr>
          <w:p w:rsidR="002C1B59" w:rsidRPr="005941FC" w:rsidRDefault="002C1B59" w:rsidP="002C1B59">
            <w:pPr>
              <w:pStyle w:val="afffffff5"/>
              <w:jc w:val="center"/>
              <w:rPr>
                <w:color w:val="auto"/>
                <w:sz w:val="22"/>
                <w:szCs w:val="22"/>
              </w:rPr>
            </w:pPr>
            <w:r w:rsidRPr="005941FC">
              <w:rPr>
                <w:color w:val="auto"/>
                <w:sz w:val="22"/>
                <w:szCs w:val="22"/>
              </w:rPr>
              <w:t>Наименование</w:t>
            </w:r>
          </w:p>
        </w:tc>
        <w:tc>
          <w:tcPr>
            <w:tcW w:w="5811" w:type="dxa"/>
            <w:gridSpan w:val="3"/>
            <w:vAlign w:val="center"/>
          </w:tcPr>
          <w:p w:rsidR="002C1B59" w:rsidRPr="005941FC" w:rsidRDefault="002C1B59" w:rsidP="002C1B59">
            <w:pPr>
              <w:pStyle w:val="afffffff5"/>
              <w:jc w:val="center"/>
              <w:rPr>
                <w:color w:val="auto"/>
                <w:sz w:val="22"/>
                <w:szCs w:val="22"/>
              </w:rPr>
            </w:pPr>
            <w:r w:rsidRPr="005941FC">
              <w:rPr>
                <w:color w:val="auto"/>
                <w:sz w:val="22"/>
                <w:szCs w:val="22"/>
              </w:rPr>
              <w:t>Предельные значения для опор</w:t>
            </w:r>
          </w:p>
        </w:tc>
      </w:tr>
      <w:tr w:rsidR="002C1B59" w:rsidRPr="0097177A" w:rsidTr="002C1B59">
        <w:tc>
          <w:tcPr>
            <w:tcW w:w="3856" w:type="dxa"/>
            <w:vMerge/>
            <w:vAlign w:val="center"/>
          </w:tcPr>
          <w:p w:rsidR="002C1B59" w:rsidRPr="005941FC" w:rsidRDefault="002C1B59" w:rsidP="002C1B59">
            <w:pPr>
              <w:pStyle w:val="afffffff5"/>
              <w:jc w:val="center"/>
              <w:rPr>
                <w:color w:val="auto"/>
                <w:sz w:val="22"/>
                <w:szCs w:val="22"/>
              </w:rPr>
            </w:pPr>
          </w:p>
        </w:tc>
        <w:tc>
          <w:tcPr>
            <w:tcW w:w="2268" w:type="dxa"/>
            <w:vAlign w:val="center"/>
          </w:tcPr>
          <w:p w:rsidR="002C1B59" w:rsidRPr="005941FC" w:rsidRDefault="002C1B59" w:rsidP="002C1B59">
            <w:pPr>
              <w:pStyle w:val="afffffff5"/>
              <w:jc w:val="center"/>
              <w:rPr>
                <w:color w:val="auto"/>
                <w:sz w:val="22"/>
                <w:szCs w:val="22"/>
              </w:rPr>
            </w:pPr>
            <w:r w:rsidRPr="005941FC">
              <w:rPr>
                <w:color w:val="auto"/>
                <w:sz w:val="22"/>
                <w:szCs w:val="22"/>
              </w:rPr>
              <w:t>Железобетонных и композитных</w:t>
            </w:r>
          </w:p>
        </w:tc>
        <w:tc>
          <w:tcPr>
            <w:tcW w:w="1984" w:type="dxa"/>
            <w:vAlign w:val="center"/>
          </w:tcPr>
          <w:p w:rsidR="002C1B59" w:rsidRPr="005941FC" w:rsidRDefault="002C1B59" w:rsidP="002C1B59">
            <w:pPr>
              <w:pStyle w:val="afffffff5"/>
              <w:jc w:val="center"/>
              <w:rPr>
                <w:color w:val="auto"/>
                <w:sz w:val="22"/>
                <w:szCs w:val="22"/>
              </w:rPr>
            </w:pPr>
            <w:r w:rsidRPr="005941FC">
              <w:rPr>
                <w:color w:val="auto"/>
                <w:sz w:val="22"/>
                <w:szCs w:val="22"/>
              </w:rPr>
              <w:t>Металлических (решетчатых и многогранных)</w:t>
            </w:r>
          </w:p>
        </w:tc>
        <w:tc>
          <w:tcPr>
            <w:tcW w:w="1559" w:type="dxa"/>
            <w:vAlign w:val="center"/>
          </w:tcPr>
          <w:p w:rsidR="002C1B59" w:rsidRPr="0097177A" w:rsidRDefault="002C1B59" w:rsidP="002C1B59">
            <w:pPr>
              <w:pStyle w:val="afffffff5"/>
              <w:jc w:val="center"/>
              <w:rPr>
                <w:color w:val="auto"/>
                <w:szCs w:val="24"/>
              </w:rPr>
            </w:pPr>
            <w:r w:rsidRPr="0097177A">
              <w:rPr>
                <w:color w:val="auto"/>
                <w:szCs w:val="24"/>
              </w:rPr>
              <w:t>Деревянных</w:t>
            </w:r>
          </w:p>
        </w:tc>
      </w:tr>
      <w:tr w:rsidR="002C1B59" w:rsidRPr="0097177A" w:rsidTr="002C1B59">
        <w:trPr>
          <w:trHeight w:val="2300"/>
        </w:trPr>
        <w:tc>
          <w:tcPr>
            <w:tcW w:w="3856" w:type="dxa"/>
          </w:tcPr>
          <w:p w:rsidR="002C1B59" w:rsidRPr="005941FC" w:rsidRDefault="002C1B59" w:rsidP="002C1B59">
            <w:pPr>
              <w:pStyle w:val="afffffff5"/>
              <w:rPr>
                <w:color w:val="auto"/>
                <w:sz w:val="22"/>
                <w:szCs w:val="22"/>
              </w:rPr>
            </w:pPr>
            <w:r w:rsidRPr="005941FC">
              <w:rPr>
                <w:color w:val="auto"/>
                <w:sz w:val="22"/>
                <w:szCs w:val="22"/>
              </w:rPr>
              <w:t xml:space="preserve">1. Отклонение верха стойки опоры от вертикальной оси вдоль и поперек ВЛ (Н – высота </w:t>
            </w:r>
            <w:r w:rsidRPr="005941FC">
              <w:rPr>
                <w:color w:val="auto"/>
                <w:sz w:val="22"/>
                <w:szCs w:val="22"/>
              </w:rPr>
              <w:br/>
              <w:t>стойки, мм):</w:t>
            </w:r>
          </w:p>
          <w:p w:rsidR="002C1B59" w:rsidRPr="005941FC" w:rsidRDefault="002C1B59" w:rsidP="002C1B59">
            <w:pPr>
              <w:pStyle w:val="afffffff5"/>
              <w:rPr>
                <w:color w:val="auto"/>
                <w:sz w:val="22"/>
                <w:szCs w:val="22"/>
              </w:rPr>
            </w:pPr>
            <w:r w:rsidRPr="005941FC">
              <w:rPr>
                <w:color w:val="auto"/>
                <w:sz w:val="22"/>
                <w:szCs w:val="22"/>
              </w:rPr>
              <w:t>- промежуточных;</w:t>
            </w:r>
          </w:p>
          <w:p w:rsidR="002C1B59" w:rsidRPr="005941FC" w:rsidRDefault="002C1B59" w:rsidP="002C1B59">
            <w:pPr>
              <w:pStyle w:val="afffffff5"/>
              <w:rPr>
                <w:color w:val="auto"/>
                <w:sz w:val="22"/>
                <w:szCs w:val="22"/>
              </w:rPr>
            </w:pPr>
            <w:r w:rsidRPr="005941FC">
              <w:rPr>
                <w:color w:val="auto"/>
                <w:sz w:val="22"/>
                <w:szCs w:val="22"/>
              </w:rPr>
              <w:t xml:space="preserve">- анкерных, </w:t>
            </w:r>
          </w:p>
          <w:p w:rsidR="002C1B59" w:rsidRPr="005941FC" w:rsidRDefault="002C1B59" w:rsidP="002C1B59">
            <w:pPr>
              <w:pStyle w:val="afffffff5"/>
              <w:rPr>
                <w:color w:val="auto"/>
                <w:sz w:val="22"/>
                <w:szCs w:val="22"/>
              </w:rPr>
            </w:pPr>
            <w:r w:rsidRPr="005941FC">
              <w:rPr>
                <w:color w:val="auto"/>
                <w:sz w:val="22"/>
                <w:szCs w:val="22"/>
              </w:rPr>
              <w:t xml:space="preserve">- опор ОРУ (вдоль проводов), </w:t>
            </w:r>
          </w:p>
          <w:p w:rsidR="002C1B59" w:rsidRPr="005941FC" w:rsidRDefault="002C1B59" w:rsidP="002C1B59">
            <w:pPr>
              <w:pStyle w:val="afffffff5"/>
              <w:rPr>
                <w:color w:val="auto"/>
                <w:sz w:val="22"/>
                <w:szCs w:val="22"/>
              </w:rPr>
            </w:pPr>
            <w:r w:rsidRPr="005941FC">
              <w:rPr>
                <w:color w:val="auto"/>
                <w:sz w:val="22"/>
                <w:szCs w:val="22"/>
              </w:rPr>
              <w:t>- стойки опор под оборудование;</w:t>
            </w:r>
          </w:p>
          <w:p w:rsidR="002C1B59" w:rsidRPr="005941FC" w:rsidRDefault="002C1B59" w:rsidP="002C1B59">
            <w:pPr>
              <w:pStyle w:val="afffffff5"/>
              <w:rPr>
                <w:color w:val="auto"/>
                <w:sz w:val="22"/>
                <w:szCs w:val="22"/>
              </w:rPr>
            </w:pPr>
            <w:r w:rsidRPr="005941FC">
              <w:rPr>
                <w:color w:val="auto"/>
                <w:sz w:val="22"/>
                <w:szCs w:val="22"/>
              </w:rPr>
              <w:t>- опор ОРУ (поперек проводов)</w:t>
            </w:r>
          </w:p>
          <w:p w:rsidR="002C1B59" w:rsidRPr="005941FC" w:rsidRDefault="002C1B59" w:rsidP="002C1B59">
            <w:pPr>
              <w:pStyle w:val="afffffff5"/>
              <w:rPr>
                <w:color w:val="auto"/>
                <w:sz w:val="22"/>
                <w:szCs w:val="22"/>
              </w:rPr>
            </w:pPr>
            <w:r w:rsidRPr="005941FC">
              <w:rPr>
                <w:color w:val="auto"/>
                <w:sz w:val="22"/>
                <w:szCs w:val="22"/>
              </w:rPr>
              <w:t>- анкерно-угловых;</w:t>
            </w:r>
          </w:p>
          <w:p w:rsidR="002C1B59" w:rsidRPr="005941FC" w:rsidRDefault="002C1B59" w:rsidP="002C1B59">
            <w:pPr>
              <w:pStyle w:val="afffffff5"/>
              <w:rPr>
                <w:color w:val="auto"/>
                <w:sz w:val="22"/>
                <w:szCs w:val="22"/>
              </w:rPr>
            </w:pPr>
            <w:r w:rsidRPr="005941FC">
              <w:rPr>
                <w:color w:val="auto"/>
                <w:sz w:val="22"/>
                <w:szCs w:val="22"/>
              </w:rPr>
              <w:t>- концевые и угловые;</w:t>
            </w:r>
          </w:p>
          <w:p w:rsidR="002C1B59" w:rsidRPr="005941FC" w:rsidRDefault="002C1B59" w:rsidP="002C1B59">
            <w:pPr>
              <w:pStyle w:val="afffffff5"/>
              <w:rPr>
                <w:color w:val="auto"/>
                <w:sz w:val="22"/>
                <w:szCs w:val="22"/>
              </w:rPr>
            </w:pPr>
            <w:r w:rsidRPr="005941FC">
              <w:rPr>
                <w:color w:val="auto"/>
                <w:sz w:val="22"/>
                <w:szCs w:val="22"/>
              </w:rPr>
              <w:t>- переходных</w:t>
            </w:r>
          </w:p>
        </w:tc>
        <w:tc>
          <w:tcPr>
            <w:tcW w:w="2268" w:type="dxa"/>
          </w:tcPr>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r w:rsidRPr="005941FC">
              <w:rPr>
                <w:color w:val="auto"/>
                <w:sz w:val="22"/>
                <w:szCs w:val="22"/>
              </w:rPr>
              <w:t>Н/30</w:t>
            </w:r>
          </w:p>
          <w:p w:rsidR="002C1B59" w:rsidRPr="005941FC" w:rsidRDefault="002C1B59" w:rsidP="002C1B59">
            <w:pPr>
              <w:pStyle w:val="afffffff5"/>
              <w:jc w:val="center"/>
              <w:rPr>
                <w:color w:val="auto"/>
                <w:sz w:val="22"/>
                <w:szCs w:val="22"/>
              </w:rPr>
            </w:pPr>
            <w:r w:rsidRPr="005941FC">
              <w:rPr>
                <w:color w:val="auto"/>
                <w:sz w:val="22"/>
                <w:szCs w:val="22"/>
              </w:rPr>
              <w:t>Н/50</w:t>
            </w:r>
          </w:p>
          <w:p w:rsidR="002C1B59" w:rsidRPr="005941FC" w:rsidRDefault="002C1B59" w:rsidP="002C1B59">
            <w:pPr>
              <w:pStyle w:val="afffffff5"/>
              <w:jc w:val="center"/>
              <w:rPr>
                <w:color w:val="auto"/>
                <w:sz w:val="22"/>
                <w:szCs w:val="22"/>
              </w:rPr>
            </w:pPr>
            <w:r w:rsidRPr="005941FC">
              <w:rPr>
                <w:color w:val="auto"/>
                <w:sz w:val="22"/>
                <w:szCs w:val="22"/>
              </w:rPr>
              <w:t>Н/50</w:t>
            </w:r>
          </w:p>
          <w:p w:rsidR="002C1B59" w:rsidRPr="005941FC" w:rsidRDefault="002C1B59" w:rsidP="002C1B59">
            <w:pPr>
              <w:pStyle w:val="afffffff5"/>
              <w:jc w:val="center"/>
              <w:rPr>
                <w:color w:val="auto"/>
                <w:sz w:val="22"/>
                <w:szCs w:val="22"/>
              </w:rPr>
            </w:pPr>
            <w:r w:rsidRPr="005941FC">
              <w:rPr>
                <w:color w:val="auto"/>
                <w:sz w:val="22"/>
                <w:szCs w:val="22"/>
              </w:rPr>
              <w:t>Н/100</w:t>
            </w:r>
          </w:p>
          <w:p w:rsidR="002C1B59" w:rsidRPr="005941FC" w:rsidRDefault="002C1B59" w:rsidP="002C1B59">
            <w:pPr>
              <w:pStyle w:val="afffffff5"/>
              <w:jc w:val="center"/>
              <w:rPr>
                <w:color w:val="auto"/>
                <w:sz w:val="22"/>
                <w:szCs w:val="22"/>
              </w:rPr>
            </w:pPr>
            <w:r w:rsidRPr="005941FC">
              <w:rPr>
                <w:color w:val="auto"/>
                <w:sz w:val="22"/>
                <w:szCs w:val="22"/>
              </w:rPr>
              <w:t>Н/70</w:t>
            </w:r>
          </w:p>
          <w:p w:rsidR="002C1B59" w:rsidRPr="005941FC" w:rsidRDefault="002C1B59" w:rsidP="002C1B59">
            <w:pPr>
              <w:pStyle w:val="afffffff5"/>
              <w:jc w:val="center"/>
              <w:rPr>
                <w:color w:val="auto"/>
                <w:sz w:val="22"/>
                <w:szCs w:val="22"/>
              </w:rPr>
            </w:pPr>
            <w:r w:rsidRPr="005941FC">
              <w:rPr>
                <w:color w:val="auto"/>
                <w:sz w:val="22"/>
                <w:szCs w:val="22"/>
              </w:rPr>
              <w:t>Н/50</w:t>
            </w:r>
          </w:p>
          <w:p w:rsidR="002C1B59" w:rsidRPr="005941FC" w:rsidRDefault="002C1B59" w:rsidP="002C1B59">
            <w:pPr>
              <w:pStyle w:val="afffffff5"/>
              <w:jc w:val="center"/>
              <w:rPr>
                <w:color w:val="auto"/>
                <w:sz w:val="22"/>
                <w:szCs w:val="22"/>
              </w:rPr>
            </w:pPr>
            <w:r w:rsidRPr="005941FC">
              <w:rPr>
                <w:color w:val="auto"/>
                <w:sz w:val="22"/>
                <w:szCs w:val="22"/>
              </w:rPr>
              <w:t>Н/60</w:t>
            </w:r>
          </w:p>
          <w:p w:rsidR="002C1B59" w:rsidRPr="005941FC" w:rsidRDefault="002C1B59" w:rsidP="002C1B59">
            <w:pPr>
              <w:pStyle w:val="afffffff5"/>
              <w:jc w:val="center"/>
              <w:rPr>
                <w:color w:val="auto"/>
                <w:sz w:val="22"/>
                <w:szCs w:val="22"/>
              </w:rPr>
            </w:pPr>
            <w:r w:rsidRPr="005941FC">
              <w:rPr>
                <w:color w:val="auto"/>
                <w:sz w:val="22"/>
                <w:szCs w:val="22"/>
              </w:rPr>
              <w:t>Н/60 (высотой до 30 м)</w:t>
            </w:r>
          </w:p>
        </w:tc>
        <w:tc>
          <w:tcPr>
            <w:tcW w:w="1984" w:type="dxa"/>
          </w:tcPr>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r w:rsidRPr="005941FC">
              <w:rPr>
                <w:color w:val="auto"/>
                <w:sz w:val="22"/>
                <w:szCs w:val="22"/>
              </w:rPr>
              <w:t>Н/50</w:t>
            </w:r>
          </w:p>
          <w:p w:rsidR="002C1B59" w:rsidRPr="005941FC" w:rsidRDefault="002C1B59" w:rsidP="002C1B59">
            <w:pPr>
              <w:pStyle w:val="afffffff5"/>
              <w:jc w:val="center"/>
              <w:rPr>
                <w:color w:val="auto"/>
                <w:sz w:val="22"/>
                <w:szCs w:val="22"/>
              </w:rPr>
            </w:pPr>
            <w:r w:rsidRPr="005941FC">
              <w:rPr>
                <w:color w:val="auto"/>
                <w:sz w:val="22"/>
                <w:szCs w:val="22"/>
              </w:rPr>
              <w:t>Н/100</w:t>
            </w:r>
          </w:p>
          <w:p w:rsidR="002C1B59" w:rsidRPr="005941FC" w:rsidRDefault="002C1B59" w:rsidP="002C1B59">
            <w:pPr>
              <w:pStyle w:val="afffffff5"/>
              <w:jc w:val="center"/>
              <w:rPr>
                <w:color w:val="auto"/>
                <w:sz w:val="22"/>
                <w:szCs w:val="22"/>
              </w:rPr>
            </w:pPr>
            <w:r w:rsidRPr="005941FC">
              <w:rPr>
                <w:color w:val="auto"/>
                <w:sz w:val="22"/>
                <w:szCs w:val="22"/>
              </w:rPr>
              <w:t>Н/100</w:t>
            </w:r>
          </w:p>
          <w:p w:rsidR="002C1B59" w:rsidRPr="005941FC" w:rsidRDefault="002C1B59" w:rsidP="002C1B59">
            <w:pPr>
              <w:pStyle w:val="afffffff5"/>
              <w:jc w:val="center"/>
              <w:rPr>
                <w:color w:val="auto"/>
                <w:sz w:val="22"/>
                <w:szCs w:val="22"/>
              </w:rPr>
            </w:pPr>
            <w:r w:rsidRPr="005941FC">
              <w:rPr>
                <w:color w:val="auto"/>
                <w:sz w:val="22"/>
                <w:szCs w:val="22"/>
              </w:rPr>
              <w:t>Н/100</w:t>
            </w:r>
          </w:p>
          <w:p w:rsidR="002C1B59" w:rsidRPr="005941FC" w:rsidRDefault="002C1B59" w:rsidP="002C1B59">
            <w:pPr>
              <w:pStyle w:val="afffffff5"/>
              <w:jc w:val="center"/>
              <w:rPr>
                <w:color w:val="auto"/>
                <w:sz w:val="22"/>
                <w:szCs w:val="22"/>
              </w:rPr>
            </w:pPr>
            <w:r w:rsidRPr="005941FC">
              <w:rPr>
                <w:color w:val="auto"/>
                <w:sz w:val="22"/>
                <w:szCs w:val="22"/>
              </w:rPr>
              <w:t>Н/70</w:t>
            </w:r>
          </w:p>
          <w:p w:rsidR="002C1B59" w:rsidRPr="005941FC" w:rsidRDefault="002C1B59" w:rsidP="002C1B59">
            <w:pPr>
              <w:pStyle w:val="afffffff5"/>
              <w:jc w:val="center"/>
              <w:rPr>
                <w:color w:val="auto"/>
                <w:sz w:val="22"/>
                <w:szCs w:val="22"/>
              </w:rPr>
            </w:pPr>
            <w:r w:rsidRPr="005941FC">
              <w:rPr>
                <w:color w:val="auto"/>
                <w:sz w:val="22"/>
                <w:szCs w:val="22"/>
              </w:rPr>
              <w:t>Н/100</w:t>
            </w:r>
          </w:p>
          <w:p w:rsidR="002C1B59" w:rsidRPr="005941FC" w:rsidRDefault="002C1B59" w:rsidP="002C1B59">
            <w:pPr>
              <w:pStyle w:val="afffffff5"/>
              <w:jc w:val="center"/>
              <w:rPr>
                <w:color w:val="auto"/>
                <w:sz w:val="22"/>
                <w:szCs w:val="22"/>
              </w:rPr>
            </w:pPr>
            <w:r w:rsidRPr="005941FC">
              <w:rPr>
                <w:color w:val="auto"/>
                <w:sz w:val="22"/>
                <w:szCs w:val="22"/>
              </w:rPr>
              <w:t>Н/120</w:t>
            </w:r>
          </w:p>
          <w:p w:rsidR="002C1B59" w:rsidRPr="005941FC" w:rsidRDefault="002C1B59" w:rsidP="002C1B59">
            <w:pPr>
              <w:pStyle w:val="afffffff5"/>
              <w:jc w:val="center"/>
              <w:rPr>
                <w:color w:val="auto"/>
                <w:sz w:val="22"/>
                <w:szCs w:val="22"/>
              </w:rPr>
            </w:pPr>
            <w:r w:rsidRPr="005941FC">
              <w:rPr>
                <w:color w:val="auto"/>
                <w:sz w:val="22"/>
                <w:szCs w:val="22"/>
              </w:rPr>
              <w:t>Н/140</w:t>
            </w:r>
          </w:p>
        </w:tc>
        <w:tc>
          <w:tcPr>
            <w:tcW w:w="1559" w:type="dxa"/>
          </w:tcPr>
          <w:p w:rsidR="002C1B59" w:rsidRPr="0097177A" w:rsidRDefault="002C1B59" w:rsidP="002C1B59">
            <w:pPr>
              <w:pStyle w:val="afffffff5"/>
              <w:jc w:val="center"/>
              <w:rPr>
                <w:color w:val="auto"/>
              </w:rPr>
            </w:pPr>
          </w:p>
          <w:p w:rsidR="002C1B59" w:rsidRPr="0097177A" w:rsidRDefault="002C1B59" w:rsidP="002C1B59">
            <w:pPr>
              <w:pStyle w:val="afffffff5"/>
              <w:jc w:val="center"/>
              <w:rPr>
                <w:color w:val="auto"/>
              </w:rPr>
            </w:pPr>
          </w:p>
          <w:p w:rsidR="002C1B59" w:rsidRPr="0097177A" w:rsidRDefault="002C1B59" w:rsidP="002C1B59">
            <w:pPr>
              <w:pStyle w:val="afffffff5"/>
              <w:jc w:val="center"/>
              <w:rPr>
                <w:color w:val="auto"/>
              </w:rPr>
            </w:pPr>
          </w:p>
          <w:p w:rsidR="002C1B59" w:rsidRPr="0097177A" w:rsidRDefault="002C1B59" w:rsidP="002C1B59">
            <w:pPr>
              <w:pStyle w:val="afffffff5"/>
              <w:jc w:val="center"/>
              <w:rPr>
                <w:color w:val="auto"/>
              </w:rPr>
            </w:pPr>
            <w:r w:rsidRPr="0097177A">
              <w:rPr>
                <w:color w:val="auto"/>
              </w:rPr>
              <w:t>Н/30</w:t>
            </w:r>
          </w:p>
          <w:p w:rsidR="002C1B59" w:rsidRPr="0097177A" w:rsidRDefault="002C1B59" w:rsidP="002C1B59">
            <w:pPr>
              <w:pStyle w:val="afffffff5"/>
              <w:jc w:val="center"/>
              <w:rPr>
                <w:color w:val="auto"/>
              </w:rPr>
            </w:pPr>
            <w:r w:rsidRPr="0097177A">
              <w:rPr>
                <w:color w:val="auto"/>
              </w:rPr>
              <w:t>Н/50</w:t>
            </w:r>
          </w:p>
          <w:p w:rsidR="002C1B59" w:rsidRPr="0097177A" w:rsidRDefault="002C1B59" w:rsidP="002C1B59">
            <w:pPr>
              <w:pStyle w:val="afffffff5"/>
              <w:jc w:val="center"/>
              <w:rPr>
                <w:color w:val="auto"/>
              </w:rPr>
            </w:pPr>
            <w:r w:rsidRPr="0097177A">
              <w:rPr>
                <w:color w:val="auto"/>
              </w:rPr>
              <w:t>Н/50</w:t>
            </w:r>
          </w:p>
          <w:p w:rsidR="002C1B59" w:rsidRPr="0097177A" w:rsidRDefault="002C1B59" w:rsidP="002C1B59">
            <w:pPr>
              <w:pStyle w:val="afffffff5"/>
              <w:jc w:val="center"/>
              <w:rPr>
                <w:color w:val="auto"/>
              </w:rPr>
            </w:pPr>
            <w:r w:rsidRPr="0097177A">
              <w:rPr>
                <w:color w:val="auto"/>
              </w:rPr>
              <w:t>-</w:t>
            </w:r>
          </w:p>
          <w:p w:rsidR="002C1B59" w:rsidRPr="0097177A" w:rsidRDefault="002C1B59" w:rsidP="002C1B59">
            <w:pPr>
              <w:pStyle w:val="afffffff5"/>
              <w:jc w:val="center"/>
              <w:rPr>
                <w:color w:val="auto"/>
              </w:rPr>
            </w:pPr>
            <w:r w:rsidRPr="0097177A">
              <w:rPr>
                <w:color w:val="auto"/>
              </w:rPr>
              <w:t>-</w:t>
            </w:r>
          </w:p>
          <w:p w:rsidR="002C1B59" w:rsidRPr="0097177A" w:rsidRDefault="002C1B59" w:rsidP="002C1B59">
            <w:pPr>
              <w:pStyle w:val="afffffff5"/>
              <w:jc w:val="center"/>
              <w:rPr>
                <w:color w:val="auto"/>
              </w:rPr>
            </w:pPr>
            <w:r w:rsidRPr="0097177A">
              <w:rPr>
                <w:color w:val="auto"/>
              </w:rPr>
              <w:t>Н/50</w:t>
            </w:r>
          </w:p>
          <w:p w:rsidR="002C1B59" w:rsidRPr="0097177A" w:rsidRDefault="002C1B59" w:rsidP="002C1B59">
            <w:pPr>
              <w:pStyle w:val="afffffff5"/>
              <w:jc w:val="center"/>
              <w:rPr>
                <w:color w:val="auto"/>
              </w:rPr>
            </w:pPr>
            <w:r w:rsidRPr="0097177A">
              <w:rPr>
                <w:color w:val="auto"/>
              </w:rPr>
              <w:t>Н/50</w:t>
            </w:r>
          </w:p>
          <w:p w:rsidR="002C1B59" w:rsidRPr="0097177A" w:rsidRDefault="002C1B59" w:rsidP="002C1B59">
            <w:pPr>
              <w:pStyle w:val="afffffff5"/>
              <w:jc w:val="center"/>
              <w:rPr>
                <w:color w:val="auto"/>
              </w:rPr>
            </w:pPr>
            <w:r w:rsidRPr="0097177A">
              <w:rPr>
                <w:color w:val="auto"/>
              </w:rPr>
              <w:t>-</w:t>
            </w:r>
          </w:p>
        </w:tc>
      </w:tr>
      <w:tr w:rsidR="002C1B59" w:rsidRPr="0097177A" w:rsidTr="002C1B59">
        <w:tc>
          <w:tcPr>
            <w:tcW w:w="3856" w:type="dxa"/>
          </w:tcPr>
          <w:p w:rsidR="002C1B59" w:rsidRPr="005941FC" w:rsidRDefault="002C1B59" w:rsidP="002C1B59">
            <w:pPr>
              <w:pStyle w:val="afffffff5"/>
              <w:rPr>
                <w:color w:val="auto"/>
                <w:sz w:val="22"/>
                <w:szCs w:val="22"/>
              </w:rPr>
            </w:pPr>
            <w:r w:rsidRPr="005941FC">
              <w:rPr>
                <w:color w:val="auto"/>
                <w:sz w:val="22"/>
                <w:szCs w:val="22"/>
              </w:rPr>
              <w:t>2. Прогибы (кривизна) траверс (</w:t>
            </w:r>
            <w:r w:rsidRPr="005941FC">
              <w:rPr>
                <w:color w:val="auto"/>
                <w:sz w:val="22"/>
                <w:szCs w:val="22"/>
                <w:lang w:val="en-US"/>
              </w:rPr>
              <w:t>L</w:t>
            </w:r>
            <w:r w:rsidRPr="005941FC">
              <w:rPr>
                <w:color w:val="auto"/>
                <w:sz w:val="22"/>
                <w:szCs w:val="22"/>
              </w:rPr>
              <w:t xml:space="preserve"> длина траверсы, мм)</w:t>
            </w:r>
          </w:p>
          <w:p w:rsidR="002C1B59" w:rsidRPr="005941FC" w:rsidRDefault="002C1B59" w:rsidP="002C1B59">
            <w:pPr>
              <w:pStyle w:val="afffffff5"/>
              <w:rPr>
                <w:color w:val="auto"/>
                <w:sz w:val="22"/>
                <w:szCs w:val="22"/>
              </w:rPr>
            </w:pPr>
            <w:r w:rsidRPr="005941FC">
              <w:rPr>
                <w:color w:val="auto"/>
                <w:sz w:val="22"/>
                <w:szCs w:val="22"/>
              </w:rPr>
              <w:t>2.1 Вертикальные:</w:t>
            </w:r>
          </w:p>
          <w:p w:rsidR="002C1B59" w:rsidRPr="005941FC" w:rsidRDefault="002C1B59" w:rsidP="002C1B59">
            <w:pPr>
              <w:pStyle w:val="afffffff5"/>
              <w:rPr>
                <w:color w:val="auto"/>
                <w:sz w:val="22"/>
                <w:szCs w:val="22"/>
              </w:rPr>
            </w:pPr>
            <w:r w:rsidRPr="005941FC">
              <w:rPr>
                <w:color w:val="auto"/>
                <w:sz w:val="22"/>
                <w:szCs w:val="22"/>
              </w:rPr>
              <w:t>а) относительно длины консоли для опор:</w:t>
            </w:r>
          </w:p>
          <w:p w:rsidR="002C1B59" w:rsidRPr="005941FC" w:rsidRDefault="002C1B59" w:rsidP="002C1B59">
            <w:pPr>
              <w:pStyle w:val="afffffff5"/>
              <w:rPr>
                <w:color w:val="auto"/>
                <w:sz w:val="22"/>
                <w:szCs w:val="22"/>
              </w:rPr>
            </w:pPr>
            <w:r w:rsidRPr="005941FC">
              <w:rPr>
                <w:color w:val="auto"/>
                <w:sz w:val="22"/>
                <w:szCs w:val="22"/>
              </w:rPr>
              <w:t>- промежуточных;</w:t>
            </w:r>
          </w:p>
          <w:p w:rsidR="002C1B59" w:rsidRPr="005941FC" w:rsidRDefault="002C1B59" w:rsidP="002C1B59">
            <w:pPr>
              <w:pStyle w:val="afffffff5"/>
              <w:rPr>
                <w:color w:val="auto"/>
                <w:sz w:val="22"/>
                <w:szCs w:val="22"/>
              </w:rPr>
            </w:pPr>
            <w:r w:rsidRPr="005941FC">
              <w:rPr>
                <w:color w:val="auto"/>
                <w:sz w:val="22"/>
                <w:szCs w:val="22"/>
              </w:rPr>
              <w:t>- концевых;</w:t>
            </w:r>
          </w:p>
          <w:p w:rsidR="002C1B59" w:rsidRPr="005941FC" w:rsidRDefault="002C1B59" w:rsidP="002C1B59">
            <w:pPr>
              <w:pStyle w:val="afffffff5"/>
              <w:rPr>
                <w:color w:val="auto"/>
                <w:sz w:val="22"/>
                <w:szCs w:val="22"/>
              </w:rPr>
            </w:pPr>
            <w:r w:rsidRPr="005941FC">
              <w:rPr>
                <w:color w:val="auto"/>
                <w:sz w:val="22"/>
                <w:szCs w:val="22"/>
              </w:rPr>
              <w:t>- для анкерных и анкерно-угловых;</w:t>
            </w:r>
          </w:p>
          <w:p w:rsidR="002C1B59" w:rsidRPr="005941FC" w:rsidRDefault="002C1B59" w:rsidP="002C1B59">
            <w:pPr>
              <w:pStyle w:val="afffffff5"/>
              <w:rPr>
                <w:color w:val="auto"/>
                <w:sz w:val="22"/>
                <w:szCs w:val="22"/>
              </w:rPr>
            </w:pPr>
            <w:r w:rsidRPr="005941FC">
              <w:rPr>
                <w:color w:val="auto"/>
                <w:sz w:val="22"/>
                <w:szCs w:val="22"/>
              </w:rPr>
              <w:t>- переходных;</w:t>
            </w:r>
          </w:p>
          <w:p w:rsidR="002C1B59" w:rsidRPr="005941FC" w:rsidRDefault="002C1B59" w:rsidP="002C1B59">
            <w:pPr>
              <w:pStyle w:val="afffffff5"/>
              <w:rPr>
                <w:color w:val="auto"/>
                <w:sz w:val="22"/>
                <w:szCs w:val="22"/>
              </w:rPr>
            </w:pPr>
            <w:r w:rsidRPr="005941FC">
              <w:rPr>
                <w:color w:val="auto"/>
                <w:sz w:val="22"/>
                <w:szCs w:val="22"/>
              </w:rPr>
              <w:t>- опор ОРУ (вдоль проводов).</w:t>
            </w:r>
          </w:p>
          <w:p w:rsidR="002C1B59" w:rsidRPr="005941FC" w:rsidRDefault="002C1B59" w:rsidP="002C1B59">
            <w:pPr>
              <w:pStyle w:val="afffffff5"/>
              <w:rPr>
                <w:color w:val="auto"/>
                <w:sz w:val="22"/>
                <w:szCs w:val="22"/>
              </w:rPr>
            </w:pPr>
            <w:r w:rsidRPr="005941FC">
              <w:rPr>
                <w:color w:val="auto"/>
                <w:sz w:val="22"/>
                <w:szCs w:val="22"/>
              </w:rPr>
              <w:t>Б) относительно длины пролета траверсы для опор:</w:t>
            </w:r>
          </w:p>
          <w:p w:rsidR="002C1B59" w:rsidRPr="005941FC" w:rsidRDefault="002C1B59" w:rsidP="002C1B59">
            <w:pPr>
              <w:pStyle w:val="afffffff5"/>
              <w:rPr>
                <w:color w:val="auto"/>
                <w:sz w:val="22"/>
                <w:szCs w:val="22"/>
              </w:rPr>
            </w:pPr>
            <w:r w:rsidRPr="005941FC">
              <w:rPr>
                <w:color w:val="auto"/>
                <w:sz w:val="22"/>
                <w:szCs w:val="22"/>
              </w:rPr>
              <w:t>- промежуточных;</w:t>
            </w:r>
          </w:p>
          <w:p w:rsidR="002C1B59" w:rsidRPr="005941FC" w:rsidRDefault="002C1B59" w:rsidP="002C1B59">
            <w:pPr>
              <w:pStyle w:val="afffffff5"/>
              <w:rPr>
                <w:color w:val="auto"/>
                <w:sz w:val="22"/>
                <w:szCs w:val="22"/>
              </w:rPr>
            </w:pPr>
            <w:r w:rsidRPr="005941FC">
              <w:rPr>
                <w:color w:val="auto"/>
                <w:sz w:val="22"/>
                <w:szCs w:val="22"/>
              </w:rPr>
              <w:t>- концевых;</w:t>
            </w:r>
          </w:p>
          <w:p w:rsidR="002C1B59" w:rsidRPr="005941FC" w:rsidRDefault="002C1B59" w:rsidP="002C1B59">
            <w:pPr>
              <w:pStyle w:val="afffffff5"/>
              <w:rPr>
                <w:color w:val="auto"/>
                <w:sz w:val="22"/>
                <w:szCs w:val="22"/>
              </w:rPr>
            </w:pPr>
            <w:r w:rsidRPr="005941FC">
              <w:rPr>
                <w:color w:val="auto"/>
                <w:sz w:val="22"/>
                <w:szCs w:val="22"/>
              </w:rPr>
              <w:t>- для анкерных и анкерно-угловых;</w:t>
            </w:r>
          </w:p>
          <w:p w:rsidR="002C1B59" w:rsidRPr="005941FC" w:rsidRDefault="002C1B59" w:rsidP="002C1B59">
            <w:pPr>
              <w:pStyle w:val="afffffff5"/>
              <w:rPr>
                <w:color w:val="auto"/>
                <w:sz w:val="22"/>
                <w:szCs w:val="22"/>
              </w:rPr>
            </w:pPr>
            <w:r w:rsidRPr="005941FC">
              <w:rPr>
                <w:color w:val="auto"/>
                <w:sz w:val="22"/>
                <w:szCs w:val="22"/>
              </w:rPr>
              <w:t>- переходных;</w:t>
            </w:r>
          </w:p>
          <w:p w:rsidR="002C1B59" w:rsidRPr="005941FC" w:rsidRDefault="002C1B59" w:rsidP="002C1B59">
            <w:pPr>
              <w:pStyle w:val="afffffff5"/>
              <w:rPr>
                <w:color w:val="auto"/>
                <w:sz w:val="22"/>
                <w:szCs w:val="22"/>
              </w:rPr>
            </w:pPr>
            <w:r w:rsidRPr="005941FC">
              <w:rPr>
                <w:color w:val="auto"/>
                <w:sz w:val="22"/>
                <w:szCs w:val="22"/>
              </w:rPr>
              <w:t>- опор ОРУ (вдоль проводов).</w:t>
            </w:r>
          </w:p>
          <w:p w:rsidR="002C1B59" w:rsidRPr="005941FC" w:rsidRDefault="002C1B59" w:rsidP="002C1B59">
            <w:pPr>
              <w:pStyle w:val="afffffff5"/>
              <w:rPr>
                <w:color w:val="auto"/>
                <w:sz w:val="22"/>
                <w:szCs w:val="22"/>
              </w:rPr>
            </w:pPr>
            <w:r w:rsidRPr="005941FC">
              <w:rPr>
                <w:color w:val="auto"/>
                <w:sz w:val="22"/>
                <w:szCs w:val="22"/>
              </w:rPr>
              <w:t>2.2. Горизонтальные:</w:t>
            </w:r>
          </w:p>
          <w:p w:rsidR="002C1B59" w:rsidRPr="005941FC" w:rsidRDefault="002C1B59" w:rsidP="002C1B59">
            <w:pPr>
              <w:pStyle w:val="afffffff5"/>
              <w:rPr>
                <w:color w:val="auto"/>
                <w:sz w:val="22"/>
                <w:szCs w:val="22"/>
              </w:rPr>
            </w:pPr>
            <w:r w:rsidRPr="005941FC">
              <w:rPr>
                <w:color w:val="auto"/>
                <w:sz w:val="22"/>
                <w:szCs w:val="22"/>
              </w:rPr>
              <w:t>а) относительно длины консоли для опор:</w:t>
            </w:r>
          </w:p>
          <w:p w:rsidR="002C1B59" w:rsidRPr="005941FC" w:rsidRDefault="002C1B59" w:rsidP="002C1B59">
            <w:pPr>
              <w:pStyle w:val="afffffff5"/>
              <w:rPr>
                <w:color w:val="auto"/>
                <w:sz w:val="22"/>
                <w:szCs w:val="22"/>
              </w:rPr>
            </w:pPr>
            <w:r w:rsidRPr="005941FC">
              <w:rPr>
                <w:color w:val="auto"/>
                <w:sz w:val="22"/>
                <w:szCs w:val="22"/>
              </w:rPr>
              <w:t>- промежуточных;</w:t>
            </w:r>
          </w:p>
          <w:p w:rsidR="002C1B59" w:rsidRPr="005941FC" w:rsidRDefault="002C1B59" w:rsidP="002C1B59">
            <w:pPr>
              <w:pStyle w:val="afffffff5"/>
              <w:rPr>
                <w:color w:val="auto"/>
                <w:sz w:val="22"/>
                <w:szCs w:val="22"/>
              </w:rPr>
            </w:pPr>
            <w:r w:rsidRPr="005941FC">
              <w:rPr>
                <w:color w:val="auto"/>
                <w:sz w:val="22"/>
                <w:szCs w:val="22"/>
              </w:rPr>
              <w:t>- концевых;</w:t>
            </w:r>
          </w:p>
          <w:p w:rsidR="002C1B59" w:rsidRPr="005941FC" w:rsidRDefault="002C1B59" w:rsidP="002C1B59">
            <w:pPr>
              <w:pStyle w:val="afffffff5"/>
              <w:rPr>
                <w:color w:val="auto"/>
                <w:sz w:val="22"/>
                <w:szCs w:val="22"/>
              </w:rPr>
            </w:pPr>
            <w:r w:rsidRPr="005941FC">
              <w:rPr>
                <w:color w:val="auto"/>
                <w:sz w:val="22"/>
                <w:szCs w:val="22"/>
              </w:rPr>
              <w:t>- для анкерных и анкерно-угловых;</w:t>
            </w:r>
          </w:p>
          <w:p w:rsidR="002C1B59" w:rsidRPr="005941FC" w:rsidRDefault="002C1B59" w:rsidP="002C1B59">
            <w:pPr>
              <w:pStyle w:val="afffffff5"/>
              <w:rPr>
                <w:color w:val="auto"/>
                <w:sz w:val="22"/>
                <w:szCs w:val="22"/>
              </w:rPr>
            </w:pPr>
            <w:r w:rsidRPr="005941FC">
              <w:rPr>
                <w:color w:val="auto"/>
                <w:sz w:val="22"/>
                <w:szCs w:val="22"/>
              </w:rPr>
              <w:t>- переходных;</w:t>
            </w:r>
          </w:p>
          <w:p w:rsidR="002C1B59" w:rsidRPr="005941FC" w:rsidRDefault="002C1B59" w:rsidP="002C1B59">
            <w:pPr>
              <w:pStyle w:val="afffffff5"/>
              <w:rPr>
                <w:color w:val="auto"/>
                <w:sz w:val="22"/>
                <w:szCs w:val="22"/>
              </w:rPr>
            </w:pPr>
            <w:r w:rsidRPr="005941FC">
              <w:rPr>
                <w:color w:val="auto"/>
                <w:sz w:val="22"/>
                <w:szCs w:val="22"/>
              </w:rPr>
              <w:t>- опор ОРУ (вдоль проводов).</w:t>
            </w:r>
          </w:p>
          <w:p w:rsidR="002C1B59" w:rsidRPr="005941FC" w:rsidRDefault="002C1B59" w:rsidP="002C1B59">
            <w:pPr>
              <w:pStyle w:val="afffffff5"/>
              <w:rPr>
                <w:color w:val="auto"/>
                <w:sz w:val="22"/>
                <w:szCs w:val="22"/>
              </w:rPr>
            </w:pPr>
            <w:r w:rsidRPr="005941FC">
              <w:rPr>
                <w:color w:val="auto"/>
                <w:sz w:val="22"/>
                <w:szCs w:val="22"/>
              </w:rPr>
              <w:t>Б) относительно длины пролета траверсы для опор:</w:t>
            </w:r>
          </w:p>
          <w:p w:rsidR="002C1B59" w:rsidRPr="005941FC" w:rsidRDefault="002C1B59" w:rsidP="002C1B59">
            <w:pPr>
              <w:pStyle w:val="afffffff5"/>
              <w:rPr>
                <w:color w:val="auto"/>
                <w:sz w:val="22"/>
                <w:szCs w:val="22"/>
              </w:rPr>
            </w:pPr>
            <w:r w:rsidRPr="005941FC">
              <w:rPr>
                <w:color w:val="auto"/>
                <w:sz w:val="22"/>
                <w:szCs w:val="22"/>
              </w:rPr>
              <w:t>- промежуточных;</w:t>
            </w:r>
          </w:p>
          <w:p w:rsidR="002C1B59" w:rsidRPr="005941FC" w:rsidRDefault="002C1B59" w:rsidP="002C1B59">
            <w:pPr>
              <w:pStyle w:val="afffffff5"/>
              <w:rPr>
                <w:color w:val="auto"/>
                <w:sz w:val="22"/>
                <w:szCs w:val="22"/>
              </w:rPr>
            </w:pPr>
            <w:r w:rsidRPr="005941FC">
              <w:rPr>
                <w:color w:val="auto"/>
                <w:sz w:val="22"/>
                <w:szCs w:val="22"/>
              </w:rPr>
              <w:t>- концевых;</w:t>
            </w:r>
          </w:p>
          <w:p w:rsidR="002C1B59" w:rsidRPr="005941FC" w:rsidRDefault="002C1B59" w:rsidP="002C1B59">
            <w:pPr>
              <w:pStyle w:val="afffffff5"/>
              <w:rPr>
                <w:color w:val="auto"/>
                <w:sz w:val="22"/>
                <w:szCs w:val="22"/>
              </w:rPr>
            </w:pPr>
            <w:r w:rsidRPr="005941FC">
              <w:rPr>
                <w:color w:val="auto"/>
                <w:sz w:val="22"/>
                <w:szCs w:val="22"/>
              </w:rPr>
              <w:t>- для анкерных и анкерно-угловых;</w:t>
            </w:r>
          </w:p>
          <w:p w:rsidR="002C1B59" w:rsidRPr="005941FC" w:rsidRDefault="002C1B59" w:rsidP="002C1B59">
            <w:pPr>
              <w:pStyle w:val="afffffff5"/>
              <w:rPr>
                <w:color w:val="auto"/>
                <w:sz w:val="22"/>
                <w:szCs w:val="22"/>
              </w:rPr>
            </w:pPr>
            <w:r w:rsidRPr="005941FC">
              <w:rPr>
                <w:color w:val="auto"/>
                <w:sz w:val="22"/>
                <w:szCs w:val="22"/>
              </w:rPr>
              <w:t>- переходных;</w:t>
            </w:r>
          </w:p>
          <w:p w:rsidR="002C1B59" w:rsidRPr="005941FC" w:rsidRDefault="002C1B59" w:rsidP="002C1B59">
            <w:pPr>
              <w:pStyle w:val="afffffff5"/>
              <w:rPr>
                <w:color w:val="auto"/>
                <w:sz w:val="22"/>
                <w:szCs w:val="22"/>
              </w:rPr>
            </w:pPr>
            <w:r w:rsidRPr="005941FC">
              <w:rPr>
                <w:color w:val="auto"/>
                <w:sz w:val="22"/>
                <w:szCs w:val="22"/>
              </w:rPr>
              <w:t>- опор ОРУ (вдоль проводов).</w:t>
            </w:r>
          </w:p>
        </w:tc>
        <w:tc>
          <w:tcPr>
            <w:tcW w:w="2268" w:type="dxa"/>
          </w:tcPr>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/30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/50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/50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/150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/50</w:t>
            </w: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/100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/150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/150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/150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/50</w:t>
            </w: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r w:rsidRPr="005941FC">
              <w:rPr>
                <w:color w:val="auto"/>
                <w:sz w:val="22"/>
                <w:szCs w:val="22"/>
              </w:rPr>
              <w:t>Не нормируется</w:t>
            </w:r>
          </w:p>
          <w:p w:rsidR="002C1B59" w:rsidRPr="005941FC" w:rsidRDefault="002C1B59" w:rsidP="002C1B59">
            <w:pPr>
              <w:pStyle w:val="afffffff5"/>
              <w:jc w:val="center"/>
              <w:rPr>
                <w:color w:val="auto"/>
                <w:sz w:val="22"/>
                <w:szCs w:val="22"/>
              </w:rPr>
            </w:pPr>
            <w:r w:rsidRPr="005941FC">
              <w:rPr>
                <w:color w:val="auto"/>
                <w:sz w:val="22"/>
                <w:szCs w:val="22"/>
              </w:rPr>
              <w:t>Не нормируется</w:t>
            </w:r>
          </w:p>
          <w:p w:rsidR="002C1B59" w:rsidRPr="005941FC" w:rsidRDefault="002C1B59" w:rsidP="002C1B59">
            <w:pPr>
              <w:pStyle w:val="afffffff5"/>
              <w:jc w:val="center"/>
              <w:rPr>
                <w:color w:val="auto"/>
                <w:sz w:val="22"/>
                <w:szCs w:val="22"/>
              </w:rPr>
            </w:pPr>
            <w:r w:rsidRPr="005941FC">
              <w:rPr>
                <w:color w:val="auto"/>
                <w:sz w:val="22"/>
                <w:szCs w:val="22"/>
              </w:rPr>
              <w:t>Не нормируется</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/50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/50</w:t>
            </w: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r w:rsidRPr="005941FC">
              <w:rPr>
                <w:color w:val="auto"/>
                <w:sz w:val="22"/>
                <w:szCs w:val="22"/>
              </w:rPr>
              <w:t>Не нормируется</w:t>
            </w:r>
          </w:p>
          <w:p w:rsidR="002C1B59" w:rsidRPr="005941FC" w:rsidRDefault="002C1B59" w:rsidP="002C1B59">
            <w:pPr>
              <w:pStyle w:val="afffffff5"/>
              <w:jc w:val="center"/>
              <w:rPr>
                <w:color w:val="auto"/>
                <w:sz w:val="22"/>
                <w:szCs w:val="22"/>
              </w:rPr>
            </w:pPr>
            <w:r w:rsidRPr="005941FC">
              <w:rPr>
                <w:color w:val="auto"/>
                <w:sz w:val="22"/>
                <w:szCs w:val="22"/>
              </w:rPr>
              <w:t>Не нормируется</w:t>
            </w:r>
          </w:p>
          <w:p w:rsidR="002C1B59" w:rsidRPr="005941FC" w:rsidRDefault="002C1B59" w:rsidP="002C1B59">
            <w:pPr>
              <w:pStyle w:val="afffffff5"/>
              <w:jc w:val="center"/>
              <w:rPr>
                <w:color w:val="auto"/>
                <w:sz w:val="22"/>
                <w:szCs w:val="22"/>
              </w:rPr>
            </w:pPr>
            <w:r w:rsidRPr="005941FC">
              <w:rPr>
                <w:color w:val="auto"/>
                <w:sz w:val="22"/>
                <w:szCs w:val="22"/>
              </w:rPr>
              <w:t>Не нормируется</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/150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/50</w:t>
            </w:r>
          </w:p>
        </w:tc>
        <w:tc>
          <w:tcPr>
            <w:tcW w:w="1984" w:type="dxa"/>
          </w:tcPr>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/50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/70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/70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/70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/70</w:t>
            </w: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/150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/200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/100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/200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/200</w:t>
            </w: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r w:rsidRPr="005941FC">
              <w:rPr>
                <w:color w:val="auto"/>
                <w:sz w:val="22"/>
                <w:szCs w:val="22"/>
              </w:rPr>
              <w:t>Не нормируется</w:t>
            </w:r>
          </w:p>
          <w:p w:rsidR="002C1B59" w:rsidRPr="005941FC" w:rsidRDefault="002C1B59" w:rsidP="002C1B59">
            <w:pPr>
              <w:pStyle w:val="afffffff5"/>
              <w:jc w:val="center"/>
              <w:rPr>
                <w:color w:val="auto"/>
                <w:sz w:val="22"/>
                <w:szCs w:val="22"/>
              </w:rPr>
            </w:pPr>
            <w:r w:rsidRPr="005941FC">
              <w:rPr>
                <w:color w:val="auto"/>
                <w:sz w:val="22"/>
                <w:szCs w:val="22"/>
              </w:rPr>
              <w:t>Не нормируется</w:t>
            </w:r>
          </w:p>
          <w:p w:rsidR="002C1B59" w:rsidRPr="005941FC" w:rsidRDefault="002C1B59" w:rsidP="002C1B59">
            <w:pPr>
              <w:pStyle w:val="afffffff5"/>
              <w:jc w:val="center"/>
              <w:rPr>
                <w:color w:val="auto"/>
                <w:sz w:val="22"/>
                <w:szCs w:val="22"/>
              </w:rPr>
            </w:pPr>
            <w:r w:rsidRPr="005941FC">
              <w:rPr>
                <w:color w:val="auto"/>
                <w:sz w:val="22"/>
                <w:szCs w:val="22"/>
              </w:rPr>
              <w:t>Не нормируется</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/70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/70</w:t>
            </w: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p>
          <w:p w:rsidR="002C1B59" w:rsidRPr="005941FC" w:rsidRDefault="002C1B59" w:rsidP="002C1B59">
            <w:pPr>
              <w:pStyle w:val="afffffff5"/>
              <w:jc w:val="center"/>
              <w:rPr>
                <w:color w:val="auto"/>
                <w:sz w:val="22"/>
                <w:szCs w:val="22"/>
              </w:rPr>
            </w:pPr>
            <w:r w:rsidRPr="005941FC">
              <w:rPr>
                <w:color w:val="auto"/>
                <w:sz w:val="22"/>
                <w:szCs w:val="22"/>
              </w:rPr>
              <w:t>Не нормируется</w:t>
            </w:r>
          </w:p>
          <w:p w:rsidR="002C1B59" w:rsidRPr="005941FC" w:rsidRDefault="002C1B59" w:rsidP="002C1B59">
            <w:pPr>
              <w:pStyle w:val="afffffff5"/>
              <w:jc w:val="center"/>
              <w:rPr>
                <w:color w:val="auto"/>
                <w:sz w:val="22"/>
                <w:szCs w:val="22"/>
              </w:rPr>
            </w:pPr>
            <w:r w:rsidRPr="005941FC">
              <w:rPr>
                <w:color w:val="auto"/>
                <w:sz w:val="22"/>
                <w:szCs w:val="22"/>
              </w:rPr>
              <w:t>Не нормируется</w:t>
            </w:r>
          </w:p>
          <w:p w:rsidR="002C1B59" w:rsidRPr="005941FC" w:rsidRDefault="002C1B59" w:rsidP="002C1B59">
            <w:pPr>
              <w:pStyle w:val="afffffff5"/>
              <w:jc w:val="center"/>
              <w:rPr>
                <w:color w:val="auto"/>
                <w:sz w:val="22"/>
                <w:szCs w:val="22"/>
              </w:rPr>
            </w:pPr>
            <w:r w:rsidRPr="005941FC">
              <w:rPr>
                <w:color w:val="auto"/>
                <w:sz w:val="22"/>
                <w:szCs w:val="22"/>
              </w:rPr>
              <w:t>Не нормируется</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/200</w:t>
            </w:r>
          </w:p>
          <w:p w:rsidR="002C1B59" w:rsidRPr="005941FC" w:rsidRDefault="002C1B59" w:rsidP="002C1B59">
            <w:pPr>
              <w:pStyle w:val="afffffff5"/>
              <w:jc w:val="center"/>
              <w:rPr>
                <w:color w:val="auto"/>
                <w:sz w:val="22"/>
                <w:szCs w:val="22"/>
              </w:rPr>
            </w:pPr>
            <w:r w:rsidRPr="005941FC">
              <w:rPr>
                <w:color w:val="auto"/>
                <w:sz w:val="22"/>
                <w:szCs w:val="22"/>
                <w:lang w:val="en-US"/>
              </w:rPr>
              <w:t>L</w:t>
            </w:r>
            <w:r w:rsidRPr="005941FC">
              <w:rPr>
                <w:color w:val="auto"/>
                <w:sz w:val="22"/>
                <w:szCs w:val="22"/>
              </w:rPr>
              <w:t>/200</w:t>
            </w:r>
          </w:p>
        </w:tc>
        <w:tc>
          <w:tcPr>
            <w:tcW w:w="1559" w:type="dxa"/>
          </w:tcPr>
          <w:p w:rsidR="002C1B59" w:rsidRPr="0097177A" w:rsidRDefault="002C1B59" w:rsidP="002C1B59">
            <w:pPr>
              <w:pStyle w:val="afffffff5"/>
              <w:jc w:val="center"/>
              <w:rPr>
                <w:color w:val="auto"/>
              </w:rPr>
            </w:pPr>
            <w:r w:rsidRPr="0097177A">
              <w:rPr>
                <w:color w:val="auto"/>
              </w:rPr>
              <w:t>-</w:t>
            </w:r>
          </w:p>
        </w:tc>
      </w:tr>
    </w:tbl>
    <w:p w:rsidR="008765AC" w:rsidRDefault="008765AC" w:rsidP="005941FC">
      <w:pPr>
        <w:pStyle w:val="affffffb"/>
        <w:ind w:firstLine="708"/>
        <w:rPr>
          <w:color w:val="auto"/>
          <w:sz w:val="28"/>
          <w:szCs w:val="28"/>
        </w:rPr>
      </w:pPr>
    </w:p>
    <w:p w:rsidR="002C1B59" w:rsidRPr="00FF54F1" w:rsidRDefault="002C1B59" w:rsidP="005941FC">
      <w:pPr>
        <w:pStyle w:val="affffffb"/>
        <w:ind w:firstLine="708"/>
        <w:rPr>
          <w:color w:val="auto"/>
          <w:sz w:val="28"/>
          <w:szCs w:val="28"/>
        </w:rPr>
      </w:pPr>
      <w:r w:rsidRPr="00FF54F1">
        <w:rPr>
          <w:color w:val="auto"/>
          <w:sz w:val="28"/>
          <w:szCs w:val="28"/>
        </w:rPr>
        <w:t>Периодичность измерений – по результатам периодических осмотров после воздействия на ВЛ механических нагрузок, превышающих расчетные значения (ураганный ветер, сверхрасчетное образование гололеда).</w:t>
      </w:r>
    </w:p>
    <w:p w:rsidR="002C1B59" w:rsidRDefault="00006667" w:rsidP="005941FC">
      <w:pPr>
        <w:pStyle w:val="affffffb"/>
        <w:ind w:firstLine="709"/>
        <w:rPr>
          <w:color w:val="auto"/>
          <w:sz w:val="28"/>
          <w:szCs w:val="28"/>
        </w:rPr>
      </w:pPr>
      <w:r w:rsidRPr="006F0C86">
        <w:rPr>
          <w:color w:val="auto"/>
          <w:sz w:val="28"/>
          <w:szCs w:val="28"/>
        </w:rPr>
        <w:t>38</w:t>
      </w:r>
      <w:r w:rsidR="00FF54F1" w:rsidRPr="00FF54F1">
        <w:rPr>
          <w:color w:val="auto"/>
          <w:sz w:val="28"/>
          <w:szCs w:val="28"/>
        </w:rPr>
        <w:t xml:space="preserve">.5. </w:t>
      </w:r>
      <w:r w:rsidR="00B651B8">
        <w:rPr>
          <w:color w:val="auto"/>
          <w:sz w:val="28"/>
          <w:szCs w:val="28"/>
        </w:rPr>
        <w:t>При П</w:t>
      </w:r>
      <w:r w:rsidRPr="006F0C86">
        <w:rPr>
          <w:color w:val="auto"/>
          <w:sz w:val="28"/>
          <w:szCs w:val="28"/>
        </w:rPr>
        <w:t xml:space="preserve"> </w:t>
      </w:r>
      <w:r w:rsidR="00B651B8">
        <w:rPr>
          <w:color w:val="auto"/>
          <w:sz w:val="28"/>
          <w:szCs w:val="28"/>
        </w:rPr>
        <w:t>и</w:t>
      </w:r>
      <w:r w:rsidR="002C1B59" w:rsidRPr="00FF54F1">
        <w:rPr>
          <w:color w:val="auto"/>
          <w:sz w:val="28"/>
          <w:szCs w:val="28"/>
        </w:rPr>
        <w:t>змерение прогибов элементов металлических опор и металлических элементов железобетонных опор производится при обнаружении во время осмотров деформации этих элементов. Предельные значения допусков для стрелы прогиба (кривизны) элементов металлических опор и металлических деталей железобетонных опор ВЛ напряжением 35-750 кВ приведены ниже:</w:t>
      </w:r>
    </w:p>
    <w:p w:rsidR="00B651B8" w:rsidRPr="00FF54F1" w:rsidRDefault="00B651B8" w:rsidP="005941FC">
      <w:pPr>
        <w:pStyle w:val="affffffb"/>
        <w:ind w:firstLine="709"/>
        <w:rPr>
          <w:color w:val="auto"/>
          <w:sz w:val="28"/>
          <w:szCs w:val="28"/>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4536"/>
      </w:tblGrid>
      <w:tr w:rsidR="002C1B59" w:rsidRPr="00FF54F1" w:rsidTr="002C1B59">
        <w:tc>
          <w:tcPr>
            <w:tcW w:w="5131" w:type="dxa"/>
            <w:vAlign w:val="center"/>
          </w:tcPr>
          <w:p w:rsidR="002C1B59" w:rsidRPr="00FF54F1" w:rsidRDefault="002C1B59" w:rsidP="002C1B59">
            <w:pPr>
              <w:pStyle w:val="afffffff5"/>
              <w:jc w:val="center"/>
              <w:rPr>
                <w:color w:val="auto"/>
              </w:rPr>
            </w:pPr>
            <w:r w:rsidRPr="00FF54F1">
              <w:rPr>
                <w:color w:val="auto"/>
              </w:rPr>
              <w:t>Траверса опор</w:t>
            </w:r>
          </w:p>
        </w:tc>
        <w:tc>
          <w:tcPr>
            <w:tcW w:w="4536" w:type="dxa"/>
            <w:vAlign w:val="center"/>
          </w:tcPr>
          <w:p w:rsidR="002C1B59" w:rsidRPr="00FF54F1" w:rsidRDefault="002C1B59" w:rsidP="002C1B59">
            <w:pPr>
              <w:pStyle w:val="afffffff5"/>
              <w:jc w:val="center"/>
              <w:rPr>
                <w:color w:val="auto"/>
              </w:rPr>
            </w:pPr>
            <w:r w:rsidRPr="00FF54F1">
              <w:rPr>
                <w:color w:val="auto"/>
              </w:rPr>
              <w:t>1:300 длины траверсы</w:t>
            </w:r>
          </w:p>
        </w:tc>
      </w:tr>
      <w:tr w:rsidR="002C1B59" w:rsidRPr="00FF54F1" w:rsidTr="002C1B59">
        <w:tc>
          <w:tcPr>
            <w:tcW w:w="5131" w:type="dxa"/>
            <w:vAlign w:val="center"/>
          </w:tcPr>
          <w:p w:rsidR="002C1B59" w:rsidRPr="00FF54F1" w:rsidRDefault="002C1B59" w:rsidP="002C1B59">
            <w:pPr>
              <w:pStyle w:val="afffffff5"/>
              <w:jc w:val="center"/>
              <w:rPr>
                <w:color w:val="auto"/>
              </w:rPr>
            </w:pPr>
            <w:r w:rsidRPr="00FF54F1">
              <w:rPr>
                <w:color w:val="auto"/>
              </w:rPr>
              <w:t>Стойка или подкос металлической опоры</w:t>
            </w:r>
          </w:p>
        </w:tc>
        <w:tc>
          <w:tcPr>
            <w:tcW w:w="4536" w:type="dxa"/>
            <w:vAlign w:val="center"/>
          </w:tcPr>
          <w:p w:rsidR="002C1B59" w:rsidRPr="00FF54F1" w:rsidRDefault="002C1B59" w:rsidP="002C1B59">
            <w:pPr>
              <w:pStyle w:val="afffffff5"/>
              <w:jc w:val="center"/>
              <w:rPr>
                <w:color w:val="auto"/>
              </w:rPr>
            </w:pPr>
            <w:r w:rsidRPr="00FF54F1">
              <w:rPr>
                <w:color w:val="auto"/>
              </w:rPr>
              <w:t>1:750 длины стойки (подкоса), но не более 20 мм</w:t>
            </w:r>
          </w:p>
        </w:tc>
      </w:tr>
      <w:tr w:rsidR="002C1B59" w:rsidRPr="0097177A" w:rsidTr="002C1B59">
        <w:tc>
          <w:tcPr>
            <w:tcW w:w="5131" w:type="dxa"/>
            <w:vAlign w:val="center"/>
          </w:tcPr>
          <w:p w:rsidR="002C1B59" w:rsidRPr="00FF54F1" w:rsidRDefault="002C1B59" w:rsidP="002C1B59">
            <w:pPr>
              <w:pStyle w:val="afffffff5"/>
              <w:jc w:val="center"/>
              <w:rPr>
                <w:color w:val="auto"/>
              </w:rPr>
            </w:pPr>
            <w:r w:rsidRPr="00FF54F1">
              <w:rPr>
                <w:color w:val="auto"/>
              </w:rPr>
              <w:t>Поясные уголки металлических опор в пределах панели и элементов решетки в любой плоскости</w:t>
            </w:r>
          </w:p>
        </w:tc>
        <w:tc>
          <w:tcPr>
            <w:tcW w:w="4536" w:type="dxa"/>
            <w:vAlign w:val="center"/>
          </w:tcPr>
          <w:p w:rsidR="002C1B59" w:rsidRPr="0097177A" w:rsidRDefault="002C1B59" w:rsidP="002C1B59">
            <w:pPr>
              <w:pStyle w:val="afffffff5"/>
              <w:jc w:val="center"/>
              <w:rPr>
                <w:color w:val="auto"/>
              </w:rPr>
            </w:pPr>
            <w:r w:rsidRPr="00FF54F1">
              <w:rPr>
                <w:color w:val="auto"/>
              </w:rPr>
              <w:t>1:750 длины элемента</w:t>
            </w:r>
          </w:p>
        </w:tc>
      </w:tr>
    </w:tbl>
    <w:p w:rsidR="00B651B8" w:rsidRDefault="00B651B8" w:rsidP="005941FC">
      <w:pPr>
        <w:pStyle w:val="affffffb"/>
        <w:ind w:firstLine="709"/>
        <w:rPr>
          <w:color w:val="auto"/>
          <w:sz w:val="28"/>
          <w:szCs w:val="28"/>
        </w:rPr>
      </w:pPr>
    </w:p>
    <w:p w:rsidR="002C1B59" w:rsidRPr="0096723B" w:rsidRDefault="006F0C86" w:rsidP="005941FC">
      <w:pPr>
        <w:pStyle w:val="affffffb"/>
        <w:ind w:firstLine="709"/>
        <w:rPr>
          <w:color w:val="auto"/>
          <w:sz w:val="28"/>
          <w:szCs w:val="28"/>
        </w:rPr>
      </w:pPr>
      <w:r w:rsidRPr="008F0286">
        <w:rPr>
          <w:color w:val="auto"/>
          <w:sz w:val="28"/>
          <w:szCs w:val="28"/>
        </w:rPr>
        <w:t>38</w:t>
      </w:r>
      <w:r w:rsidR="0096723B" w:rsidRPr="0096723B">
        <w:rPr>
          <w:color w:val="auto"/>
          <w:sz w:val="28"/>
          <w:szCs w:val="28"/>
        </w:rPr>
        <w:t xml:space="preserve">.6. </w:t>
      </w:r>
      <w:r w:rsidR="00B651B8">
        <w:rPr>
          <w:color w:val="auto"/>
          <w:sz w:val="28"/>
          <w:szCs w:val="28"/>
        </w:rPr>
        <w:t>П</w:t>
      </w:r>
      <w:r w:rsidR="00B651B8" w:rsidRPr="0096723B">
        <w:rPr>
          <w:color w:val="auto"/>
          <w:sz w:val="28"/>
          <w:szCs w:val="28"/>
        </w:rPr>
        <w:t xml:space="preserve">ри П и М </w:t>
      </w:r>
      <w:r w:rsidR="00B651B8">
        <w:rPr>
          <w:color w:val="auto"/>
          <w:sz w:val="28"/>
          <w:szCs w:val="28"/>
        </w:rPr>
        <w:t>к</w:t>
      </w:r>
      <w:r w:rsidR="002C1B59" w:rsidRPr="0096723B">
        <w:rPr>
          <w:color w:val="auto"/>
          <w:sz w:val="28"/>
          <w:szCs w:val="28"/>
        </w:rPr>
        <w:t>онтроль состояния оттяжек опор и ветровых связей портальных опор выполняется при периодических осмотрах ВЛ. При выявлении ослабленных или перетянутых оттяжек производится измерения тяжения в оттяжках и ветровых связях. Измерения тяжения в оттяжках и ветровых связях производится также после монтажа (замены) опор.</w:t>
      </w:r>
    </w:p>
    <w:p w:rsidR="002C1B59" w:rsidRPr="0096723B" w:rsidRDefault="002C1B59" w:rsidP="005941FC">
      <w:pPr>
        <w:pStyle w:val="affffffb"/>
        <w:ind w:firstLine="709"/>
        <w:rPr>
          <w:color w:val="auto"/>
          <w:sz w:val="28"/>
          <w:szCs w:val="28"/>
        </w:rPr>
      </w:pPr>
      <w:r w:rsidRPr="0096723B">
        <w:rPr>
          <w:color w:val="auto"/>
          <w:sz w:val="28"/>
          <w:szCs w:val="28"/>
        </w:rPr>
        <w:t xml:space="preserve">Измеряется тяжение в тросовых оттяжках опор механическим или электронным измерителем тяжения. Измеренное значение тяжения при скорости ветра не более 8 м/с и отклонении положения опор в пределах, приведенных в таблицах </w:t>
      </w:r>
      <w:r w:rsidR="0096723B">
        <w:rPr>
          <w:color w:val="auto"/>
          <w:sz w:val="28"/>
          <w:szCs w:val="28"/>
        </w:rPr>
        <w:t>№ 60</w:t>
      </w:r>
      <w:r w:rsidRPr="0096723B">
        <w:rPr>
          <w:color w:val="auto"/>
          <w:sz w:val="28"/>
          <w:szCs w:val="28"/>
        </w:rPr>
        <w:t xml:space="preserve"> и </w:t>
      </w:r>
      <w:r w:rsidR="0096723B">
        <w:rPr>
          <w:color w:val="auto"/>
          <w:sz w:val="28"/>
          <w:szCs w:val="28"/>
        </w:rPr>
        <w:t>№ 61</w:t>
      </w:r>
      <w:r w:rsidRPr="0096723B">
        <w:rPr>
          <w:color w:val="auto"/>
          <w:sz w:val="28"/>
          <w:szCs w:val="28"/>
        </w:rPr>
        <w:t xml:space="preserve"> не должно отличаться от предусмотренного проектом более чем на 20 %.</w:t>
      </w:r>
    </w:p>
    <w:p w:rsidR="002C1B59" w:rsidRPr="0096723B" w:rsidRDefault="002C1B59" w:rsidP="005941FC">
      <w:pPr>
        <w:pStyle w:val="affffffb"/>
        <w:ind w:firstLine="709"/>
        <w:rPr>
          <w:color w:val="auto"/>
          <w:sz w:val="28"/>
          <w:szCs w:val="28"/>
        </w:rPr>
      </w:pPr>
      <w:r w:rsidRPr="0096723B">
        <w:rPr>
          <w:color w:val="auto"/>
          <w:sz w:val="28"/>
          <w:szCs w:val="28"/>
        </w:rPr>
        <w:t xml:space="preserve">Контролируется целостность оттяжек, </w:t>
      </w:r>
      <w:r w:rsidRPr="0096723B">
        <w:rPr>
          <w:bCs/>
          <w:color w:val="auto"/>
          <w:sz w:val="28"/>
          <w:szCs w:val="28"/>
          <w:bdr w:val="none" w:sz="0" w:space="0" w:color="auto" w:frame="1"/>
          <w:shd w:val="clear" w:color="auto" w:fill="FFFFFF"/>
        </w:rPr>
        <w:t xml:space="preserve">измеряется коррозионный износ тросов методом магнитной или ультразвуковой дефектоскопии. </w:t>
      </w:r>
      <w:r w:rsidRPr="0096723B">
        <w:rPr>
          <w:color w:val="auto"/>
          <w:sz w:val="28"/>
          <w:szCs w:val="28"/>
        </w:rPr>
        <w:t>Уменьшение площади сечения троса оттяжки от истирания, обрывов и коррозионного износа не должно превышать 20 %.</w:t>
      </w:r>
    </w:p>
    <w:p w:rsidR="002C1B59" w:rsidRPr="0096723B" w:rsidRDefault="002C1B59" w:rsidP="005941FC">
      <w:pPr>
        <w:pStyle w:val="affffffb"/>
        <w:ind w:firstLine="709"/>
        <w:rPr>
          <w:color w:val="auto"/>
          <w:sz w:val="28"/>
          <w:szCs w:val="28"/>
        </w:rPr>
      </w:pPr>
      <w:r w:rsidRPr="0096723B">
        <w:rPr>
          <w:color w:val="auto"/>
          <w:sz w:val="28"/>
          <w:szCs w:val="28"/>
        </w:rPr>
        <w:t>Периодичность измерений тяжения в тросовых оттяжках – первый раз на 2 году после ввода в эксплуатацию, далее не реже 1 раза в 12 лет.</w:t>
      </w:r>
    </w:p>
    <w:p w:rsidR="002C1B59" w:rsidRPr="0096723B" w:rsidRDefault="002C1B59" w:rsidP="005941FC">
      <w:pPr>
        <w:pStyle w:val="affffffb"/>
        <w:ind w:firstLine="709"/>
        <w:rPr>
          <w:color w:val="auto"/>
          <w:sz w:val="28"/>
          <w:szCs w:val="28"/>
        </w:rPr>
      </w:pPr>
      <w:r w:rsidRPr="0096723B">
        <w:rPr>
          <w:color w:val="auto"/>
          <w:sz w:val="28"/>
          <w:szCs w:val="28"/>
        </w:rPr>
        <w:t xml:space="preserve">Уменьшение площади сечения тросовых оттяжек, находящихся в эксплуатации более 25 лет - по результатам периодических осмотров. </w:t>
      </w:r>
    </w:p>
    <w:p w:rsidR="002C1B59" w:rsidRPr="0096723B" w:rsidRDefault="006F0C86" w:rsidP="005941FC">
      <w:pPr>
        <w:pStyle w:val="affffffb"/>
        <w:ind w:firstLine="709"/>
        <w:rPr>
          <w:color w:val="auto"/>
          <w:sz w:val="28"/>
          <w:szCs w:val="28"/>
        </w:rPr>
      </w:pPr>
      <w:r w:rsidRPr="008F0286">
        <w:rPr>
          <w:color w:val="auto"/>
          <w:sz w:val="28"/>
          <w:szCs w:val="28"/>
        </w:rPr>
        <w:t>38</w:t>
      </w:r>
      <w:r w:rsidR="0096723B" w:rsidRPr="0096723B">
        <w:rPr>
          <w:color w:val="auto"/>
          <w:sz w:val="28"/>
          <w:szCs w:val="28"/>
        </w:rPr>
        <w:t>.7. При М к</w:t>
      </w:r>
      <w:r w:rsidR="002C1B59" w:rsidRPr="0096723B">
        <w:rPr>
          <w:color w:val="auto"/>
          <w:sz w:val="28"/>
          <w:szCs w:val="28"/>
        </w:rPr>
        <w:t>онтролю подлежат металлические опоры и траверсы, металлические элементы железобетонных и деревянных опор, металлические подножники.</w:t>
      </w:r>
    </w:p>
    <w:p w:rsidR="002C1B59" w:rsidRPr="0096723B" w:rsidRDefault="002C1B59" w:rsidP="005941FC">
      <w:pPr>
        <w:pStyle w:val="affffffb"/>
        <w:ind w:firstLine="709"/>
        <w:rPr>
          <w:color w:val="auto"/>
          <w:sz w:val="28"/>
          <w:szCs w:val="28"/>
        </w:rPr>
      </w:pPr>
      <w:r w:rsidRPr="0096723B">
        <w:rPr>
          <w:color w:val="auto"/>
          <w:sz w:val="28"/>
          <w:szCs w:val="28"/>
        </w:rPr>
        <w:t>Коррозионный износ металлических элементов опор определяется измерением поперечного сечения металлических элементов.</w:t>
      </w:r>
    </w:p>
    <w:p w:rsidR="002C1B59" w:rsidRPr="0096723B" w:rsidRDefault="002C1B59" w:rsidP="005941FC">
      <w:pPr>
        <w:pStyle w:val="affffffb"/>
        <w:ind w:firstLine="709"/>
        <w:rPr>
          <w:color w:val="auto"/>
          <w:sz w:val="28"/>
          <w:szCs w:val="28"/>
        </w:rPr>
      </w:pPr>
      <w:r w:rsidRPr="0096723B">
        <w:rPr>
          <w:color w:val="auto"/>
          <w:sz w:val="28"/>
          <w:szCs w:val="28"/>
        </w:rPr>
        <w:t>При сплошной или язвенной коррозии металлоконструкций допустимое отношение фактического сечения металлического элемента (детали) к предусмотренного проектом не должно быть менее:</w:t>
      </w:r>
    </w:p>
    <w:p w:rsidR="002C1B59" w:rsidRPr="0096723B" w:rsidRDefault="002C1B59" w:rsidP="005941FC">
      <w:pPr>
        <w:pStyle w:val="affffffb"/>
        <w:ind w:firstLine="709"/>
        <w:rPr>
          <w:color w:val="auto"/>
          <w:sz w:val="28"/>
          <w:szCs w:val="28"/>
        </w:rPr>
      </w:pPr>
      <w:r w:rsidRPr="0096723B">
        <w:rPr>
          <w:color w:val="auto"/>
          <w:sz w:val="28"/>
          <w:szCs w:val="28"/>
        </w:rPr>
        <w:t>0,8 – для элементов прокатных профилей.</w:t>
      </w:r>
    </w:p>
    <w:p w:rsidR="002C1B59" w:rsidRPr="0096723B" w:rsidRDefault="002C1B59" w:rsidP="005941FC">
      <w:pPr>
        <w:pStyle w:val="affffffb"/>
        <w:ind w:firstLine="709"/>
        <w:rPr>
          <w:color w:val="auto"/>
          <w:sz w:val="28"/>
          <w:szCs w:val="28"/>
        </w:rPr>
      </w:pPr>
      <w:r w:rsidRPr="0096723B">
        <w:rPr>
          <w:color w:val="auto"/>
          <w:sz w:val="28"/>
          <w:szCs w:val="28"/>
        </w:rPr>
        <w:t>0,7 – для косынок.</w:t>
      </w:r>
    </w:p>
    <w:p w:rsidR="002C1B59" w:rsidRPr="0096723B" w:rsidRDefault="002C1B59" w:rsidP="005941FC">
      <w:pPr>
        <w:pStyle w:val="affffffb"/>
        <w:ind w:firstLine="709"/>
        <w:rPr>
          <w:color w:val="auto"/>
          <w:sz w:val="28"/>
          <w:szCs w:val="28"/>
        </w:rPr>
      </w:pPr>
      <w:r w:rsidRPr="0096723B">
        <w:rPr>
          <w:color w:val="auto"/>
          <w:sz w:val="28"/>
          <w:szCs w:val="28"/>
        </w:rPr>
        <w:t>Уменьшение площади сечения анкеров и тросов от истирания, обрывов и коррозионного износа не должно превышать 20 %.</w:t>
      </w:r>
    </w:p>
    <w:p w:rsidR="002C1B59" w:rsidRPr="0096723B" w:rsidRDefault="002C1B59" w:rsidP="005941FC">
      <w:pPr>
        <w:pStyle w:val="affffffb"/>
        <w:ind w:firstLine="709"/>
        <w:rPr>
          <w:color w:val="auto"/>
          <w:sz w:val="28"/>
          <w:szCs w:val="28"/>
        </w:rPr>
      </w:pPr>
      <w:r w:rsidRPr="0096723B">
        <w:rPr>
          <w:color w:val="auto"/>
          <w:sz w:val="28"/>
          <w:szCs w:val="28"/>
        </w:rPr>
        <w:t>Не допускается сквозное коррозионное поражение, щелевая коррозия с появлением трещин в сварных швах и разрушением сварных швов, трещин в металле.</w:t>
      </w:r>
    </w:p>
    <w:p w:rsidR="002C1B59" w:rsidRPr="0096723B" w:rsidRDefault="002C1B59" w:rsidP="005941FC">
      <w:pPr>
        <w:pStyle w:val="affffffb"/>
        <w:ind w:firstLine="709"/>
        <w:rPr>
          <w:color w:val="auto"/>
          <w:sz w:val="28"/>
          <w:szCs w:val="28"/>
        </w:rPr>
      </w:pPr>
      <w:r w:rsidRPr="0096723B">
        <w:rPr>
          <w:color w:val="auto"/>
          <w:sz w:val="28"/>
          <w:szCs w:val="28"/>
        </w:rPr>
        <w:t>Периодичность измерений коррозионного износа металлических элементов с момента обнаружения коррозионного износа не реже:</w:t>
      </w:r>
    </w:p>
    <w:p w:rsidR="002C1B59" w:rsidRPr="0096723B" w:rsidRDefault="0096723B" w:rsidP="005941FC">
      <w:pPr>
        <w:pStyle w:val="affffffb"/>
        <w:ind w:firstLine="709"/>
        <w:rPr>
          <w:color w:val="auto"/>
          <w:sz w:val="28"/>
          <w:szCs w:val="28"/>
        </w:rPr>
      </w:pPr>
      <w:r>
        <w:rPr>
          <w:color w:val="auto"/>
          <w:sz w:val="28"/>
          <w:szCs w:val="28"/>
        </w:rPr>
        <w:t>а)</w:t>
      </w:r>
      <w:r w:rsidR="002C1B59" w:rsidRPr="0096723B">
        <w:rPr>
          <w:color w:val="auto"/>
          <w:sz w:val="28"/>
          <w:szCs w:val="28"/>
        </w:rPr>
        <w:t xml:space="preserve"> в зонах 1 и 2 степеней загрязненности (СЗ) атмосферы 1 раза в 12 лет.</w:t>
      </w:r>
    </w:p>
    <w:p w:rsidR="002C1B59" w:rsidRPr="0096723B" w:rsidRDefault="0096723B" w:rsidP="005941FC">
      <w:pPr>
        <w:pStyle w:val="affffffb"/>
        <w:ind w:firstLine="709"/>
        <w:rPr>
          <w:color w:val="auto"/>
          <w:sz w:val="28"/>
          <w:szCs w:val="28"/>
        </w:rPr>
      </w:pPr>
      <w:r>
        <w:rPr>
          <w:color w:val="auto"/>
          <w:sz w:val="28"/>
          <w:szCs w:val="28"/>
        </w:rPr>
        <w:t>б)</w:t>
      </w:r>
      <w:r w:rsidR="002C1B59" w:rsidRPr="0096723B">
        <w:rPr>
          <w:color w:val="auto"/>
          <w:sz w:val="28"/>
          <w:szCs w:val="28"/>
        </w:rPr>
        <w:t xml:space="preserve"> в зонах 3 и 4 степеней загрязненности (СЗ) атмосферы 1 раза в 6 лет.</w:t>
      </w:r>
    </w:p>
    <w:p w:rsidR="002C1B59" w:rsidRPr="0096723B" w:rsidRDefault="006F0C86" w:rsidP="005941FC">
      <w:pPr>
        <w:pStyle w:val="affffffb"/>
        <w:ind w:firstLine="709"/>
        <w:rPr>
          <w:color w:val="auto"/>
          <w:sz w:val="28"/>
          <w:szCs w:val="28"/>
        </w:rPr>
      </w:pPr>
      <w:r w:rsidRPr="008F0286">
        <w:rPr>
          <w:color w:val="auto"/>
          <w:sz w:val="28"/>
          <w:szCs w:val="28"/>
        </w:rPr>
        <w:t>38</w:t>
      </w:r>
      <w:r w:rsidR="0096723B" w:rsidRPr="0096723B">
        <w:rPr>
          <w:color w:val="auto"/>
          <w:sz w:val="28"/>
          <w:szCs w:val="28"/>
        </w:rPr>
        <w:t xml:space="preserve">.8. </w:t>
      </w:r>
      <w:r w:rsidR="0096723B">
        <w:rPr>
          <w:color w:val="auto"/>
          <w:sz w:val="28"/>
          <w:szCs w:val="28"/>
        </w:rPr>
        <w:t>При П и М о</w:t>
      </w:r>
      <w:r w:rsidR="002C1B59" w:rsidRPr="0096723B">
        <w:rPr>
          <w:color w:val="auto"/>
          <w:sz w:val="28"/>
          <w:szCs w:val="28"/>
        </w:rPr>
        <w:t>пределяются размеры трещин, прогибов, разрушения бетона железобетонных опор и приставок.</w:t>
      </w:r>
    </w:p>
    <w:p w:rsidR="002C1B59" w:rsidRPr="0096723B" w:rsidRDefault="002C1B59" w:rsidP="005941FC">
      <w:pPr>
        <w:pStyle w:val="affffffb"/>
        <w:ind w:firstLine="709"/>
        <w:rPr>
          <w:color w:val="auto"/>
          <w:sz w:val="28"/>
          <w:szCs w:val="28"/>
        </w:rPr>
      </w:pPr>
      <w:r w:rsidRPr="0096723B">
        <w:rPr>
          <w:color w:val="auto"/>
          <w:sz w:val="28"/>
          <w:szCs w:val="28"/>
        </w:rPr>
        <w:t xml:space="preserve">Элементы опор бракуются при значениях прогибов стоек опор, размерах трещин и сквозных отверстий, превышающих приведенные в таблице </w:t>
      </w:r>
      <w:r w:rsidR="0096723B">
        <w:rPr>
          <w:color w:val="auto"/>
          <w:sz w:val="28"/>
          <w:szCs w:val="28"/>
        </w:rPr>
        <w:t>№ 62</w:t>
      </w:r>
      <w:r w:rsidRPr="0096723B">
        <w:rPr>
          <w:color w:val="auto"/>
          <w:sz w:val="28"/>
          <w:szCs w:val="28"/>
        </w:rPr>
        <w:t>.</w:t>
      </w:r>
    </w:p>
    <w:p w:rsidR="002C1B59" w:rsidRPr="0096723B" w:rsidRDefault="002C1B59" w:rsidP="005941FC">
      <w:pPr>
        <w:pStyle w:val="affffffb"/>
        <w:ind w:firstLine="709"/>
        <w:rPr>
          <w:sz w:val="28"/>
          <w:szCs w:val="28"/>
        </w:rPr>
      </w:pPr>
      <w:r w:rsidRPr="0096723B">
        <w:rPr>
          <w:sz w:val="28"/>
          <w:szCs w:val="28"/>
        </w:rPr>
        <w:t>Периодичность измерений – при проведении периодических осмотров ВЛ.</w:t>
      </w:r>
    </w:p>
    <w:p w:rsidR="002C1B59" w:rsidRPr="0096723B" w:rsidRDefault="002C1B59" w:rsidP="005941FC">
      <w:pPr>
        <w:pStyle w:val="affffffb"/>
        <w:ind w:firstLine="709"/>
        <w:rPr>
          <w:bCs/>
          <w:color w:val="auto"/>
          <w:sz w:val="28"/>
          <w:szCs w:val="28"/>
          <w:bdr w:val="none" w:sz="0" w:space="0" w:color="auto" w:frame="1"/>
          <w:shd w:val="clear" w:color="auto" w:fill="FFFFFF"/>
        </w:rPr>
      </w:pPr>
      <w:r w:rsidRPr="0096723B">
        <w:rPr>
          <w:bCs/>
          <w:color w:val="auto"/>
          <w:sz w:val="28"/>
          <w:szCs w:val="28"/>
          <w:bdr w:val="none" w:sz="0" w:space="0" w:color="auto" w:frame="1"/>
          <w:shd w:val="clear" w:color="auto" w:fill="FFFFFF"/>
        </w:rPr>
        <w:t>Производится неразрушающий контроль марки бетона железобетонных стоек склерометром и ультразвуковыми приборами.</w:t>
      </w:r>
    </w:p>
    <w:p w:rsidR="002C1B59" w:rsidRPr="0096723B" w:rsidRDefault="002C1B59" w:rsidP="005941FC">
      <w:pPr>
        <w:pStyle w:val="affffffb"/>
        <w:ind w:firstLine="709"/>
        <w:rPr>
          <w:color w:val="auto"/>
          <w:sz w:val="28"/>
          <w:szCs w:val="28"/>
        </w:rPr>
      </w:pPr>
      <w:r w:rsidRPr="0096723B">
        <w:rPr>
          <w:bCs/>
          <w:color w:val="auto"/>
          <w:sz w:val="28"/>
          <w:szCs w:val="28"/>
          <w:bdr w:val="none" w:sz="0" w:space="0" w:color="auto" w:frame="1"/>
          <w:shd w:val="clear" w:color="auto" w:fill="FFFFFF"/>
        </w:rPr>
        <w:t>Прочность бетона центрифугированных стоек не должна быть ниже 500</w:t>
      </w:r>
      <w:r w:rsidRPr="0096723B">
        <w:rPr>
          <w:color w:val="auto"/>
          <w:sz w:val="28"/>
          <w:szCs w:val="28"/>
        </w:rPr>
        <w:t> </w:t>
      </w:r>
      <w:r w:rsidRPr="0096723B">
        <w:rPr>
          <w:bCs/>
          <w:color w:val="auto"/>
          <w:sz w:val="28"/>
          <w:szCs w:val="28"/>
          <w:bdr w:val="none" w:sz="0" w:space="0" w:color="auto" w:frame="1"/>
          <w:shd w:val="clear" w:color="auto" w:fill="FFFFFF"/>
        </w:rPr>
        <w:t>кгс/см</w:t>
      </w:r>
      <w:r w:rsidRPr="0096723B">
        <w:rPr>
          <w:bCs/>
          <w:color w:val="auto"/>
          <w:sz w:val="28"/>
          <w:szCs w:val="28"/>
          <w:bdr w:val="none" w:sz="0" w:space="0" w:color="auto" w:frame="1"/>
          <w:shd w:val="clear" w:color="auto" w:fill="FFFFFF"/>
          <w:vertAlign w:val="superscript"/>
        </w:rPr>
        <w:t xml:space="preserve">2 </w:t>
      </w:r>
      <w:r w:rsidRPr="0096723B">
        <w:rPr>
          <w:bCs/>
          <w:color w:val="auto"/>
          <w:sz w:val="28"/>
          <w:szCs w:val="28"/>
          <w:bdr w:val="none" w:sz="0" w:space="0" w:color="auto" w:frame="1"/>
          <w:shd w:val="clear" w:color="auto" w:fill="FFFFFF"/>
        </w:rPr>
        <w:t>(В35)</w:t>
      </w:r>
      <w:r w:rsidRPr="0096723B">
        <w:rPr>
          <w:color w:val="auto"/>
          <w:sz w:val="28"/>
          <w:szCs w:val="28"/>
        </w:rPr>
        <w:t xml:space="preserve"> или приведенной в проекте конкретной ВЛ.</w:t>
      </w:r>
    </w:p>
    <w:p w:rsidR="002C1B59" w:rsidRPr="0096723B" w:rsidRDefault="002C1B59" w:rsidP="005941FC">
      <w:pPr>
        <w:pStyle w:val="affffffb"/>
        <w:ind w:firstLine="709"/>
        <w:rPr>
          <w:color w:val="auto"/>
          <w:sz w:val="28"/>
          <w:szCs w:val="28"/>
        </w:rPr>
      </w:pPr>
      <w:r w:rsidRPr="0096723B">
        <w:rPr>
          <w:color w:val="auto"/>
          <w:sz w:val="28"/>
          <w:szCs w:val="28"/>
        </w:rPr>
        <w:t>Прочность бетона вибрированных стоек не должна быть ниже 400 кгс/см</w:t>
      </w:r>
      <w:r w:rsidRPr="0096723B">
        <w:rPr>
          <w:color w:val="auto"/>
          <w:sz w:val="28"/>
          <w:szCs w:val="28"/>
          <w:vertAlign w:val="superscript"/>
        </w:rPr>
        <w:t xml:space="preserve">2 </w:t>
      </w:r>
      <w:r w:rsidRPr="0096723B">
        <w:rPr>
          <w:color w:val="auto"/>
          <w:sz w:val="28"/>
          <w:szCs w:val="28"/>
        </w:rPr>
        <w:t>(В30) или приведенной в проекте конкретной ВЛ.</w:t>
      </w:r>
    </w:p>
    <w:p w:rsidR="002C1B59" w:rsidRPr="0096723B" w:rsidRDefault="006F0C86" w:rsidP="005941FC">
      <w:pPr>
        <w:pStyle w:val="affffffb"/>
        <w:ind w:firstLine="709"/>
        <w:rPr>
          <w:color w:val="auto"/>
          <w:sz w:val="28"/>
          <w:szCs w:val="28"/>
        </w:rPr>
      </w:pPr>
      <w:r>
        <w:rPr>
          <w:color w:val="auto"/>
          <w:sz w:val="28"/>
          <w:szCs w:val="28"/>
        </w:rPr>
        <w:t xml:space="preserve">Периодичность измерений </w:t>
      </w:r>
      <w:r w:rsidR="002C1B59" w:rsidRPr="0096723B">
        <w:rPr>
          <w:color w:val="auto"/>
          <w:sz w:val="28"/>
          <w:szCs w:val="28"/>
        </w:rPr>
        <w:t>определяется по решению</w:t>
      </w:r>
      <w:r w:rsidRPr="006F0C86">
        <w:rPr>
          <w:color w:val="auto"/>
          <w:sz w:val="28"/>
          <w:szCs w:val="28"/>
        </w:rPr>
        <w:t xml:space="preserve"> </w:t>
      </w:r>
      <w:r w:rsidR="002C1B59" w:rsidRPr="0096723B">
        <w:rPr>
          <w:sz w:val="28"/>
          <w:szCs w:val="28"/>
        </w:rPr>
        <w:t>технического руководителя субъекта электроэнергетики</w:t>
      </w:r>
      <w:r w:rsidR="002C1B59" w:rsidRPr="0096723B">
        <w:rPr>
          <w:color w:val="auto"/>
          <w:sz w:val="28"/>
          <w:szCs w:val="28"/>
        </w:rPr>
        <w:t>.</w:t>
      </w:r>
    </w:p>
    <w:p w:rsidR="00721C1A" w:rsidRPr="00B651B8" w:rsidRDefault="002C1B59" w:rsidP="00721C1A">
      <w:pPr>
        <w:pStyle w:val="affffffb"/>
        <w:jc w:val="right"/>
        <w:rPr>
          <w:color w:val="auto"/>
          <w:sz w:val="28"/>
          <w:szCs w:val="28"/>
        </w:rPr>
      </w:pPr>
      <w:r w:rsidRPr="00B651B8">
        <w:rPr>
          <w:color w:val="auto"/>
          <w:sz w:val="28"/>
          <w:szCs w:val="28"/>
        </w:rPr>
        <w:t xml:space="preserve">Таблица </w:t>
      </w:r>
      <w:r w:rsidR="00721C1A" w:rsidRPr="00B651B8">
        <w:rPr>
          <w:color w:val="auto"/>
          <w:sz w:val="28"/>
          <w:szCs w:val="28"/>
        </w:rPr>
        <w:t>№ 6</w:t>
      </w:r>
      <w:r w:rsidR="00EB5EE1" w:rsidRPr="00B651B8">
        <w:rPr>
          <w:color w:val="auto"/>
          <w:sz w:val="28"/>
          <w:szCs w:val="28"/>
        </w:rPr>
        <w:t>2</w:t>
      </w:r>
    </w:p>
    <w:p w:rsidR="002C1B59" w:rsidRPr="00115E0D" w:rsidRDefault="002C1B59" w:rsidP="00721C1A">
      <w:pPr>
        <w:pStyle w:val="affffffb"/>
        <w:jc w:val="center"/>
        <w:rPr>
          <w:b/>
          <w:color w:val="auto"/>
        </w:rPr>
      </w:pPr>
      <w:r w:rsidRPr="00115E0D">
        <w:rPr>
          <w:b/>
          <w:color w:val="auto"/>
        </w:rPr>
        <w:t>Предельные значения прогибов и размеров дефектов железобетонных стоек, опор и приставок</w:t>
      </w:r>
    </w:p>
    <w:tbl>
      <w:tblPr>
        <w:tblW w:w="9667" w:type="dxa"/>
        <w:tblLayout w:type="fixed"/>
        <w:tblCellMar>
          <w:left w:w="28" w:type="dxa"/>
          <w:right w:w="28" w:type="dxa"/>
        </w:tblCellMar>
        <w:tblLook w:val="0000" w:firstRow="0" w:lastRow="0" w:firstColumn="0" w:lastColumn="0" w:noHBand="0" w:noVBand="0"/>
      </w:tblPr>
      <w:tblGrid>
        <w:gridCol w:w="5982"/>
        <w:gridCol w:w="1843"/>
        <w:gridCol w:w="1842"/>
      </w:tblGrid>
      <w:tr w:rsidR="002C1B59" w:rsidRPr="0097177A" w:rsidTr="002C1B59">
        <w:tc>
          <w:tcPr>
            <w:tcW w:w="5982" w:type="dxa"/>
            <w:vMerge w:val="restart"/>
            <w:tcBorders>
              <w:top w:val="single" w:sz="6" w:space="0" w:color="auto"/>
              <w:left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Характер дефекта</w:t>
            </w:r>
          </w:p>
        </w:tc>
        <w:tc>
          <w:tcPr>
            <w:tcW w:w="3685" w:type="dxa"/>
            <w:gridSpan w:val="2"/>
            <w:tcBorders>
              <w:top w:val="single" w:sz="6" w:space="0" w:color="auto"/>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Предельное значение</w:t>
            </w:r>
          </w:p>
        </w:tc>
      </w:tr>
      <w:tr w:rsidR="002C1B59" w:rsidRPr="0097177A" w:rsidTr="002C1B59">
        <w:tc>
          <w:tcPr>
            <w:tcW w:w="5982" w:type="dxa"/>
            <w:vMerge/>
            <w:tcBorders>
              <w:left w:val="single" w:sz="6"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p>
        </w:tc>
        <w:tc>
          <w:tcPr>
            <w:tcW w:w="1843" w:type="dxa"/>
            <w:tcBorders>
              <w:top w:val="single" w:sz="6" w:space="0" w:color="auto"/>
              <w:left w:val="single" w:sz="6" w:space="0" w:color="auto"/>
              <w:bottom w:val="single" w:sz="6" w:space="0" w:color="auto"/>
              <w:right w:val="single" w:sz="4" w:space="0" w:color="auto"/>
            </w:tcBorders>
            <w:vAlign w:val="center"/>
          </w:tcPr>
          <w:p w:rsidR="002C1B59" w:rsidRPr="005941FC" w:rsidRDefault="002C1B59" w:rsidP="002C1B59">
            <w:pPr>
              <w:pStyle w:val="afffffff5"/>
              <w:jc w:val="center"/>
              <w:rPr>
                <w:color w:val="auto"/>
                <w:sz w:val="22"/>
              </w:rPr>
            </w:pPr>
            <w:r w:rsidRPr="005941FC">
              <w:rPr>
                <w:color w:val="auto"/>
                <w:sz w:val="22"/>
              </w:rPr>
              <w:t>П</w:t>
            </w:r>
          </w:p>
        </w:tc>
        <w:tc>
          <w:tcPr>
            <w:tcW w:w="1842" w:type="dxa"/>
            <w:tcBorders>
              <w:top w:val="single" w:sz="6" w:space="0" w:color="auto"/>
              <w:left w:val="single" w:sz="4" w:space="0" w:color="auto"/>
              <w:bottom w:val="single" w:sz="6" w:space="0" w:color="auto"/>
              <w:right w:val="single" w:sz="6" w:space="0" w:color="auto"/>
            </w:tcBorders>
            <w:vAlign w:val="center"/>
          </w:tcPr>
          <w:p w:rsidR="002C1B59" w:rsidRPr="005941FC" w:rsidRDefault="002C1B59" w:rsidP="002C1B59">
            <w:pPr>
              <w:pStyle w:val="afffffff5"/>
              <w:jc w:val="center"/>
              <w:rPr>
                <w:color w:val="auto"/>
                <w:sz w:val="22"/>
              </w:rPr>
            </w:pPr>
            <w:r w:rsidRPr="005941FC">
              <w:rPr>
                <w:color w:val="auto"/>
                <w:sz w:val="22"/>
              </w:rPr>
              <w:t>М</w:t>
            </w:r>
          </w:p>
        </w:tc>
      </w:tr>
      <w:tr w:rsidR="002C1B59" w:rsidRPr="0097177A" w:rsidTr="002C1B59">
        <w:tc>
          <w:tcPr>
            <w:tcW w:w="5982" w:type="dxa"/>
            <w:tcBorders>
              <w:top w:val="single" w:sz="6" w:space="0" w:color="auto"/>
              <w:left w:val="single" w:sz="6" w:space="0" w:color="auto"/>
              <w:right w:val="single" w:sz="6" w:space="0" w:color="auto"/>
            </w:tcBorders>
          </w:tcPr>
          <w:p w:rsidR="002C1B59" w:rsidRPr="005941FC" w:rsidRDefault="002C1B59" w:rsidP="002C1B59">
            <w:pPr>
              <w:pStyle w:val="afffffff5"/>
              <w:rPr>
                <w:color w:val="auto"/>
                <w:sz w:val="22"/>
              </w:rPr>
            </w:pPr>
            <w:r w:rsidRPr="005941FC">
              <w:rPr>
                <w:color w:val="auto"/>
                <w:sz w:val="22"/>
              </w:rPr>
              <w:t>1. Центрифугированные стойки опор и приставки на ВЛ 35-750 кВ:</w:t>
            </w:r>
          </w:p>
        </w:tc>
        <w:tc>
          <w:tcPr>
            <w:tcW w:w="1843" w:type="dxa"/>
            <w:tcBorders>
              <w:top w:val="single" w:sz="6" w:space="0" w:color="auto"/>
              <w:left w:val="single" w:sz="6" w:space="0" w:color="auto"/>
              <w:right w:val="single" w:sz="4" w:space="0" w:color="auto"/>
            </w:tcBorders>
          </w:tcPr>
          <w:p w:rsidR="002C1B59" w:rsidRPr="005941FC" w:rsidRDefault="002C1B59" w:rsidP="002C1B59">
            <w:pPr>
              <w:pStyle w:val="afffffff5"/>
              <w:jc w:val="center"/>
              <w:rPr>
                <w:color w:val="auto"/>
                <w:sz w:val="22"/>
              </w:rPr>
            </w:pPr>
          </w:p>
        </w:tc>
        <w:tc>
          <w:tcPr>
            <w:tcW w:w="1842" w:type="dxa"/>
            <w:tcBorders>
              <w:top w:val="single" w:sz="6" w:space="0" w:color="auto"/>
              <w:left w:val="single" w:sz="4" w:space="0" w:color="auto"/>
              <w:right w:val="single" w:sz="6" w:space="0" w:color="auto"/>
            </w:tcBorders>
          </w:tcPr>
          <w:p w:rsidR="002C1B59" w:rsidRPr="005941FC" w:rsidRDefault="002C1B59" w:rsidP="002C1B59">
            <w:pPr>
              <w:pStyle w:val="afffffff5"/>
              <w:jc w:val="center"/>
              <w:rPr>
                <w:color w:val="auto"/>
                <w:sz w:val="22"/>
              </w:rPr>
            </w:pPr>
          </w:p>
        </w:tc>
      </w:tr>
      <w:tr w:rsidR="002C1B59" w:rsidRPr="0097177A" w:rsidTr="002C1B59">
        <w:tc>
          <w:tcPr>
            <w:tcW w:w="5982" w:type="dxa"/>
            <w:tcBorders>
              <w:left w:val="single" w:sz="6" w:space="0" w:color="auto"/>
              <w:right w:val="single" w:sz="6" w:space="0" w:color="auto"/>
            </w:tcBorders>
          </w:tcPr>
          <w:p w:rsidR="002C1B59" w:rsidRPr="005941FC" w:rsidRDefault="002C1B59" w:rsidP="002C1B59">
            <w:pPr>
              <w:pStyle w:val="afffffff5"/>
              <w:rPr>
                <w:color w:val="auto"/>
                <w:sz w:val="22"/>
              </w:rPr>
            </w:pPr>
            <w:r w:rsidRPr="005941FC">
              <w:rPr>
                <w:color w:val="auto"/>
                <w:sz w:val="22"/>
              </w:rPr>
              <w:t>1.1. Искривление стойки одностоечной свободностоящей опоры</w:t>
            </w:r>
          </w:p>
        </w:tc>
        <w:tc>
          <w:tcPr>
            <w:tcW w:w="1843" w:type="dxa"/>
            <w:tcBorders>
              <w:left w:val="single" w:sz="6" w:space="0" w:color="auto"/>
              <w:right w:val="single" w:sz="4" w:space="0" w:color="auto"/>
            </w:tcBorders>
          </w:tcPr>
          <w:p w:rsidR="002C1B59" w:rsidRPr="005941FC" w:rsidRDefault="002C1B59" w:rsidP="002C1B59">
            <w:pPr>
              <w:pStyle w:val="afffffff5"/>
              <w:jc w:val="center"/>
              <w:rPr>
                <w:color w:val="auto"/>
                <w:sz w:val="22"/>
              </w:rPr>
            </w:pPr>
            <w:r w:rsidRPr="005941FC">
              <w:rPr>
                <w:color w:val="auto"/>
                <w:sz w:val="22"/>
              </w:rPr>
              <w:t>Не допускается</w:t>
            </w:r>
          </w:p>
        </w:tc>
        <w:tc>
          <w:tcPr>
            <w:tcW w:w="1842" w:type="dxa"/>
            <w:tcBorders>
              <w:left w:val="single" w:sz="4" w:space="0" w:color="auto"/>
              <w:right w:val="single" w:sz="6" w:space="0" w:color="auto"/>
            </w:tcBorders>
          </w:tcPr>
          <w:p w:rsidR="002C1B59" w:rsidRPr="005941FC" w:rsidRDefault="002C1B59" w:rsidP="002C1B59">
            <w:pPr>
              <w:pStyle w:val="afffffff5"/>
              <w:jc w:val="center"/>
              <w:rPr>
                <w:color w:val="auto"/>
                <w:sz w:val="22"/>
              </w:rPr>
            </w:pPr>
            <w:r w:rsidRPr="005941FC">
              <w:rPr>
                <w:color w:val="auto"/>
                <w:sz w:val="22"/>
              </w:rPr>
              <w:t>10 см</w:t>
            </w:r>
          </w:p>
        </w:tc>
      </w:tr>
      <w:tr w:rsidR="002C1B59" w:rsidRPr="0097177A" w:rsidTr="002C1B59">
        <w:tc>
          <w:tcPr>
            <w:tcW w:w="5982" w:type="dxa"/>
            <w:tcBorders>
              <w:left w:val="single" w:sz="6" w:space="0" w:color="auto"/>
              <w:right w:val="single" w:sz="6" w:space="0" w:color="auto"/>
            </w:tcBorders>
          </w:tcPr>
          <w:p w:rsidR="002C1B59" w:rsidRPr="005941FC" w:rsidRDefault="002C1B59" w:rsidP="002C1B59">
            <w:pPr>
              <w:pStyle w:val="afffffff5"/>
              <w:rPr>
                <w:color w:val="auto"/>
                <w:sz w:val="22"/>
              </w:rPr>
            </w:pPr>
            <w:r w:rsidRPr="005941FC">
              <w:rPr>
                <w:color w:val="auto"/>
                <w:sz w:val="22"/>
              </w:rPr>
              <w:t>1.2. Ширина раскрытия продольных и поперечных трещин бетона стойки</w:t>
            </w:r>
          </w:p>
        </w:tc>
        <w:tc>
          <w:tcPr>
            <w:tcW w:w="1843" w:type="dxa"/>
            <w:tcBorders>
              <w:left w:val="single" w:sz="6" w:space="0" w:color="auto"/>
              <w:right w:val="single" w:sz="4" w:space="0" w:color="auto"/>
            </w:tcBorders>
          </w:tcPr>
          <w:p w:rsidR="002C1B59" w:rsidRPr="005941FC" w:rsidRDefault="002C1B59" w:rsidP="002C1B59">
            <w:pPr>
              <w:pStyle w:val="afffffff5"/>
              <w:jc w:val="center"/>
              <w:rPr>
                <w:color w:val="auto"/>
                <w:sz w:val="22"/>
              </w:rPr>
            </w:pPr>
            <w:r w:rsidRPr="005941FC">
              <w:rPr>
                <w:color w:val="auto"/>
                <w:sz w:val="22"/>
              </w:rPr>
              <w:t>Не допускается</w:t>
            </w:r>
          </w:p>
        </w:tc>
        <w:tc>
          <w:tcPr>
            <w:tcW w:w="1842" w:type="dxa"/>
            <w:tcBorders>
              <w:left w:val="single" w:sz="4" w:space="0" w:color="auto"/>
              <w:right w:val="single" w:sz="6" w:space="0" w:color="auto"/>
            </w:tcBorders>
          </w:tcPr>
          <w:p w:rsidR="002C1B59" w:rsidRPr="005941FC" w:rsidRDefault="002C1B59" w:rsidP="002C1B59">
            <w:pPr>
              <w:pStyle w:val="afffffff5"/>
              <w:jc w:val="center"/>
              <w:rPr>
                <w:color w:val="auto"/>
                <w:sz w:val="22"/>
              </w:rPr>
            </w:pPr>
            <w:r w:rsidRPr="005941FC">
              <w:rPr>
                <w:color w:val="auto"/>
                <w:sz w:val="22"/>
              </w:rPr>
              <w:t>0,5 мм</w:t>
            </w:r>
          </w:p>
        </w:tc>
      </w:tr>
      <w:tr w:rsidR="002C1B59" w:rsidRPr="0097177A" w:rsidTr="002C1B59">
        <w:tc>
          <w:tcPr>
            <w:tcW w:w="5982" w:type="dxa"/>
            <w:tcBorders>
              <w:left w:val="single" w:sz="6" w:space="0" w:color="auto"/>
              <w:right w:val="single" w:sz="6" w:space="0" w:color="auto"/>
            </w:tcBorders>
          </w:tcPr>
          <w:p w:rsidR="002C1B59" w:rsidRPr="005941FC" w:rsidRDefault="002C1B59" w:rsidP="002C1B59">
            <w:pPr>
              <w:pStyle w:val="afffffff5"/>
              <w:rPr>
                <w:color w:val="auto"/>
                <w:sz w:val="22"/>
              </w:rPr>
            </w:pPr>
            <w:r w:rsidRPr="005941FC">
              <w:rPr>
                <w:color w:val="auto"/>
                <w:sz w:val="22"/>
              </w:rPr>
              <w:t>1.3. То же на стойках с напряженной арматурой из стального каната по ГОСТ 13840-68</w:t>
            </w:r>
          </w:p>
        </w:tc>
        <w:tc>
          <w:tcPr>
            <w:tcW w:w="1843" w:type="dxa"/>
            <w:tcBorders>
              <w:left w:val="single" w:sz="6" w:space="0" w:color="auto"/>
              <w:right w:val="single" w:sz="4" w:space="0" w:color="auto"/>
            </w:tcBorders>
          </w:tcPr>
          <w:p w:rsidR="002C1B59" w:rsidRPr="005941FC" w:rsidRDefault="002C1B59" w:rsidP="002C1B59">
            <w:pPr>
              <w:pStyle w:val="afffffff5"/>
              <w:jc w:val="center"/>
              <w:rPr>
                <w:color w:val="auto"/>
                <w:sz w:val="22"/>
              </w:rPr>
            </w:pPr>
            <w:r w:rsidRPr="005941FC">
              <w:rPr>
                <w:color w:val="auto"/>
                <w:sz w:val="22"/>
              </w:rPr>
              <w:t>Не допускается</w:t>
            </w:r>
          </w:p>
        </w:tc>
        <w:tc>
          <w:tcPr>
            <w:tcW w:w="1842" w:type="dxa"/>
            <w:tcBorders>
              <w:left w:val="single" w:sz="4" w:space="0" w:color="auto"/>
              <w:right w:val="single" w:sz="6" w:space="0" w:color="auto"/>
            </w:tcBorders>
          </w:tcPr>
          <w:p w:rsidR="002C1B59" w:rsidRPr="005941FC" w:rsidRDefault="002C1B59" w:rsidP="002C1B59">
            <w:pPr>
              <w:pStyle w:val="afffffff5"/>
              <w:jc w:val="center"/>
              <w:rPr>
                <w:color w:val="auto"/>
                <w:sz w:val="22"/>
              </w:rPr>
            </w:pPr>
            <w:r w:rsidRPr="005941FC">
              <w:rPr>
                <w:color w:val="auto"/>
                <w:sz w:val="22"/>
              </w:rPr>
              <w:t>Не допускается</w:t>
            </w:r>
          </w:p>
        </w:tc>
      </w:tr>
      <w:tr w:rsidR="002C1B59" w:rsidRPr="0097177A" w:rsidTr="002C1B59">
        <w:tc>
          <w:tcPr>
            <w:tcW w:w="5982" w:type="dxa"/>
            <w:tcBorders>
              <w:left w:val="single" w:sz="6" w:space="0" w:color="auto"/>
              <w:bottom w:val="single" w:sz="6" w:space="0" w:color="auto"/>
              <w:right w:val="single" w:sz="6" w:space="0" w:color="auto"/>
            </w:tcBorders>
          </w:tcPr>
          <w:p w:rsidR="002C1B59" w:rsidRPr="005941FC" w:rsidRDefault="002C1B59" w:rsidP="002C1B59">
            <w:pPr>
              <w:pStyle w:val="afffffff5"/>
              <w:rPr>
                <w:color w:val="auto"/>
                <w:sz w:val="22"/>
              </w:rPr>
            </w:pPr>
            <w:r w:rsidRPr="005941FC">
              <w:rPr>
                <w:color w:val="auto"/>
                <w:sz w:val="22"/>
              </w:rPr>
              <w:t>1.4. Площадь сквозного отверстия в бетоне стойки или скола бетона с обнажением продольной арматуры</w:t>
            </w:r>
          </w:p>
        </w:tc>
        <w:tc>
          <w:tcPr>
            <w:tcW w:w="1843" w:type="dxa"/>
            <w:tcBorders>
              <w:left w:val="single" w:sz="6" w:space="0" w:color="auto"/>
              <w:bottom w:val="single" w:sz="6" w:space="0" w:color="auto"/>
              <w:right w:val="single" w:sz="4" w:space="0" w:color="auto"/>
            </w:tcBorders>
          </w:tcPr>
          <w:p w:rsidR="002C1B59" w:rsidRPr="005941FC" w:rsidRDefault="002C1B59" w:rsidP="002C1B59">
            <w:pPr>
              <w:pStyle w:val="afffffff5"/>
              <w:jc w:val="center"/>
              <w:rPr>
                <w:color w:val="auto"/>
                <w:sz w:val="22"/>
              </w:rPr>
            </w:pPr>
          </w:p>
          <w:p w:rsidR="002C1B59" w:rsidRPr="005941FC" w:rsidRDefault="002C1B59" w:rsidP="002C1B59">
            <w:pPr>
              <w:pStyle w:val="afffffff5"/>
              <w:jc w:val="center"/>
              <w:rPr>
                <w:color w:val="auto"/>
                <w:sz w:val="22"/>
              </w:rPr>
            </w:pPr>
            <w:r w:rsidRPr="005941FC">
              <w:rPr>
                <w:color w:val="auto"/>
                <w:sz w:val="22"/>
              </w:rPr>
              <w:t>Не допускается</w:t>
            </w:r>
          </w:p>
        </w:tc>
        <w:tc>
          <w:tcPr>
            <w:tcW w:w="1842" w:type="dxa"/>
            <w:tcBorders>
              <w:left w:val="single" w:sz="4" w:space="0" w:color="auto"/>
              <w:bottom w:val="single" w:sz="6" w:space="0" w:color="auto"/>
              <w:right w:val="single" w:sz="6" w:space="0" w:color="auto"/>
            </w:tcBorders>
          </w:tcPr>
          <w:p w:rsidR="002C1B59" w:rsidRPr="005941FC" w:rsidRDefault="002C1B59" w:rsidP="002C1B59">
            <w:pPr>
              <w:pStyle w:val="afffffff5"/>
              <w:jc w:val="center"/>
              <w:rPr>
                <w:color w:val="auto"/>
                <w:sz w:val="22"/>
              </w:rPr>
            </w:pPr>
          </w:p>
          <w:p w:rsidR="002C1B59" w:rsidRPr="005941FC" w:rsidRDefault="002C1B59" w:rsidP="002C1B59">
            <w:pPr>
              <w:pStyle w:val="afffffff5"/>
              <w:jc w:val="center"/>
              <w:rPr>
                <w:color w:val="auto"/>
                <w:sz w:val="22"/>
              </w:rPr>
            </w:pPr>
            <w:r w:rsidRPr="005941FC">
              <w:rPr>
                <w:color w:val="auto"/>
                <w:sz w:val="22"/>
              </w:rPr>
              <w:t>100 см</w:t>
            </w:r>
            <w:r w:rsidRPr="005941FC">
              <w:rPr>
                <w:color w:val="auto"/>
                <w:sz w:val="22"/>
                <w:vertAlign w:val="superscript"/>
              </w:rPr>
              <w:t>2</w:t>
            </w:r>
          </w:p>
        </w:tc>
      </w:tr>
      <w:tr w:rsidR="002C1B59" w:rsidRPr="0097177A" w:rsidTr="002C1B59">
        <w:tc>
          <w:tcPr>
            <w:tcW w:w="5982" w:type="dxa"/>
            <w:tcBorders>
              <w:top w:val="single" w:sz="6" w:space="0" w:color="auto"/>
              <w:left w:val="single" w:sz="6" w:space="0" w:color="auto"/>
              <w:right w:val="single" w:sz="6" w:space="0" w:color="auto"/>
            </w:tcBorders>
          </w:tcPr>
          <w:p w:rsidR="002C1B59" w:rsidRPr="005941FC" w:rsidRDefault="002C1B59" w:rsidP="002C1B59">
            <w:pPr>
              <w:pStyle w:val="afffffff5"/>
              <w:rPr>
                <w:color w:val="auto"/>
                <w:sz w:val="22"/>
              </w:rPr>
            </w:pPr>
            <w:r w:rsidRPr="005941FC">
              <w:rPr>
                <w:color w:val="auto"/>
                <w:sz w:val="22"/>
              </w:rPr>
              <w:t>2. Вибрированные стойки и приставки опор на ВЛ 0,38-35 кВ:</w:t>
            </w:r>
          </w:p>
        </w:tc>
        <w:tc>
          <w:tcPr>
            <w:tcW w:w="1843" w:type="dxa"/>
            <w:tcBorders>
              <w:top w:val="single" w:sz="6" w:space="0" w:color="auto"/>
              <w:left w:val="single" w:sz="6" w:space="0" w:color="auto"/>
              <w:right w:val="single" w:sz="4" w:space="0" w:color="auto"/>
            </w:tcBorders>
          </w:tcPr>
          <w:p w:rsidR="002C1B59" w:rsidRPr="005941FC" w:rsidRDefault="002C1B59" w:rsidP="002C1B59">
            <w:pPr>
              <w:pStyle w:val="afffffff5"/>
              <w:jc w:val="center"/>
              <w:rPr>
                <w:color w:val="auto"/>
                <w:sz w:val="22"/>
              </w:rPr>
            </w:pPr>
          </w:p>
        </w:tc>
        <w:tc>
          <w:tcPr>
            <w:tcW w:w="1842" w:type="dxa"/>
            <w:tcBorders>
              <w:top w:val="single" w:sz="6" w:space="0" w:color="auto"/>
              <w:left w:val="single" w:sz="4" w:space="0" w:color="auto"/>
              <w:right w:val="single" w:sz="6" w:space="0" w:color="auto"/>
            </w:tcBorders>
          </w:tcPr>
          <w:p w:rsidR="002C1B59" w:rsidRPr="005941FC" w:rsidRDefault="002C1B59" w:rsidP="002C1B59">
            <w:pPr>
              <w:pStyle w:val="afffffff5"/>
              <w:jc w:val="center"/>
              <w:rPr>
                <w:color w:val="auto"/>
                <w:sz w:val="22"/>
              </w:rPr>
            </w:pPr>
          </w:p>
        </w:tc>
      </w:tr>
      <w:tr w:rsidR="002C1B59" w:rsidRPr="0097177A" w:rsidTr="002C1B59">
        <w:tc>
          <w:tcPr>
            <w:tcW w:w="5982" w:type="dxa"/>
            <w:tcBorders>
              <w:left w:val="single" w:sz="6" w:space="0" w:color="auto"/>
              <w:right w:val="single" w:sz="6" w:space="0" w:color="auto"/>
            </w:tcBorders>
          </w:tcPr>
          <w:p w:rsidR="002C1B59" w:rsidRPr="005941FC" w:rsidRDefault="002C1B59" w:rsidP="002C1B59">
            <w:pPr>
              <w:pStyle w:val="afffffff5"/>
              <w:rPr>
                <w:color w:val="auto"/>
                <w:sz w:val="22"/>
              </w:rPr>
            </w:pPr>
            <w:r w:rsidRPr="005941FC">
              <w:rPr>
                <w:color w:val="auto"/>
                <w:sz w:val="22"/>
              </w:rPr>
              <w:t xml:space="preserve">2.1. Отклонение вершины стойки от вертикального положения с учетом </w:t>
            </w:r>
          </w:p>
        </w:tc>
        <w:tc>
          <w:tcPr>
            <w:tcW w:w="1843" w:type="dxa"/>
            <w:tcBorders>
              <w:left w:val="single" w:sz="6" w:space="0" w:color="auto"/>
              <w:right w:val="single" w:sz="4" w:space="0" w:color="auto"/>
            </w:tcBorders>
          </w:tcPr>
          <w:p w:rsidR="002C1B59" w:rsidRPr="005941FC" w:rsidRDefault="002C1B59" w:rsidP="002C1B59">
            <w:pPr>
              <w:pStyle w:val="afffffff5"/>
              <w:jc w:val="center"/>
              <w:rPr>
                <w:color w:val="auto"/>
                <w:sz w:val="22"/>
              </w:rPr>
            </w:pPr>
            <w:r w:rsidRPr="005941FC">
              <w:rPr>
                <w:color w:val="auto"/>
                <w:sz w:val="22"/>
              </w:rPr>
              <w:t>15 см</w:t>
            </w:r>
          </w:p>
        </w:tc>
        <w:tc>
          <w:tcPr>
            <w:tcW w:w="1842" w:type="dxa"/>
            <w:tcBorders>
              <w:left w:val="single" w:sz="4" w:space="0" w:color="auto"/>
              <w:right w:val="single" w:sz="6" w:space="0" w:color="auto"/>
            </w:tcBorders>
          </w:tcPr>
          <w:p w:rsidR="002C1B59" w:rsidRPr="005941FC" w:rsidRDefault="002C1B59" w:rsidP="002C1B59">
            <w:pPr>
              <w:pStyle w:val="afffffff5"/>
              <w:jc w:val="center"/>
              <w:rPr>
                <w:color w:val="auto"/>
                <w:sz w:val="22"/>
              </w:rPr>
            </w:pPr>
            <w:r w:rsidRPr="005941FC">
              <w:rPr>
                <w:color w:val="auto"/>
                <w:sz w:val="22"/>
              </w:rPr>
              <w:t>50 см</w:t>
            </w:r>
          </w:p>
        </w:tc>
      </w:tr>
      <w:tr w:rsidR="002C1B59" w:rsidRPr="0097177A" w:rsidTr="002C1B59">
        <w:tc>
          <w:tcPr>
            <w:tcW w:w="5982" w:type="dxa"/>
            <w:tcBorders>
              <w:left w:val="single" w:sz="6" w:space="0" w:color="auto"/>
              <w:right w:val="single" w:sz="6" w:space="0" w:color="auto"/>
            </w:tcBorders>
          </w:tcPr>
          <w:p w:rsidR="002C1B59" w:rsidRPr="005941FC" w:rsidRDefault="002C1B59" w:rsidP="002C1B59">
            <w:pPr>
              <w:pStyle w:val="afffffff5"/>
              <w:rPr>
                <w:color w:val="auto"/>
                <w:sz w:val="22"/>
              </w:rPr>
            </w:pPr>
            <w:r w:rsidRPr="005941FC">
              <w:rPr>
                <w:color w:val="auto"/>
                <w:sz w:val="22"/>
              </w:rPr>
              <w:t>поворота в грунте (при отсутствии ветра и гололеда)</w:t>
            </w:r>
          </w:p>
        </w:tc>
        <w:tc>
          <w:tcPr>
            <w:tcW w:w="1843" w:type="dxa"/>
            <w:tcBorders>
              <w:left w:val="single" w:sz="6" w:space="0" w:color="auto"/>
              <w:right w:val="single" w:sz="4" w:space="0" w:color="auto"/>
            </w:tcBorders>
          </w:tcPr>
          <w:p w:rsidR="002C1B59" w:rsidRPr="005941FC" w:rsidRDefault="002C1B59" w:rsidP="002C1B59">
            <w:pPr>
              <w:pStyle w:val="afffffff5"/>
              <w:jc w:val="center"/>
              <w:rPr>
                <w:color w:val="auto"/>
                <w:sz w:val="22"/>
              </w:rPr>
            </w:pPr>
          </w:p>
        </w:tc>
        <w:tc>
          <w:tcPr>
            <w:tcW w:w="1842" w:type="dxa"/>
            <w:tcBorders>
              <w:left w:val="single" w:sz="4" w:space="0" w:color="auto"/>
              <w:right w:val="single" w:sz="6" w:space="0" w:color="auto"/>
            </w:tcBorders>
          </w:tcPr>
          <w:p w:rsidR="002C1B59" w:rsidRPr="005941FC" w:rsidRDefault="002C1B59" w:rsidP="002C1B59">
            <w:pPr>
              <w:pStyle w:val="afffffff5"/>
              <w:jc w:val="center"/>
              <w:rPr>
                <w:color w:val="auto"/>
                <w:sz w:val="22"/>
              </w:rPr>
            </w:pPr>
          </w:p>
        </w:tc>
      </w:tr>
      <w:tr w:rsidR="002C1B59" w:rsidRPr="0097177A" w:rsidTr="002C1B59">
        <w:tc>
          <w:tcPr>
            <w:tcW w:w="5982" w:type="dxa"/>
            <w:tcBorders>
              <w:left w:val="single" w:sz="6" w:space="0" w:color="auto"/>
              <w:right w:val="single" w:sz="6" w:space="0" w:color="auto"/>
            </w:tcBorders>
          </w:tcPr>
          <w:p w:rsidR="002C1B59" w:rsidRPr="005941FC" w:rsidRDefault="002C1B59" w:rsidP="002C1B59">
            <w:pPr>
              <w:pStyle w:val="afffffff5"/>
              <w:rPr>
                <w:color w:val="auto"/>
                <w:sz w:val="22"/>
              </w:rPr>
            </w:pPr>
            <w:r w:rsidRPr="005941FC">
              <w:rPr>
                <w:color w:val="auto"/>
                <w:sz w:val="22"/>
              </w:rPr>
              <w:t>2.2. Измерение расстояния между стойкой и основанием подкоса анкерно-угловой опоры по сравнению с предусмотренным проектом</w:t>
            </w:r>
          </w:p>
        </w:tc>
        <w:tc>
          <w:tcPr>
            <w:tcW w:w="1843" w:type="dxa"/>
            <w:tcBorders>
              <w:left w:val="single" w:sz="6" w:space="0" w:color="auto"/>
              <w:right w:val="single" w:sz="4" w:space="0" w:color="auto"/>
            </w:tcBorders>
          </w:tcPr>
          <w:p w:rsidR="002C1B59" w:rsidRPr="005941FC" w:rsidRDefault="002C1B59" w:rsidP="002C1B59">
            <w:pPr>
              <w:pStyle w:val="afffffff5"/>
              <w:jc w:val="center"/>
              <w:rPr>
                <w:color w:val="auto"/>
                <w:sz w:val="22"/>
              </w:rPr>
            </w:pPr>
            <w:r w:rsidRPr="005941FC">
              <w:rPr>
                <w:color w:val="auto"/>
                <w:sz w:val="22"/>
              </w:rPr>
              <w:t>15 %</w:t>
            </w:r>
          </w:p>
        </w:tc>
        <w:tc>
          <w:tcPr>
            <w:tcW w:w="1842" w:type="dxa"/>
            <w:tcBorders>
              <w:left w:val="single" w:sz="4" w:space="0" w:color="auto"/>
              <w:right w:val="single" w:sz="6" w:space="0" w:color="auto"/>
            </w:tcBorders>
          </w:tcPr>
          <w:p w:rsidR="002C1B59" w:rsidRPr="005941FC" w:rsidRDefault="002C1B59" w:rsidP="002C1B59">
            <w:pPr>
              <w:pStyle w:val="afffffff5"/>
              <w:jc w:val="center"/>
              <w:rPr>
                <w:color w:val="auto"/>
                <w:sz w:val="22"/>
              </w:rPr>
            </w:pPr>
            <w:r w:rsidRPr="005941FC">
              <w:rPr>
                <w:color w:val="auto"/>
                <w:sz w:val="22"/>
              </w:rPr>
              <w:t>-</w:t>
            </w:r>
          </w:p>
        </w:tc>
      </w:tr>
      <w:tr w:rsidR="002C1B59" w:rsidRPr="0097177A" w:rsidTr="002C1B59">
        <w:tc>
          <w:tcPr>
            <w:tcW w:w="5982" w:type="dxa"/>
            <w:tcBorders>
              <w:left w:val="single" w:sz="6" w:space="0" w:color="auto"/>
              <w:right w:val="single" w:sz="6" w:space="0" w:color="auto"/>
            </w:tcBorders>
          </w:tcPr>
          <w:p w:rsidR="002C1B59" w:rsidRPr="005941FC" w:rsidRDefault="002C1B59" w:rsidP="002C1B59">
            <w:pPr>
              <w:pStyle w:val="afffffff5"/>
              <w:rPr>
                <w:color w:val="auto"/>
                <w:sz w:val="22"/>
              </w:rPr>
            </w:pPr>
            <w:r w:rsidRPr="005941FC">
              <w:rPr>
                <w:color w:val="auto"/>
                <w:sz w:val="22"/>
              </w:rPr>
              <w:t xml:space="preserve">2.3. Ширина раскрытия продольных и поперечных трещин </w:t>
            </w:r>
          </w:p>
        </w:tc>
        <w:tc>
          <w:tcPr>
            <w:tcW w:w="1843" w:type="dxa"/>
            <w:tcBorders>
              <w:left w:val="single" w:sz="6" w:space="0" w:color="auto"/>
              <w:right w:val="single" w:sz="4" w:space="0" w:color="auto"/>
            </w:tcBorders>
          </w:tcPr>
          <w:p w:rsidR="002C1B59" w:rsidRPr="005941FC" w:rsidRDefault="002C1B59" w:rsidP="002C1B59">
            <w:pPr>
              <w:pStyle w:val="afffffff5"/>
              <w:jc w:val="center"/>
              <w:rPr>
                <w:color w:val="auto"/>
                <w:sz w:val="22"/>
              </w:rPr>
            </w:pPr>
            <w:r w:rsidRPr="005941FC">
              <w:rPr>
                <w:color w:val="auto"/>
                <w:sz w:val="22"/>
              </w:rPr>
              <w:t>Не допускается</w:t>
            </w:r>
          </w:p>
        </w:tc>
        <w:tc>
          <w:tcPr>
            <w:tcW w:w="1842" w:type="dxa"/>
            <w:tcBorders>
              <w:left w:val="single" w:sz="4" w:space="0" w:color="auto"/>
              <w:right w:val="single" w:sz="6" w:space="0" w:color="auto"/>
            </w:tcBorders>
          </w:tcPr>
          <w:p w:rsidR="002C1B59" w:rsidRPr="005941FC" w:rsidRDefault="002C1B59" w:rsidP="002C1B59">
            <w:pPr>
              <w:pStyle w:val="afffffff5"/>
              <w:jc w:val="center"/>
              <w:rPr>
                <w:color w:val="auto"/>
                <w:sz w:val="22"/>
              </w:rPr>
            </w:pPr>
            <w:r w:rsidRPr="005941FC">
              <w:rPr>
                <w:color w:val="auto"/>
                <w:sz w:val="22"/>
              </w:rPr>
              <w:t>0,5 мм</w:t>
            </w:r>
          </w:p>
        </w:tc>
      </w:tr>
      <w:tr w:rsidR="002C1B59" w:rsidRPr="0097177A" w:rsidTr="002C1B59">
        <w:tc>
          <w:tcPr>
            <w:tcW w:w="5982" w:type="dxa"/>
            <w:tcBorders>
              <w:left w:val="single" w:sz="6" w:space="0" w:color="auto"/>
              <w:bottom w:val="single" w:sz="6" w:space="0" w:color="auto"/>
              <w:right w:val="single" w:sz="6" w:space="0" w:color="auto"/>
            </w:tcBorders>
          </w:tcPr>
          <w:p w:rsidR="002C1B59" w:rsidRPr="005941FC" w:rsidRDefault="002C1B59" w:rsidP="002C1B59">
            <w:pPr>
              <w:pStyle w:val="afffffff5"/>
              <w:rPr>
                <w:color w:val="auto"/>
                <w:sz w:val="22"/>
              </w:rPr>
            </w:pPr>
            <w:r w:rsidRPr="005941FC">
              <w:rPr>
                <w:color w:val="auto"/>
                <w:sz w:val="22"/>
              </w:rPr>
              <w:t>2.4. Площадь скола бетона с обнажением продольной арматуры</w:t>
            </w:r>
          </w:p>
        </w:tc>
        <w:tc>
          <w:tcPr>
            <w:tcW w:w="1843" w:type="dxa"/>
            <w:tcBorders>
              <w:left w:val="single" w:sz="6" w:space="0" w:color="auto"/>
              <w:bottom w:val="single" w:sz="6" w:space="0" w:color="auto"/>
              <w:right w:val="single" w:sz="4" w:space="0" w:color="auto"/>
            </w:tcBorders>
          </w:tcPr>
          <w:p w:rsidR="002C1B59" w:rsidRPr="005941FC" w:rsidRDefault="002C1B59" w:rsidP="002C1B59">
            <w:pPr>
              <w:pStyle w:val="afffffff5"/>
              <w:jc w:val="center"/>
              <w:rPr>
                <w:color w:val="auto"/>
                <w:sz w:val="22"/>
              </w:rPr>
            </w:pPr>
            <w:r w:rsidRPr="005941FC">
              <w:rPr>
                <w:color w:val="auto"/>
                <w:sz w:val="22"/>
              </w:rPr>
              <w:t>Не допускается</w:t>
            </w:r>
          </w:p>
        </w:tc>
        <w:tc>
          <w:tcPr>
            <w:tcW w:w="1842" w:type="dxa"/>
            <w:tcBorders>
              <w:left w:val="single" w:sz="4" w:space="0" w:color="auto"/>
              <w:bottom w:val="single" w:sz="6" w:space="0" w:color="auto"/>
              <w:right w:val="single" w:sz="6" w:space="0" w:color="auto"/>
            </w:tcBorders>
          </w:tcPr>
          <w:p w:rsidR="002C1B59" w:rsidRPr="005941FC" w:rsidRDefault="002C1B59" w:rsidP="002C1B59">
            <w:pPr>
              <w:pStyle w:val="afffffff5"/>
              <w:jc w:val="center"/>
              <w:rPr>
                <w:color w:val="auto"/>
                <w:sz w:val="22"/>
              </w:rPr>
            </w:pPr>
            <w:r w:rsidRPr="005941FC">
              <w:rPr>
                <w:color w:val="auto"/>
                <w:sz w:val="22"/>
              </w:rPr>
              <w:t>100 см</w:t>
            </w:r>
            <w:r w:rsidRPr="005941FC">
              <w:rPr>
                <w:color w:val="auto"/>
                <w:sz w:val="22"/>
                <w:vertAlign w:val="superscript"/>
              </w:rPr>
              <w:t>2</w:t>
            </w:r>
          </w:p>
        </w:tc>
      </w:tr>
    </w:tbl>
    <w:p w:rsidR="00B651B8" w:rsidRDefault="00B651B8" w:rsidP="005941FC">
      <w:pPr>
        <w:pStyle w:val="affffffb"/>
        <w:ind w:firstLine="709"/>
        <w:rPr>
          <w:color w:val="auto"/>
          <w:sz w:val="28"/>
          <w:szCs w:val="28"/>
        </w:rPr>
      </w:pPr>
    </w:p>
    <w:p w:rsidR="002C1B59" w:rsidRPr="0096723B" w:rsidRDefault="006F0C86" w:rsidP="005941FC">
      <w:pPr>
        <w:pStyle w:val="affffffb"/>
        <w:ind w:firstLine="709"/>
        <w:rPr>
          <w:color w:val="auto"/>
          <w:sz w:val="28"/>
          <w:szCs w:val="28"/>
        </w:rPr>
      </w:pPr>
      <w:r w:rsidRPr="008F0286">
        <w:rPr>
          <w:color w:val="auto"/>
          <w:sz w:val="28"/>
          <w:szCs w:val="28"/>
        </w:rPr>
        <w:t>38</w:t>
      </w:r>
      <w:r w:rsidR="0096723B" w:rsidRPr="0096723B">
        <w:rPr>
          <w:color w:val="auto"/>
          <w:sz w:val="28"/>
          <w:szCs w:val="28"/>
        </w:rPr>
        <w:t xml:space="preserve">.9. </w:t>
      </w:r>
      <w:r w:rsidR="002C1B59" w:rsidRPr="0096723B">
        <w:rPr>
          <w:color w:val="auto"/>
          <w:sz w:val="28"/>
          <w:szCs w:val="28"/>
        </w:rPr>
        <w:t xml:space="preserve">При </w:t>
      </w:r>
      <w:r w:rsidR="0096723B" w:rsidRPr="0096723B">
        <w:rPr>
          <w:color w:val="auto"/>
          <w:sz w:val="28"/>
          <w:szCs w:val="28"/>
        </w:rPr>
        <w:t xml:space="preserve">П и М </w:t>
      </w:r>
      <w:r w:rsidR="002C1B59" w:rsidRPr="0096723B">
        <w:rPr>
          <w:color w:val="auto"/>
          <w:sz w:val="28"/>
          <w:szCs w:val="28"/>
        </w:rPr>
        <w:t>измеряется выборочно соответствие геометрических размеров деревянных деталей опор расчетным значениям.</w:t>
      </w:r>
    </w:p>
    <w:p w:rsidR="002C1B59" w:rsidRPr="0096723B" w:rsidRDefault="0096723B" w:rsidP="005941FC">
      <w:pPr>
        <w:pStyle w:val="affffffb"/>
        <w:ind w:firstLine="709"/>
        <w:rPr>
          <w:color w:val="auto"/>
          <w:sz w:val="28"/>
          <w:szCs w:val="28"/>
        </w:rPr>
      </w:pPr>
      <w:r>
        <w:rPr>
          <w:color w:val="auto"/>
          <w:sz w:val="28"/>
          <w:szCs w:val="28"/>
        </w:rPr>
        <w:t xml:space="preserve">1. </w:t>
      </w:r>
      <w:r w:rsidR="002C1B59" w:rsidRPr="0096723B">
        <w:rPr>
          <w:color w:val="auto"/>
          <w:sz w:val="28"/>
          <w:szCs w:val="28"/>
        </w:rPr>
        <w:t>Отклонение размеров деталей от предусмотренных проектом допускается в пределах:</w:t>
      </w:r>
    </w:p>
    <w:p w:rsidR="002C1B59" w:rsidRPr="0096723B" w:rsidRDefault="0096723B" w:rsidP="005941FC">
      <w:pPr>
        <w:pStyle w:val="affffffb"/>
        <w:ind w:firstLine="709"/>
        <w:rPr>
          <w:color w:val="auto"/>
          <w:sz w:val="28"/>
          <w:szCs w:val="28"/>
        </w:rPr>
      </w:pPr>
      <w:r>
        <w:rPr>
          <w:color w:val="auto"/>
          <w:sz w:val="28"/>
          <w:szCs w:val="28"/>
        </w:rPr>
        <w:t xml:space="preserve">а) </w:t>
      </w:r>
      <w:r w:rsidR="002C1B59" w:rsidRPr="0096723B">
        <w:rPr>
          <w:color w:val="auto"/>
          <w:sz w:val="28"/>
          <w:szCs w:val="28"/>
        </w:rPr>
        <w:t xml:space="preserve">по диаметру - </w:t>
      </w:r>
      <w:r w:rsidR="002C1B59" w:rsidRPr="0096723B">
        <w:rPr>
          <w:color w:val="auto"/>
          <w:position w:val="-24"/>
          <w:sz w:val="28"/>
          <w:szCs w:val="28"/>
        </w:rPr>
        <w:object w:dxaOrig="580" w:dyaOrig="580">
          <v:shape id="_x0000_i1033" type="#_x0000_t75" style="width:29pt;height:29pt" o:ole="">
            <v:imagedata r:id="rId56" o:title=""/>
          </v:shape>
          <o:OLEObject Type="Embed" ProgID="Equation.3" ShapeID="_x0000_i1033" DrawAspect="Content" ObjectID="_1648451526" r:id="rId57"/>
        </w:object>
      </w:r>
    </w:p>
    <w:p w:rsidR="002C1B59" w:rsidRPr="0096723B" w:rsidRDefault="0096723B" w:rsidP="005941FC">
      <w:pPr>
        <w:pStyle w:val="affffffb"/>
        <w:ind w:firstLine="709"/>
        <w:rPr>
          <w:color w:val="auto"/>
          <w:sz w:val="28"/>
          <w:szCs w:val="28"/>
        </w:rPr>
      </w:pPr>
      <w:r>
        <w:rPr>
          <w:color w:val="auto"/>
          <w:sz w:val="28"/>
          <w:szCs w:val="28"/>
        </w:rPr>
        <w:t>б)</w:t>
      </w:r>
      <w:r w:rsidR="002C1B59" w:rsidRPr="0096723B">
        <w:rPr>
          <w:color w:val="auto"/>
          <w:sz w:val="28"/>
          <w:szCs w:val="28"/>
        </w:rPr>
        <w:t xml:space="preserve"> по длине - ±1 см на каждый метр длины;</w:t>
      </w:r>
    </w:p>
    <w:p w:rsidR="002C1B59" w:rsidRPr="0096723B" w:rsidRDefault="0096723B" w:rsidP="005941FC">
      <w:pPr>
        <w:pStyle w:val="affffffb"/>
        <w:ind w:firstLine="709"/>
        <w:rPr>
          <w:color w:val="auto"/>
          <w:sz w:val="28"/>
          <w:szCs w:val="28"/>
        </w:rPr>
      </w:pPr>
      <w:r>
        <w:rPr>
          <w:color w:val="auto"/>
          <w:sz w:val="28"/>
          <w:szCs w:val="28"/>
        </w:rPr>
        <w:t>в)</w:t>
      </w:r>
      <w:r w:rsidR="002C1B59" w:rsidRPr="0096723B">
        <w:rPr>
          <w:color w:val="auto"/>
          <w:sz w:val="28"/>
          <w:szCs w:val="28"/>
        </w:rPr>
        <w:t xml:space="preserve"> минусовой допуск для траверс не допускается.</w:t>
      </w:r>
    </w:p>
    <w:p w:rsidR="002C1B59" w:rsidRPr="0096723B" w:rsidRDefault="002C1B59" w:rsidP="005941FC">
      <w:pPr>
        <w:pStyle w:val="affffffb"/>
        <w:ind w:firstLine="709"/>
        <w:rPr>
          <w:color w:val="auto"/>
          <w:sz w:val="28"/>
          <w:szCs w:val="28"/>
        </w:rPr>
      </w:pPr>
      <w:r w:rsidRPr="0096723B">
        <w:rPr>
          <w:color w:val="auto"/>
          <w:sz w:val="28"/>
          <w:szCs w:val="28"/>
        </w:rPr>
        <w:t>Измерение производится на 10 % деталей опор.</w:t>
      </w:r>
    </w:p>
    <w:p w:rsidR="002C1B59" w:rsidRPr="0096723B" w:rsidRDefault="0096723B" w:rsidP="005941FC">
      <w:pPr>
        <w:pStyle w:val="affffffb"/>
        <w:ind w:firstLine="709"/>
        <w:rPr>
          <w:color w:val="auto"/>
          <w:sz w:val="28"/>
          <w:szCs w:val="28"/>
        </w:rPr>
      </w:pPr>
      <w:r>
        <w:rPr>
          <w:color w:val="auto"/>
          <w:sz w:val="28"/>
          <w:szCs w:val="28"/>
        </w:rPr>
        <w:t xml:space="preserve">2. </w:t>
      </w:r>
      <w:r w:rsidR="002C1B59" w:rsidRPr="0096723B">
        <w:rPr>
          <w:color w:val="auto"/>
          <w:sz w:val="28"/>
          <w:szCs w:val="28"/>
        </w:rPr>
        <w:t>Между ремонтами измеряется степень (глубина, размеры) внешнего и внутреннего загнивания деталей опор:</w:t>
      </w:r>
    </w:p>
    <w:p w:rsidR="002C1B59" w:rsidRPr="0096723B" w:rsidRDefault="0096723B" w:rsidP="005941FC">
      <w:pPr>
        <w:pStyle w:val="affffffb"/>
        <w:ind w:firstLine="709"/>
        <w:rPr>
          <w:color w:val="auto"/>
          <w:sz w:val="28"/>
          <w:szCs w:val="28"/>
        </w:rPr>
      </w:pPr>
      <w:r>
        <w:rPr>
          <w:color w:val="auto"/>
          <w:sz w:val="28"/>
          <w:szCs w:val="28"/>
        </w:rPr>
        <w:t xml:space="preserve">а) </w:t>
      </w:r>
      <w:r w:rsidR="002C1B59" w:rsidRPr="0096723B">
        <w:rPr>
          <w:color w:val="auto"/>
          <w:sz w:val="28"/>
          <w:szCs w:val="28"/>
        </w:rPr>
        <w:t>осмотр и простукивание деталей по всей их длине;</w:t>
      </w:r>
    </w:p>
    <w:p w:rsidR="002C1B59" w:rsidRPr="0096723B" w:rsidRDefault="0096723B" w:rsidP="005941FC">
      <w:pPr>
        <w:pStyle w:val="affffffb"/>
        <w:ind w:firstLine="709"/>
        <w:rPr>
          <w:color w:val="auto"/>
          <w:sz w:val="28"/>
          <w:szCs w:val="28"/>
        </w:rPr>
      </w:pPr>
      <w:r>
        <w:rPr>
          <w:color w:val="auto"/>
          <w:sz w:val="28"/>
          <w:szCs w:val="28"/>
        </w:rPr>
        <w:t>б)</w:t>
      </w:r>
      <w:r w:rsidR="002C1B59" w:rsidRPr="0096723B">
        <w:rPr>
          <w:color w:val="auto"/>
          <w:sz w:val="28"/>
          <w:szCs w:val="28"/>
        </w:rPr>
        <w:t xml:space="preserve"> измерения глубины загнивания в опасном сечении и в местах, наиболее подверженных загниванию.</w:t>
      </w:r>
    </w:p>
    <w:p w:rsidR="002C1B59" w:rsidRPr="0096723B" w:rsidRDefault="002C1B59" w:rsidP="005941FC">
      <w:pPr>
        <w:pStyle w:val="affffffb"/>
        <w:ind w:firstLine="709"/>
        <w:rPr>
          <w:color w:val="auto"/>
          <w:sz w:val="28"/>
          <w:szCs w:val="28"/>
        </w:rPr>
      </w:pPr>
      <w:r w:rsidRPr="0096723B">
        <w:rPr>
          <w:color w:val="auto"/>
          <w:sz w:val="28"/>
          <w:szCs w:val="28"/>
        </w:rPr>
        <w:t>Норма браковки из-за загнивания древесины определяется отношением сечения здоровой части древесины стойки у земли к предусмотренному проектом и не должно быть менее 0,15.</w:t>
      </w:r>
    </w:p>
    <w:p w:rsidR="002C1B59" w:rsidRPr="0096723B" w:rsidRDefault="002C1B59" w:rsidP="005941FC">
      <w:pPr>
        <w:pStyle w:val="affffffb"/>
        <w:ind w:firstLine="709"/>
        <w:rPr>
          <w:color w:val="auto"/>
          <w:sz w:val="28"/>
          <w:szCs w:val="28"/>
        </w:rPr>
      </w:pPr>
      <w:r w:rsidRPr="0096723B">
        <w:rPr>
          <w:color w:val="auto"/>
          <w:sz w:val="28"/>
          <w:szCs w:val="28"/>
        </w:rPr>
        <w:t>Остаточное сечение здоровой части древесины определяется методом измерения частот собственных колебаний (ЧСК) опоры.</w:t>
      </w:r>
    </w:p>
    <w:p w:rsidR="002C1B59" w:rsidRPr="0096723B" w:rsidRDefault="002C1B59" w:rsidP="005941FC">
      <w:pPr>
        <w:pStyle w:val="affffffb"/>
        <w:ind w:firstLine="709"/>
        <w:rPr>
          <w:color w:val="auto"/>
          <w:sz w:val="28"/>
          <w:szCs w:val="28"/>
        </w:rPr>
      </w:pPr>
      <w:r w:rsidRPr="0096723B">
        <w:rPr>
          <w:color w:val="auto"/>
          <w:sz w:val="28"/>
          <w:szCs w:val="28"/>
        </w:rPr>
        <w:t>Периодичность измерений – 1 раз в 6 лет.</w:t>
      </w:r>
    </w:p>
    <w:p w:rsidR="002C1B59" w:rsidRPr="0096723B" w:rsidRDefault="006F0C86" w:rsidP="005941FC">
      <w:pPr>
        <w:pStyle w:val="affffffb"/>
        <w:ind w:firstLine="709"/>
        <w:rPr>
          <w:color w:val="auto"/>
          <w:sz w:val="28"/>
          <w:szCs w:val="28"/>
        </w:rPr>
      </w:pPr>
      <w:r w:rsidRPr="006F0C86">
        <w:rPr>
          <w:color w:val="auto"/>
          <w:sz w:val="28"/>
          <w:szCs w:val="28"/>
        </w:rPr>
        <w:t>38</w:t>
      </w:r>
      <w:r w:rsidR="0096723B" w:rsidRPr="0096723B">
        <w:rPr>
          <w:color w:val="auto"/>
          <w:sz w:val="28"/>
          <w:szCs w:val="28"/>
        </w:rPr>
        <w:t>.10. При П, К</w:t>
      </w:r>
      <w:r>
        <w:rPr>
          <w:color w:val="auto"/>
          <w:sz w:val="28"/>
          <w:szCs w:val="28"/>
        </w:rPr>
        <w:t>,</w:t>
      </w:r>
      <w:r w:rsidR="0096723B" w:rsidRPr="0096723B">
        <w:rPr>
          <w:color w:val="auto"/>
          <w:sz w:val="28"/>
          <w:szCs w:val="28"/>
        </w:rPr>
        <w:t xml:space="preserve"> М п</w:t>
      </w:r>
      <w:r w:rsidR="002C1B59" w:rsidRPr="0096723B">
        <w:rPr>
          <w:color w:val="auto"/>
          <w:sz w:val="28"/>
          <w:szCs w:val="28"/>
        </w:rPr>
        <w:t>роизводится измерение расстояний от проводов до поверхности земли, до различных объектов и сооружений в местах сближений и пересечений, между проводами разных линий при совместной подвеске проводов при вводе ВЛ в эксплуатацию, капитальном ремонте после замены, перемонтажа или перетяжки проводов (их участков).</w:t>
      </w:r>
    </w:p>
    <w:p w:rsidR="002C1B59" w:rsidRPr="0096723B" w:rsidRDefault="002C1B59" w:rsidP="005941FC">
      <w:pPr>
        <w:pStyle w:val="affffffb"/>
        <w:ind w:firstLine="709"/>
        <w:rPr>
          <w:color w:val="auto"/>
          <w:sz w:val="28"/>
          <w:szCs w:val="28"/>
        </w:rPr>
      </w:pPr>
      <w:r w:rsidRPr="0096723B">
        <w:rPr>
          <w:color w:val="auto"/>
          <w:sz w:val="28"/>
          <w:szCs w:val="28"/>
        </w:rPr>
        <w:t>Измеренные расстояния должны удовлетворять требованиям ПУЭ, в соответствии с которыми строилась ВЛ, либо производилась её реконструкция.</w:t>
      </w:r>
    </w:p>
    <w:p w:rsidR="002C1B59" w:rsidRPr="0096723B" w:rsidRDefault="002C1B59" w:rsidP="005941FC">
      <w:pPr>
        <w:pStyle w:val="affffffb"/>
        <w:ind w:firstLine="709"/>
        <w:rPr>
          <w:color w:val="auto"/>
          <w:sz w:val="28"/>
          <w:szCs w:val="28"/>
        </w:rPr>
      </w:pPr>
      <w:r w:rsidRPr="0096723B">
        <w:rPr>
          <w:color w:val="auto"/>
          <w:sz w:val="28"/>
          <w:szCs w:val="28"/>
        </w:rPr>
        <w:t>Измерения расстояний от проводов до поверхности землипроизводятся после воздействия на ВЛ предельных токовых нагрузок, механических нагрузок и температуре</w:t>
      </w:r>
      <w:r w:rsidR="006F0C86">
        <w:rPr>
          <w:color w:val="auto"/>
          <w:sz w:val="28"/>
          <w:szCs w:val="28"/>
        </w:rPr>
        <w:t xml:space="preserve"> </w:t>
      </w:r>
      <w:r w:rsidRPr="0096723B">
        <w:rPr>
          <w:color w:val="auto"/>
          <w:sz w:val="28"/>
          <w:szCs w:val="28"/>
        </w:rPr>
        <w:t>окружающего воздуха выше расчетных значений на пересечениях.</w:t>
      </w:r>
    </w:p>
    <w:p w:rsidR="002C1B59" w:rsidRPr="0096723B" w:rsidRDefault="006F0C86" w:rsidP="005941FC">
      <w:pPr>
        <w:pStyle w:val="affffffb"/>
        <w:ind w:firstLine="709"/>
        <w:rPr>
          <w:color w:val="auto"/>
          <w:sz w:val="28"/>
          <w:szCs w:val="28"/>
        </w:rPr>
      </w:pPr>
      <w:r>
        <w:rPr>
          <w:color w:val="auto"/>
          <w:sz w:val="28"/>
          <w:szCs w:val="28"/>
        </w:rPr>
        <w:t>38</w:t>
      </w:r>
      <w:r w:rsidR="0096723B" w:rsidRPr="0096723B">
        <w:rPr>
          <w:color w:val="auto"/>
          <w:sz w:val="28"/>
          <w:szCs w:val="28"/>
        </w:rPr>
        <w:t>.11. При П и М п</w:t>
      </w:r>
      <w:r w:rsidR="002C1B59" w:rsidRPr="0096723B">
        <w:rPr>
          <w:color w:val="auto"/>
          <w:sz w:val="28"/>
          <w:szCs w:val="28"/>
        </w:rPr>
        <w:t>роизводится измерение стрел провеса проводов и грозозащитных тросов, расстояний от них до элементов опор и между проводами при вводе ВЛ в эксплуатацию, капитальном ремонте после замены, перемонтажа или перетяжки проводов (их участков).</w:t>
      </w:r>
    </w:p>
    <w:p w:rsidR="002C1B59" w:rsidRPr="0096723B" w:rsidRDefault="002C1B59" w:rsidP="005941FC">
      <w:pPr>
        <w:pStyle w:val="affffffb"/>
        <w:ind w:firstLine="709"/>
        <w:rPr>
          <w:color w:val="auto"/>
          <w:sz w:val="28"/>
          <w:szCs w:val="28"/>
        </w:rPr>
      </w:pPr>
      <w:r w:rsidRPr="0096723B">
        <w:rPr>
          <w:color w:val="auto"/>
          <w:sz w:val="28"/>
          <w:szCs w:val="28"/>
        </w:rPr>
        <w:t>Фактическая стрела провеса не должна отличаться от предусмотренной проектом более чем на 5 % при условии соответствия нормативным значениям расстояний до земли и пересекаемых объектов.</w:t>
      </w:r>
    </w:p>
    <w:p w:rsidR="002C1B59" w:rsidRPr="0096723B" w:rsidRDefault="002C1B59" w:rsidP="005941FC">
      <w:pPr>
        <w:pStyle w:val="affffffb"/>
        <w:ind w:firstLine="709"/>
        <w:rPr>
          <w:color w:val="auto"/>
          <w:sz w:val="28"/>
          <w:szCs w:val="28"/>
        </w:rPr>
      </w:pPr>
      <w:r w:rsidRPr="0096723B">
        <w:rPr>
          <w:color w:val="auto"/>
          <w:sz w:val="28"/>
          <w:szCs w:val="28"/>
        </w:rPr>
        <w:t>Расстояние по воздуху между проводом и телом опоры, между проводами на транспозиционной опоре и на ответвлениях не должны быть меньше, чем на 10 % от предусмотренных проектом. Разница стрел провеса между проводами разных фаз и между проводами различных ВЛ при совместной подвеске не должна превышать 10 % от проектного значения стрелы провеса.</w:t>
      </w:r>
    </w:p>
    <w:p w:rsidR="002C1B59" w:rsidRPr="0096723B" w:rsidRDefault="002C1B59" w:rsidP="005941FC">
      <w:pPr>
        <w:pStyle w:val="affffffb"/>
        <w:ind w:firstLine="709"/>
        <w:rPr>
          <w:color w:val="auto"/>
          <w:sz w:val="28"/>
          <w:szCs w:val="28"/>
        </w:rPr>
      </w:pPr>
      <w:r w:rsidRPr="0096723B">
        <w:rPr>
          <w:color w:val="auto"/>
          <w:sz w:val="28"/>
          <w:szCs w:val="28"/>
        </w:rPr>
        <w:t>При определении разрегулировки проводов расщепленной фазы угол разворота фазы не должен превышать 10° от положения, предусмотренного проектом ВЛ, или разность стрел провеса проводов фазы не должна превышать 20 % расстояния между проводами фазы на ВЛ 330 (220)-500 кВ и 10 % - на ВЛ 750 кВ.</w:t>
      </w:r>
    </w:p>
    <w:p w:rsidR="002C1B59" w:rsidRPr="0096723B" w:rsidRDefault="002C1B59" w:rsidP="005941FC">
      <w:pPr>
        <w:pStyle w:val="affffffb"/>
        <w:ind w:firstLine="709"/>
        <w:rPr>
          <w:color w:val="auto"/>
          <w:sz w:val="28"/>
          <w:szCs w:val="28"/>
        </w:rPr>
      </w:pPr>
      <w:r w:rsidRPr="0096723B">
        <w:rPr>
          <w:color w:val="auto"/>
          <w:sz w:val="28"/>
          <w:szCs w:val="28"/>
        </w:rPr>
        <w:t>В процессе эксплуатации измерения стрелы провеса провода производятся после реконструкции ВЛ, перетяжки (перемонтажа) проводов.</w:t>
      </w:r>
    </w:p>
    <w:p w:rsidR="002C1B59" w:rsidRPr="0096723B" w:rsidRDefault="006F0C86" w:rsidP="005941FC">
      <w:pPr>
        <w:pStyle w:val="affffffb"/>
        <w:ind w:firstLine="709"/>
        <w:rPr>
          <w:color w:val="auto"/>
          <w:sz w:val="28"/>
          <w:szCs w:val="28"/>
        </w:rPr>
      </w:pPr>
      <w:r>
        <w:rPr>
          <w:color w:val="auto"/>
          <w:sz w:val="28"/>
          <w:szCs w:val="28"/>
        </w:rPr>
        <w:t>38</w:t>
      </w:r>
      <w:r w:rsidR="0096723B" w:rsidRPr="0096723B">
        <w:rPr>
          <w:color w:val="auto"/>
          <w:sz w:val="28"/>
          <w:szCs w:val="28"/>
        </w:rPr>
        <w:t>.12. При М и</w:t>
      </w:r>
      <w:r w:rsidR="002C1B59" w:rsidRPr="0096723B">
        <w:rPr>
          <w:color w:val="auto"/>
          <w:sz w:val="28"/>
          <w:szCs w:val="28"/>
        </w:rPr>
        <w:t>змеряется площадь сечения грозозащитного троса</w:t>
      </w:r>
      <w:r w:rsidR="002C1B59" w:rsidRPr="0096723B">
        <w:rPr>
          <w:bCs/>
          <w:color w:val="auto"/>
          <w:sz w:val="28"/>
          <w:szCs w:val="28"/>
          <w:bdr w:val="none" w:sz="0" w:space="0" w:color="auto" w:frame="1"/>
          <w:shd w:val="clear" w:color="auto" w:fill="FFFFFF"/>
        </w:rPr>
        <w:t xml:space="preserve"> и стального сердечника </w:t>
      </w:r>
      <w:r w:rsidR="002C1B59" w:rsidRPr="0096723B">
        <w:rPr>
          <w:color w:val="auto"/>
          <w:sz w:val="28"/>
          <w:szCs w:val="28"/>
        </w:rPr>
        <w:t>провода, изменившаяся вследствие обрыва отдельных проволок, фрикционного и коррозионного износа.</w:t>
      </w:r>
    </w:p>
    <w:p w:rsidR="002C1B59" w:rsidRPr="0096723B" w:rsidRDefault="002C1B59" w:rsidP="005941FC">
      <w:pPr>
        <w:pStyle w:val="affffffb"/>
        <w:ind w:firstLine="709"/>
        <w:rPr>
          <w:bCs/>
          <w:color w:val="auto"/>
          <w:sz w:val="28"/>
          <w:szCs w:val="28"/>
          <w:bdr w:val="none" w:sz="0" w:space="0" w:color="auto" w:frame="1"/>
          <w:shd w:val="clear" w:color="auto" w:fill="FFFFFF"/>
        </w:rPr>
      </w:pPr>
      <w:r w:rsidRPr="0096723B">
        <w:rPr>
          <w:bCs/>
          <w:color w:val="auto"/>
          <w:sz w:val="28"/>
          <w:szCs w:val="28"/>
          <w:bdr w:val="none" w:sz="0" w:space="0" w:color="auto" w:frame="1"/>
          <w:shd w:val="clear" w:color="auto" w:fill="FFFFFF"/>
        </w:rPr>
        <w:t>Износ грозозащитных тросов и стального сердечника проводов измеряется методом магнитной или ультразвуковой дефектоскопии.</w:t>
      </w:r>
    </w:p>
    <w:p w:rsidR="002C1B59" w:rsidRPr="0096723B" w:rsidRDefault="002C1B59" w:rsidP="005941FC">
      <w:pPr>
        <w:pStyle w:val="affffffb"/>
        <w:ind w:firstLine="709"/>
        <w:rPr>
          <w:color w:val="auto"/>
          <w:sz w:val="28"/>
          <w:szCs w:val="28"/>
        </w:rPr>
      </w:pPr>
      <w:r w:rsidRPr="0096723B">
        <w:rPr>
          <w:color w:val="auto"/>
          <w:sz w:val="28"/>
          <w:szCs w:val="28"/>
        </w:rPr>
        <w:t>Допускается уменьшение площади поперечного сечения монопроводов и тросов (алюминиевых, медных, бронзовых, стальных, из сплавов) и проводящей части комбинированных проводов и тросов (алюминия в сталеалюминиевых, бронзы в сталебронзовых, алюминиевого сплава в проводах типа АЖС) до:</w:t>
      </w:r>
    </w:p>
    <w:p w:rsidR="002C1B59" w:rsidRPr="0096723B" w:rsidRDefault="002C1B59" w:rsidP="005941FC">
      <w:pPr>
        <w:pStyle w:val="affffffb"/>
        <w:ind w:firstLine="709"/>
        <w:rPr>
          <w:color w:val="auto"/>
          <w:sz w:val="28"/>
          <w:szCs w:val="28"/>
        </w:rPr>
      </w:pPr>
      <w:r w:rsidRPr="0096723B">
        <w:rPr>
          <w:color w:val="auto"/>
          <w:sz w:val="28"/>
          <w:szCs w:val="28"/>
        </w:rPr>
        <w:t>17 %, но не более четырех проволок при закреплении оборванных или поврежденных проволок бандажами;</w:t>
      </w:r>
    </w:p>
    <w:p w:rsidR="002C1B59" w:rsidRPr="0096723B" w:rsidRDefault="002C1B59" w:rsidP="005941FC">
      <w:pPr>
        <w:pStyle w:val="affffffb"/>
        <w:ind w:firstLine="709"/>
        <w:rPr>
          <w:color w:val="auto"/>
          <w:sz w:val="28"/>
          <w:szCs w:val="28"/>
        </w:rPr>
      </w:pPr>
      <w:r w:rsidRPr="0096723B">
        <w:rPr>
          <w:color w:val="auto"/>
          <w:sz w:val="28"/>
          <w:szCs w:val="28"/>
        </w:rPr>
        <w:t>50 % при ремонте места повреждения с помощью спиральных ремонтных зажимов или зажимов, монтируемых методом прессования.</w:t>
      </w:r>
    </w:p>
    <w:p w:rsidR="002C1B59" w:rsidRPr="0096723B" w:rsidRDefault="002C1B59" w:rsidP="005941FC">
      <w:pPr>
        <w:pStyle w:val="affffffb"/>
        <w:ind w:firstLine="709"/>
        <w:rPr>
          <w:color w:val="auto"/>
          <w:sz w:val="28"/>
          <w:szCs w:val="28"/>
        </w:rPr>
      </w:pPr>
      <w:r w:rsidRPr="0096723B">
        <w:rPr>
          <w:color w:val="auto"/>
          <w:sz w:val="28"/>
          <w:szCs w:val="28"/>
        </w:rPr>
        <w:t xml:space="preserve">При одновременном обрыве и местном повреждении принимается, что местное повреждение трех проволок соответствует обрыву двух проволок. </w:t>
      </w:r>
    </w:p>
    <w:p w:rsidR="002C1B59" w:rsidRPr="0096723B" w:rsidRDefault="002C1B59" w:rsidP="005941FC">
      <w:pPr>
        <w:pStyle w:val="affffffb"/>
        <w:ind w:firstLine="709"/>
        <w:rPr>
          <w:color w:val="auto"/>
          <w:sz w:val="28"/>
          <w:szCs w:val="28"/>
        </w:rPr>
      </w:pPr>
      <w:r w:rsidRPr="0096723B">
        <w:rPr>
          <w:color w:val="auto"/>
          <w:sz w:val="28"/>
          <w:szCs w:val="28"/>
        </w:rPr>
        <w:t xml:space="preserve">Периодичность </w:t>
      </w:r>
      <w:proofErr w:type="gramStart"/>
      <w:r w:rsidRPr="0096723B">
        <w:rPr>
          <w:color w:val="auto"/>
          <w:sz w:val="28"/>
          <w:szCs w:val="28"/>
        </w:rPr>
        <w:t>измерений  определяется</w:t>
      </w:r>
      <w:proofErr w:type="gramEnd"/>
      <w:r w:rsidRPr="0096723B">
        <w:rPr>
          <w:color w:val="auto"/>
          <w:sz w:val="28"/>
          <w:szCs w:val="28"/>
        </w:rPr>
        <w:t xml:space="preserve"> по решению технического руководителя субъекта электроэнергетики.</w:t>
      </w:r>
    </w:p>
    <w:p w:rsidR="002C1B59" w:rsidRPr="0085105F" w:rsidRDefault="006F0C86" w:rsidP="005941FC">
      <w:pPr>
        <w:pStyle w:val="affffffb"/>
        <w:ind w:firstLine="709"/>
        <w:rPr>
          <w:color w:val="auto"/>
          <w:sz w:val="28"/>
          <w:szCs w:val="28"/>
        </w:rPr>
      </w:pPr>
      <w:r>
        <w:rPr>
          <w:color w:val="auto"/>
          <w:sz w:val="28"/>
          <w:szCs w:val="28"/>
        </w:rPr>
        <w:t>38</w:t>
      </w:r>
      <w:r w:rsidR="0085105F" w:rsidRPr="0085105F">
        <w:rPr>
          <w:color w:val="auto"/>
          <w:sz w:val="28"/>
          <w:szCs w:val="28"/>
        </w:rPr>
        <w:t xml:space="preserve">.13. </w:t>
      </w:r>
      <w:r w:rsidR="0096723B" w:rsidRPr="0085105F">
        <w:rPr>
          <w:color w:val="auto"/>
          <w:sz w:val="28"/>
          <w:szCs w:val="28"/>
        </w:rPr>
        <w:t>При П, К и М п</w:t>
      </w:r>
      <w:r w:rsidR="002C1B59" w:rsidRPr="0085105F">
        <w:rPr>
          <w:color w:val="auto"/>
          <w:sz w:val="28"/>
          <w:szCs w:val="28"/>
        </w:rPr>
        <w:t xml:space="preserve">роизводится </w:t>
      </w:r>
      <w:r w:rsidR="0096723B" w:rsidRPr="0085105F">
        <w:rPr>
          <w:color w:val="auto"/>
          <w:sz w:val="28"/>
          <w:szCs w:val="28"/>
        </w:rPr>
        <w:t xml:space="preserve">контроль соединений проводов </w:t>
      </w:r>
      <w:r w:rsidR="0096723B" w:rsidRPr="006D66E8">
        <w:rPr>
          <w:color w:val="auto"/>
          <w:sz w:val="28"/>
          <w:szCs w:val="28"/>
        </w:rPr>
        <w:t>и грозозащитных тросов</w:t>
      </w:r>
      <w:r>
        <w:rPr>
          <w:color w:val="auto"/>
          <w:sz w:val="28"/>
          <w:szCs w:val="28"/>
        </w:rPr>
        <w:t xml:space="preserve"> </w:t>
      </w:r>
      <w:r w:rsidR="002C1B59" w:rsidRPr="0085105F">
        <w:rPr>
          <w:color w:val="auto"/>
          <w:sz w:val="28"/>
          <w:szCs w:val="28"/>
        </w:rPr>
        <w:t xml:space="preserve">в соответствии с положениями раздела </w:t>
      </w:r>
      <w:r w:rsidR="002A45EE">
        <w:rPr>
          <w:color w:val="auto"/>
          <w:sz w:val="28"/>
          <w:szCs w:val="28"/>
          <w:lang w:val="en-US"/>
        </w:rPr>
        <w:t>XXXIX</w:t>
      </w:r>
      <w:r w:rsidR="002C1B59" w:rsidRPr="0085105F">
        <w:rPr>
          <w:color w:val="auto"/>
          <w:sz w:val="28"/>
          <w:szCs w:val="28"/>
        </w:rPr>
        <w:t xml:space="preserve"> и Приложением </w:t>
      </w:r>
      <w:r w:rsidR="006D66E8">
        <w:rPr>
          <w:color w:val="auto"/>
          <w:sz w:val="28"/>
          <w:szCs w:val="28"/>
        </w:rPr>
        <w:t>№ 5</w:t>
      </w:r>
      <w:r w:rsidR="002C1B59" w:rsidRPr="0085105F">
        <w:rPr>
          <w:color w:val="auto"/>
          <w:sz w:val="28"/>
          <w:szCs w:val="28"/>
        </w:rPr>
        <w:t>.</w:t>
      </w:r>
    </w:p>
    <w:p w:rsidR="002C1B59" w:rsidRPr="0085105F" w:rsidRDefault="0085105F" w:rsidP="005941FC">
      <w:pPr>
        <w:pStyle w:val="affffffb"/>
        <w:ind w:firstLine="709"/>
        <w:rPr>
          <w:color w:val="auto"/>
          <w:sz w:val="28"/>
          <w:szCs w:val="28"/>
        </w:rPr>
      </w:pPr>
      <w:r w:rsidRPr="0085105F">
        <w:rPr>
          <w:color w:val="auto"/>
          <w:sz w:val="28"/>
          <w:szCs w:val="28"/>
        </w:rPr>
        <w:t xml:space="preserve">40.14. При П и </w:t>
      </w:r>
      <w:proofErr w:type="gramStart"/>
      <w:r w:rsidRPr="0085105F">
        <w:rPr>
          <w:color w:val="auto"/>
          <w:sz w:val="28"/>
          <w:szCs w:val="28"/>
        </w:rPr>
        <w:t>К</w:t>
      </w:r>
      <w:proofErr w:type="gramEnd"/>
      <w:r w:rsidRPr="0085105F">
        <w:rPr>
          <w:color w:val="auto"/>
          <w:sz w:val="28"/>
          <w:szCs w:val="28"/>
        </w:rPr>
        <w:t xml:space="preserve"> и</w:t>
      </w:r>
      <w:r w:rsidR="002C1B59" w:rsidRPr="0085105F">
        <w:rPr>
          <w:color w:val="auto"/>
          <w:sz w:val="28"/>
          <w:szCs w:val="28"/>
        </w:rPr>
        <w:t xml:space="preserve">змерение сопротивления </w:t>
      </w:r>
      <w:r w:rsidRPr="0085105F">
        <w:rPr>
          <w:color w:val="auto"/>
          <w:sz w:val="28"/>
          <w:szCs w:val="28"/>
        </w:rPr>
        <w:t xml:space="preserve">фарфоровых изоляторов </w:t>
      </w:r>
      <w:r w:rsidR="002C1B59" w:rsidRPr="0085105F">
        <w:rPr>
          <w:color w:val="auto"/>
          <w:sz w:val="28"/>
          <w:szCs w:val="28"/>
        </w:rPr>
        <w:t>производится в соответствии с требованиями изготовителей.</w:t>
      </w:r>
    </w:p>
    <w:p w:rsidR="002C1B59" w:rsidRPr="0085105F" w:rsidRDefault="0085105F" w:rsidP="005941FC">
      <w:pPr>
        <w:pStyle w:val="affffffb"/>
        <w:ind w:firstLine="709"/>
        <w:rPr>
          <w:color w:val="auto"/>
          <w:sz w:val="28"/>
          <w:szCs w:val="28"/>
        </w:rPr>
      </w:pPr>
      <w:r w:rsidRPr="0085105F">
        <w:rPr>
          <w:color w:val="auto"/>
          <w:sz w:val="28"/>
          <w:szCs w:val="28"/>
        </w:rPr>
        <w:t xml:space="preserve">40.15. При М </w:t>
      </w:r>
      <w:r>
        <w:rPr>
          <w:color w:val="auto"/>
          <w:sz w:val="28"/>
          <w:szCs w:val="28"/>
        </w:rPr>
        <w:t xml:space="preserve">дистанционный </w:t>
      </w:r>
      <w:r w:rsidRPr="0085105F">
        <w:rPr>
          <w:color w:val="auto"/>
          <w:sz w:val="28"/>
          <w:szCs w:val="28"/>
        </w:rPr>
        <w:t>к</w:t>
      </w:r>
      <w:r w:rsidR="002C1B59" w:rsidRPr="0085105F">
        <w:rPr>
          <w:color w:val="auto"/>
          <w:sz w:val="28"/>
          <w:szCs w:val="28"/>
        </w:rPr>
        <w:t>онтроль полимерных и фарфоровых изоляторов производится тепловизорами с высокой разрешающей способностью с расстояния, позволяющего визуально различать каждый изолятор гирлянды.</w:t>
      </w:r>
    </w:p>
    <w:p w:rsidR="002C1B59" w:rsidRPr="0085105F" w:rsidRDefault="002C1B59" w:rsidP="005941FC">
      <w:pPr>
        <w:pStyle w:val="affffffb"/>
        <w:ind w:firstLine="709"/>
        <w:rPr>
          <w:color w:val="auto"/>
          <w:sz w:val="28"/>
          <w:szCs w:val="28"/>
        </w:rPr>
      </w:pPr>
      <w:r w:rsidRPr="0085105F">
        <w:rPr>
          <w:color w:val="auto"/>
          <w:sz w:val="28"/>
          <w:szCs w:val="28"/>
        </w:rPr>
        <w:t>Распределение температур по гирлянде фарфоровых изоляторов соответствует распределению рабочего напряжения. Наибольшие значения температуры будут у изоляторов, примыкающих к проводу ВЛ, наименьшие, равные температуре окружающей среды, у пробитых изоляторов.</w:t>
      </w:r>
    </w:p>
    <w:p w:rsidR="002C1B59" w:rsidRPr="0085105F" w:rsidRDefault="002C1B59" w:rsidP="005941FC">
      <w:pPr>
        <w:pStyle w:val="affffffb"/>
        <w:ind w:firstLine="709"/>
        <w:rPr>
          <w:color w:val="auto"/>
          <w:sz w:val="28"/>
          <w:szCs w:val="28"/>
        </w:rPr>
      </w:pPr>
      <w:r w:rsidRPr="0085105F">
        <w:rPr>
          <w:color w:val="auto"/>
          <w:sz w:val="28"/>
          <w:szCs w:val="28"/>
        </w:rPr>
        <w:t>Разность температуры между исправным и дефектным изоляторами в гирлянде обычно нах</w:t>
      </w:r>
      <w:r w:rsidR="00B651B8">
        <w:rPr>
          <w:color w:val="auto"/>
          <w:sz w:val="28"/>
          <w:szCs w:val="28"/>
        </w:rPr>
        <w:t>одится в пределах 0,3 – 0,5 °С.</w:t>
      </w:r>
    </w:p>
    <w:p w:rsidR="002C1B59" w:rsidRPr="0085105F" w:rsidRDefault="002C1B59" w:rsidP="005941FC">
      <w:pPr>
        <w:pStyle w:val="affffffb"/>
        <w:ind w:firstLine="709"/>
        <w:rPr>
          <w:color w:val="auto"/>
          <w:sz w:val="28"/>
          <w:szCs w:val="28"/>
        </w:rPr>
      </w:pPr>
      <w:r w:rsidRPr="0085105F">
        <w:rPr>
          <w:color w:val="auto"/>
          <w:sz w:val="28"/>
          <w:szCs w:val="28"/>
        </w:rPr>
        <w:t>Контроль осуществлять при отсутствии влияния солнечной радиации, ветра и иных климатических факторов.</w:t>
      </w:r>
    </w:p>
    <w:p w:rsidR="002C1B59" w:rsidRPr="0085105F" w:rsidRDefault="002C1B59" w:rsidP="005941FC">
      <w:pPr>
        <w:pStyle w:val="affffffb"/>
        <w:ind w:firstLine="709"/>
        <w:rPr>
          <w:color w:val="auto"/>
          <w:sz w:val="28"/>
          <w:szCs w:val="28"/>
        </w:rPr>
      </w:pPr>
      <w:r w:rsidRPr="0085105F">
        <w:rPr>
          <w:color w:val="auto"/>
          <w:sz w:val="28"/>
          <w:szCs w:val="28"/>
        </w:rPr>
        <w:t>При проведении дистанционного контроля изоляции измерение сопротивления фарфоровых подвесных изоляторов может не выполняться.</w:t>
      </w:r>
    </w:p>
    <w:p w:rsidR="002C1B59" w:rsidRPr="0085105F" w:rsidRDefault="002C1B59" w:rsidP="005941FC">
      <w:pPr>
        <w:pStyle w:val="affffffb"/>
        <w:ind w:firstLine="709"/>
        <w:rPr>
          <w:color w:val="auto"/>
          <w:sz w:val="28"/>
          <w:szCs w:val="28"/>
        </w:rPr>
      </w:pPr>
      <w:r w:rsidRPr="0085105F">
        <w:rPr>
          <w:color w:val="auto"/>
          <w:sz w:val="28"/>
          <w:szCs w:val="28"/>
        </w:rPr>
        <w:t>Периодичность контроля:</w:t>
      </w:r>
    </w:p>
    <w:p w:rsidR="002C1B59" w:rsidRPr="0085105F" w:rsidRDefault="0085105F" w:rsidP="005941FC">
      <w:pPr>
        <w:pStyle w:val="affffffb"/>
        <w:ind w:firstLine="709"/>
        <w:rPr>
          <w:color w:val="auto"/>
          <w:sz w:val="28"/>
          <w:szCs w:val="28"/>
        </w:rPr>
      </w:pPr>
      <w:r>
        <w:rPr>
          <w:color w:val="auto"/>
          <w:sz w:val="28"/>
          <w:szCs w:val="28"/>
        </w:rPr>
        <w:t>а)</w:t>
      </w:r>
      <w:r w:rsidR="002C1B59" w:rsidRPr="0085105F">
        <w:rPr>
          <w:color w:val="auto"/>
          <w:sz w:val="28"/>
          <w:szCs w:val="28"/>
        </w:rPr>
        <w:t xml:space="preserve"> для ВЛ 35 кВ и выше, ВЛ при степени загрязнения атмосферы </w:t>
      </w:r>
      <w:r w:rsidR="002C1B59" w:rsidRPr="0085105F">
        <w:rPr>
          <w:color w:val="auto"/>
          <w:sz w:val="28"/>
          <w:szCs w:val="28"/>
          <w:lang w:val="en-US"/>
        </w:rPr>
        <w:t>IV</w:t>
      </w:r>
      <w:r w:rsidR="002C1B59" w:rsidRPr="0085105F">
        <w:rPr>
          <w:color w:val="auto"/>
          <w:sz w:val="28"/>
          <w:szCs w:val="28"/>
        </w:rPr>
        <w:t xml:space="preserve"> и выше – на 2-ом году эксплуатации, далее 1 раз в 6 лет - </w:t>
      </w:r>
    </w:p>
    <w:p w:rsidR="002C1B59" w:rsidRPr="0085105F" w:rsidRDefault="0085105F" w:rsidP="005941FC">
      <w:pPr>
        <w:pStyle w:val="affffffb"/>
        <w:ind w:firstLine="709"/>
        <w:rPr>
          <w:color w:val="auto"/>
          <w:sz w:val="28"/>
          <w:szCs w:val="28"/>
        </w:rPr>
      </w:pPr>
      <w:r>
        <w:rPr>
          <w:color w:val="auto"/>
          <w:sz w:val="28"/>
          <w:szCs w:val="28"/>
        </w:rPr>
        <w:t>б)</w:t>
      </w:r>
      <w:r w:rsidR="002C1B59" w:rsidRPr="0085105F">
        <w:rPr>
          <w:color w:val="auto"/>
          <w:sz w:val="28"/>
          <w:szCs w:val="28"/>
        </w:rPr>
        <w:t xml:space="preserve"> для ВЛ ниже 35 кВ – 1 раз в 12 лет.</w:t>
      </w:r>
    </w:p>
    <w:p w:rsidR="002C1B59" w:rsidRPr="0085105F" w:rsidRDefault="006F0C86" w:rsidP="005941FC">
      <w:pPr>
        <w:pStyle w:val="affffffb"/>
        <w:ind w:firstLine="709"/>
        <w:rPr>
          <w:color w:val="auto"/>
          <w:sz w:val="28"/>
          <w:szCs w:val="28"/>
        </w:rPr>
      </w:pPr>
      <w:r>
        <w:rPr>
          <w:color w:val="auto"/>
          <w:sz w:val="28"/>
          <w:szCs w:val="28"/>
        </w:rPr>
        <w:t>38</w:t>
      </w:r>
      <w:r w:rsidR="0085105F" w:rsidRPr="0085105F">
        <w:rPr>
          <w:color w:val="auto"/>
          <w:sz w:val="28"/>
          <w:szCs w:val="28"/>
        </w:rPr>
        <w:t>.</w:t>
      </w:r>
      <w:proofErr w:type="gramStart"/>
      <w:r w:rsidR="0085105F" w:rsidRPr="0085105F">
        <w:rPr>
          <w:color w:val="auto"/>
          <w:sz w:val="28"/>
          <w:szCs w:val="28"/>
        </w:rPr>
        <w:t>16.</w:t>
      </w:r>
      <w:r w:rsidR="00B651B8">
        <w:rPr>
          <w:color w:val="auto"/>
          <w:sz w:val="28"/>
          <w:szCs w:val="28"/>
        </w:rPr>
        <w:t>П</w:t>
      </w:r>
      <w:r w:rsidR="00B651B8" w:rsidRPr="0085105F">
        <w:rPr>
          <w:color w:val="auto"/>
          <w:sz w:val="28"/>
          <w:szCs w:val="28"/>
        </w:rPr>
        <w:t>ри</w:t>
      </w:r>
      <w:proofErr w:type="gramEnd"/>
      <w:r w:rsidR="00B651B8" w:rsidRPr="0085105F">
        <w:rPr>
          <w:color w:val="auto"/>
          <w:sz w:val="28"/>
          <w:szCs w:val="28"/>
        </w:rPr>
        <w:t xml:space="preserve"> П и М </w:t>
      </w:r>
      <w:r w:rsidR="00B651B8">
        <w:rPr>
          <w:color w:val="auto"/>
          <w:sz w:val="28"/>
          <w:szCs w:val="28"/>
        </w:rPr>
        <w:t>к</w:t>
      </w:r>
      <w:r w:rsidR="008765AC" w:rsidRPr="0085105F">
        <w:rPr>
          <w:color w:val="auto"/>
          <w:sz w:val="28"/>
          <w:szCs w:val="28"/>
        </w:rPr>
        <w:t xml:space="preserve">онтроль линейной арматуры </w:t>
      </w:r>
      <w:r w:rsidR="008765AC">
        <w:rPr>
          <w:color w:val="auto"/>
          <w:sz w:val="28"/>
          <w:szCs w:val="28"/>
        </w:rPr>
        <w:t xml:space="preserve">проводится и </w:t>
      </w:r>
      <w:r w:rsidR="002C1B59" w:rsidRPr="0085105F">
        <w:rPr>
          <w:color w:val="auto"/>
          <w:sz w:val="28"/>
          <w:szCs w:val="28"/>
        </w:rPr>
        <w:t>осуществляется внешним осмотром.</w:t>
      </w:r>
    </w:p>
    <w:p w:rsidR="002C1B59" w:rsidRPr="0085105F" w:rsidRDefault="002C1B59" w:rsidP="005941FC">
      <w:pPr>
        <w:pStyle w:val="affffffb"/>
        <w:ind w:firstLine="709"/>
        <w:rPr>
          <w:color w:val="auto"/>
          <w:sz w:val="28"/>
          <w:szCs w:val="28"/>
        </w:rPr>
      </w:pPr>
      <w:r w:rsidRPr="0085105F">
        <w:rPr>
          <w:color w:val="auto"/>
          <w:sz w:val="28"/>
          <w:szCs w:val="28"/>
        </w:rPr>
        <w:t>Линейная арматура должна браковаться и подлежать замене, если:</w:t>
      </w:r>
    </w:p>
    <w:p w:rsidR="002C1B59" w:rsidRPr="0085105F" w:rsidRDefault="0085105F" w:rsidP="005941FC">
      <w:pPr>
        <w:pStyle w:val="affffffb"/>
        <w:ind w:firstLine="709"/>
        <w:rPr>
          <w:color w:val="auto"/>
          <w:sz w:val="28"/>
          <w:szCs w:val="28"/>
        </w:rPr>
      </w:pPr>
      <w:r>
        <w:rPr>
          <w:color w:val="auto"/>
          <w:sz w:val="28"/>
          <w:szCs w:val="28"/>
        </w:rPr>
        <w:t>а)</w:t>
      </w:r>
      <w:r w:rsidR="002C1B59" w:rsidRPr="0085105F">
        <w:rPr>
          <w:color w:val="auto"/>
          <w:sz w:val="28"/>
          <w:szCs w:val="28"/>
        </w:rPr>
        <w:t xml:space="preserve"> поверхность арматуры покрыта сплошной коррозией;</w:t>
      </w:r>
    </w:p>
    <w:p w:rsidR="002C1B59" w:rsidRPr="0085105F" w:rsidRDefault="0085105F" w:rsidP="005941FC">
      <w:pPr>
        <w:pStyle w:val="affffffb"/>
        <w:ind w:firstLine="709"/>
        <w:rPr>
          <w:color w:val="auto"/>
          <w:sz w:val="28"/>
          <w:szCs w:val="28"/>
        </w:rPr>
      </w:pPr>
      <w:r>
        <w:rPr>
          <w:color w:val="auto"/>
          <w:sz w:val="28"/>
          <w:szCs w:val="28"/>
        </w:rPr>
        <w:t>б)</w:t>
      </w:r>
      <w:r w:rsidR="002C1B59" w:rsidRPr="0085105F">
        <w:rPr>
          <w:color w:val="auto"/>
          <w:sz w:val="28"/>
          <w:szCs w:val="28"/>
        </w:rPr>
        <w:t xml:space="preserve"> в деталях арматуры имеются трещины, раковины, оплавления, изгибы;</w:t>
      </w:r>
    </w:p>
    <w:p w:rsidR="002C1B59" w:rsidRPr="0085105F" w:rsidRDefault="0085105F" w:rsidP="005941FC">
      <w:pPr>
        <w:pStyle w:val="affffffb"/>
        <w:ind w:firstLine="709"/>
        <w:rPr>
          <w:color w:val="auto"/>
          <w:sz w:val="28"/>
          <w:szCs w:val="28"/>
        </w:rPr>
      </w:pPr>
      <w:r>
        <w:rPr>
          <w:color w:val="auto"/>
          <w:sz w:val="28"/>
          <w:szCs w:val="28"/>
        </w:rPr>
        <w:t>в)</w:t>
      </w:r>
      <w:r w:rsidR="002C1B59" w:rsidRPr="0085105F">
        <w:rPr>
          <w:color w:val="auto"/>
          <w:sz w:val="28"/>
          <w:szCs w:val="28"/>
        </w:rPr>
        <w:t xml:space="preserve"> формы и размеры деталей не соответствуют чертежам;</w:t>
      </w:r>
    </w:p>
    <w:p w:rsidR="002C1B59" w:rsidRPr="0085105F" w:rsidRDefault="0085105F" w:rsidP="005941FC">
      <w:pPr>
        <w:pStyle w:val="affffffb"/>
        <w:ind w:firstLine="709"/>
        <w:rPr>
          <w:color w:val="auto"/>
          <w:sz w:val="28"/>
          <w:szCs w:val="28"/>
        </w:rPr>
      </w:pPr>
      <w:r>
        <w:rPr>
          <w:color w:val="auto"/>
          <w:sz w:val="28"/>
          <w:szCs w:val="28"/>
        </w:rPr>
        <w:t>г)</w:t>
      </w:r>
      <w:r w:rsidR="002C1B59" w:rsidRPr="0085105F">
        <w:rPr>
          <w:color w:val="auto"/>
          <w:sz w:val="28"/>
          <w:szCs w:val="28"/>
        </w:rPr>
        <w:t xml:space="preserve"> оси и другие детали шарнирных сочленений имеют износ более 10 %.</w:t>
      </w:r>
    </w:p>
    <w:p w:rsidR="002C1B59" w:rsidRPr="0085105F" w:rsidRDefault="002C1B59" w:rsidP="005941FC">
      <w:pPr>
        <w:pStyle w:val="affffffb"/>
        <w:ind w:firstLine="709"/>
        <w:rPr>
          <w:color w:val="auto"/>
          <w:sz w:val="28"/>
          <w:szCs w:val="28"/>
        </w:rPr>
      </w:pPr>
      <w:r w:rsidRPr="0085105F">
        <w:rPr>
          <w:color w:val="auto"/>
          <w:sz w:val="28"/>
          <w:szCs w:val="28"/>
        </w:rPr>
        <w:t>Расстояние между осью гасителя вибрации и местом выхода провода (троса) из поддерживающего или натяжного зажима, точки схода с ролика многороликового подвеса или от края защитной муфты не должно отличаться от проектного значения более чем на ±25 мм.</w:t>
      </w:r>
    </w:p>
    <w:p w:rsidR="002C1B59" w:rsidRPr="0085105F" w:rsidRDefault="002C1B59" w:rsidP="005941FC">
      <w:pPr>
        <w:pStyle w:val="affffffb"/>
        <w:ind w:firstLine="709"/>
        <w:rPr>
          <w:color w:val="auto"/>
          <w:sz w:val="28"/>
          <w:szCs w:val="28"/>
        </w:rPr>
      </w:pPr>
      <w:r w:rsidRPr="0085105F">
        <w:rPr>
          <w:color w:val="auto"/>
          <w:sz w:val="28"/>
          <w:szCs w:val="28"/>
        </w:rPr>
        <w:t>Расстояния между группами дистанционных распорок не должны отличаться от проектного более чем на ±10 %.</w:t>
      </w:r>
    </w:p>
    <w:p w:rsidR="002C1B59" w:rsidRPr="0085105F" w:rsidRDefault="002C1B59" w:rsidP="005941FC">
      <w:pPr>
        <w:pStyle w:val="affffffb"/>
        <w:ind w:firstLine="709"/>
        <w:rPr>
          <w:color w:val="auto"/>
          <w:sz w:val="28"/>
          <w:szCs w:val="28"/>
        </w:rPr>
      </w:pPr>
      <w:r w:rsidRPr="0085105F">
        <w:rPr>
          <w:color w:val="auto"/>
          <w:sz w:val="28"/>
          <w:szCs w:val="28"/>
        </w:rPr>
        <w:t>Расстояния между рогами искровых промежутков на грозозащитных тросах не должны отличаться от проектного более чем на ±10 %.</w:t>
      </w:r>
    </w:p>
    <w:p w:rsidR="002C1B59" w:rsidRPr="0085105F" w:rsidRDefault="002C1B59" w:rsidP="005941FC">
      <w:pPr>
        <w:pStyle w:val="affffffb"/>
        <w:ind w:firstLine="709"/>
        <w:rPr>
          <w:color w:val="auto"/>
          <w:sz w:val="28"/>
          <w:szCs w:val="28"/>
        </w:rPr>
      </w:pPr>
      <w:r w:rsidRPr="0085105F">
        <w:rPr>
          <w:color w:val="auto"/>
          <w:sz w:val="28"/>
          <w:szCs w:val="28"/>
        </w:rPr>
        <w:t>Периодичность измерений – при проведении плановых верховых осмотров ВЛ.</w:t>
      </w:r>
    </w:p>
    <w:p w:rsidR="002C1B59" w:rsidRPr="002A45EE" w:rsidRDefault="006F0C86" w:rsidP="00916BD5">
      <w:pPr>
        <w:pStyle w:val="affffffb"/>
        <w:ind w:firstLine="708"/>
        <w:rPr>
          <w:rFonts w:cs="Arial"/>
          <w:color w:val="auto"/>
          <w:sz w:val="28"/>
          <w:szCs w:val="28"/>
        </w:rPr>
      </w:pPr>
      <w:r>
        <w:rPr>
          <w:color w:val="auto"/>
          <w:sz w:val="28"/>
          <w:szCs w:val="28"/>
        </w:rPr>
        <w:t>38</w:t>
      </w:r>
      <w:r w:rsidR="0085105F" w:rsidRPr="0085105F">
        <w:rPr>
          <w:color w:val="auto"/>
          <w:sz w:val="28"/>
          <w:szCs w:val="28"/>
        </w:rPr>
        <w:t xml:space="preserve">.17. </w:t>
      </w:r>
      <w:r w:rsidR="00B651B8">
        <w:rPr>
          <w:color w:val="auto"/>
          <w:sz w:val="28"/>
          <w:szCs w:val="28"/>
        </w:rPr>
        <w:t>При П, К,</w:t>
      </w:r>
      <w:r w:rsidR="0085105F" w:rsidRPr="0085105F">
        <w:rPr>
          <w:color w:val="auto"/>
          <w:sz w:val="28"/>
          <w:szCs w:val="28"/>
        </w:rPr>
        <w:t xml:space="preserve"> М п</w:t>
      </w:r>
      <w:r w:rsidR="002C1B59" w:rsidRPr="0085105F">
        <w:rPr>
          <w:color w:val="auto"/>
          <w:sz w:val="28"/>
          <w:szCs w:val="28"/>
        </w:rPr>
        <w:t xml:space="preserve">роверка заземляющего устройства производится в соответствии с разделом </w:t>
      </w:r>
      <w:r w:rsidR="002A45EE" w:rsidRPr="002A45EE">
        <w:rPr>
          <w:color w:val="auto"/>
          <w:sz w:val="28"/>
          <w:szCs w:val="28"/>
          <w:lang w:val="en-US"/>
        </w:rPr>
        <w:t>XXXVI</w:t>
      </w:r>
      <w:r w:rsidR="002C1B59" w:rsidRPr="002A45EE">
        <w:rPr>
          <w:color w:val="auto"/>
          <w:sz w:val="28"/>
          <w:szCs w:val="28"/>
        </w:rPr>
        <w:t>.</w:t>
      </w:r>
    </w:p>
    <w:p w:rsidR="00916BD5" w:rsidRPr="002A45EE" w:rsidRDefault="006F0C86" w:rsidP="00916BD5">
      <w:pPr>
        <w:pStyle w:val="affffffb"/>
        <w:ind w:firstLine="708"/>
        <w:rPr>
          <w:rFonts w:cs="Arial"/>
          <w:color w:val="auto"/>
          <w:sz w:val="28"/>
          <w:szCs w:val="28"/>
        </w:rPr>
      </w:pPr>
      <w:r w:rsidRPr="002A45EE">
        <w:rPr>
          <w:color w:val="auto"/>
          <w:sz w:val="28"/>
          <w:szCs w:val="28"/>
        </w:rPr>
        <w:t>38</w:t>
      </w:r>
      <w:r w:rsidR="0085105F" w:rsidRPr="002A45EE">
        <w:rPr>
          <w:color w:val="auto"/>
          <w:sz w:val="28"/>
          <w:szCs w:val="28"/>
        </w:rPr>
        <w:t>.18. При П, К и М п</w:t>
      </w:r>
      <w:r w:rsidR="002C1B59" w:rsidRPr="002A45EE">
        <w:rPr>
          <w:color w:val="auto"/>
          <w:sz w:val="28"/>
          <w:szCs w:val="28"/>
        </w:rPr>
        <w:t xml:space="preserve">роверка трубчатых разрядников и защитных промежутков производится в соответствии с разделом </w:t>
      </w:r>
      <w:r w:rsidR="002A45EE" w:rsidRPr="002A45EE">
        <w:rPr>
          <w:color w:val="auto"/>
          <w:sz w:val="28"/>
          <w:szCs w:val="28"/>
          <w:lang w:val="en-US"/>
        </w:rPr>
        <w:t>XXX</w:t>
      </w:r>
      <w:r w:rsidR="00916BD5" w:rsidRPr="002A45EE">
        <w:rPr>
          <w:color w:val="auto"/>
          <w:sz w:val="28"/>
          <w:szCs w:val="28"/>
        </w:rPr>
        <w:t>.</w:t>
      </w:r>
    </w:p>
    <w:p w:rsidR="002C1B59" w:rsidRPr="0085105F" w:rsidRDefault="006F0C86" w:rsidP="00916BD5">
      <w:pPr>
        <w:pStyle w:val="affffffb"/>
        <w:ind w:firstLine="708"/>
        <w:rPr>
          <w:color w:val="auto"/>
          <w:sz w:val="28"/>
          <w:szCs w:val="28"/>
        </w:rPr>
      </w:pPr>
      <w:r w:rsidRPr="002A45EE">
        <w:rPr>
          <w:color w:val="auto"/>
          <w:sz w:val="28"/>
          <w:szCs w:val="28"/>
        </w:rPr>
        <w:t>38</w:t>
      </w:r>
      <w:r w:rsidR="0085105F" w:rsidRPr="002A45EE">
        <w:rPr>
          <w:color w:val="auto"/>
          <w:sz w:val="28"/>
          <w:szCs w:val="28"/>
        </w:rPr>
        <w:t xml:space="preserve">.19. </w:t>
      </w:r>
      <w:r w:rsidR="002C1B59" w:rsidRPr="002A45EE">
        <w:rPr>
          <w:color w:val="auto"/>
          <w:sz w:val="28"/>
          <w:szCs w:val="28"/>
        </w:rPr>
        <w:t xml:space="preserve">КДО проводится на ВЛ 110 кВ и выше с учетом рекомендаций пункта </w:t>
      </w:r>
      <w:r w:rsidR="002A45EE" w:rsidRPr="002A45EE">
        <w:rPr>
          <w:color w:val="auto"/>
          <w:sz w:val="28"/>
          <w:szCs w:val="28"/>
        </w:rPr>
        <w:t>3</w:t>
      </w:r>
      <w:r w:rsidR="002C1B59" w:rsidRPr="002A45EE">
        <w:rPr>
          <w:color w:val="auto"/>
          <w:sz w:val="28"/>
          <w:szCs w:val="28"/>
        </w:rPr>
        <w:t>.2</w:t>
      </w:r>
      <w:r w:rsidR="0085105F" w:rsidRPr="002A45EE">
        <w:rPr>
          <w:color w:val="auto"/>
          <w:sz w:val="28"/>
          <w:szCs w:val="28"/>
        </w:rPr>
        <w:t>0</w:t>
      </w:r>
      <w:r w:rsidR="002C1B59" w:rsidRPr="002A45EE">
        <w:rPr>
          <w:color w:val="auto"/>
          <w:sz w:val="28"/>
          <w:szCs w:val="28"/>
        </w:rPr>
        <w:t>.</w:t>
      </w:r>
    </w:p>
    <w:p w:rsidR="002C1B59" w:rsidRPr="00FE6F3F" w:rsidRDefault="002C1B59" w:rsidP="002C1B59">
      <w:pPr>
        <w:pStyle w:val="affffffb"/>
        <w:rPr>
          <w:color w:val="auto"/>
          <w:sz w:val="16"/>
          <w:szCs w:val="16"/>
        </w:rPr>
      </w:pPr>
    </w:p>
    <w:p w:rsidR="002C1B59" w:rsidRDefault="006F0C86" w:rsidP="006F0C86">
      <w:pPr>
        <w:pStyle w:val="10"/>
        <w:numPr>
          <w:ilvl w:val="0"/>
          <w:numId w:val="0"/>
        </w:numPr>
        <w:ind w:left="709"/>
        <w:jc w:val="both"/>
        <w:rPr>
          <w:color w:val="auto"/>
          <w:sz w:val="28"/>
          <w:szCs w:val="28"/>
        </w:rPr>
      </w:pPr>
      <w:bookmarkStart w:id="17" w:name="_Toc482378762"/>
      <w:r>
        <w:rPr>
          <w:color w:val="auto"/>
          <w:sz w:val="28"/>
          <w:szCs w:val="28"/>
          <w:lang w:val="en-US"/>
        </w:rPr>
        <w:t>XXXIX</w:t>
      </w:r>
      <w:r w:rsidRPr="008F0286">
        <w:rPr>
          <w:color w:val="auto"/>
          <w:sz w:val="28"/>
          <w:szCs w:val="28"/>
        </w:rPr>
        <w:t>.</w:t>
      </w:r>
      <w:r w:rsidRPr="006F0C86">
        <w:rPr>
          <w:color w:val="auto"/>
          <w:sz w:val="28"/>
          <w:szCs w:val="28"/>
        </w:rPr>
        <w:t xml:space="preserve"> </w:t>
      </w:r>
      <w:r w:rsidR="00F85BBC" w:rsidRPr="008765AC">
        <w:rPr>
          <w:color w:val="auto"/>
          <w:sz w:val="28"/>
          <w:szCs w:val="28"/>
        </w:rPr>
        <w:t>Контактные соединения проводов, грозозащитных тросов, сборных и соединительных шин</w:t>
      </w:r>
      <w:bookmarkEnd w:id="17"/>
    </w:p>
    <w:p w:rsidR="00FE6F3F" w:rsidRPr="00FE6F3F" w:rsidRDefault="00FE6F3F" w:rsidP="00FE6F3F">
      <w:pPr>
        <w:pStyle w:val="10"/>
        <w:numPr>
          <w:ilvl w:val="0"/>
          <w:numId w:val="0"/>
        </w:numPr>
        <w:ind w:left="709"/>
        <w:jc w:val="both"/>
        <w:rPr>
          <w:color w:val="auto"/>
          <w:sz w:val="16"/>
          <w:szCs w:val="16"/>
        </w:rPr>
      </w:pPr>
    </w:p>
    <w:p w:rsidR="002C1B59" w:rsidRPr="0085105F" w:rsidRDefault="006F0C86" w:rsidP="00FA0A21">
      <w:pPr>
        <w:pStyle w:val="affffffb"/>
        <w:ind w:firstLine="708"/>
        <w:rPr>
          <w:color w:val="auto"/>
          <w:sz w:val="28"/>
          <w:szCs w:val="28"/>
        </w:rPr>
      </w:pPr>
      <w:r>
        <w:rPr>
          <w:color w:val="auto"/>
          <w:sz w:val="28"/>
          <w:szCs w:val="28"/>
        </w:rPr>
        <w:t>39</w:t>
      </w:r>
      <w:r w:rsidR="0085105F" w:rsidRPr="0085105F">
        <w:rPr>
          <w:color w:val="auto"/>
          <w:sz w:val="28"/>
          <w:szCs w:val="28"/>
        </w:rPr>
        <w:t xml:space="preserve">.1. </w:t>
      </w:r>
      <w:r w:rsidR="00751EFB">
        <w:rPr>
          <w:color w:val="auto"/>
          <w:sz w:val="28"/>
          <w:szCs w:val="28"/>
        </w:rPr>
        <w:t>П</w:t>
      </w:r>
      <w:r w:rsidR="00751EFB" w:rsidRPr="0085105F">
        <w:rPr>
          <w:color w:val="auto"/>
          <w:sz w:val="28"/>
          <w:szCs w:val="28"/>
        </w:rPr>
        <w:t xml:space="preserve">ри М </w:t>
      </w:r>
      <w:r w:rsidR="00751EFB">
        <w:rPr>
          <w:color w:val="auto"/>
          <w:sz w:val="28"/>
          <w:szCs w:val="28"/>
        </w:rPr>
        <w:t>т</w:t>
      </w:r>
      <w:r w:rsidR="002C1B59" w:rsidRPr="0085105F">
        <w:rPr>
          <w:color w:val="auto"/>
          <w:sz w:val="28"/>
          <w:szCs w:val="28"/>
        </w:rPr>
        <w:t xml:space="preserve">епловизионный контроль контактных соединений (КС) токоведущих частей всех исполнений </w:t>
      </w:r>
      <w:r w:rsidR="0085105F" w:rsidRPr="0085105F">
        <w:rPr>
          <w:color w:val="auto"/>
          <w:sz w:val="28"/>
          <w:szCs w:val="28"/>
        </w:rPr>
        <w:t xml:space="preserve">производится </w:t>
      </w:r>
      <w:r w:rsidR="002C1B59" w:rsidRPr="0085105F">
        <w:rPr>
          <w:color w:val="auto"/>
          <w:sz w:val="28"/>
          <w:szCs w:val="28"/>
        </w:rPr>
        <w:t xml:space="preserve">в соответствии с указаниями Приложения </w:t>
      </w:r>
      <w:r w:rsidR="006D66E8">
        <w:rPr>
          <w:color w:val="auto"/>
          <w:sz w:val="28"/>
          <w:szCs w:val="28"/>
        </w:rPr>
        <w:t>№ 5</w:t>
      </w:r>
      <w:r w:rsidR="002C1B59" w:rsidRPr="0085105F">
        <w:rPr>
          <w:color w:val="auto"/>
          <w:sz w:val="28"/>
          <w:szCs w:val="28"/>
        </w:rPr>
        <w:t>.</w:t>
      </w:r>
    </w:p>
    <w:p w:rsidR="002C1B59" w:rsidRPr="0085105F" w:rsidRDefault="006F0C86" w:rsidP="00FA0A21">
      <w:pPr>
        <w:pStyle w:val="affffffb"/>
        <w:ind w:firstLine="709"/>
        <w:rPr>
          <w:color w:val="auto"/>
          <w:sz w:val="28"/>
          <w:szCs w:val="28"/>
        </w:rPr>
      </w:pPr>
      <w:r>
        <w:rPr>
          <w:color w:val="auto"/>
          <w:sz w:val="28"/>
          <w:szCs w:val="28"/>
        </w:rPr>
        <w:t>39</w:t>
      </w:r>
      <w:r w:rsidR="0085105F" w:rsidRPr="0085105F">
        <w:rPr>
          <w:color w:val="auto"/>
          <w:sz w:val="28"/>
          <w:szCs w:val="28"/>
        </w:rPr>
        <w:t xml:space="preserve">.2. </w:t>
      </w:r>
      <w:r w:rsidR="0085105F">
        <w:rPr>
          <w:color w:val="auto"/>
          <w:sz w:val="28"/>
          <w:szCs w:val="28"/>
        </w:rPr>
        <w:t>При П</w:t>
      </w:r>
      <w:r w:rsidR="00751EFB">
        <w:rPr>
          <w:color w:val="auto"/>
          <w:sz w:val="28"/>
          <w:szCs w:val="28"/>
        </w:rPr>
        <w:t>,</w:t>
      </w:r>
      <w:r w:rsidR="0085105F">
        <w:rPr>
          <w:color w:val="auto"/>
          <w:sz w:val="28"/>
          <w:szCs w:val="28"/>
        </w:rPr>
        <w:t xml:space="preserve"> </w:t>
      </w:r>
      <w:proofErr w:type="gramStart"/>
      <w:r w:rsidR="0085105F">
        <w:rPr>
          <w:color w:val="auto"/>
          <w:sz w:val="28"/>
          <w:szCs w:val="28"/>
        </w:rPr>
        <w:t>К</w:t>
      </w:r>
      <w:proofErr w:type="gramEnd"/>
      <w:r w:rsidR="0085105F">
        <w:rPr>
          <w:color w:val="auto"/>
          <w:sz w:val="28"/>
          <w:szCs w:val="28"/>
        </w:rPr>
        <w:t xml:space="preserve"> к</w:t>
      </w:r>
      <w:r w:rsidR="002C1B59" w:rsidRPr="0085105F">
        <w:rPr>
          <w:color w:val="auto"/>
          <w:sz w:val="28"/>
          <w:szCs w:val="28"/>
        </w:rPr>
        <w:t xml:space="preserve">онтролируются геометрические размеры и состояние </w:t>
      </w:r>
      <w:r w:rsidR="0085105F">
        <w:rPr>
          <w:color w:val="auto"/>
          <w:sz w:val="28"/>
          <w:szCs w:val="28"/>
        </w:rPr>
        <w:t xml:space="preserve">прессуемых контактных соединений </w:t>
      </w:r>
      <w:r w:rsidR="002C1B59" w:rsidRPr="0085105F">
        <w:rPr>
          <w:color w:val="auto"/>
          <w:sz w:val="28"/>
          <w:szCs w:val="28"/>
        </w:rPr>
        <w:t>проводов и грозозащитных тросов (тросов) ВЛ и шин распределительных устройств.</w:t>
      </w:r>
    </w:p>
    <w:p w:rsidR="002C1B59" w:rsidRPr="0085105F" w:rsidRDefault="002C1B59" w:rsidP="00FA0A21">
      <w:pPr>
        <w:pStyle w:val="affffffb"/>
        <w:ind w:firstLine="709"/>
        <w:rPr>
          <w:color w:val="auto"/>
          <w:sz w:val="28"/>
          <w:szCs w:val="28"/>
        </w:rPr>
      </w:pPr>
      <w:r w:rsidRPr="0085105F">
        <w:rPr>
          <w:color w:val="auto"/>
          <w:sz w:val="28"/>
          <w:szCs w:val="28"/>
        </w:rPr>
        <w:t>Геометрические размеры (длина и диаметр спрессованной части корпуса зажима) не должны отличаться от требуемых технологическими указаниями по монтажу КС.</w:t>
      </w:r>
    </w:p>
    <w:p w:rsidR="002C1B59" w:rsidRPr="0085105F" w:rsidRDefault="002C1B59" w:rsidP="00FA0A21">
      <w:pPr>
        <w:pStyle w:val="affffffb"/>
        <w:ind w:firstLine="709"/>
        <w:rPr>
          <w:color w:val="auto"/>
          <w:sz w:val="28"/>
          <w:szCs w:val="28"/>
        </w:rPr>
      </w:pPr>
      <w:r w:rsidRPr="0085105F">
        <w:rPr>
          <w:color w:val="auto"/>
          <w:sz w:val="28"/>
          <w:szCs w:val="28"/>
        </w:rPr>
        <w:t>Стальной сердечник опрессованного соединительного зажима не должен быть смещен относительно симметричного положения более чем на 15 % длины прессуемой части провода.</w:t>
      </w:r>
    </w:p>
    <w:p w:rsidR="002C1B59" w:rsidRPr="0085105F" w:rsidRDefault="002C1B59" w:rsidP="00FA0A21">
      <w:pPr>
        <w:pStyle w:val="affffffb"/>
        <w:ind w:firstLine="709"/>
        <w:rPr>
          <w:color w:val="auto"/>
          <w:sz w:val="28"/>
          <w:szCs w:val="28"/>
        </w:rPr>
      </w:pPr>
      <w:r w:rsidRPr="0085105F">
        <w:rPr>
          <w:color w:val="auto"/>
          <w:sz w:val="28"/>
          <w:szCs w:val="28"/>
        </w:rPr>
        <w:t>На поверхности зажима не должно быть трещин, коррозии, механических повреждений.</w:t>
      </w:r>
    </w:p>
    <w:p w:rsidR="002C1B59" w:rsidRPr="0085105F" w:rsidRDefault="002C1B59" w:rsidP="00FA0A21">
      <w:pPr>
        <w:pStyle w:val="affffffb"/>
        <w:ind w:firstLine="709"/>
        <w:rPr>
          <w:color w:val="auto"/>
          <w:sz w:val="28"/>
          <w:szCs w:val="28"/>
        </w:rPr>
      </w:pPr>
      <w:r w:rsidRPr="0085105F">
        <w:rPr>
          <w:color w:val="auto"/>
          <w:sz w:val="28"/>
          <w:szCs w:val="28"/>
        </w:rPr>
        <w:t>При приемке в эксплуатацию выборочно контролируется не менее 3 % установленных зажимов каждого типоразмера (марки).</w:t>
      </w:r>
    </w:p>
    <w:p w:rsidR="002C1B59" w:rsidRPr="00463709" w:rsidRDefault="006F0C86" w:rsidP="00FA0A21">
      <w:pPr>
        <w:pStyle w:val="affffffb"/>
        <w:ind w:firstLine="709"/>
        <w:rPr>
          <w:color w:val="auto"/>
          <w:sz w:val="28"/>
          <w:szCs w:val="28"/>
        </w:rPr>
      </w:pPr>
      <w:r>
        <w:rPr>
          <w:color w:val="auto"/>
          <w:sz w:val="28"/>
          <w:szCs w:val="28"/>
        </w:rPr>
        <w:t>39</w:t>
      </w:r>
      <w:r w:rsidR="00463709" w:rsidRPr="00463709">
        <w:rPr>
          <w:color w:val="auto"/>
          <w:sz w:val="28"/>
          <w:szCs w:val="28"/>
        </w:rPr>
        <w:t>.3. При П</w:t>
      </w:r>
      <w:r w:rsidR="00751EFB">
        <w:rPr>
          <w:color w:val="auto"/>
          <w:sz w:val="28"/>
          <w:szCs w:val="28"/>
        </w:rPr>
        <w:t>,</w:t>
      </w:r>
      <w:r w:rsidR="00463709" w:rsidRPr="00463709">
        <w:rPr>
          <w:color w:val="auto"/>
          <w:sz w:val="28"/>
          <w:szCs w:val="28"/>
        </w:rPr>
        <w:t xml:space="preserve"> </w:t>
      </w:r>
      <w:proofErr w:type="gramStart"/>
      <w:r w:rsidR="00463709" w:rsidRPr="00463709">
        <w:rPr>
          <w:color w:val="auto"/>
          <w:sz w:val="28"/>
          <w:szCs w:val="28"/>
        </w:rPr>
        <w:t>К</w:t>
      </w:r>
      <w:proofErr w:type="gramEnd"/>
      <w:r w:rsidR="00463709" w:rsidRPr="00463709">
        <w:rPr>
          <w:color w:val="auto"/>
          <w:sz w:val="28"/>
          <w:szCs w:val="28"/>
        </w:rPr>
        <w:t xml:space="preserve"> п</w:t>
      </w:r>
      <w:r w:rsidR="002C1B59" w:rsidRPr="00463709">
        <w:rPr>
          <w:color w:val="auto"/>
          <w:sz w:val="28"/>
          <w:szCs w:val="28"/>
        </w:rPr>
        <w:t xml:space="preserve">роверяются геометрические размеры и состояние </w:t>
      </w:r>
      <w:r w:rsidR="00463709" w:rsidRPr="00463709">
        <w:rPr>
          <w:color w:val="auto"/>
          <w:sz w:val="28"/>
          <w:szCs w:val="28"/>
        </w:rPr>
        <w:t>контактных соединений</w:t>
      </w:r>
      <w:r w:rsidR="002C1B59" w:rsidRPr="00463709">
        <w:rPr>
          <w:color w:val="auto"/>
          <w:sz w:val="28"/>
          <w:szCs w:val="28"/>
        </w:rPr>
        <w:t xml:space="preserve"> проводов и грозозащитных тросов</w:t>
      </w:r>
      <w:r w:rsidR="00463709" w:rsidRPr="00463709">
        <w:rPr>
          <w:color w:val="auto"/>
          <w:sz w:val="28"/>
          <w:szCs w:val="28"/>
        </w:rPr>
        <w:t>, выполненных с применением овальных соединительных зажимов</w:t>
      </w:r>
      <w:r w:rsidR="002C1B59" w:rsidRPr="00463709">
        <w:rPr>
          <w:color w:val="auto"/>
          <w:sz w:val="28"/>
          <w:szCs w:val="28"/>
        </w:rPr>
        <w:t>.</w:t>
      </w:r>
    </w:p>
    <w:p w:rsidR="002C1B59" w:rsidRPr="00463709" w:rsidRDefault="002C1B59" w:rsidP="00FA0A21">
      <w:pPr>
        <w:pStyle w:val="affffffb"/>
        <w:ind w:firstLine="709"/>
        <w:rPr>
          <w:color w:val="auto"/>
          <w:sz w:val="28"/>
          <w:szCs w:val="28"/>
        </w:rPr>
      </w:pPr>
      <w:r w:rsidRPr="00463709">
        <w:rPr>
          <w:color w:val="auto"/>
          <w:sz w:val="28"/>
          <w:szCs w:val="28"/>
        </w:rPr>
        <w:t>Геометрические размеры соединительных зажимов после монтажа не должны отличаться от предусмотренных технологическими указаниями по монтажу зажимов.</w:t>
      </w:r>
    </w:p>
    <w:p w:rsidR="002C1B59" w:rsidRPr="00463709" w:rsidRDefault="002C1B59" w:rsidP="00FA0A21">
      <w:pPr>
        <w:pStyle w:val="affffffb"/>
        <w:ind w:firstLine="709"/>
        <w:rPr>
          <w:color w:val="auto"/>
          <w:sz w:val="28"/>
          <w:szCs w:val="28"/>
        </w:rPr>
      </w:pPr>
      <w:r w:rsidRPr="00463709">
        <w:rPr>
          <w:color w:val="auto"/>
          <w:sz w:val="28"/>
          <w:szCs w:val="28"/>
        </w:rPr>
        <w:t>На поверхности зажима не должно быть трещин, коррозии (на стальных соединительных зажимах), механических повреждений.</w:t>
      </w:r>
    </w:p>
    <w:p w:rsidR="002C1B59" w:rsidRPr="00463709" w:rsidRDefault="002C1B59" w:rsidP="00FA0A21">
      <w:pPr>
        <w:pStyle w:val="affffffb"/>
        <w:ind w:firstLine="709"/>
        <w:rPr>
          <w:color w:val="auto"/>
          <w:sz w:val="28"/>
          <w:szCs w:val="28"/>
        </w:rPr>
      </w:pPr>
      <w:r w:rsidRPr="00463709">
        <w:rPr>
          <w:color w:val="auto"/>
          <w:sz w:val="28"/>
          <w:szCs w:val="28"/>
        </w:rPr>
        <w:t>Число витков скрутки скручиваемых зажимов на сталеалюминиевых, алюминиевых и медных проводах не должно составлять менее 4 и более 4,5, а зажимов типа СОАС-95-3 при соединении проводов марки АЖС 70/39 – менее 5 и более 5,5 витков.</w:t>
      </w:r>
    </w:p>
    <w:p w:rsidR="002C1B59" w:rsidRPr="00463709" w:rsidRDefault="002C1B59" w:rsidP="00FA0A21">
      <w:pPr>
        <w:pStyle w:val="affffffb"/>
        <w:ind w:firstLine="709"/>
        <w:rPr>
          <w:color w:val="auto"/>
          <w:sz w:val="28"/>
          <w:szCs w:val="28"/>
        </w:rPr>
      </w:pPr>
      <w:r w:rsidRPr="00463709">
        <w:rPr>
          <w:color w:val="auto"/>
          <w:sz w:val="28"/>
          <w:szCs w:val="28"/>
        </w:rPr>
        <w:t>При приемке в эксплуатацию ВЛ контролируется выборочно не менее 2 % установленных зажимов каждого типоразмера.</w:t>
      </w:r>
    </w:p>
    <w:p w:rsidR="002C1B59" w:rsidRPr="0097177A" w:rsidRDefault="006F0C86" w:rsidP="00FA0A21">
      <w:pPr>
        <w:pStyle w:val="affffffb"/>
        <w:ind w:firstLine="709"/>
        <w:rPr>
          <w:color w:val="auto"/>
        </w:rPr>
      </w:pPr>
      <w:r>
        <w:rPr>
          <w:color w:val="auto"/>
          <w:sz w:val="28"/>
          <w:szCs w:val="28"/>
        </w:rPr>
        <w:t>39</w:t>
      </w:r>
      <w:r w:rsidR="00463709" w:rsidRPr="00463709">
        <w:rPr>
          <w:color w:val="auto"/>
          <w:sz w:val="28"/>
          <w:szCs w:val="28"/>
        </w:rPr>
        <w:t>.4. При П</w:t>
      </w:r>
      <w:r w:rsidR="00751EFB">
        <w:rPr>
          <w:color w:val="auto"/>
          <w:sz w:val="28"/>
          <w:szCs w:val="28"/>
        </w:rPr>
        <w:t>,</w:t>
      </w:r>
      <w:r w:rsidR="00463709" w:rsidRPr="00463709">
        <w:rPr>
          <w:color w:val="auto"/>
          <w:sz w:val="28"/>
          <w:szCs w:val="28"/>
        </w:rPr>
        <w:t xml:space="preserve"> </w:t>
      </w:r>
      <w:proofErr w:type="gramStart"/>
      <w:r w:rsidR="00463709" w:rsidRPr="00463709">
        <w:rPr>
          <w:color w:val="auto"/>
          <w:sz w:val="28"/>
          <w:szCs w:val="28"/>
        </w:rPr>
        <w:t>К</w:t>
      </w:r>
      <w:proofErr w:type="gramEnd"/>
      <w:r w:rsidR="00463709" w:rsidRPr="00463709">
        <w:rPr>
          <w:color w:val="auto"/>
          <w:sz w:val="28"/>
          <w:szCs w:val="28"/>
        </w:rPr>
        <w:t xml:space="preserve"> и</w:t>
      </w:r>
      <w:r w:rsidR="002C1B59" w:rsidRPr="00463709">
        <w:rPr>
          <w:color w:val="auto"/>
          <w:sz w:val="28"/>
          <w:szCs w:val="28"/>
        </w:rPr>
        <w:t>змеряется затяжка болтов</w:t>
      </w:r>
      <w:r w:rsidR="00463709" w:rsidRPr="00463709">
        <w:rPr>
          <w:color w:val="auto"/>
          <w:sz w:val="28"/>
          <w:szCs w:val="28"/>
        </w:rPr>
        <w:t xml:space="preserve"> контактных соединений</w:t>
      </w:r>
      <w:r w:rsidR="002C1B59" w:rsidRPr="00463709">
        <w:rPr>
          <w:color w:val="auto"/>
          <w:sz w:val="28"/>
          <w:szCs w:val="28"/>
        </w:rPr>
        <w:t>, выполненных с применением соединительных плашечных, петлевых переходных, соединительных переходных, ответвительных, аппаратных зажимов; проверка производится в соответствии с инструкцией по их монтажу.</w:t>
      </w:r>
    </w:p>
    <w:p w:rsidR="002C1B59" w:rsidRPr="00463709" w:rsidRDefault="006F0C86" w:rsidP="00FA0A21">
      <w:pPr>
        <w:pStyle w:val="affffffb"/>
        <w:ind w:firstLine="709"/>
        <w:rPr>
          <w:color w:val="auto"/>
          <w:sz w:val="28"/>
          <w:szCs w:val="28"/>
        </w:rPr>
      </w:pPr>
      <w:r>
        <w:rPr>
          <w:color w:val="auto"/>
          <w:sz w:val="28"/>
          <w:szCs w:val="28"/>
        </w:rPr>
        <w:t>39</w:t>
      </w:r>
      <w:r w:rsidR="00463709" w:rsidRPr="00463709">
        <w:rPr>
          <w:color w:val="auto"/>
          <w:sz w:val="28"/>
          <w:szCs w:val="28"/>
        </w:rPr>
        <w:t xml:space="preserve">.5. </w:t>
      </w:r>
      <w:r w:rsidR="00463709">
        <w:rPr>
          <w:color w:val="auto"/>
          <w:sz w:val="28"/>
          <w:szCs w:val="28"/>
        </w:rPr>
        <w:t>При П</w:t>
      </w:r>
      <w:r w:rsidR="00751EFB">
        <w:rPr>
          <w:color w:val="auto"/>
          <w:sz w:val="28"/>
          <w:szCs w:val="28"/>
        </w:rPr>
        <w:t>,</w:t>
      </w:r>
      <w:r w:rsidR="00463709">
        <w:rPr>
          <w:color w:val="auto"/>
          <w:sz w:val="28"/>
          <w:szCs w:val="28"/>
        </w:rPr>
        <w:t xml:space="preserve"> </w:t>
      </w:r>
      <w:proofErr w:type="gramStart"/>
      <w:r w:rsidR="00463709">
        <w:rPr>
          <w:color w:val="auto"/>
          <w:sz w:val="28"/>
          <w:szCs w:val="28"/>
        </w:rPr>
        <w:t>К</w:t>
      </w:r>
      <w:proofErr w:type="gramEnd"/>
      <w:r w:rsidR="00463709">
        <w:rPr>
          <w:color w:val="auto"/>
          <w:sz w:val="28"/>
          <w:szCs w:val="28"/>
        </w:rPr>
        <w:t xml:space="preserve"> к</w:t>
      </w:r>
      <w:r w:rsidR="002C1B59" w:rsidRPr="00463709">
        <w:rPr>
          <w:color w:val="auto"/>
          <w:sz w:val="28"/>
          <w:szCs w:val="28"/>
        </w:rPr>
        <w:t xml:space="preserve">онтролируется </w:t>
      </w:r>
      <w:r w:rsidR="00463709">
        <w:rPr>
          <w:color w:val="auto"/>
          <w:sz w:val="28"/>
          <w:szCs w:val="28"/>
        </w:rPr>
        <w:t>контактные соединения</w:t>
      </w:r>
      <w:r w:rsidR="002C1B59" w:rsidRPr="00463709">
        <w:rPr>
          <w:color w:val="auto"/>
          <w:sz w:val="28"/>
          <w:szCs w:val="28"/>
        </w:rPr>
        <w:t xml:space="preserve"> проводов ВЛ и сборных соединительных шин РУ, выполненных с применением термитных патронов.</w:t>
      </w:r>
    </w:p>
    <w:p w:rsidR="002C1B59" w:rsidRPr="00463709" w:rsidRDefault="002C1B59" w:rsidP="00FA0A21">
      <w:pPr>
        <w:pStyle w:val="affffffb"/>
        <w:ind w:firstLine="709"/>
        <w:rPr>
          <w:color w:val="auto"/>
          <w:sz w:val="28"/>
          <w:szCs w:val="28"/>
        </w:rPr>
      </w:pPr>
      <w:r w:rsidRPr="00463709">
        <w:rPr>
          <w:color w:val="auto"/>
          <w:sz w:val="28"/>
          <w:szCs w:val="28"/>
        </w:rPr>
        <w:t>В сварном соединении не должно быть:</w:t>
      </w:r>
    </w:p>
    <w:p w:rsidR="002C1B59" w:rsidRPr="00463709" w:rsidRDefault="00463709" w:rsidP="00FA0A21">
      <w:pPr>
        <w:pStyle w:val="affffffb"/>
        <w:ind w:firstLine="709"/>
        <w:rPr>
          <w:color w:val="auto"/>
          <w:sz w:val="28"/>
          <w:szCs w:val="28"/>
        </w:rPr>
      </w:pPr>
      <w:r>
        <w:rPr>
          <w:color w:val="auto"/>
          <w:sz w:val="28"/>
          <w:szCs w:val="28"/>
        </w:rPr>
        <w:t>а)</w:t>
      </w:r>
      <w:r w:rsidR="002C1B59" w:rsidRPr="00463709">
        <w:rPr>
          <w:color w:val="auto"/>
          <w:sz w:val="28"/>
          <w:szCs w:val="28"/>
        </w:rPr>
        <w:t xml:space="preserve"> пережогов наружного повива провода или нарушения сварки при перегибе сваренных концов провода;</w:t>
      </w:r>
    </w:p>
    <w:p w:rsidR="002C1B59" w:rsidRPr="00463709" w:rsidRDefault="00463709" w:rsidP="00FA0A21">
      <w:pPr>
        <w:pStyle w:val="affffffb"/>
        <w:ind w:firstLine="709"/>
        <w:rPr>
          <w:color w:val="auto"/>
          <w:sz w:val="28"/>
          <w:szCs w:val="28"/>
        </w:rPr>
      </w:pPr>
      <w:r>
        <w:rPr>
          <w:color w:val="auto"/>
          <w:sz w:val="28"/>
          <w:szCs w:val="28"/>
        </w:rPr>
        <w:t>б)</w:t>
      </w:r>
      <w:r w:rsidR="002C1B59" w:rsidRPr="00463709">
        <w:rPr>
          <w:color w:val="auto"/>
          <w:sz w:val="28"/>
          <w:szCs w:val="28"/>
        </w:rPr>
        <w:t xml:space="preserve"> усадочных раковин в месте сварки глубиной более 1/3 диаметра провода из алюминия, сплавов или меди, глубиной более 6 мм – сталеалюминиевого провода сечением 150-600 мм</w:t>
      </w:r>
      <w:r w:rsidR="002C1B59" w:rsidRPr="00463709">
        <w:rPr>
          <w:color w:val="auto"/>
          <w:sz w:val="28"/>
          <w:szCs w:val="28"/>
          <w:vertAlign w:val="superscript"/>
        </w:rPr>
        <w:t>2</w:t>
      </w:r>
      <w:r w:rsidR="002C1B59" w:rsidRPr="00463709">
        <w:rPr>
          <w:color w:val="auto"/>
          <w:sz w:val="28"/>
          <w:szCs w:val="28"/>
        </w:rPr>
        <w:t>.</w:t>
      </w:r>
    </w:p>
    <w:p w:rsidR="00463709" w:rsidRPr="0097177A" w:rsidRDefault="006F0C86" w:rsidP="00463709">
      <w:pPr>
        <w:pStyle w:val="37"/>
        <w:spacing w:before="0"/>
        <w:ind w:firstLine="709"/>
        <w:rPr>
          <w:color w:val="auto"/>
        </w:rPr>
      </w:pPr>
      <w:r>
        <w:rPr>
          <w:b w:val="0"/>
          <w:color w:val="auto"/>
          <w:sz w:val="28"/>
          <w:szCs w:val="28"/>
        </w:rPr>
        <w:t>39</w:t>
      </w:r>
      <w:r w:rsidR="00463709" w:rsidRPr="00463709">
        <w:rPr>
          <w:b w:val="0"/>
          <w:color w:val="auto"/>
          <w:sz w:val="28"/>
          <w:szCs w:val="28"/>
        </w:rPr>
        <w:t>.6. При П</w:t>
      </w:r>
      <w:r w:rsidR="00751EFB">
        <w:rPr>
          <w:b w:val="0"/>
          <w:color w:val="auto"/>
          <w:sz w:val="28"/>
          <w:szCs w:val="28"/>
        </w:rPr>
        <w:t>,</w:t>
      </w:r>
      <w:r w:rsidR="00463709" w:rsidRPr="00463709">
        <w:rPr>
          <w:b w:val="0"/>
          <w:color w:val="auto"/>
          <w:sz w:val="28"/>
          <w:szCs w:val="28"/>
        </w:rPr>
        <w:t xml:space="preserve"> </w:t>
      </w:r>
      <w:proofErr w:type="gramStart"/>
      <w:r w:rsidR="00463709" w:rsidRPr="00463709">
        <w:rPr>
          <w:b w:val="0"/>
          <w:color w:val="auto"/>
          <w:sz w:val="28"/>
          <w:szCs w:val="28"/>
        </w:rPr>
        <w:t>К</w:t>
      </w:r>
      <w:proofErr w:type="gramEnd"/>
      <w:r w:rsidR="00463709" w:rsidRPr="00463709">
        <w:rPr>
          <w:b w:val="0"/>
          <w:color w:val="auto"/>
          <w:sz w:val="28"/>
          <w:szCs w:val="28"/>
        </w:rPr>
        <w:t xml:space="preserve"> п</w:t>
      </w:r>
      <w:r w:rsidR="002C1B59" w:rsidRPr="00463709">
        <w:rPr>
          <w:b w:val="0"/>
          <w:color w:val="auto"/>
          <w:sz w:val="28"/>
          <w:szCs w:val="28"/>
        </w:rPr>
        <w:t xml:space="preserve">роверяется состояние сварки </w:t>
      </w:r>
      <w:r w:rsidR="00463709" w:rsidRPr="00463709">
        <w:rPr>
          <w:b w:val="0"/>
          <w:color w:val="auto"/>
          <w:sz w:val="28"/>
          <w:szCs w:val="28"/>
        </w:rPr>
        <w:t>контактных соединений жестких сборных и соединительных шин РУ, выполненных сваркой</w:t>
      </w:r>
      <w:r w:rsidR="00463709">
        <w:rPr>
          <w:b w:val="0"/>
          <w:color w:val="auto"/>
          <w:sz w:val="28"/>
          <w:szCs w:val="28"/>
        </w:rPr>
        <w:t>.</w:t>
      </w:r>
    </w:p>
    <w:p w:rsidR="002C1B59" w:rsidRPr="00463709" w:rsidRDefault="002C1B59" w:rsidP="00FA0A21">
      <w:pPr>
        <w:pStyle w:val="affffffb"/>
        <w:ind w:firstLine="709"/>
        <w:rPr>
          <w:color w:val="auto"/>
          <w:sz w:val="28"/>
          <w:szCs w:val="28"/>
        </w:rPr>
      </w:pPr>
      <w:r w:rsidRPr="00463709">
        <w:rPr>
          <w:color w:val="auto"/>
          <w:sz w:val="28"/>
          <w:szCs w:val="28"/>
        </w:rPr>
        <w:t>В сварном соединении не должно быть трещин, прожогов, кратеров, непроваров сварного шва более 10 % его длины при глубине более 15 % толщины свариваемого металла; суммарное значение непроваров, подрезов, газовых пор и вольфрамовых включений в швах свариваемых алюминиевых шин должно быть не более 15 % толщины свариваемого металла в каждом рассматриваемом сечении.</w:t>
      </w:r>
    </w:p>
    <w:p w:rsidR="00FA0A21" w:rsidRPr="0097177A" w:rsidRDefault="00FA0A21" w:rsidP="00FA0A21">
      <w:pPr>
        <w:pStyle w:val="affffffb"/>
        <w:ind w:firstLine="709"/>
        <w:rPr>
          <w:color w:val="auto"/>
        </w:rPr>
      </w:pPr>
    </w:p>
    <w:p w:rsidR="002C1B59" w:rsidRDefault="00F85BBC" w:rsidP="00FA6D06">
      <w:pPr>
        <w:pStyle w:val="10"/>
        <w:numPr>
          <w:ilvl w:val="0"/>
          <w:numId w:val="17"/>
        </w:numPr>
        <w:ind w:left="709" w:firstLine="0"/>
        <w:jc w:val="both"/>
        <w:rPr>
          <w:color w:val="auto"/>
          <w:sz w:val="28"/>
          <w:szCs w:val="28"/>
        </w:rPr>
      </w:pPr>
      <w:bookmarkStart w:id="18" w:name="_Toc482378763"/>
      <w:r w:rsidRPr="00F85BBC">
        <w:rPr>
          <w:color w:val="auto"/>
          <w:sz w:val="28"/>
          <w:szCs w:val="28"/>
        </w:rPr>
        <w:t>Электрооборудование систем возбуждения генераторов и синхронных компенсаторов</w:t>
      </w:r>
      <w:bookmarkEnd w:id="18"/>
    </w:p>
    <w:p w:rsidR="00B12133" w:rsidRDefault="00B12133" w:rsidP="00F85BBC">
      <w:pPr>
        <w:pStyle w:val="affffffb"/>
        <w:ind w:firstLine="708"/>
        <w:rPr>
          <w:color w:val="auto"/>
          <w:sz w:val="28"/>
          <w:szCs w:val="28"/>
        </w:rPr>
      </w:pPr>
    </w:p>
    <w:p w:rsidR="00F85BBC" w:rsidRPr="00F85BBC" w:rsidRDefault="00F85BBC" w:rsidP="00F85BBC">
      <w:pPr>
        <w:pStyle w:val="affffffb"/>
        <w:ind w:firstLine="708"/>
        <w:rPr>
          <w:color w:val="auto"/>
          <w:sz w:val="28"/>
          <w:szCs w:val="28"/>
        </w:rPr>
      </w:pPr>
      <w:r w:rsidRPr="00F85BBC">
        <w:rPr>
          <w:color w:val="auto"/>
          <w:sz w:val="28"/>
          <w:szCs w:val="28"/>
        </w:rPr>
        <w:t>4</w:t>
      </w:r>
      <w:r w:rsidR="006F0C86">
        <w:rPr>
          <w:color w:val="auto"/>
          <w:sz w:val="28"/>
          <w:szCs w:val="28"/>
        </w:rPr>
        <w:t>0</w:t>
      </w:r>
      <w:r w:rsidRPr="00F85BBC">
        <w:rPr>
          <w:color w:val="auto"/>
          <w:sz w:val="28"/>
          <w:szCs w:val="28"/>
        </w:rPr>
        <w:t xml:space="preserve">.1. В разделе приводятся объём и нормы испытаний силового оборудования систем тиристорного самовозбуждения (обобщенное обозначение СТС), систем независимого тиристорного возбуждения (СТН), систем бесщеточного возбуждения (БСВ), систем полупроводникового высокочастотного возбуждения (ВЧ). </w:t>
      </w:r>
    </w:p>
    <w:p w:rsidR="00F85BBC" w:rsidRPr="00F85BBC" w:rsidRDefault="00F85BBC" w:rsidP="00F85BBC">
      <w:pPr>
        <w:pStyle w:val="affffffb"/>
        <w:ind w:firstLine="708"/>
        <w:rPr>
          <w:color w:val="auto"/>
          <w:sz w:val="28"/>
          <w:szCs w:val="28"/>
        </w:rPr>
      </w:pPr>
      <w:r w:rsidRPr="00F85BBC">
        <w:rPr>
          <w:color w:val="auto"/>
          <w:sz w:val="28"/>
          <w:szCs w:val="28"/>
        </w:rPr>
        <w:t>Указания по проверке и контролю автоматических регуляторов возбуждения (АРВ), устройств зашиты, управления, автоматики, технического диагностирования и т.д. приводятся в Правилах технического обслуживания систем возбуждения, Правилах технического обслуживания устройств РЗА, методических указаниях по наладке и материалах изготовителя на каждый тип системы возбуждения.</w:t>
      </w:r>
    </w:p>
    <w:p w:rsidR="00F85BBC" w:rsidRPr="00F85BBC" w:rsidRDefault="00F85BBC" w:rsidP="00F85BBC">
      <w:pPr>
        <w:pStyle w:val="affffffb"/>
        <w:ind w:firstLine="708"/>
        <w:rPr>
          <w:color w:val="auto"/>
          <w:sz w:val="28"/>
          <w:szCs w:val="28"/>
        </w:rPr>
      </w:pPr>
      <w:r w:rsidRPr="00F85BBC">
        <w:rPr>
          <w:color w:val="auto"/>
          <w:sz w:val="28"/>
          <w:szCs w:val="28"/>
        </w:rPr>
        <w:t>АРВ, выполненные на микропроцессорной базе, должны быть испытаны и сертифицированы в соответствии с требованиями АО «Системный оператор ЕЭС» [59].</w:t>
      </w:r>
    </w:p>
    <w:p w:rsidR="002C1B59" w:rsidRDefault="00463709" w:rsidP="00FA0A21">
      <w:pPr>
        <w:pStyle w:val="affffffb"/>
        <w:ind w:firstLine="708"/>
        <w:rPr>
          <w:color w:val="auto"/>
          <w:sz w:val="28"/>
          <w:szCs w:val="28"/>
        </w:rPr>
      </w:pPr>
      <w:r w:rsidRPr="004B28C1">
        <w:rPr>
          <w:color w:val="auto"/>
          <w:sz w:val="28"/>
          <w:szCs w:val="28"/>
        </w:rPr>
        <w:t>4</w:t>
      </w:r>
      <w:r w:rsidR="006F0C86">
        <w:rPr>
          <w:color w:val="auto"/>
          <w:sz w:val="28"/>
          <w:szCs w:val="28"/>
        </w:rPr>
        <w:t>0</w:t>
      </w:r>
      <w:r w:rsidRPr="004B28C1">
        <w:rPr>
          <w:color w:val="auto"/>
          <w:sz w:val="28"/>
          <w:szCs w:val="28"/>
        </w:rPr>
        <w:t>.</w:t>
      </w:r>
      <w:r w:rsidR="00DE5EA4">
        <w:rPr>
          <w:color w:val="auto"/>
          <w:sz w:val="28"/>
          <w:szCs w:val="28"/>
        </w:rPr>
        <w:t>2</w:t>
      </w:r>
      <w:r w:rsidRPr="004B28C1">
        <w:rPr>
          <w:color w:val="auto"/>
          <w:sz w:val="28"/>
          <w:szCs w:val="28"/>
        </w:rPr>
        <w:t xml:space="preserve">. </w:t>
      </w:r>
      <w:r w:rsidR="002C1B59" w:rsidRPr="004B28C1">
        <w:rPr>
          <w:color w:val="auto"/>
          <w:sz w:val="28"/>
          <w:szCs w:val="28"/>
        </w:rPr>
        <w:t>Нормы на величины сопротивления изоляции</w:t>
      </w:r>
      <w:r w:rsidRPr="004B28C1">
        <w:rPr>
          <w:color w:val="auto"/>
          <w:sz w:val="28"/>
          <w:szCs w:val="28"/>
        </w:rPr>
        <w:t xml:space="preserve"> систем тиристорного самовозбуждения (СТС),</w:t>
      </w:r>
      <w:r w:rsidR="004B28C1" w:rsidRPr="004B28C1">
        <w:rPr>
          <w:color w:val="auto"/>
          <w:sz w:val="28"/>
          <w:szCs w:val="28"/>
        </w:rPr>
        <w:t xml:space="preserve"> систем независимого тиристорного возбуждения (СТН), систем бесщеточного возбуждения (БСВ</w:t>
      </w:r>
      <w:proofErr w:type="gramStart"/>
      <w:r w:rsidR="004B28C1" w:rsidRPr="004B28C1">
        <w:rPr>
          <w:color w:val="auto"/>
          <w:sz w:val="28"/>
          <w:szCs w:val="28"/>
        </w:rPr>
        <w:t>),систем</w:t>
      </w:r>
      <w:proofErr w:type="gramEnd"/>
      <w:r w:rsidR="004B28C1" w:rsidRPr="004B28C1">
        <w:rPr>
          <w:color w:val="auto"/>
          <w:sz w:val="28"/>
          <w:szCs w:val="28"/>
        </w:rPr>
        <w:t xml:space="preserve"> полупроводникового высокочастотного возбуждения (ВЧ)</w:t>
      </w:r>
      <w:r w:rsidR="002C1B59" w:rsidRPr="004B28C1">
        <w:rPr>
          <w:color w:val="auto"/>
          <w:sz w:val="28"/>
          <w:szCs w:val="28"/>
        </w:rPr>
        <w:t xml:space="preserve">, </w:t>
      </w:r>
      <w:r w:rsidR="004B28C1" w:rsidRPr="004B28C1">
        <w:rPr>
          <w:color w:val="auto"/>
          <w:sz w:val="28"/>
          <w:szCs w:val="28"/>
        </w:rPr>
        <w:t xml:space="preserve">автоматических регуляторов возбуждения (АРВ), </w:t>
      </w:r>
      <w:r w:rsidR="002C1B59" w:rsidRPr="004B28C1">
        <w:rPr>
          <w:color w:val="auto"/>
          <w:sz w:val="28"/>
          <w:szCs w:val="28"/>
        </w:rPr>
        <w:t xml:space="preserve">измеряемого при температуре 10-30 °С, </w:t>
      </w:r>
      <w:r w:rsidR="00F272AF">
        <w:rPr>
          <w:color w:val="auto"/>
          <w:sz w:val="28"/>
          <w:szCs w:val="28"/>
        </w:rPr>
        <w:t xml:space="preserve">при испытании повышенным напряжением промышленной частоты </w:t>
      </w:r>
      <w:r w:rsidR="002C1B59" w:rsidRPr="004B28C1">
        <w:rPr>
          <w:color w:val="auto"/>
          <w:sz w:val="28"/>
          <w:szCs w:val="28"/>
        </w:rPr>
        <w:t xml:space="preserve">приведены в таблице </w:t>
      </w:r>
      <w:r w:rsidRPr="004B28C1">
        <w:rPr>
          <w:color w:val="auto"/>
          <w:sz w:val="28"/>
          <w:szCs w:val="28"/>
        </w:rPr>
        <w:t>№ 63</w:t>
      </w:r>
      <w:r w:rsidR="002C1B59" w:rsidRPr="004B28C1">
        <w:rPr>
          <w:color w:val="auto"/>
          <w:sz w:val="28"/>
          <w:szCs w:val="28"/>
        </w:rPr>
        <w:t>.</w:t>
      </w:r>
    </w:p>
    <w:p w:rsidR="00F272AF" w:rsidRPr="004B28C1" w:rsidRDefault="00F272AF" w:rsidP="00F272AF">
      <w:pPr>
        <w:pStyle w:val="affffffb"/>
        <w:ind w:firstLine="709"/>
        <w:rPr>
          <w:color w:val="auto"/>
          <w:sz w:val="28"/>
          <w:szCs w:val="28"/>
        </w:rPr>
      </w:pPr>
      <w:r w:rsidRPr="004B28C1">
        <w:rPr>
          <w:color w:val="auto"/>
          <w:sz w:val="28"/>
          <w:szCs w:val="28"/>
        </w:rPr>
        <w:t>Продолжительность приложения испытательного напряжения 1 мин.</w:t>
      </w:r>
    </w:p>
    <w:p w:rsidR="00F272AF" w:rsidRPr="004B28C1" w:rsidRDefault="00F272AF" w:rsidP="00FA0A21">
      <w:pPr>
        <w:pStyle w:val="affffffb"/>
        <w:ind w:firstLine="708"/>
        <w:rPr>
          <w:color w:val="auto"/>
          <w:sz w:val="28"/>
          <w:szCs w:val="28"/>
        </w:rPr>
      </w:pPr>
    </w:p>
    <w:p w:rsidR="002C1B59" w:rsidRPr="004B28C1" w:rsidRDefault="002C1B59" w:rsidP="002C1B59">
      <w:pPr>
        <w:rPr>
          <w:szCs w:val="28"/>
        </w:rPr>
      </w:pPr>
    </w:p>
    <w:p w:rsidR="002C1B59" w:rsidRPr="0097177A" w:rsidRDefault="002C1B59" w:rsidP="002C1B59">
      <w:pPr>
        <w:jc w:val="right"/>
        <w:rPr>
          <w:i/>
          <w:sz w:val="24"/>
          <w:szCs w:val="24"/>
        </w:rPr>
        <w:sectPr w:rsidR="002C1B59" w:rsidRPr="0097177A" w:rsidSect="00CF2422">
          <w:pgSz w:w="11907" w:h="16840" w:code="9"/>
          <w:pgMar w:top="1134" w:right="709" w:bottom="851" w:left="1588" w:header="720" w:footer="720" w:gutter="0"/>
          <w:cols w:space="720"/>
          <w:noEndnote/>
        </w:sectPr>
      </w:pPr>
    </w:p>
    <w:p w:rsidR="00721C1A" w:rsidRPr="00751EFB" w:rsidRDefault="002C1B59" w:rsidP="00721C1A">
      <w:pPr>
        <w:pStyle w:val="afffffff3"/>
        <w:jc w:val="right"/>
        <w:rPr>
          <w:color w:val="auto"/>
          <w:sz w:val="28"/>
          <w:szCs w:val="28"/>
        </w:rPr>
      </w:pPr>
      <w:r w:rsidRPr="00751EFB">
        <w:rPr>
          <w:color w:val="auto"/>
          <w:sz w:val="28"/>
          <w:szCs w:val="28"/>
        </w:rPr>
        <w:t xml:space="preserve">Таблица </w:t>
      </w:r>
      <w:r w:rsidR="00721C1A" w:rsidRPr="00751EFB">
        <w:rPr>
          <w:color w:val="auto"/>
          <w:sz w:val="28"/>
          <w:szCs w:val="28"/>
        </w:rPr>
        <w:t>№ 6</w:t>
      </w:r>
      <w:r w:rsidR="00EB5EE1" w:rsidRPr="00751EFB">
        <w:rPr>
          <w:color w:val="auto"/>
          <w:sz w:val="28"/>
          <w:szCs w:val="28"/>
        </w:rPr>
        <w:t>3</w:t>
      </w:r>
    </w:p>
    <w:p w:rsidR="002C1B59" w:rsidRPr="00115E0D" w:rsidRDefault="002C1B59" w:rsidP="00721C1A">
      <w:pPr>
        <w:pStyle w:val="afffffff3"/>
        <w:jc w:val="center"/>
        <w:rPr>
          <w:b/>
          <w:color w:val="auto"/>
        </w:rPr>
      </w:pPr>
      <w:r w:rsidRPr="00115E0D">
        <w:rPr>
          <w:b/>
          <w:color w:val="auto"/>
        </w:rPr>
        <w:t>Сопротивление изоляции и испытательное напряжение</w:t>
      </w:r>
    </w:p>
    <w:tbl>
      <w:tblPr>
        <w:tblW w:w="14630" w:type="dxa"/>
        <w:tblLayout w:type="fixed"/>
        <w:tblCellMar>
          <w:left w:w="28" w:type="dxa"/>
          <w:right w:w="28" w:type="dxa"/>
        </w:tblCellMar>
        <w:tblLook w:val="0000" w:firstRow="0" w:lastRow="0" w:firstColumn="0" w:lastColumn="0" w:noHBand="0" w:noVBand="0"/>
      </w:tblPr>
      <w:tblGrid>
        <w:gridCol w:w="3572"/>
        <w:gridCol w:w="1193"/>
        <w:gridCol w:w="1500"/>
        <w:gridCol w:w="1701"/>
        <w:gridCol w:w="1276"/>
        <w:gridCol w:w="1843"/>
        <w:gridCol w:w="3545"/>
      </w:tblGrid>
      <w:tr w:rsidR="002C1B59" w:rsidRPr="0097177A" w:rsidTr="002C1B59">
        <w:trPr>
          <w:cantSplit/>
          <w:tblHeader/>
        </w:trPr>
        <w:tc>
          <w:tcPr>
            <w:tcW w:w="3572" w:type="dxa"/>
            <w:vMerge w:val="restart"/>
            <w:tcBorders>
              <w:top w:val="single" w:sz="6" w:space="0" w:color="auto"/>
              <w:left w:val="single" w:sz="6" w:space="0" w:color="auto"/>
              <w:right w:val="single" w:sz="6" w:space="0" w:color="auto"/>
            </w:tcBorders>
            <w:vAlign w:val="center"/>
          </w:tcPr>
          <w:p w:rsidR="002C1B59" w:rsidRPr="00FA0A21" w:rsidRDefault="002C1B59" w:rsidP="002C1B59">
            <w:pPr>
              <w:pStyle w:val="afff"/>
              <w:ind w:left="142" w:right="114"/>
              <w:jc w:val="center"/>
              <w:rPr>
                <w:sz w:val="22"/>
                <w:szCs w:val="22"/>
              </w:rPr>
            </w:pPr>
            <w:r w:rsidRPr="00FA0A21">
              <w:rPr>
                <w:sz w:val="22"/>
                <w:szCs w:val="22"/>
              </w:rPr>
              <w:t>Испытуемый объект</w:t>
            </w:r>
          </w:p>
        </w:tc>
        <w:tc>
          <w:tcPr>
            <w:tcW w:w="4394" w:type="dxa"/>
            <w:gridSpan w:val="3"/>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Измерение сопротивления изоляции</w:t>
            </w:r>
          </w:p>
        </w:tc>
        <w:tc>
          <w:tcPr>
            <w:tcW w:w="3119" w:type="dxa"/>
            <w:gridSpan w:val="2"/>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Испытание повышенным напряжением</w:t>
            </w:r>
          </w:p>
        </w:tc>
        <w:tc>
          <w:tcPr>
            <w:tcW w:w="3545" w:type="dxa"/>
            <w:vMerge w:val="restart"/>
            <w:tcBorders>
              <w:top w:val="single" w:sz="6" w:space="0" w:color="auto"/>
              <w:left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Примечание</w:t>
            </w:r>
          </w:p>
        </w:tc>
      </w:tr>
      <w:tr w:rsidR="002C1B59" w:rsidRPr="0097177A" w:rsidTr="002C1B59">
        <w:trPr>
          <w:cantSplit/>
          <w:tblHeader/>
        </w:trPr>
        <w:tc>
          <w:tcPr>
            <w:tcW w:w="3572" w:type="dxa"/>
            <w:vMerge/>
            <w:tcBorders>
              <w:left w:val="single" w:sz="6" w:space="0" w:color="auto"/>
              <w:bottom w:val="single" w:sz="6" w:space="0" w:color="auto"/>
              <w:right w:val="single" w:sz="6" w:space="0" w:color="auto"/>
            </w:tcBorders>
            <w:vAlign w:val="center"/>
          </w:tcPr>
          <w:p w:rsidR="002C1B59" w:rsidRPr="00FA0A21" w:rsidRDefault="002C1B59" w:rsidP="002C1B59">
            <w:pPr>
              <w:pStyle w:val="afff"/>
              <w:ind w:left="142" w:right="114"/>
              <w:jc w:val="center"/>
              <w:rPr>
                <w:sz w:val="22"/>
                <w:szCs w:val="22"/>
              </w:rPr>
            </w:pPr>
          </w:p>
        </w:tc>
        <w:tc>
          <w:tcPr>
            <w:tcW w:w="1193"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Категория испытаний</w:t>
            </w:r>
          </w:p>
        </w:tc>
        <w:tc>
          <w:tcPr>
            <w:tcW w:w="1500"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Напряжение мегаомметра, В</w:t>
            </w:r>
          </w:p>
        </w:tc>
        <w:tc>
          <w:tcPr>
            <w:tcW w:w="1701"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Минимальное значение сопротивления изоляции, Мом</w:t>
            </w:r>
          </w:p>
        </w:tc>
        <w:tc>
          <w:tcPr>
            <w:tcW w:w="1276"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Вид испытаний</w:t>
            </w:r>
          </w:p>
        </w:tc>
        <w:tc>
          <w:tcPr>
            <w:tcW w:w="1843"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Значение испытательного напряжения</w:t>
            </w:r>
          </w:p>
        </w:tc>
        <w:tc>
          <w:tcPr>
            <w:tcW w:w="3545" w:type="dxa"/>
            <w:vMerge/>
            <w:tcBorders>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p>
        </w:tc>
      </w:tr>
      <w:tr w:rsidR="002C1B59" w:rsidRPr="0097177A" w:rsidTr="002C1B59">
        <w:trPr>
          <w:cantSplit/>
        </w:trPr>
        <w:tc>
          <w:tcPr>
            <w:tcW w:w="3572" w:type="dxa"/>
            <w:tcBorders>
              <w:top w:val="single" w:sz="6" w:space="0" w:color="auto"/>
              <w:left w:val="single" w:sz="6" w:space="0" w:color="auto"/>
              <w:right w:val="single" w:sz="6" w:space="0" w:color="auto"/>
            </w:tcBorders>
          </w:tcPr>
          <w:p w:rsidR="002C1B59" w:rsidRPr="00FA0A21" w:rsidRDefault="002C1B59" w:rsidP="002C1B59">
            <w:pPr>
              <w:pStyle w:val="afff"/>
              <w:ind w:left="142" w:right="114"/>
              <w:rPr>
                <w:sz w:val="22"/>
                <w:szCs w:val="22"/>
              </w:rPr>
            </w:pPr>
            <w:r w:rsidRPr="00FA0A21">
              <w:rPr>
                <w:sz w:val="22"/>
                <w:szCs w:val="22"/>
              </w:rPr>
              <w:t>1. Тиристорный преобразователь цепи ротора главного генератора в системах возбуждения СТС, СТН:</w:t>
            </w:r>
          </w:p>
          <w:p w:rsidR="002C1B59" w:rsidRPr="00FA0A21" w:rsidRDefault="004B28C1" w:rsidP="002C1B59">
            <w:pPr>
              <w:pStyle w:val="afff"/>
              <w:ind w:left="142" w:right="114"/>
              <w:rPr>
                <w:sz w:val="22"/>
                <w:szCs w:val="22"/>
              </w:rPr>
            </w:pPr>
            <w:r>
              <w:rPr>
                <w:sz w:val="22"/>
                <w:szCs w:val="22"/>
              </w:rPr>
              <w:t>а)</w:t>
            </w:r>
            <w:r w:rsidR="002C1B59" w:rsidRPr="00FA0A21">
              <w:rPr>
                <w:sz w:val="22"/>
                <w:szCs w:val="22"/>
              </w:rPr>
              <w:t xml:space="preserve"> силовые токоведущие цепи преобразователей, связанные с тиристорами защитные цепи, вторичные обмотки выходных трансформаторов системы управления и т.д.; </w:t>
            </w:r>
          </w:p>
          <w:p w:rsidR="002C1B59" w:rsidRPr="00FA0A21" w:rsidRDefault="004B28C1" w:rsidP="002C1B59">
            <w:pPr>
              <w:pStyle w:val="afff"/>
              <w:ind w:left="142" w:right="114"/>
              <w:rPr>
                <w:sz w:val="22"/>
                <w:szCs w:val="22"/>
              </w:rPr>
            </w:pPr>
            <w:r>
              <w:rPr>
                <w:sz w:val="22"/>
                <w:szCs w:val="22"/>
              </w:rPr>
              <w:t xml:space="preserve">б) </w:t>
            </w:r>
            <w:r w:rsidR="002C1B59" w:rsidRPr="00FA0A21">
              <w:rPr>
                <w:sz w:val="22"/>
                <w:szCs w:val="22"/>
              </w:rPr>
              <w:t xml:space="preserve">примыкающие к преобразователям отключенные разъединители (СТС), первичные обмотки трансформаторов собственных нужд </w:t>
            </w:r>
          </w:p>
        </w:tc>
        <w:tc>
          <w:tcPr>
            <w:tcW w:w="1193"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2500</w:t>
            </w:r>
          </w:p>
        </w:tc>
        <w:tc>
          <w:tcPr>
            <w:tcW w:w="1701"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w:t>
            </w:r>
          </w:p>
        </w:tc>
        <w:tc>
          <w:tcPr>
            <w:tcW w:w="1276"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0,8 испытательного напряжения изготовителя ТП, но не менее 0,8 испытательного напряжения изготовителя для обмотки ротора</w:t>
            </w:r>
          </w:p>
        </w:tc>
        <w:tc>
          <w:tcPr>
            <w:tcW w:w="3545"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Относительно корпуса и соединенных с ним вторичных цепей ТП (первичных обмоток импульсных трансформаторов СУТ, блок-контактов силовых предохранителей, вторичных обмоток трансформаторов делителей тока и т.д.), примыкающих к ТП силовых элементов схемы (вторичных обмоток трансформаторов собственных нужд в СТС, другой стороны разъединителей в СТС ряда модификаций).</w:t>
            </w:r>
          </w:p>
        </w:tc>
      </w:tr>
      <w:tr w:rsidR="002C1B59" w:rsidRPr="0097177A" w:rsidTr="002C1B59">
        <w:trPr>
          <w:cantSplit/>
        </w:trPr>
        <w:tc>
          <w:tcPr>
            <w:tcW w:w="3572" w:type="dxa"/>
            <w:tcBorders>
              <w:left w:val="single" w:sz="6" w:space="0" w:color="auto"/>
              <w:bottom w:val="single" w:sz="6" w:space="0" w:color="auto"/>
              <w:right w:val="single" w:sz="6" w:space="0" w:color="auto"/>
            </w:tcBorders>
          </w:tcPr>
          <w:p w:rsidR="002C1B59" w:rsidRPr="00FA0A21" w:rsidRDefault="002C1B59" w:rsidP="002C1B59">
            <w:pPr>
              <w:pStyle w:val="afff"/>
              <w:ind w:left="142" w:right="114"/>
              <w:rPr>
                <w:sz w:val="22"/>
                <w:szCs w:val="22"/>
              </w:rPr>
            </w:pPr>
            <w:r w:rsidRPr="00FA0A21">
              <w:rPr>
                <w:sz w:val="22"/>
                <w:szCs w:val="22"/>
              </w:rPr>
              <w:t xml:space="preserve">(СТС). </w:t>
            </w:r>
          </w:p>
          <w:p w:rsidR="002C1B59" w:rsidRPr="00FA0A21" w:rsidRDefault="002C1B59" w:rsidP="002C1B59">
            <w:pPr>
              <w:pStyle w:val="afff"/>
              <w:ind w:left="142" w:right="114"/>
              <w:rPr>
                <w:sz w:val="22"/>
                <w:szCs w:val="22"/>
              </w:rPr>
            </w:pPr>
            <w:r w:rsidRPr="00FA0A21">
              <w:rPr>
                <w:sz w:val="22"/>
                <w:szCs w:val="22"/>
              </w:rPr>
              <w:t xml:space="preserve">В системах с водяным охлаждением тиристорных преобразователей вода при испытаниях отсутствует </w:t>
            </w:r>
          </w:p>
        </w:tc>
        <w:tc>
          <w:tcPr>
            <w:tcW w:w="1193"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p>
        </w:tc>
        <w:tc>
          <w:tcPr>
            <w:tcW w:w="1500"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p>
        </w:tc>
        <w:tc>
          <w:tcPr>
            <w:tcW w:w="1701"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p>
        </w:tc>
        <w:tc>
          <w:tcPr>
            <w:tcW w:w="1276"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p>
        </w:tc>
        <w:tc>
          <w:tcPr>
            <w:tcW w:w="1843"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p>
        </w:tc>
        <w:tc>
          <w:tcPr>
            <w:tcW w:w="3545"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Тиристоры (аноды, катоды, управляющие электроды) при испытаниях должны быть закорочены, а блоки системы управления тиристорами СУТ выдвинуты из разъемов</w:t>
            </w:r>
          </w:p>
        </w:tc>
      </w:tr>
      <w:tr w:rsidR="002C1B59" w:rsidRPr="0097177A" w:rsidTr="002C1B59">
        <w:trPr>
          <w:cantSplit/>
        </w:trPr>
        <w:tc>
          <w:tcPr>
            <w:tcW w:w="3572" w:type="dxa"/>
            <w:tcBorders>
              <w:top w:val="single" w:sz="6" w:space="0" w:color="auto"/>
              <w:left w:val="single" w:sz="6" w:space="0" w:color="auto"/>
              <w:right w:val="single" w:sz="6" w:space="0" w:color="auto"/>
            </w:tcBorders>
          </w:tcPr>
          <w:p w:rsidR="002C1B59" w:rsidRPr="00FA0A21" w:rsidRDefault="002C1B59" w:rsidP="002C1B59">
            <w:pPr>
              <w:pStyle w:val="afff"/>
              <w:ind w:left="142" w:right="114"/>
              <w:rPr>
                <w:sz w:val="22"/>
                <w:szCs w:val="22"/>
              </w:rPr>
            </w:pPr>
            <w:r w:rsidRPr="00FA0A21">
              <w:rPr>
                <w:sz w:val="22"/>
                <w:szCs w:val="22"/>
              </w:rPr>
              <w:t xml:space="preserve">2. Тиристорный преобразователь в цепи возбуждения возбудителя системы БСВ: силовые токоведущие части, тиристоры и связанные с ними цепи (см. пункт 1). Тиристорный преобразователь в цепи возбуждения ВГ системы СТН </w:t>
            </w:r>
          </w:p>
        </w:tc>
        <w:tc>
          <w:tcPr>
            <w:tcW w:w="1193"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1000</w:t>
            </w:r>
          </w:p>
        </w:tc>
        <w:tc>
          <w:tcPr>
            <w:tcW w:w="1701"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w:t>
            </w:r>
          </w:p>
        </w:tc>
        <w:tc>
          <w:tcPr>
            <w:tcW w:w="1276"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0,8 испытательного напряжения изготовителя ТП, но не менее 0,8 испытательного напряжения обмотки возбуждения обращенного генератора или ВГ</w:t>
            </w:r>
          </w:p>
        </w:tc>
        <w:tc>
          <w:tcPr>
            <w:tcW w:w="3545"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Относительно корпуса и соединенных с ним вторичных цепей ТП, не связанных с силовыми цепями, см. пункт 1. При испытаниях ТП отключен по входу и выходу от силовой схемы; тиристоры (аноды, катоды, управляющие электроды) должны быть закорочены, а блоки СУТ выдвинуты из разъемов</w:t>
            </w:r>
          </w:p>
        </w:tc>
      </w:tr>
      <w:tr w:rsidR="002C1B59" w:rsidRPr="0097177A" w:rsidTr="002C1B59">
        <w:trPr>
          <w:cantSplit/>
        </w:trPr>
        <w:tc>
          <w:tcPr>
            <w:tcW w:w="3572"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ind w:left="142" w:right="114"/>
              <w:rPr>
                <w:sz w:val="22"/>
                <w:szCs w:val="22"/>
              </w:rPr>
            </w:pPr>
            <w:r w:rsidRPr="00FA0A21">
              <w:rPr>
                <w:sz w:val="22"/>
                <w:szCs w:val="22"/>
              </w:rPr>
              <w:t>3. Выпрямительная установка в системе ВЧ возбуждения</w:t>
            </w:r>
          </w:p>
        </w:tc>
        <w:tc>
          <w:tcPr>
            <w:tcW w:w="1193"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1000</w:t>
            </w:r>
          </w:p>
        </w:tc>
        <w:tc>
          <w:tcPr>
            <w:tcW w:w="1701"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w:t>
            </w:r>
          </w:p>
        </w:tc>
        <w:tc>
          <w:tcPr>
            <w:tcW w:w="1276"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0,8 испытательного напряжения изготовителя выпрямительной установки, но не менее 0,8 испытательного напряжения обмотки ротора</w:t>
            </w:r>
          </w:p>
        </w:tc>
        <w:tc>
          <w:tcPr>
            <w:tcW w:w="3545"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Относительно корпуса. При испытаниях выпрямительная установка отключена от источника питания и обмотки ротора, шины питания и шины выхода (А, В, С, +, -) объединены</w:t>
            </w:r>
          </w:p>
        </w:tc>
      </w:tr>
      <w:tr w:rsidR="002C1B59" w:rsidRPr="0097177A" w:rsidTr="002C1B59">
        <w:trPr>
          <w:cantSplit/>
        </w:trPr>
        <w:tc>
          <w:tcPr>
            <w:tcW w:w="3572" w:type="dxa"/>
            <w:tcBorders>
              <w:top w:val="single" w:sz="6" w:space="0" w:color="auto"/>
              <w:left w:val="single" w:sz="6" w:space="0" w:color="auto"/>
              <w:right w:val="single" w:sz="6" w:space="0" w:color="auto"/>
            </w:tcBorders>
          </w:tcPr>
          <w:p w:rsidR="002C1B59" w:rsidRPr="00FA0A21" w:rsidRDefault="002C1B59" w:rsidP="002C1B59">
            <w:pPr>
              <w:pStyle w:val="afff"/>
              <w:ind w:left="142" w:right="114"/>
              <w:rPr>
                <w:sz w:val="22"/>
                <w:szCs w:val="22"/>
              </w:rPr>
            </w:pPr>
            <w:r w:rsidRPr="00FA0A21">
              <w:rPr>
                <w:sz w:val="22"/>
                <w:szCs w:val="22"/>
              </w:rPr>
              <w:t>4. Вспомогательный синхронный генератор ВГ в системах СТН:</w:t>
            </w:r>
          </w:p>
        </w:tc>
        <w:tc>
          <w:tcPr>
            <w:tcW w:w="1193"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500"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701"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276"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843"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p>
        </w:tc>
        <w:tc>
          <w:tcPr>
            <w:tcW w:w="3545"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3572" w:type="dxa"/>
            <w:tcBorders>
              <w:left w:val="single" w:sz="6" w:space="0" w:color="auto"/>
              <w:right w:val="single" w:sz="6" w:space="0" w:color="auto"/>
            </w:tcBorders>
          </w:tcPr>
          <w:p w:rsidR="002C1B59" w:rsidRPr="00FA0A21" w:rsidRDefault="004B28C1" w:rsidP="002C1B59">
            <w:pPr>
              <w:pStyle w:val="afff"/>
              <w:ind w:left="142" w:right="114"/>
              <w:rPr>
                <w:sz w:val="22"/>
                <w:szCs w:val="22"/>
              </w:rPr>
            </w:pPr>
            <w:r>
              <w:rPr>
                <w:sz w:val="22"/>
                <w:szCs w:val="22"/>
              </w:rPr>
              <w:t>а)</w:t>
            </w:r>
            <w:r w:rsidR="002C1B59" w:rsidRPr="00FA0A21">
              <w:rPr>
                <w:sz w:val="22"/>
                <w:szCs w:val="22"/>
              </w:rPr>
              <w:t xml:space="preserve"> обмотки статора </w:t>
            </w:r>
          </w:p>
        </w:tc>
        <w:tc>
          <w:tcPr>
            <w:tcW w:w="1193"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2500</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Согласно пункту 6.3 настоящего стандарта</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0,8 испытательного напряжения изготовителя обмотки статора ВГ, но не ниже 0,8 испытательного напряжения изготовителя для обмотки ротора главного генератора</w:t>
            </w:r>
          </w:p>
        </w:tc>
        <w:tc>
          <w:tcPr>
            <w:tcW w:w="3545"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Относительно корпуса и между обмотками (фазами)</w:t>
            </w:r>
          </w:p>
        </w:tc>
      </w:tr>
      <w:tr w:rsidR="002C1B59" w:rsidRPr="0097177A" w:rsidTr="002C1B59">
        <w:trPr>
          <w:cantSplit/>
        </w:trPr>
        <w:tc>
          <w:tcPr>
            <w:tcW w:w="3572" w:type="dxa"/>
            <w:tcBorders>
              <w:left w:val="single" w:sz="6" w:space="0" w:color="auto"/>
              <w:right w:val="single" w:sz="6" w:space="0" w:color="auto"/>
            </w:tcBorders>
          </w:tcPr>
          <w:p w:rsidR="002C1B59" w:rsidRPr="00FA0A21" w:rsidRDefault="004B28C1" w:rsidP="002C1B59">
            <w:pPr>
              <w:pStyle w:val="afff"/>
              <w:ind w:left="142" w:right="114"/>
              <w:rPr>
                <w:sz w:val="22"/>
                <w:szCs w:val="22"/>
              </w:rPr>
            </w:pPr>
            <w:r>
              <w:rPr>
                <w:sz w:val="22"/>
                <w:szCs w:val="22"/>
              </w:rPr>
              <w:t>б)</w:t>
            </w:r>
            <w:r w:rsidR="002C1B59" w:rsidRPr="00FA0A21">
              <w:rPr>
                <w:sz w:val="22"/>
                <w:szCs w:val="22"/>
              </w:rPr>
              <w:t xml:space="preserve"> обмотки возбуждения</w:t>
            </w:r>
          </w:p>
        </w:tc>
        <w:tc>
          <w:tcPr>
            <w:tcW w:w="1193"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1000</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Согласно пункту 6.3 настоящего стандарта</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0,8 испытательного напряжения изготовителя обмотки возбуждения ВГ</w:t>
            </w:r>
          </w:p>
        </w:tc>
        <w:tc>
          <w:tcPr>
            <w:tcW w:w="3545"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Относительно корпуса</w:t>
            </w:r>
          </w:p>
        </w:tc>
      </w:tr>
      <w:tr w:rsidR="002C1B59" w:rsidRPr="0097177A" w:rsidTr="002C1B59">
        <w:trPr>
          <w:cantSplit/>
        </w:trPr>
        <w:tc>
          <w:tcPr>
            <w:tcW w:w="3572" w:type="dxa"/>
            <w:tcBorders>
              <w:left w:val="single" w:sz="6" w:space="0" w:color="auto"/>
              <w:bottom w:val="single" w:sz="4" w:space="0" w:color="auto"/>
              <w:right w:val="single" w:sz="6" w:space="0" w:color="auto"/>
            </w:tcBorders>
          </w:tcPr>
          <w:p w:rsidR="002C1B59" w:rsidRPr="00FA0A21" w:rsidRDefault="002C1B59" w:rsidP="002C1B59">
            <w:pPr>
              <w:pStyle w:val="afff"/>
              <w:ind w:left="142" w:right="114"/>
              <w:rPr>
                <w:sz w:val="22"/>
                <w:szCs w:val="22"/>
              </w:rPr>
            </w:pPr>
            <w:r w:rsidRPr="00FA0A21">
              <w:rPr>
                <w:sz w:val="22"/>
                <w:szCs w:val="22"/>
              </w:rPr>
              <w:t>5. Индукторный генератор в системе ВЧ возбуждения:</w:t>
            </w:r>
          </w:p>
        </w:tc>
        <w:tc>
          <w:tcPr>
            <w:tcW w:w="1193"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1500"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1701"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1276"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184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p>
        </w:tc>
        <w:tc>
          <w:tcPr>
            <w:tcW w:w="3545"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3572" w:type="dxa"/>
            <w:tcBorders>
              <w:top w:val="single" w:sz="4" w:space="0" w:color="auto"/>
              <w:left w:val="single" w:sz="6" w:space="0" w:color="auto"/>
              <w:right w:val="single" w:sz="6" w:space="0" w:color="auto"/>
            </w:tcBorders>
          </w:tcPr>
          <w:p w:rsidR="002C1B59" w:rsidRPr="00FA0A21" w:rsidRDefault="004B28C1" w:rsidP="002C1B59">
            <w:pPr>
              <w:pStyle w:val="afff"/>
              <w:ind w:left="142" w:right="114"/>
              <w:rPr>
                <w:sz w:val="22"/>
                <w:szCs w:val="22"/>
              </w:rPr>
            </w:pPr>
            <w:r>
              <w:rPr>
                <w:sz w:val="22"/>
                <w:szCs w:val="22"/>
              </w:rPr>
              <w:t>а)</w:t>
            </w:r>
            <w:r w:rsidR="002C1B59" w:rsidRPr="00FA0A21">
              <w:rPr>
                <w:sz w:val="22"/>
                <w:szCs w:val="22"/>
              </w:rPr>
              <w:t xml:space="preserve"> рабочие обмотки (три фазы) и обмотка последовательного возбуждения</w:t>
            </w:r>
          </w:p>
        </w:tc>
        <w:tc>
          <w:tcPr>
            <w:tcW w:w="1193"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1000</w:t>
            </w:r>
          </w:p>
        </w:tc>
        <w:tc>
          <w:tcPr>
            <w:tcW w:w="1701"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w:t>
            </w:r>
          </w:p>
        </w:tc>
        <w:tc>
          <w:tcPr>
            <w:tcW w:w="1276"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0,8 испытательного напряжения изготовителя обмоток, но не ниже 0,8 испытательного напряжения обмотки ротора генератора</w:t>
            </w:r>
          </w:p>
        </w:tc>
        <w:tc>
          <w:tcPr>
            <w:tcW w:w="3545"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Относительно корпуса и соединенных с ним обмоток независимого возбуждения, между обмотками </w:t>
            </w:r>
          </w:p>
        </w:tc>
      </w:tr>
      <w:tr w:rsidR="002C1B59" w:rsidRPr="0097177A" w:rsidTr="002C1B59">
        <w:trPr>
          <w:cantSplit/>
        </w:trPr>
        <w:tc>
          <w:tcPr>
            <w:tcW w:w="3572" w:type="dxa"/>
            <w:tcBorders>
              <w:left w:val="single" w:sz="6" w:space="0" w:color="auto"/>
              <w:right w:val="single" w:sz="6" w:space="0" w:color="auto"/>
            </w:tcBorders>
          </w:tcPr>
          <w:p w:rsidR="002C1B59" w:rsidRPr="00FA0A21" w:rsidRDefault="004B28C1" w:rsidP="002C1B59">
            <w:pPr>
              <w:pStyle w:val="afff"/>
              <w:ind w:left="142" w:right="114"/>
              <w:rPr>
                <w:sz w:val="22"/>
                <w:szCs w:val="22"/>
              </w:rPr>
            </w:pPr>
            <w:r>
              <w:rPr>
                <w:sz w:val="22"/>
                <w:szCs w:val="22"/>
              </w:rPr>
              <w:t>б)</w:t>
            </w:r>
            <w:r w:rsidR="002C1B59" w:rsidRPr="00FA0A21">
              <w:rPr>
                <w:sz w:val="22"/>
                <w:szCs w:val="22"/>
              </w:rPr>
              <w:t xml:space="preserve"> обмотки независимого возбуждения </w:t>
            </w:r>
          </w:p>
        </w:tc>
        <w:tc>
          <w:tcPr>
            <w:tcW w:w="1193"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0,8 испытательного напряжения изготовителя обмоток</w:t>
            </w:r>
          </w:p>
        </w:tc>
        <w:tc>
          <w:tcPr>
            <w:tcW w:w="3545"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Относительно корпуса и между обмотками независимого возбуждения </w:t>
            </w:r>
          </w:p>
        </w:tc>
      </w:tr>
      <w:tr w:rsidR="002C1B59" w:rsidRPr="0097177A" w:rsidTr="002C1B59">
        <w:trPr>
          <w:cantSplit/>
        </w:trPr>
        <w:tc>
          <w:tcPr>
            <w:tcW w:w="3572" w:type="dxa"/>
            <w:tcBorders>
              <w:left w:val="single" w:sz="6" w:space="0" w:color="auto"/>
              <w:right w:val="single" w:sz="6" w:space="0" w:color="auto"/>
            </w:tcBorders>
          </w:tcPr>
          <w:p w:rsidR="002C1B59" w:rsidRPr="00FA0A21" w:rsidRDefault="002C1B59" w:rsidP="002C1B59">
            <w:pPr>
              <w:pStyle w:val="afff"/>
              <w:ind w:left="142" w:right="114"/>
              <w:rPr>
                <w:sz w:val="22"/>
                <w:szCs w:val="22"/>
              </w:rPr>
            </w:pPr>
            <w:r w:rsidRPr="00FA0A21">
              <w:rPr>
                <w:sz w:val="22"/>
                <w:szCs w:val="22"/>
              </w:rPr>
              <w:t>6. Подвозбудитель в системе ВЧ возбуждения</w:t>
            </w:r>
          </w:p>
        </w:tc>
        <w:tc>
          <w:tcPr>
            <w:tcW w:w="1193"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1000</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0,8 испытательного напряжения изготовителя</w:t>
            </w:r>
          </w:p>
        </w:tc>
        <w:tc>
          <w:tcPr>
            <w:tcW w:w="3545"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Каждая фаза относительно других, соединенных с корпусом</w:t>
            </w:r>
          </w:p>
        </w:tc>
      </w:tr>
      <w:tr w:rsidR="002C1B59" w:rsidRPr="0097177A" w:rsidTr="002C1B59">
        <w:trPr>
          <w:cantSplit/>
        </w:trPr>
        <w:tc>
          <w:tcPr>
            <w:tcW w:w="3572" w:type="dxa"/>
            <w:tcBorders>
              <w:left w:val="single" w:sz="6" w:space="0" w:color="auto"/>
              <w:bottom w:val="single" w:sz="4" w:space="0" w:color="auto"/>
              <w:right w:val="single" w:sz="6" w:space="0" w:color="auto"/>
            </w:tcBorders>
          </w:tcPr>
          <w:p w:rsidR="002C1B59" w:rsidRPr="00FA0A21" w:rsidRDefault="002C1B59" w:rsidP="002C1B59">
            <w:pPr>
              <w:pStyle w:val="afff"/>
              <w:ind w:left="142" w:right="114"/>
              <w:rPr>
                <w:sz w:val="22"/>
                <w:szCs w:val="22"/>
              </w:rPr>
            </w:pPr>
            <w:r w:rsidRPr="00FA0A21">
              <w:rPr>
                <w:sz w:val="22"/>
                <w:szCs w:val="22"/>
              </w:rPr>
              <w:t>7. Обращенный генератор совместно с вращающимся преобразователем в системе БСВ:</w:t>
            </w:r>
          </w:p>
        </w:tc>
        <w:tc>
          <w:tcPr>
            <w:tcW w:w="1193"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1500"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1701"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1276"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184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p>
        </w:tc>
        <w:tc>
          <w:tcPr>
            <w:tcW w:w="3545"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3572" w:type="dxa"/>
            <w:tcBorders>
              <w:top w:val="single" w:sz="4" w:space="0" w:color="auto"/>
              <w:left w:val="single" w:sz="6" w:space="0" w:color="auto"/>
              <w:right w:val="single" w:sz="6" w:space="0" w:color="auto"/>
            </w:tcBorders>
          </w:tcPr>
          <w:p w:rsidR="002C1B59" w:rsidRPr="00FA0A21" w:rsidRDefault="004B28C1" w:rsidP="002C1B59">
            <w:pPr>
              <w:pStyle w:val="afff"/>
              <w:ind w:left="142" w:right="114"/>
              <w:rPr>
                <w:sz w:val="22"/>
                <w:szCs w:val="22"/>
              </w:rPr>
            </w:pPr>
            <w:r>
              <w:rPr>
                <w:sz w:val="22"/>
                <w:szCs w:val="22"/>
              </w:rPr>
              <w:t>а)</w:t>
            </w:r>
            <w:r w:rsidR="002C1B59" w:rsidRPr="00FA0A21">
              <w:rPr>
                <w:sz w:val="22"/>
                <w:szCs w:val="22"/>
              </w:rPr>
              <w:t xml:space="preserve"> обмотки якоря совместно с вращающимся преобразователем;</w:t>
            </w:r>
          </w:p>
        </w:tc>
        <w:tc>
          <w:tcPr>
            <w:tcW w:w="1193"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1000</w:t>
            </w:r>
          </w:p>
        </w:tc>
        <w:tc>
          <w:tcPr>
            <w:tcW w:w="1701"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5,0</w:t>
            </w:r>
          </w:p>
        </w:tc>
        <w:tc>
          <w:tcPr>
            <w:tcW w:w="1276"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0,8 испытательного напряжения изготовителя обмотки якоря </w:t>
            </w:r>
          </w:p>
        </w:tc>
        <w:tc>
          <w:tcPr>
            <w:tcW w:w="3545"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Относительно корпуса. Возбудитель отсоединен от ротора генератора; вентили, </w:t>
            </w:r>
            <w:r w:rsidRPr="00FA0A21">
              <w:rPr>
                <w:i/>
                <w:sz w:val="22"/>
                <w:szCs w:val="22"/>
                <w:lang w:val="en-US"/>
              </w:rPr>
              <w:t>RC</w:t>
            </w:r>
            <w:r w:rsidRPr="00FA0A21">
              <w:rPr>
                <w:sz w:val="22"/>
                <w:szCs w:val="22"/>
              </w:rPr>
              <w:t>-цепи или варисторы зашунтированы (соединены +, -, шпильки переменного тока); подняты щетки на измерительных контактных кольцах</w:t>
            </w:r>
          </w:p>
        </w:tc>
      </w:tr>
      <w:tr w:rsidR="002C1B59" w:rsidRPr="0097177A" w:rsidTr="002C1B59">
        <w:trPr>
          <w:cantSplit/>
        </w:trPr>
        <w:tc>
          <w:tcPr>
            <w:tcW w:w="3572" w:type="dxa"/>
            <w:tcBorders>
              <w:left w:val="single" w:sz="6" w:space="0" w:color="auto"/>
              <w:bottom w:val="single" w:sz="6" w:space="0" w:color="auto"/>
              <w:right w:val="single" w:sz="6" w:space="0" w:color="auto"/>
            </w:tcBorders>
          </w:tcPr>
          <w:p w:rsidR="002C1B59" w:rsidRPr="00FA0A21" w:rsidRDefault="004B28C1" w:rsidP="002C1B59">
            <w:pPr>
              <w:pStyle w:val="afff"/>
              <w:ind w:left="142" w:right="114"/>
              <w:rPr>
                <w:sz w:val="22"/>
                <w:szCs w:val="22"/>
              </w:rPr>
            </w:pPr>
            <w:r>
              <w:rPr>
                <w:sz w:val="22"/>
                <w:szCs w:val="22"/>
              </w:rPr>
              <w:t xml:space="preserve">б) </w:t>
            </w:r>
            <w:r w:rsidR="002C1B59" w:rsidRPr="00FA0A21">
              <w:rPr>
                <w:sz w:val="22"/>
                <w:szCs w:val="22"/>
              </w:rPr>
              <w:t>обмотки возбуждения обращенного генератора</w:t>
            </w:r>
          </w:p>
        </w:tc>
        <w:tc>
          <w:tcPr>
            <w:tcW w:w="1193"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500</w:t>
            </w:r>
          </w:p>
        </w:tc>
        <w:tc>
          <w:tcPr>
            <w:tcW w:w="1701"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5,0</w:t>
            </w:r>
          </w:p>
        </w:tc>
        <w:tc>
          <w:tcPr>
            <w:tcW w:w="1276"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0,8 испытательного напряжения изготовителя обмотки возбуждения, но не менее 1,2 кВ</w:t>
            </w:r>
          </w:p>
        </w:tc>
        <w:tc>
          <w:tcPr>
            <w:tcW w:w="3545"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Относительно корпуса. Обмотки возбуждения отсоединены от схемы </w:t>
            </w:r>
          </w:p>
        </w:tc>
      </w:tr>
      <w:tr w:rsidR="002C1B59" w:rsidRPr="0097177A" w:rsidTr="002C1B59">
        <w:trPr>
          <w:cantSplit/>
        </w:trPr>
        <w:tc>
          <w:tcPr>
            <w:tcW w:w="3572" w:type="dxa"/>
            <w:tcBorders>
              <w:top w:val="single" w:sz="6" w:space="0" w:color="auto"/>
              <w:left w:val="single" w:sz="6" w:space="0" w:color="auto"/>
              <w:right w:val="single" w:sz="6" w:space="0" w:color="auto"/>
            </w:tcBorders>
          </w:tcPr>
          <w:p w:rsidR="002C1B59" w:rsidRPr="00FA0A21" w:rsidRDefault="002C1B59" w:rsidP="002C1B59">
            <w:pPr>
              <w:pStyle w:val="afff"/>
              <w:ind w:left="142" w:right="114"/>
              <w:rPr>
                <w:sz w:val="22"/>
                <w:szCs w:val="22"/>
              </w:rPr>
            </w:pPr>
            <w:r w:rsidRPr="00FA0A21">
              <w:rPr>
                <w:sz w:val="22"/>
                <w:szCs w:val="22"/>
              </w:rPr>
              <w:t>8. Выпрямительный трансформатор ВТ в системах СТС</w:t>
            </w:r>
          </w:p>
        </w:tc>
        <w:tc>
          <w:tcPr>
            <w:tcW w:w="1193"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2500</w:t>
            </w:r>
          </w:p>
        </w:tc>
        <w:tc>
          <w:tcPr>
            <w:tcW w:w="1701"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Согласно пункту 9.4 настоящего стандарта</w:t>
            </w:r>
          </w:p>
        </w:tc>
        <w:tc>
          <w:tcPr>
            <w:tcW w:w="1276"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0,8 испытательного напряжения изготовителя обмоток трансформатора; вторичные обмотки для БСВ и ВГ – не менее 1,2 кВ</w:t>
            </w:r>
          </w:p>
        </w:tc>
        <w:tc>
          <w:tcPr>
            <w:tcW w:w="3545"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Относительно корпуса и между обмотками </w:t>
            </w:r>
          </w:p>
        </w:tc>
      </w:tr>
      <w:tr w:rsidR="002C1B59" w:rsidRPr="0097177A" w:rsidTr="002C1B59">
        <w:trPr>
          <w:cantSplit/>
        </w:trPr>
        <w:tc>
          <w:tcPr>
            <w:tcW w:w="3572" w:type="dxa"/>
            <w:tcBorders>
              <w:left w:val="single" w:sz="6" w:space="0" w:color="auto"/>
              <w:right w:val="single" w:sz="6" w:space="0" w:color="auto"/>
            </w:tcBorders>
          </w:tcPr>
          <w:p w:rsidR="002C1B59" w:rsidRPr="00FA0A21" w:rsidRDefault="002C1B59" w:rsidP="002C1B59">
            <w:pPr>
              <w:pStyle w:val="afff"/>
              <w:ind w:left="142" w:right="114"/>
              <w:rPr>
                <w:sz w:val="22"/>
                <w:szCs w:val="22"/>
              </w:rPr>
            </w:pPr>
            <w:r w:rsidRPr="00FA0A21">
              <w:rPr>
                <w:sz w:val="22"/>
                <w:szCs w:val="22"/>
              </w:rPr>
              <w:t>Выпрямительные трансформаторы в системах возбуждения ВГ (СТН) и БСВ</w:t>
            </w:r>
          </w:p>
        </w:tc>
        <w:tc>
          <w:tcPr>
            <w:tcW w:w="1193"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2500 – первичная обмотка</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То же</w:t>
            </w:r>
          </w:p>
        </w:tc>
        <w:tc>
          <w:tcPr>
            <w:tcW w:w="3545"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3572" w:type="dxa"/>
            <w:tcBorders>
              <w:left w:val="single" w:sz="6" w:space="0" w:color="auto"/>
              <w:bottom w:val="single" w:sz="6" w:space="0" w:color="auto"/>
              <w:right w:val="single" w:sz="6" w:space="0" w:color="auto"/>
            </w:tcBorders>
          </w:tcPr>
          <w:p w:rsidR="002C1B59" w:rsidRPr="00FA0A21" w:rsidRDefault="002C1B59" w:rsidP="002C1B59">
            <w:pPr>
              <w:pStyle w:val="afff"/>
              <w:ind w:left="142" w:right="114"/>
              <w:rPr>
                <w:sz w:val="22"/>
                <w:szCs w:val="22"/>
              </w:rPr>
            </w:pPr>
          </w:p>
        </w:tc>
        <w:tc>
          <w:tcPr>
            <w:tcW w:w="1193"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p>
        </w:tc>
        <w:tc>
          <w:tcPr>
            <w:tcW w:w="1500"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1000 – вторичная обмотка</w:t>
            </w:r>
          </w:p>
        </w:tc>
        <w:tc>
          <w:tcPr>
            <w:tcW w:w="1701"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p>
        </w:tc>
        <w:tc>
          <w:tcPr>
            <w:tcW w:w="1276"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p>
        </w:tc>
        <w:tc>
          <w:tcPr>
            <w:tcW w:w="1843"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p>
        </w:tc>
        <w:tc>
          <w:tcPr>
            <w:tcW w:w="3545"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3572"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ind w:left="142" w:right="114"/>
              <w:rPr>
                <w:sz w:val="22"/>
                <w:szCs w:val="22"/>
              </w:rPr>
            </w:pPr>
            <w:r w:rsidRPr="00FA0A21">
              <w:rPr>
                <w:sz w:val="22"/>
                <w:szCs w:val="22"/>
              </w:rPr>
              <w:t>9. Последовательные трансформаторы в системах СТС</w:t>
            </w:r>
          </w:p>
        </w:tc>
        <w:tc>
          <w:tcPr>
            <w:tcW w:w="1193"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2500</w:t>
            </w:r>
          </w:p>
        </w:tc>
        <w:tc>
          <w:tcPr>
            <w:tcW w:w="1701"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c>
          <w:tcPr>
            <w:tcW w:w="1276"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0,8 испытательного напряжения изготовителя обмоток </w:t>
            </w:r>
          </w:p>
        </w:tc>
        <w:tc>
          <w:tcPr>
            <w:tcW w:w="3545"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То же </w:t>
            </w:r>
          </w:p>
        </w:tc>
      </w:tr>
      <w:tr w:rsidR="002C1B59" w:rsidRPr="0097177A" w:rsidTr="002C1B59">
        <w:trPr>
          <w:cantSplit/>
        </w:trPr>
        <w:tc>
          <w:tcPr>
            <w:tcW w:w="3572" w:type="dxa"/>
            <w:tcBorders>
              <w:top w:val="single" w:sz="6" w:space="0" w:color="auto"/>
              <w:left w:val="single" w:sz="6" w:space="0" w:color="auto"/>
              <w:right w:val="single" w:sz="6" w:space="0" w:color="auto"/>
            </w:tcBorders>
          </w:tcPr>
          <w:p w:rsidR="002C1B59" w:rsidRPr="00FA0A21" w:rsidRDefault="002C1B59" w:rsidP="002C1B59">
            <w:pPr>
              <w:pStyle w:val="afff"/>
              <w:ind w:left="142" w:right="114"/>
              <w:rPr>
                <w:sz w:val="22"/>
                <w:szCs w:val="22"/>
              </w:rPr>
            </w:pPr>
            <w:r w:rsidRPr="00FA0A21">
              <w:rPr>
                <w:sz w:val="22"/>
                <w:szCs w:val="22"/>
              </w:rPr>
              <w:t>10. Токопроводы, связывающие источники питания (ВГ в системе СТН, ВТ и ПТ в системе СТС, индукторный генератор в ВЧ системе) с тиристорными или диодными преобразователями, токопроводы постоянного тока:</w:t>
            </w:r>
          </w:p>
        </w:tc>
        <w:tc>
          <w:tcPr>
            <w:tcW w:w="1193"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500"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701"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276"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843"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p>
        </w:tc>
        <w:tc>
          <w:tcPr>
            <w:tcW w:w="3545"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3572" w:type="dxa"/>
            <w:tcBorders>
              <w:left w:val="single" w:sz="6" w:space="0" w:color="auto"/>
              <w:right w:val="single" w:sz="6" w:space="0" w:color="auto"/>
            </w:tcBorders>
          </w:tcPr>
          <w:p w:rsidR="002C1B59" w:rsidRPr="00FA0A21" w:rsidRDefault="004B28C1" w:rsidP="002C1B59">
            <w:pPr>
              <w:pStyle w:val="afff"/>
              <w:ind w:left="142" w:right="114"/>
              <w:rPr>
                <w:sz w:val="22"/>
                <w:szCs w:val="22"/>
              </w:rPr>
            </w:pPr>
            <w:r>
              <w:rPr>
                <w:sz w:val="22"/>
                <w:szCs w:val="22"/>
              </w:rPr>
              <w:t>а)</w:t>
            </w:r>
            <w:r w:rsidR="002C1B59" w:rsidRPr="00FA0A21">
              <w:rPr>
                <w:sz w:val="22"/>
                <w:szCs w:val="22"/>
              </w:rPr>
              <w:t xml:space="preserve"> без присоединенной аппаратуры</w:t>
            </w:r>
          </w:p>
        </w:tc>
        <w:tc>
          <w:tcPr>
            <w:tcW w:w="1193"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2500</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0,8 испытательного напряжения изготовителя токопроводов</w:t>
            </w:r>
          </w:p>
        </w:tc>
        <w:tc>
          <w:tcPr>
            <w:tcW w:w="3545"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Относительно «земли» и между фазами</w:t>
            </w:r>
          </w:p>
        </w:tc>
      </w:tr>
      <w:tr w:rsidR="002C1B59" w:rsidRPr="0097177A" w:rsidTr="002C1B59">
        <w:trPr>
          <w:cantSplit/>
        </w:trPr>
        <w:tc>
          <w:tcPr>
            <w:tcW w:w="3572" w:type="dxa"/>
            <w:tcBorders>
              <w:left w:val="single" w:sz="6" w:space="0" w:color="auto"/>
              <w:bottom w:val="single" w:sz="4" w:space="0" w:color="auto"/>
              <w:right w:val="single" w:sz="6" w:space="0" w:color="auto"/>
            </w:tcBorders>
          </w:tcPr>
          <w:p w:rsidR="002C1B59" w:rsidRPr="00FA0A21" w:rsidRDefault="004B28C1" w:rsidP="002C1B59">
            <w:pPr>
              <w:pStyle w:val="afff"/>
              <w:ind w:left="142" w:right="114"/>
              <w:rPr>
                <w:sz w:val="22"/>
                <w:szCs w:val="22"/>
              </w:rPr>
            </w:pPr>
            <w:r>
              <w:rPr>
                <w:sz w:val="22"/>
                <w:szCs w:val="22"/>
              </w:rPr>
              <w:t>б)</w:t>
            </w:r>
            <w:r w:rsidR="002C1B59" w:rsidRPr="00FA0A21">
              <w:rPr>
                <w:sz w:val="22"/>
                <w:szCs w:val="22"/>
              </w:rPr>
              <w:t xml:space="preserve"> с присоединенной аппаратурой</w:t>
            </w:r>
          </w:p>
        </w:tc>
        <w:tc>
          <w:tcPr>
            <w:tcW w:w="1193"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2500</w:t>
            </w:r>
          </w:p>
        </w:tc>
        <w:tc>
          <w:tcPr>
            <w:tcW w:w="1701"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w:t>
            </w:r>
          </w:p>
        </w:tc>
        <w:tc>
          <w:tcPr>
            <w:tcW w:w="1276"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0,8 испытательного напряжения изготовителя обмотки ротора</w:t>
            </w:r>
          </w:p>
        </w:tc>
        <w:tc>
          <w:tcPr>
            <w:tcW w:w="3545"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То же</w:t>
            </w:r>
          </w:p>
        </w:tc>
      </w:tr>
      <w:tr w:rsidR="002C1B59" w:rsidRPr="0097177A" w:rsidTr="002C1B59">
        <w:trPr>
          <w:cantSplit/>
        </w:trPr>
        <w:tc>
          <w:tcPr>
            <w:tcW w:w="3572" w:type="dxa"/>
            <w:tcBorders>
              <w:top w:val="single" w:sz="4" w:space="0" w:color="auto"/>
              <w:left w:val="single" w:sz="6" w:space="0" w:color="auto"/>
              <w:right w:val="single" w:sz="6" w:space="0" w:color="auto"/>
            </w:tcBorders>
          </w:tcPr>
          <w:p w:rsidR="002C1B59" w:rsidRPr="00FA0A21" w:rsidRDefault="002C1B59" w:rsidP="002C1B59">
            <w:pPr>
              <w:pStyle w:val="afff"/>
              <w:ind w:left="142" w:right="114"/>
              <w:rPr>
                <w:sz w:val="22"/>
                <w:szCs w:val="22"/>
              </w:rPr>
            </w:pPr>
            <w:r w:rsidRPr="00FA0A21">
              <w:rPr>
                <w:sz w:val="22"/>
                <w:szCs w:val="22"/>
              </w:rPr>
              <w:t>11. Силовые элементы систем СТС, СТН, ВЧ (источники питания, преобразователи и т.д.) со всей присоединенной аппаратурой вплоть до выключателей ввода возбуждения, либо до разъединителей выхода преобразователей (схемы систем возбуждения без резервных возбудителей):</w:t>
            </w:r>
          </w:p>
        </w:tc>
        <w:tc>
          <w:tcPr>
            <w:tcW w:w="1193"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500"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701"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276"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84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p>
        </w:tc>
        <w:tc>
          <w:tcPr>
            <w:tcW w:w="3545"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3572" w:type="dxa"/>
            <w:tcBorders>
              <w:left w:val="single" w:sz="6" w:space="0" w:color="auto"/>
              <w:right w:val="single" w:sz="6" w:space="0" w:color="auto"/>
            </w:tcBorders>
          </w:tcPr>
          <w:p w:rsidR="002C1B59" w:rsidRPr="00FA0A21" w:rsidRDefault="004B28C1" w:rsidP="002C1B59">
            <w:pPr>
              <w:pStyle w:val="afff"/>
              <w:ind w:left="142" w:right="114"/>
              <w:rPr>
                <w:sz w:val="22"/>
                <w:szCs w:val="22"/>
              </w:rPr>
            </w:pPr>
            <w:r>
              <w:rPr>
                <w:sz w:val="22"/>
                <w:szCs w:val="22"/>
              </w:rPr>
              <w:t>а)</w:t>
            </w:r>
            <w:r w:rsidR="002C1B59" w:rsidRPr="00FA0A21">
              <w:rPr>
                <w:sz w:val="22"/>
                <w:szCs w:val="22"/>
              </w:rPr>
              <w:t xml:space="preserve"> системы без водяного охлаждения преобразователей и с водяным охлаждением при незаполненной водой системе охлаждения;</w:t>
            </w:r>
          </w:p>
        </w:tc>
        <w:tc>
          <w:tcPr>
            <w:tcW w:w="1193"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 Т, М</w:t>
            </w:r>
          </w:p>
        </w:tc>
        <w:tc>
          <w:tcPr>
            <w:tcW w:w="1500"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1000</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1,0 кВ</w:t>
            </w:r>
          </w:p>
        </w:tc>
        <w:tc>
          <w:tcPr>
            <w:tcW w:w="3545"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Относительно корпуса</w:t>
            </w:r>
          </w:p>
        </w:tc>
      </w:tr>
      <w:tr w:rsidR="002C1B59" w:rsidRPr="0097177A" w:rsidTr="002C1B59">
        <w:trPr>
          <w:cantSplit/>
        </w:trPr>
        <w:tc>
          <w:tcPr>
            <w:tcW w:w="3572" w:type="dxa"/>
            <w:tcBorders>
              <w:left w:val="single" w:sz="6" w:space="0" w:color="auto"/>
              <w:bottom w:val="single" w:sz="6" w:space="0" w:color="auto"/>
              <w:right w:val="single" w:sz="6" w:space="0" w:color="auto"/>
            </w:tcBorders>
          </w:tcPr>
          <w:p w:rsidR="002C1B59" w:rsidRPr="00FA0A21" w:rsidRDefault="004B28C1" w:rsidP="002C1B59">
            <w:pPr>
              <w:pStyle w:val="afff"/>
              <w:ind w:left="142" w:right="114"/>
              <w:rPr>
                <w:sz w:val="22"/>
                <w:szCs w:val="22"/>
              </w:rPr>
            </w:pPr>
            <w:r>
              <w:rPr>
                <w:sz w:val="22"/>
                <w:szCs w:val="22"/>
              </w:rPr>
              <w:t>б)</w:t>
            </w:r>
            <w:r w:rsidR="002C1B59" w:rsidRPr="00FA0A21">
              <w:rPr>
                <w:sz w:val="22"/>
                <w:szCs w:val="22"/>
              </w:rPr>
              <w:t xml:space="preserve"> при заполненной водой (с удельным сопротивлением не менее 75 кОм</w:t>
            </w:r>
            <w:r w:rsidR="002C1B59" w:rsidRPr="00FA0A21">
              <w:rPr>
                <w:sz w:val="22"/>
                <w:szCs w:val="22"/>
              </w:rPr>
              <w:sym w:font="Symbol" w:char="F0D7"/>
            </w:r>
            <w:r w:rsidR="002C1B59" w:rsidRPr="00FA0A21">
              <w:rPr>
                <w:sz w:val="22"/>
                <w:szCs w:val="22"/>
              </w:rPr>
              <w:t>см) системе охлаждения тиристорных преобразователей</w:t>
            </w:r>
          </w:p>
        </w:tc>
        <w:tc>
          <w:tcPr>
            <w:tcW w:w="1193"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 Т, М</w:t>
            </w:r>
          </w:p>
        </w:tc>
        <w:tc>
          <w:tcPr>
            <w:tcW w:w="1500"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1000</w:t>
            </w:r>
          </w:p>
        </w:tc>
        <w:tc>
          <w:tcPr>
            <w:tcW w:w="1701"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0,150</w:t>
            </w:r>
          </w:p>
        </w:tc>
        <w:tc>
          <w:tcPr>
            <w:tcW w:w="1276"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1,0 кВ</w:t>
            </w:r>
          </w:p>
        </w:tc>
        <w:tc>
          <w:tcPr>
            <w:tcW w:w="3545"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Блоки системы управления тиристорами выдвинуты</w:t>
            </w:r>
          </w:p>
        </w:tc>
      </w:tr>
      <w:tr w:rsidR="002C1B59" w:rsidRPr="0097177A" w:rsidTr="002C1B59">
        <w:trPr>
          <w:cantSplit/>
        </w:trPr>
        <w:tc>
          <w:tcPr>
            <w:tcW w:w="3572"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ind w:left="142" w:right="114"/>
              <w:rPr>
                <w:sz w:val="22"/>
                <w:szCs w:val="22"/>
              </w:rPr>
            </w:pPr>
            <w:r w:rsidRPr="00FA0A21">
              <w:rPr>
                <w:sz w:val="22"/>
                <w:szCs w:val="22"/>
              </w:rPr>
              <w:t>12. Силовые цепи возбуждения генератора без обмотки ротора (после выключателя ввода возбуждения или разъединителей постоянного тока, см. пункт 11): устройство АГП, разрядник, силовой резистор, шинопроводы и т.д.</w:t>
            </w:r>
          </w:p>
          <w:p w:rsidR="002C1B59" w:rsidRPr="00FA0A21" w:rsidRDefault="002C1B59" w:rsidP="002C1B59">
            <w:pPr>
              <w:pStyle w:val="afff"/>
              <w:ind w:left="142" w:right="114"/>
              <w:rPr>
                <w:sz w:val="22"/>
                <w:szCs w:val="22"/>
              </w:rPr>
            </w:pPr>
            <w:r w:rsidRPr="00FA0A21">
              <w:rPr>
                <w:sz w:val="22"/>
                <w:szCs w:val="22"/>
              </w:rPr>
              <w:t>Цепи, подключенные к измерительным кольцам в системе БСВ (обмотка ротора отключена)</w:t>
            </w:r>
          </w:p>
        </w:tc>
        <w:tc>
          <w:tcPr>
            <w:tcW w:w="1193"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1000</w:t>
            </w:r>
          </w:p>
        </w:tc>
        <w:tc>
          <w:tcPr>
            <w:tcW w:w="1701"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p>
        </w:tc>
        <w:tc>
          <w:tcPr>
            <w:tcW w:w="1276"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843"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0,8 испытательного напряжения изготовителя ротора</w:t>
            </w:r>
          </w:p>
        </w:tc>
        <w:tc>
          <w:tcPr>
            <w:tcW w:w="3545"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Относительно «земли» </w:t>
            </w:r>
          </w:p>
        </w:tc>
      </w:tr>
    </w:tbl>
    <w:p w:rsidR="002C1B59" w:rsidRPr="0097177A" w:rsidRDefault="002C1B59" w:rsidP="002C1B59">
      <w:pPr>
        <w:rPr>
          <w:sz w:val="24"/>
          <w:szCs w:val="24"/>
        </w:rPr>
        <w:sectPr w:rsidR="002C1B59" w:rsidRPr="0097177A" w:rsidSect="002C1B59">
          <w:pgSz w:w="16840" w:h="11907" w:orient="landscape" w:code="9"/>
          <w:pgMar w:top="1418" w:right="851" w:bottom="1418" w:left="1418" w:header="720" w:footer="720" w:gutter="0"/>
          <w:cols w:space="720"/>
          <w:noEndnote/>
        </w:sectPr>
      </w:pPr>
    </w:p>
    <w:p w:rsidR="002C1B59" w:rsidRPr="004B28C1" w:rsidRDefault="004B28C1" w:rsidP="004B28C1">
      <w:pPr>
        <w:pStyle w:val="affffffb"/>
        <w:ind w:firstLine="709"/>
        <w:rPr>
          <w:color w:val="auto"/>
          <w:sz w:val="28"/>
          <w:szCs w:val="28"/>
        </w:rPr>
      </w:pPr>
      <w:r w:rsidRPr="004B28C1">
        <w:rPr>
          <w:color w:val="auto"/>
          <w:sz w:val="28"/>
          <w:szCs w:val="28"/>
        </w:rPr>
        <w:t>4</w:t>
      </w:r>
      <w:r w:rsidR="006F0C86">
        <w:rPr>
          <w:color w:val="auto"/>
          <w:sz w:val="28"/>
          <w:szCs w:val="28"/>
        </w:rPr>
        <w:t>0</w:t>
      </w:r>
      <w:r w:rsidRPr="004B28C1">
        <w:rPr>
          <w:color w:val="auto"/>
          <w:sz w:val="28"/>
          <w:szCs w:val="28"/>
        </w:rPr>
        <w:t>.</w:t>
      </w:r>
      <w:r w:rsidR="00DE5EA4">
        <w:rPr>
          <w:color w:val="auto"/>
          <w:sz w:val="28"/>
          <w:szCs w:val="28"/>
        </w:rPr>
        <w:t>3</w:t>
      </w:r>
      <w:r w:rsidRPr="004B28C1">
        <w:rPr>
          <w:color w:val="auto"/>
          <w:sz w:val="28"/>
          <w:szCs w:val="28"/>
        </w:rPr>
        <w:t>. При П</w:t>
      </w:r>
      <w:r w:rsidR="00751EFB">
        <w:rPr>
          <w:color w:val="auto"/>
          <w:sz w:val="28"/>
          <w:szCs w:val="28"/>
        </w:rPr>
        <w:t>,</w:t>
      </w:r>
      <w:r w:rsidRPr="004B28C1">
        <w:rPr>
          <w:color w:val="auto"/>
          <w:sz w:val="28"/>
          <w:szCs w:val="28"/>
        </w:rPr>
        <w:t xml:space="preserve"> </w:t>
      </w:r>
      <w:proofErr w:type="gramStart"/>
      <w:r w:rsidRPr="004B28C1">
        <w:rPr>
          <w:color w:val="auto"/>
          <w:sz w:val="28"/>
          <w:szCs w:val="28"/>
        </w:rPr>
        <w:t>К</w:t>
      </w:r>
      <w:proofErr w:type="gramEnd"/>
      <w:r w:rsidRPr="004B28C1">
        <w:rPr>
          <w:color w:val="auto"/>
          <w:sz w:val="28"/>
          <w:szCs w:val="28"/>
        </w:rPr>
        <w:t xml:space="preserve"> </w:t>
      </w:r>
      <w:r w:rsidR="00F272AF">
        <w:rPr>
          <w:color w:val="auto"/>
          <w:sz w:val="28"/>
          <w:szCs w:val="28"/>
        </w:rPr>
        <w:t xml:space="preserve">проводятся </w:t>
      </w:r>
      <w:r w:rsidRPr="004B28C1">
        <w:rPr>
          <w:color w:val="auto"/>
          <w:sz w:val="28"/>
          <w:szCs w:val="28"/>
        </w:rPr>
        <w:t>и</w:t>
      </w:r>
      <w:r w:rsidR="002C1B59" w:rsidRPr="004B28C1">
        <w:rPr>
          <w:color w:val="auto"/>
          <w:sz w:val="28"/>
          <w:szCs w:val="28"/>
        </w:rPr>
        <w:t>змерени</w:t>
      </w:r>
      <w:r w:rsidR="00F272AF">
        <w:rPr>
          <w:color w:val="auto"/>
          <w:sz w:val="28"/>
          <w:szCs w:val="28"/>
        </w:rPr>
        <w:t>я</w:t>
      </w:r>
      <w:r w:rsidR="006F0C86">
        <w:rPr>
          <w:color w:val="auto"/>
          <w:sz w:val="28"/>
          <w:szCs w:val="28"/>
        </w:rPr>
        <w:t xml:space="preserve"> </w:t>
      </w:r>
      <w:r w:rsidR="002C1B59" w:rsidRPr="00F272AF">
        <w:rPr>
          <w:color w:val="auto"/>
          <w:sz w:val="28"/>
          <w:szCs w:val="28"/>
        </w:rPr>
        <w:t xml:space="preserve">сопротивлений </w:t>
      </w:r>
      <w:r w:rsidR="00F272AF" w:rsidRPr="00F272AF">
        <w:rPr>
          <w:color w:val="auto"/>
          <w:sz w:val="28"/>
          <w:szCs w:val="28"/>
        </w:rPr>
        <w:t>постоянному току обмоток трансформаторов и электрических машин в системах возбуждения</w:t>
      </w:r>
      <w:r w:rsidR="006F0C86">
        <w:rPr>
          <w:color w:val="auto"/>
          <w:sz w:val="28"/>
          <w:szCs w:val="28"/>
        </w:rPr>
        <w:t xml:space="preserve"> </w:t>
      </w:r>
      <w:r w:rsidR="002C1B59" w:rsidRPr="004B28C1">
        <w:rPr>
          <w:color w:val="auto"/>
          <w:sz w:val="28"/>
          <w:szCs w:val="28"/>
        </w:rPr>
        <w:t>при установившейся температуре, близкой к температуре окружающей среды. Измеренное сопротивление для сравнения его с данными изготовителя или данными предыдущих измерений приводится к соответствующей температуре.</w:t>
      </w:r>
    </w:p>
    <w:p w:rsidR="002C1B59" w:rsidRPr="004B28C1" w:rsidRDefault="002C1B59" w:rsidP="002C1B59">
      <w:pPr>
        <w:pStyle w:val="affffffb"/>
        <w:rPr>
          <w:color w:val="auto"/>
          <w:sz w:val="28"/>
          <w:szCs w:val="28"/>
        </w:rPr>
      </w:pPr>
      <w:r w:rsidRPr="004B28C1">
        <w:rPr>
          <w:color w:val="auto"/>
          <w:sz w:val="28"/>
          <w:szCs w:val="28"/>
        </w:rPr>
        <w:t xml:space="preserve">Сопротивление обмоток электрических машин (вспомогательный генератор в системе СТН, индукторный генератор в системе ВЧ, обращенный синхронный генератор в системе БСВ) не должно отличаться более чем на 2 % от данных изготовителя или данных предыдущих измерений; обмоток трансформаторов (выпрямительных в системах СТС, СТН, БСВ; последовательных – в отдельных системах СТС) – более чем на 5 %. Сопротивления параллельных ветвей рабочих обмоток индукторных генераторов не должны отличаться друг от друга более чем на 15 %, сопротивления </w:t>
      </w:r>
      <w:proofErr w:type="gramStart"/>
      <w:r w:rsidRPr="004B28C1">
        <w:rPr>
          <w:color w:val="auto"/>
          <w:sz w:val="28"/>
          <w:szCs w:val="28"/>
        </w:rPr>
        <w:t>фаз</w:t>
      </w:r>
      <w:proofErr w:type="gramEnd"/>
      <w:r w:rsidRPr="004B28C1">
        <w:rPr>
          <w:color w:val="auto"/>
          <w:sz w:val="28"/>
          <w:szCs w:val="28"/>
        </w:rPr>
        <w:t xml:space="preserve"> вращающихся подвозбудителей – не более чем на 10 %.</w:t>
      </w:r>
    </w:p>
    <w:p w:rsidR="002C1B59" w:rsidRPr="004B28C1" w:rsidRDefault="004B28C1" w:rsidP="004B28C1">
      <w:pPr>
        <w:pStyle w:val="affffffb"/>
        <w:ind w:firstLine="709"/>
        <w:rPr>
          <w:color w:val="auto"/>
          <w:sz w:val="28"/>
          <w:szCs w:val="28"/>
        </w:rPr>
      </w:pPr>
      <w:r w:rsidRPr="004B28C1">
        <w:rPr>
          <w:color w:val="auto"/>
          <w:sz w:val="28"/>
          <w:szCs w:val="28"/>
        </w:rPr>
        <w:t>4</w:t>
      </w:r>
      <w:r w:rsidR="006F0C86">
        <w:rPr>
          <w:color w:val="auto"/>
          <w:sz w:val="28"/>
          <w:szCs w:val="28"/>
        </w:rPr>
        <w:t>0</w:t>
      </w:r>
      <w:r w:rsidRPr="004B28C1">
        <w:rPr>
          <w:color w:val="auto"/>
          <w:sz w:val="28"/>
          <w:szCs w:val="28"/>
        </w:rPr>
        <w:t>.</w:t>
      </w:r>
      <w:r w:rsidR="00DE5EA4">
        <w:rPr>
          <w:color w:val="auto"/>
          <w:sz w:val="28"/>
          <w:szCs w:val="28"/>
        </w:rPr>
        <w:t>4</w:t>
      </w:r>
      <w:r w:rsidR="00F272AF">
        <w:rPr>
          <w:color w:val="auto"/>
          <w:sz w:val="28"/>
          <w:szCs w:val="28"/>
        </w:rPr>
        <w:t>.</w:t>
      </w:r>
      <w:r w:rsidRPr="004B28C1">
        <w:rPr>
          <w:color w:val="auto"/>
          <w:sz w:val="28"/>
          <w:szCs w:val="28"/>
        </w:rPr>
        <w:t xml:space="preserve"> При П</w:t>
      </w:r>
      <w:r w:rsidR="00751EFB">
        <w:rPr>
          <w:color w:val="auto"/>
          <w:sz w:val="28"/>
          <w:szCs w:val="28"/>
        </w:rPr>
        <w:t>,</w:t>
      </w:r>
      <w:r w:rsidRPr="004B28C1">
        <w:rPr>
          <w:color w:val="auto"/>
          <w:sz w:val="28"/>
          <w:szCs w:val="28"/>
        </w:rPr>
        <w:t xml:space="preserve"> </w:t>
      </w:r>
      <w:proofErr w:type="gramStart"/>
      <w:r w:rsidRPr="004B28C1">
        <w:rPr>
          <w:color w:val="auto"/>
          <w:sz w:val="28"/>
          <w:szCs w:val="28"/>
        </w:rPr>
        <w:t>К</w:t>
      </w:r>
      <w:proofErr w:type="gramEnd"/>
      <w:r w:rsidRPr="004B28C1">
        <w:rPr>
          <w:color w:val="auto"/>
          <w:sz w:val="28"/>
          <w:szCs w:val="28"/>
        </w:rPr>
        <w:t xml:space="preserve"> п</w:t>
      </w:r>
      <w:r w:rsidR="002C1B59" w:rsidRPr="004B28C1">
        <w:rPr>
          <w:color w:val="auto"/>
          <w:sz w:val="28"/>
          <w:szCs w:val="28"/>
        </w:rPr>
        <w:t xml:space="preserve">роверка </w:t>
      </w:r>
      <w:r w:rsidRPr="004B28C1">
        <w:rPr>
          <w:color w:val="auto"/>
          <w:sz w:val="28"/>
          <w:szCs w:val="28"/>
        </w:rPr>
        <w:t xml:space="preserve">трансформаторов (выпрямительных, последовательных, собственных нужд, начального возбуждения, измерительных трансформаторов напряжения и тока) </w:t>
      </w:r>
      <w:r w:rsidR="002C1B59" w:rsidRPr="002A45EE">
        <w:rPr>
          <w:color w:val="auto"/>
          <w:sz w:val="28"/>
          <w:szCs w:val="28"/>
        </w:rPr>
        <w:t xml:space="preserve">производится в соответствии с объёмом и нормами, изложенными в разделах </w:t>
      </w:r>
      <w:r w:rsidR="002A45EE" w:rsidRPr="002A45EE">
        <w:rPr>
          <w:color w:val="auto"/>
          <w:sz w:val="28"/>
          <w:szCs w:val="28"/>
          <w:lang w:val="en-US"/>
        </w:rPr>
        <w:t>I</w:t>
      </w:r>
      <w:r w:rsidRPr="002A45EE">
        <w:rPr>
          <w:color w:val="auto"/>
          <w:sz w:val="28"/>
          <w:szCs w:val="28"/>
          <w:lang w:val="en-US"/>
        </w:rPr>
        <w:t>X</w:t>
      </w:r>
      <w:r w:rsidRPr="002A45EE">
        <w:rPr>
          <w:color w:val="auto"/>
          <w:sz w:val="28"/>
          <w:szCs w:val="28"/>
        </w:rPr>
        <w:t>-</w:t>
      </w:r>
      <w:r w:rsidRPr="002A45EE">
        <w:rPr>
          <w:color w:val="auto"/>
          <w:sz w:val="28"/>
          <w:szCs w:val="28"/>
          <w:lang w:val="en-US"/>
        </w:rPr>
        <w:t>X</w:t>
      </w:r>
      <w:r w:rsidR="002A45EE" w:rsidRPr="002A45EE">
        <w:rPr>
          <w:color w:val="auto"/>
          <w:sz w:val="28"/>
          <w:szCs w:val="28"/>
          <w:lang w:val="en-US"/>
        </w:rPr>
        <w:t>I</w:t>
      </w:r>
      <w:r w:rsidRPr="002A45EE">
        <w:rPr>
          <w:color w:val="auto"/>
          <w:sz w:val="28"/>
          <w:szCs w:val="28"/>
          <w:lang w:val="en-US"/>
        </w:rPr>
        <w:t>V</w:t>
      </w:r>
      <w:r w:rsidR="002C1B59" w:rsidRPr="002A45EE">
        <w:rPr>
          <w:color w:val="auto"/>
          <w:sz w:val="28"/>
          <w:szCs w:val="28"/>
        </w:rPr>
        <w:t>. Для</w:t>
      </w:r>
      <w:r w:rsidR="002C1B59" w:rsidRPr="004B28C1">
        <w:rPr>
          <w:color w:val="auto"/>
          <w:sz w:val="28"/>
          <w:szCs w:val="28"/>
        </w:rPr>
        <w:t xml:space="preserve"> последовательных трансформаторов при проверках по категории П, кроме того, определяется зависимость между напряжениями на разомкнутых вторичных обмотках и током статора генератора </w:t>
      </w:r>
      <w:r w:rsidR="002C1B59" w:rsidRPr="004B28C1">
        <w:rPr>
          <w:i/>
          <w:color w:val="auto"/>
          <w:sz w:val="28"/>
          <w:szCs w:val="28"/>
          <w:lang w:val="en-US"/>
        </w:rPr>
        <w:t>U</w:t>
      </w:r>
      <w:r w:rsidR="002C1B59" w:rsidRPr="004B28C1">
        <w:rPr>
          <w:color w:val="auto"/>
          <w:sz w:val="28"/>
          <w:szCs w:val="28"/>
          <w:vertAlign w:val="subscript"/>
        </w:rPr>
        <w:t>2п.т</w:t>
      </w:r>
      <w:r w:rsidR="002C1B59" w:rsidRPr="004B28C1">
        <w:rPr>
          <w:color w:val="auto"/>
          <w:sz w:val="28"/>
          <w:szCs w:val="28"/>
        </w:rPr>
        <w:t xml:space="preserve"> = </w:t>
      </w:r>
      <w:r w:rsidR="002C1B59" w:rsidRPr="004B28C1">
        <w:rPr>
          <w:i/>
          <w:color w:val="auto"/>
          <w:sz w:val="28"/>
          <w:szCs w:val="28"/>
          <w:lang w:val="en-US"/>
        </w:rPr>
        <w:t>f</w:t>
      </w:r>
      <w:r w:rsidR="002C1B59" w:rsidRPr="004B28C1">
        <w:rPr>
          <w:color w:val="auto"/>
          <w:sz w:val="28"/>
          <w:szCs w:val="28"/>
        </w:rPr>
        <w:t>(</w:t>
      </w:r>
      <w:r w:rsidR="002C1B59" w:rsidRPr="004B28C1">
        <w:rPr>
          <w:i/>
          <w:color w:val="auto"/>
          <w:sz w:val="28"/>
          <w:szCs w:val="28"/>
          <w:lang w:val="en-US"/>
        </w:rPr>
        <w:t>I</w:t>
      </w:r>
      <w:r w:rsidR="002C1B59" w:rsidRPr="004B28C1">
        <w:rPr>
          <w:color w:val="auto"/>
          <w:sz w:val="28"/>
          <w:szCs w:val="28"/>
          <w:vertAlign w:val="subscript"/>
        </w:rPr>
        <w:t>ст</w:t>
      </w:r>
      <w:r w:rsidR="002C1B59" w:rsidRPr="004B28C1">
        <w:rPr>
          <w:color w:val="auto"/>
          <w:sz w:val="28"/>
          <w:szCs w:val="28"/>
        </w:rPr>
        <w:t>).</w:t>
      </w:r>
    </w:p>
    <w:p w:rsidR="002C1B59" w:rsidRPr="004B28C1" w:rsidRDefault="002C1B59" w:rsidP="002C1B59">
      <w:pPr>
        <w:pStyle w:val="affffffb"/>
        <w:rPr>
          <w:color w:val="auto"/>
          <w:sz w:val="28"/>
          <w:szCs w:val="28"/>
        </w:rPr>
      </w:pPr>
      <w:r w:rsidRPr="004B28C1">
        <w:rPr>
          <w:color w:val="auto"/>
          <w:sz w:val="28"/>
          <w:szCs w:val="28"/>
        </w:rPr>
        <w:t xml:space="preserve">Характеристика </w:t>
      </w:r>
      <w:r w:rsidRPr="004B28C1">
        <w:rPr>
          <w:i/>
          <w:color w:val="auto"/>
          <w:sz w:val="28"/>
          <w:szCs w:val="28"/>
          <w:lang w:val="en-US"/>
        </w:rPr>
        <w:t>U</w:t>
      </w:r>
      <w:r w:rsidRPr="004B28C1">
        <w:rPr>
          <w:color w:val="auto"/>
          <w:sz w:val="28"/>
          <w:szCs w:val="28"/>
          <w:vertAlign w:val="subscript"/>
        </w:rPr>
        <w:t>2п.т</w:t>
      </w:r>
      <w:r w:rsidRPr="004B28C1">
        <w:rPr>
          <w:color w:val="auto"/>
          <w:sz w:val="28"/>
          <w:szCs w:val="28"/>
        </w:rPr>
        <w:t xml:space="preserve"> = </w:t>
      </w:r>
      <w:r w:rsidRPr="004B28C1">
        <w:rPr>
          <w:i/>
          <w:color w:val="auto"/>
          <w:sz w:val="28"/>
          <w:szCs w:val="28"/>
          <w:lang w:val="en-US"/>
        </w:rPr>
        <w:t>f</w:t>
      </w:r>
      <w:r w:rsidRPr="004B28C1">
        <w:rPr>
          <w:color w:val="auto"/>
          <w:sz w:val="28"/>
          <w:szCs w:val="28"/>
        </w:rPr>
        <w:t>(</w:t>
      </w:r>
      <w:r w:rsidRPr="004B28C1">
        <w:rPr>
          <w:i/>
          <w:color w:val="auto"/>
          <w:sz w:val="28"/>
          <w:szCs w:val="28"/>
          <w:lang w:val="en-US"/>
        </w:rPr>
        <w:t>I</w:t>
      </w:r>
      <w:r w:rsidRPr="004B28C1">
        <w:rPr>
          <w:color w:val="auto"/>
          <w:sz w:val="28"/>
          <w:szCs w:val="28"/>
          <w:vertAlign w:val="subscript"/>
        </w:rPr>
        <w:t>ст</w:t>
      </w:r>
      <w:r w:rsidRPr="004B28C1">
        <w:rPr>
          <w:color w:val="auto"/>
          <w:sz w:val="28"/>
          <w:szCs w:val="28"/>
        </w:rPr>
        <w:t xml:space="preserve">) определяется при снятии характеристик трехфазного короткого замыкания блока (генератора) до </w:t>
      </w:r>
      <w:r w:rsidRPr="004B28C1">
        <w:rPr>
          <w:i/>
          <w:color w:val="auto"/>
          <w:sz w:val="28"/>
          <w:szCs w:val="28"/>
          <w:lang w:val="en-US"/>
        </w:rPr>
        <w:t>I</w:t>
      </w:r>
      <w:r w:rsidRPr="004B28C1">
        <w:rPr>
          <w:color w:val="auto"/>
          <w:sz w:val="28"/>
          <w:szCs w:val="28"/>
          <w:vertAlign w:val="subscript"/>
        </w:rPr>
        <w:t>ст.ном</w:t>
      </w:r>
      <w:r w:rsidRPr="004B28C1">
        <w:rPr>
          <w:color w:val="auto"/>
          <w:sz w:val="28"/>
          <w:szCs w:val="28"/>
        </w:rPr>
        <w:t>. Характеристики отдельных фаз (при однофазных последовательных трансформаторах) не должны различаться между собой более чем на 5 %.</w:t>
      </w:r>
    </w:p>
    <w:p w:rsidR="002C1B59" w:rsidRPr="00B11619" w:rsidRDefault="00B11619" w:rsidP="00B11619">
      <w:pPr>
        <w:pStyle w:val="affffffb"/>
        <w:ind w:firstLine="709"/>
        <w:rPr>
          <w:color w:val="auto"/>
          <w:sz w:val="28"/>
          <w:szCs w:val="28"/>
        </w:rPr>
      </w:pPr>
      <w:r w:rsidRPr="00B11619">
        <w:rPr>
          <w:color w:val="auto"/>
          <w:sz w:val="28"/>
          <w:szCs w:val="28"/>
        </w:rPr>
        <w:t>4</w:t>
      </w:r>
      <w:r w:rsidR="006F0C86">
        <w:rPr>
          <w:color w:val="auto"/>
          <w:sz w:val="28"/>
          <w:szCs w:val="28"/>
        </w:rPr>
        <w:t>0</w:t>
      </w:r>
      <w:r w:rsidRPr="00B11619">
        <w:rPr>
          <w:color w:val="auto"/>
          <w:sz w:val="28"/>
          <w:szCs w:val="28"/>
        </w:rPr>
        <w:t>.</w:t>
      </w:r>
      <w:r w:rsidR="00DE5EA4">
        <w:rPr>
          <w:color w:val="auto"/>
          <w:sz w:val="28"/>
          <w:szCs w:val="28"/>
        </w:rPr>
        <w:t>5</w:t>
      </w:r>
      <w:r w:rsidRPr="00B11619">
        <w:rPr>
          <w:color w:val="auto"/>
          <w:sz w:val="28"/>
          <w:szCs w:val="28"/>
        </w:rPr>
        <w:t>. При П</w:t>
      </w:r>
      <w:r w:rsidR="00751EFB">
        <w:rPr>
          <w:color w:val="auto"/>
          <w:sz w:val="28"/>
          <w:szCs w:val="28"/>
        </w:rPr>
        <w:t>,</w:t>
      </w:r>
      <w:r w:rsidRPr="00B11619">
        <w:rPr>
          <w:color w:val="auto"/>
          <w:sz w:val="28"/>
          <w:szCs w:val="28"/>
        </w:rPr>
        <w:t xml:space="preserve"> </w:t>
      </w:r>
      <w:proofErr w:type="gramStart"/>
      <w:r w:rsidRPr="00B11619">
        <w:rPr>
          <w:color w:val="auto"/>
          <w:sz w:val="28"/>
          <w:szCs w:val="28"/>
        </w:rPr>
        <w:t>К</w:t>
      </w:r>
      <w:proofErr w:type="gramEnd"/>
      <w:r w:rsidRPr="00B11619">
        <w:rPr>
          <w:color w:val="auto"/>
          <w:sz w:val="28"/>
          <w:szCs w:val="28"/>
        </w:rPr>
        <w:t xml:space="preserve"> </w:t>
      </w:r>
      <w:r w:rsidR="00F272AF">
        <w:rPr>
          <w:color w:val="auto"/>
          <w:sz w:val="28"/>
          <w:szCs w:val="28"/>
        </w:rPr>
        <w:t xml:space="preserve">определяются </w:t>
      </w:r>
      <w:r w:rsidRPr="00B11619">
        <w:rPr>
          <w:color w:val="auto"/>
          <w:sz w:val="28"/>
          <w:szCs w:val="28"/>
        </w:rPr>
        <w:t>характеристики вспомогательного синхронного генератора промышленной частоты в системах СТН</w:t>
      </w:r>
      <w:r w:rsidR="00F272AF">
        <w:rPr>
          <w:color w:val="auto"/>
          <w:sz w:val="28"/>
          <w:szCs w:val="28"/>
        </w:rPr>
        <w:t>.</w:t>
      </w:r>
      <w:r w:rsidR="006F0C86">
        <w:rPr>
          <w:color w:val="auto"/>
          <w:sz w:val="28"/>
          <w:szCs w:val="28"/>
        </w:rPr>
        <w:t xml:space="preserve"> </w:t>
      </w:r>
      <w:r w:rsidR="002C1B59" w:rsidRPr="00B11619">
        <w:rPr>
          <w:color w:val="auto"/>
          <w:sz w:val="28"/>
          <w:szCs w:val="28"/>
        </w:rPr>
        <w:t xml:space="preserve">Вспомогательный генератор (ВГ) проверяется в соответствии с положениями </w:t>
      </w:r>
      <w:r w:rsidR="002C1B59" w:rsidRPr="002A45EE">
        <w:rPr>
          <w:color w:val="auto"/>
          <w:sz w:val="28"/>
          <w:szCs w:val="28"/>
        </w:rPr>
        <w:t xml:space="preserve">раздела </w:t>
      </w:r>
      <w:r w:rsidR="002A45EE" w:rsidRPr="002A45EE">
        <w:rPr>
          <w:color w:val="auto"/>
          <w:sz w:val="28"/>
          <w:szCs w:val="28"/>
          <w:lang w:val="en-US"/>
        </w:rPr>
        <w:t>V</w:t>
      </w:r>
      <w:r w:rsidR="002C1B59" w:rsidRPr="002A45EE">
        <w:rPr>
          <w:color w:val="auto"/>
          <w:sz w:val="28"/>
          <w:szCs w:val="28"/>
        </w:rPr>
        <w:t>.</w:t>
      </w:r>
    </w:p>
    <w:p w:rsidR="002C1B59" w:rsidRPr="00B11619" w:rsidRDefault="002C1B59" w:rsidP="00B11619">
      <w:pPr>
        <w:pStyle w:val="affffffb"/>
        <w:ind w:firstLine="709"/>
        <w:rPr>
          <w:color w:val="auto"/>
          <w:sz w:val="28"/>
          <w:szCs w:val="28"/>
        </w:rPr>
      </w:pPr>
      <w:r w:rsidRPr="00B11619">
        <w:rPr>
          <w:color w:val="auto"/>
          <w:sz w:val="28"/>
          <w:szCs w:val="28"/>
        </w:rPr>
        <w:t xml:space="preserve">При испытаниях характеристика короткого замыкания ВГ определяется до </w:t>
      </w:r>
      <w:r w:rsidRPr="00B11619">
        <w:rPr>
          <w:i/>
          <w:color w:val="auto"/>
          <w:sz w:val="28"/>
          <w:szCs w:val="28"/>
          <w:lang w:val="en-US"/>
        </w:rPr>
        <w:t>I</w:t>
      </w:r>
      <w:r w:rsidRPr="00B11619">
        <w:rPr>
          <w:color w:val="auto"/>
          <w:sz w:val="28"/>
          <w:szCs w:val="28"/>
          <w:vertAlign w:val="subscript"/>
        </w:rPr>
        <w:t>ст.ном</w:t>
      </w:r>
      <w:r w:rsidRPr="00B11619">
        <w:rPr>
          <w:color w:val="auto"/>
          <w:sz w:val="28"/>
          <w:szCs w:val="28"/>
        </w:rPr>
        <w:t xml:space="preserve">, а характеристика холостого хода до </w:t>
      </w:r>
      <w:proofErr w:type="gramStart"/>
      <w:r w:rsidRPr="00B11619">
        <w:rPr>
          <w:color w:val="auto"/>
          <w:sz w:val="28"/>
          <w:szCs w:val="28"/>
        </w:rPr>
        <w:t>1,3</w:t>
      </w:r>
      <w:r w:rsidRPr="00B11619">
        <w:rPr>
          <w:i/>
          <w:color w:val="auto"/>
          <w:sz w:val="28"/>
          <w:szCs w:val="28"/>
          <w:lang w:val="en-US"/>
        </w:rPr>
        <w:t>U</w:t>
      </w:r>
      <w:r w:rsidRPr="00B11619">
        <w:rPr>
          <w:color w:val="auto"/>
          <w:sz w:val="28"/>
          <w:szCs w:val="28"/>
          <w:vertAlign w:val="subscript"/>
        </w:rPr>
        <w:t>ст.ном</w:t>
      </w:r>
      <w:proofErr w:type="gramEnd"/>
      <w:r w:rsidRPr="00B11619">
        <w:rPr>
          <w:color w:val="auto"/>
          <w:sz w:val="28"/>
          <w:szCs w:val="28"/>
        </w:rPr>
        <w:t xml:space="preserve"> с проверкой витковой изоляции в течение 5 мин только при приемочных испытаниях и полной или частичной замене обмоток.</w:t>
      </w:r>
    </w:p>
    <w:p w:rsidR="002C1B59" w:rsidRPr="00B11619" w:rsidRDefault="00B11619" w:rsidP="00B11619">
      <w:pPr>
        <w:pStyle w:val="affffffb"/>
        <w:ind w:firstLine="709"/>
        <w:rPr>
          <w:color w:val="auto"/>
          <w:sz w:val="28"/>
          <w:szCs w:val="28"/>
        </w:rPr>
      </w:pPr>
      <w:r w:rsidRPr="00B11619">
        <w:rPr>
          <w:color w:val="auto"/>
          <w:sz w:val="28"/>
          <w:szCs w:val="28"/>
        </w:rPr>
        <w:t>4</w:t>
      </w:r>
      <w:r w:rsidR="00FA6D06">
        <w:rPr>
          <w:color w:val="auto"/>
          <w:sz w:val="28"/>
          <w:szCs w:val="28"/>
        </w:rPr>
        <w:t>0</w:t>
      </w:r>
      <w:r w:rsidRPr="00B11619">
        <w:rPr>
          <w:color w:val="auto"/>
          <w:sz w:val="28"/>
          <w:szCs w:val="28"/>
        </w:rPr>
        <w:t>.</w:t>
      </w:r>
      <w:r w:rsidR="00DE5EA4">
        <w:rPr>
          <w:color w:val="auto"/>
          <w:sz w:val="28"/>
          <w:szCs w:val="28"/>
        </w:rPr>
        <w:t>6</w:t>
      </w:r>
      <w:r w:rsidRPr="00B11619">
        <w:rPr>
          <w:color w:val="auto"/>
          <w:sz w:val="28"/>
          <w:szCs w:val="28"/>
        </w:rPr>
        <w:t xml:space="preserve">. </w:t>
      </w:r>
      <w:r>
        <w:rPr>
          <w:color w:val="auto"/>
          <w:sz w:val="28"/>
          <w:szCs w:val="28"/>
        </w:rPr>
        <w:t>При П</w:t>
      </w:r>
      <w:r w:rsidR="00751EFB">
        <w:rPr>
          <w:color w:val="auto"/>
          <w:sz w:val="28"/>
          <w:szCs w:val="28"/>
        </w:rPr>
        <w:t>,</w:t>
      </w:r>
      <w:r>
        <w:rPr>
          <w:color w:val="auto"/>
          <w:sz w:val="28"/>
          <w:szCs w:val="28"/>
        </w:rPr>
        <w:t xml:space="preserve"> К х</w:t>
      </w:r>
      <w:r w:rsidR="002C1B59" w:rsidRPr="00B11619">
        <w:rPr>
          <w:color w:val="auto"/>
          <w:sz w:val="28"/>
          <w:szCs w:val="28"/>
        </w:rPr>
        <w:t>арактеристика холостого хода индукторного генератора совместно с выпрямительной установкой (ВУ) (</w:t>
      </w:r>
      <w:r w:rsidR="002C1B59" w:rsidRPr="00B11619">
        <w:rPr>
          <w:i/>
          <w:color w:val="auto"/>
          <w:sz w:val="28"/>
          <w:szCs w:val="28"/>
          <w:lang w:val="en-US"/>
        </w:rPr>
        <w:t>U</w:t>
      </w:r>
      <w:r w:rsidR="002C1B59" w:rsidRPr="00B11619">
        <w:rPr>
          <w:color w:val="auto"/>
          <w:sz w:val="28"/>
          <w:szCs w:val="28"/>
          <w:vertAlign w:val="subscript"/>
        </w:rPr>
        <w:t>ст</w:t>
      </w:r>
      <w:r w:rsidR="002C1B59" w:rsidRPr="00B11619">
        <w:rPr>
          <w:color w:val="auto"/>
          <w:sz w:val="28"/>
          <w:szCs w:val="28"/>
        </w:rPr>
        <w:t xml:space="preserve">, </w:t>
      </w:r>
      <w:r w:rsidR="002C1B59" w:rsidRPr="00B11619">
        <w:rPr>
          <w:i/>
          <w:color w:val="auto"/>
          <w:sz w:val="28"/>
          <w:szCs w:val="28"/>
          <w:lang w:val="en-US"/>
        </w:rPr>
        <w:t>U</w:t>
      </w:r>
      <w:proofErr w:type="gramStart"/>
      <w:r w:rsidR="002C1B59" w:rsidRPr="00B11619">
        <w:rPr>
          <w:color w:val="auto"/>
          <w:sz w:val="28"/>
          <w:szCs w:val="28"/>
          <w:vertAlign w:val="subscript"/>
        </w:rPr>
        <w:t>в.у</w:t>
      </w:r>
      <w:proofErr w:type="gramEnd"/>
      <w:r w:rsidR="002C1B59" w:rsidRPr="00B11619">
        <w:rPr>
          <w:color w:val="auto"/>
          <w:sz w:val="28"/>
          <w:szCs w:val="28"/>
        </w:rPr>
        <w:t xml:space="preserve"> = </w:t>
      </w:r>
      <w:r w:rsidR="002C1B59" w:rsidRPr="00B11619">
        <w:rPr>
          <w:i/>
          <w:color w:val="auto"/>
          <w:sz w:val="28"/>
          <w:szCs w:val="28"/>
          <w:lang w:val="en-US"/>
        </w:rPr>
        <w:t>f</w:t>
      </w:r>
      <w:r w:rsidR="002C1B59" w:rsidRPr="00B11619">
        <w:rPr>
          <w:color w:val="auto"/>
          <w:sz w:val="28"/>
          <w:szCs w:val="28"/>
        </w:rPr>
        <w:t xml:space="preserve"> (</w:t>
      </w:r>
      <w:r w:rsidR="002C1B59" w:rsidRPr="00B11619">
        <w:rPr>
          <w:i/>
          <w:color w:val="auto"/>
          <w:sz w:val="28"/>
          <w:szCs w:val="28"/>
          <w:lang w:val="en-US"/>
        </w:rPr>
        <w:t>I</w:t>
      </w:r>
      <w:r w:rsidR="002C1B59" w:rsidRPr="00B11619">
        <w:rPr>
          <w:color w:val="auto"/>
          <w:sz w:val="28"/>
          <w:szCs w:val="28"/>
          <w:vertAlign w:val="subscript"/>
        </w:rPr>
        <w:t>н.в</w:t>
      </w:r>
      <w:r w:rsidR="002C1B59" w:rsidRPr="00B11619">
        <w:rPr>
          <w:color w:val="auto"/>
          <w:sz w:val="28"/>
          <w:szCs w:val="28"/>
        </w:rPr>
        <w:t xml:space="preserve">), где </w:t>
      </w:r>
      <w:r w:rsidR="002C1B59" w:rsidRPr="00B11619">
        <w:rPr>
          <w:i/>
          <w:color w:val="auto"/>
          <w:sz w:val="28"/>
          <w:szCs w:val="28"/>
          <w:lang w:val="en-US"/>
        </w:rPr>
        <w:t>I</w:t>
      </w:r>
      <w:r w:rsidR="002C1B59" w:rsidRPr="00B11619">
        <w:rPr>
          <w:color w:val="auto"/>
          <w:sz w:val="28"/>
          <w:szCs w:val="28"/>
          <w:vertAlign w:val="subscript"/>
        </w:rPr>
        <w:t>н.в</w:t>
      </w:r>
      <w:r w:rsidR="002C1B59" w:rsidRPr="00B11619">
        <w:rPr>
          <w:color w:val="auto"/>
          <w:sz w:val="28"/>
          <w:szCs w:val="28"/>
        </w:rPr>
        <w:t xml:space="preserve"> – ток в обмотке независимого возбуждения), определяемая до значения </w:t>
      </w:r>
      <w:r w:rsidR="002C1B59" w:rsidRPr="00B11619">
        <w:rPr>
          <w:i/>
          <w:color w:val="auto"/>
          <w:sz w:val="28"/>
          <w:szCs w:val="28"/>
          <w:lang w:val="en-US"/>
        </w:rPr>
        <w:t>U</w:t>
      </w:r>
      <w:r w:rsidR="002C1B59" w:rsidRPr="00B11619">
        <w:rPr>
          <w:color w:val="auto"/>
          <w:sz w:val="28"/>
          <w:szCs w:val="28"/>
          <w:vertAlign w:val="subscript"/>
        </w:rPr>
        <w:t>в.у</w:t>
      </w:r>
      <w:r w:rsidR="002C1B59" w:rsidRPr="00B11619">
        <w:rPr>
          <w:color w:val="auto"/>
          <w:sz w:val="28"/>
          <w:szCs w:val="28"/>
        </w:rPr>
        <w:t>, соответствующего удвоенному номинальному значению напряжения ротора, не должна отличаться от характеристики изготовителя или от ранее определенной характеристики более чем на 5 %. Разброс напряжений между последовательно соединенными вентилями ВУ не должен превышать 10 % среднего значения.</w:t>
      </w:r>
    </w:p>
    <w:p w:rsidR="002C1B59" w:rsidRPr="00B11619" w:rsidRDefault="002C1B59" w:rsidP="00B11619">
      <w:pPr>
        <w:pStyle w:val="affffffb"/>
        <w:ind w:firstLine="709"/>
        <w:rPr>
          <w:color w:val="auto"/>
          <w:sz w:val="28"/>
          <w:szCs w:val="28"/>
        </w:rPr>
      </w:pPr>
      <w:r w:rsidRPr="00B11619">
        <w:rPr>
          <w:color w:val="auto"/>
          <w:sz w:val="28"/>
          <w:szCs w:val="28"/>
        </w:rPr>
        <w:t xml:space="preserve">Характеристика короткого замыкания индукторного генератора совместно с ВУ также не должна отличаться более чем на 5 % от характеристики изготовителя. При выпрямленном токе, соответствующем номинальному току ротора, разброс токов по параллельным ветвям в плечах ВУ не должен превышать ±20 % среднего значения. Определяется также нагрузочная характеристика при работе на ротор до </w:t>
      </w:r>
      <w:r w:rsidRPr="00B11619">
        <w:rPr>
          <w:i/>
          <w:color w:val="auto"/>
          <w:sz w:val="28"/>
          <w:szCs w:val="28"/>
          <w:lang w:val="en-US"/>
        </w:rPr>
        <w:t>I</w:t>
      </w:r>
      <w:r w:rsidRPr="00B11619">
        <w:rPr>
          <w:color w:val="auto"/>
          <w:sz w:val="28"/>
          <w:szCs w:val="28"/>
          <w:vertAlign w:val="subscript"/>
        </w:rPr>
        <w:t>рХХ</w:t>
      </w:r>
      <w:r w:rsidRPr="00B11619">
        <w:rPr>
          <w:color w:val="auto"/>
          <w:sz w:val="28"/>
          <w:szCs w:val="28"/>
        </w:rPr>
        <w:t xml:space="preserve"> [</w:t>
      </w:r>
      <w:r w:rsidRPr="00B11619">
        <w:rPr>
          <w:i/>
          <w:color w:val="auto"/>
          <w:sz w:val="28"/>
          <w:szCs w:val="28"/>
          <w:lang w:val="en-US"/>
        </w:rPr>
        <w:t>I</w:t>
      </w:r>
      <w:r w:rsidRPr="00B11619">
        <w:rPr>
          <w:color w:val="auto"/>
          <w:sz w:val="28"/>
          <w:szCs w:val="28"/>
          <w:vertAlign w:val="subscript"/>
        </w:rPr>
        <w:t>р</w:t>
      </w:r>
      <w:r w:rsidRPr="00B11619">
        <w:rPr>
          <w:color w:val="auto"/>
          <w:sz w:val="28"/>
          <w:szCs w:val="28"/>
        </w:rPr>
        <w:t xml:space="preserve"> = </w:t>
      </w:r>
      <w:r w:rsidRPr="00B11619">
        <w:rPr>
          <w:i/>
          <w:color w:val="auto"/>
          <w:sz w:val="28"/>
          <w:szCs w:val="28"/>
          <w:lang w:val="en-US"/>
        </w:rPr>
        <w:t>f</w:t>
      </w:r>
      <w:r w:rsidRPr="00B11619">
        <w:rPr>
          <w:color w:val="auto"/>
          <w:sz w:val="28"/>
          <w:szCs w:val="28"/>
        </w:rPr>
        <w:t xml:space="preserve"> (</w:t>
      </w:r>
      <w:r w:rsidRPr="00B11619">
        <w:rPr>
          <w:i/>
          <w:color w:val="auto"/>
          <w:sz w:val="28"/>
          <w:szCs w:val="28"/>
          <w:lang w:val="en-US"/>
        </w:rPr>
        <w:t>I</w:t>
      </w:r>
      <w:proofErr w:type="gramStart"/>
      <w:r w:rsidRPr="00B11619">
        <w:rPr>
          <w:color w:val="auto"/>
          <w:sz w:val="28"/>
          <w:szCs w:val="28"/>
          <w:vertAlign w:val="subscript"/>
        </w:rPr>
        <w:t>в.в</w:t>
      </w:r>
      <w:proofErr w:type="gramEnd"/>
      <w:r w:rsidRPr="00B11619">
        <w:rPr>
          <w:color w:val="auto"/>
          <w:sz w:val="28"/>
          <w:szCs w:val="28"/>
        </w:rPr>
        <w:t>)].</w:t>
      </w:r>
    </w:p>
    <w:p w:rsidR="002C1B59" w:rsidRPr="0097177A" w:rsidRDefault="00B11619" w:rsidP="00B11619">
      <w:pPr>
        <w:pStyle w:val="affffffb"/>
        <w:ind w:firstLine="709"/>
        <w:rPr>
          <w:color w:val="auto"/>
        </w:rPr>
      </w:pPr>
      <w:r w:rsidRPr="00B11619">
        <w:rPr>
          <w:color w:val="auto"/>
          <w:sz w:val="28"/>
          <w:szCs w:val="28"/>
        </w:rPr>
        <w:t>4</w:t>
      </w:r>
      <w:r w:rsidR="00122F2B">
        <w:rPr>
          <w:color w:val="auto"/>
          <w:sz w:val="28"/>
          <w:szCs w:val="28"/>
        </w:rPr>
        <w:t>0</w:t>
      </w:r>
      <w:r w:rsidRPr="00B11619">
        <w:rPr>
          <w:color w:val="auto"/>
          <w:sz w:val="28"/>
          <w:szCs w:val="28"/>
        </w:rPr>
        <w:t>.</w:t>
      </w:r>
      <w:r w:rsidR="00DE5EA4">
        <w:rPr>
          <w:color w:val="auto"/>
          <w:sz w:val="28"/>
          <w:szCs w:val="28"/>
        </w:rPr>
        <w:t>7</w:t>
      </w:r>
      <w:r w:rsidRPr="00B11619">
        <w:rPr>
          <w:color w:val="auto"/>
          <w:sz w:val="28"/>
          <w:szCs w:val="28"/>
        </w:rPr>
        <w:t>. При П</w:t>
      </w:r>
      <w:r w:rsidR="00751EFB">
        <w:rPr>
          <w:color w:val="auto"/>
          <w:sz w:val="28"/>
          <w:szCs w:val="28"/>
        </w:rPr>
        <w:t>,</w:t>
      </w:r>
      <w:r w:rsidRPr="00B11619">
        <w:rPr>
          <w:color w:val="auto"/>
          <w:sz w:val="28"/>
          <w:szCs w:val="28"/>
        </w:rPr>
        <w:t xml:space="preserve"> </w:t>
      </w:r>
      <w:proofErr w:type="gramStart"/>
      <w:r w:rsidRPr="00B11619">
        <w:rPr>
          <w:color w:val="auto"/>
          <w:sz w:val="28"/>
          <w:szCs w:val="28"/>
        </w:rPr>
        <w:t>К</w:t>
      </w:r>
      <w:proofErr w:type="gramEnd"/>
      <w:r w:rsidRPr="00B11619">
        <w:rPr>
          <w:color w:val="auto"/>
          <w:sz w:val="28"/>
          <w:szCs w:val="28"/>
        </w:rPr>
        <w:t xml:space="preserve"> определяется внешняя характеристика вращающего возбудителя в системах ВЧ возбуждения. </w:t>
      </w:r>
      <w:r w:rsidR="002C1B59" w:rsidRPr="00B11619">
        <w:rPr>
          <w:color w:val="auto"/>
          <w:sz w:val="28"/>
          <w:szCs w:val="28"/>
        </w:rPr>
        <w:t>При изменении нагрузки на подвозбудитель (нагрузкой является автоматический регулятор возбуждения) изменение напряжения подвозбудителя не должно превышать величины, указанной в документации изготовителя. Разность напряжений по фазам не должна превышать 10 %.</w:t>
      </w:r>
    </w:p>
    <w:p w:rsidR="002C1B59" w:rsidRPr="00B11619" w:rsidRDefault="00B11619" w:rsidP="00B11619">
      <w:pPr>
        <w:pStyle w:val="affffffb"/>
        <w:ind w:firstLine="709"/>
        <w:rPr>
          <w:color w:val="auto"/>
          <w:sz w:val="28"/>
          <w:szCs w:val="28"/>
        </w:rPr>
      </w:pPr>
      <w:r w:rsidRPr="00B11619">
        <w:rPr>
          <w:color w:val="auto"/>
          <w:sz w:val="28"/>
          <w:szCs w:val="28"/>
        </w:rPr>
        <w:t>4</w:t>
      </w:r>
      <w:r w:rsidR="00122F2B">
        <w:rPr>
          <w:color w:val="auto"/>
          <w:sz w:val="28"/>
          <w:szCs w:val="28"/>
        </w:rPr>
        <w:t>0</w:t>
      </w:r>
      <w:r w:rsidRPr="00B11619">
        <w:rPr>
          <w:color w:val="auto"/>
          <w:sz w:val="28"/>
          <w:szCs w:val="28"/>
        </w:rPr>
        <w:t>.</w:t>
      </w:r>
      <w:r w:rsidR="00DE5EA4">
        <w:rPr>
          <w:color w:val="auto"/>
          <w:sz w:val="28"/>
          <w:szCs w:val="28"/>
        </w:rPr>
        <w:t>8</w:t>
      </w:r>
      <w:r w:rsidRPr="00B11619">
        <w:rPr>
          <w:color w:val="auto"/>
          <w:sz w:val="28"/>
          <w:szCs w:val="28"/>
        </w:rPr>
        <w:t>. При П, К</w:t>
      </w:r>
      <w:r w:rsidR="00751EFB">
        <w:rPr>
          <w:color w:val="auto"/>
          <w:sz w:val="28"/>
          <w:szCs w:val="28"/>
        </w:rPr>
        <w:t>,</w:t>
      </w:r>
      <w:r w:rsidRPr="00B11619">
        <w:rPr>
          <w:color w:val="auto"/>
          <w:sz w:val="28"/>
          <w:szCs w:val="28"/>
        </w:rPr>
        <w:t xml:space="preserve"> Т проверяются элементы обращенного синхронного генератора, вращающегося </w:t>
      </w:r>
      <w:proofErr w:type="gramStart"/>
      <w:r w:rsidRPr="00B11619">
        <w:rPr>
          <w:color w:val="auto"/>
          <w:sz w:val="28"/>
          <w:szCs w:val="28"/>
        </w:rPr>
        <w:t>преобразователя  в</w:t>
      </w:r>
      <w:proofErr w:type="gramEnd"/>
      <w:r w:rsidRPr="00B11619">
        <w:rPr>
          <w:color w:val="auto"/>
          <w:sz w:val="28"/>
          <w:szCs w:val="28"/>
        </w:rPr>
        <w:t xml:space="preserve"> системе БСВ. </w:t>
      </w:r>
      <w:r w:rsidR="002C1B59" w:rsidRPr="00B11619">
        <w:rPr>
          <w:color w:val="auto"/>
          <w:sz w:val="28"/>
          <w:szCs w:val="28"/>
        </w:rPr>
        <w:t>Измеряются сопротивления постоянному току переходных контактных соединений вращающегося выпрямителя: сопротивление токопровода, состоящего из выводов обмоток и проходных шпилек, соединяющих обмотку якоря с предохранителями (при их наличии); соединения вентилей с предохранителями; сопротивление самих предохранителей вращающегося преобразователя. Результаты измерений сравниваются с нормами изготовителя.</w:t>
      </w:r>
    </w:p>
    <w:p w:rsidR="002C1B59" w:rsidRPr="00B11619" w:rsidRDefault="002C1B59" w:rsidP="002C1B59">
      <w:pPr>
        <w:pStyle w:val="affffffb"/>
        <w:rPr>
          <w:color w:val="auto"/>
          <w:sz w:val="28"/>
          <w:szCs w:val="28"/>
        </w:rPr>
      </w:pPr>
      <w:r w:rsidRPr="00B11619">
        <w:rPr>
          <w:color w:val="auto"/>
          <w:sz w:val="28"/>
          <w:szCs w:val="28"/>
        </w:rPr>
        <w:t xml:space="preserve">Проверяются усилия затяжки вентилей, предохранителей, </w:t>
      </w:r>
      <w:r w:rsidRPr="00B11619">
        <w:rPr>
          <w:i/>
          <w:color w:val="auto"/>
          <w:sz w:val="28"/>
          <w:szCs w:val="28"/>
          <w:lang w:val="en-US"/>
        </w:rPr>
        <w:t>RC</w:t>
      </w:r>
      <w:r w:rsidRPr="00B11619">
        <w:rPr>
          <w:color w:val="auto"/>
          <w:sz w:val="28"/>
          <w:szCs w:val="28"/>
        </w:rPr>
        <w:t>-цепей, варисторов и т.д. в соответствии с нормами изготовителя.</w:t>
      </w:r>
    </w:p>
    <w:p w:rsidR="002C1B59" w:rsidRPr="00B11619" w:rsidRDefault="002C1B59" w:rsidP="00F272AF">
      <w:pPr>
        <w:pStyle w:val="affffffb"/>
        <w:rPr>
          <w:color w:val="auto"/>
          <w:sz w:val="28"/>
          <w:szCs w:val="28"/>
        </w:rPr>
      </w:pPr>
      <w:r w:rsidRPr="00B11619">
        <w:rPr>
          <w:color w:val="auto"/>
          <w:sz w:val="28"/>
          <w:szCs w:val="28"/>
        </w:rPr>
        <w:t xml:space="preserve">Измеряются обратные токи вентилей вращающегося преобразователя в полной схеме с </w:t>
      </w:r>
      <w:r w:rsidRPr="00B11619">
        <w:rPr>
          <w:i/>
          <w:color w:val="auto"/>
          <w:sz w:val="28"/>
          <w:szCs w:val="28"/>
          <w:lang w:val="en-US"/>
        </w:rPr>
        <w:t>RC</w:t>
      </w:r>
      <w:r w:rsidRPr="00B11619">
        <w:rPr>
          <w:color w:val="auto"/>
          <w:sz w:val="28"/>
          <w:szCs w:val="28"/>
        </w:rPr>
        <w:t>-цепями (либо варисторами) при напряжении, равном повторяющемуся для данного класса. Токи не должны превышать допустимые значения, указанные в инструкциях изготовителя на системы возбуждения.</w:t>
      </w:r>
    </w:p>
    <w:p w:rsidR="00B11619" w:rsidRPr="001C6198" w:rsidRDefault="00B11619" w:rsidP="00F272AF">
      <w:pPr>
        <w:pStyle w:val="2f6"/>
        <w:spacing w:before="0" w:after="0"/>
        <w:ind w:left="0" w:right="-29" w:firstLine="709"/>
        <w:jc w:val="both"/>
        <w:rPr>
          <w:b w:val="0"/>
          <w:color w:val="auto"/>
        </w:rPr>
      </w:pPr>
      <w:r w:rsidRPr="001C6198">
        <w:rPr>
          <w:b w:val="0"/>
          <w:color w:val="auto"/>
        </w:rPr>
        <w:t>4</w:t>
      </w:r>
      <w:r w:rsidR="00122F2B">
        <w:rPr>
          <w:b w:val="0"/>
          <w:color w:val="auto"/>
        </w:rPr>
        <w:t>0</w:t>
      </w:r>
      <w:r w:rsidRPr="001C6198">
        <w:rPr>
          <w:b w:val="0"/>
          <w:color w:val="auto"/>
        </w:rPr>
        <w:t>.</w:t>
      </w:r>
      <w:r w:rsidR="00DE5EA4">
        <w:rPr>
          <w:b w:val="0"/>
          <w:color w:val="auto"/>
        </w:rPr>
        <w:t>9</w:t>
      </w:r>
      <w:r w:rsidRPr="001C6198">
        <w:rPr>
          <w:b w:val="0"/>
          <w:color w:val="auto"/>
        </w:rPr>
        <w:t>. При П</w:t>
      </w:r>
      <w:r w:rsidR="00751EFB">
        <w:rPr>
          <w:b w:val="0"/>
          <w:color w:val="auto"/>
        </w:rPr>
        <w:t>,</w:t>
      </w:r>
      <w:r w:rsidRPr="001C6198">
        <w:rPr>
          <w:b w:val="0"/>
          <w:color w:val="auto"/>
        </w:rPr>
        <w:t xml:space="preserve"> </w:t>
      </w:r>
      <w:proofErr w:type="gramStart"/>
      <w:r w:rsidRPr="001C6198">
        <w:rPr>
          <w:b w:val="0"/>
          <w:color w:val="auto"/>
        </w:rPr>
        <w:t>К</w:t>
      </w:r>
      <w:proofErr w:type="gramEnd"/>
      <w:r w:rsidRPr="001C6198">
        <w:rPr>
          <w:b w:val="0"/>
          <w:color w:val="auto"/>
        </w:rPr>
        <w:t xml:space="preserve"> определяются характеристики обращенного генератора и вращающегося выпрямителя в режимах трехфазного короткого замыкания генератора (блока), провер</w:t>
      </w:r>
      <w:r w:rsidR="001C6198" w:rsidRPr="001C6198">
        <w:rPr>
          <w:b w:val="0"/>
          <w:color w:val="auto"/>
        </w:rPr>
        <w:t>яется</w:t>
      </w:r>
      <w:r w:rsidRPr="001C6198">
        <w:rPr>
          <w:b w:val="0"/>
          <w:color w:val="auto"/>
        </w:rPr>
        <w:t xml:space="preserve"> точност</w:t>
      </w:r>
      <w:r w:rsidR="001C6198" w:rsidRPr="001C6198">
        <w:rPr>
          <w:b w:val="0"/>
          <w:color w:val="auto"/>
        </w:rPr>
        <w:t>ь</w:t>
      </w:r>
      <w:r w:rsidRPr="001C6198">
        <w:rPr>
          <w:b w:val="0"/>
          <w:color w:val="auto"/>
        </w:rPr>
        <w:t xml:space="preserve"> измерения тока ротора</w:t>
      </w:r>
    </w:p>
    <w:p w:rsidR="002C1B59" w:rsidRPr="001C6198" w:rsidRDefault="002C1B59" w:rsidP="00F272AF">
      <w:pPr>
        <w:pStyle w:val="affffffb"/>
        <w:ind w:firstLine="709"/>
        <w:rPr>
          <w:color w:val="auto"/>
          <w:sz w:val="28"/>
          <w:szCs w:val="28"/>
        </w:rPr>
      </w:pPr>
      <w:r w:rsidRPr="001C6198">
        <w:rPr>
          <w:color w:val="auto"/>
          <w:sz w:val="28"/>
          <w:szCs w:val="28"/>
        </w:rPr>
        <w:t xml:space="preserve">Измеряются ток статора </w:t>
      </w:r>
      <w:r w:rsidRPr="001C6198">
        <w:rPr>
          <w:color w:val="auto"/>
          <w:sz w:val="28"/>
          <w:szCs w:val="28"/>
          <w:lang w:val="en-US"/>
        </w:rPr>
        <w:t>I</w:t>
      </w:r>
      <w:r w:rsidRPr="001C6198">
        <w:rPr>
          <w:color w:val="auto"/>
          <w:sz w:val="28"/>
          <w:szCs w:val="28"/>
          <w:vertAlign w:val="subscript"/>
        </w:rPr>
        <w:t>ст</w:t>
      </w:r>
      <w:r w:rsidRPr="001C6198">
        <w:rPr>
          <w:color w:val="auto"/>
          <w:sz w:val="28"/>
          <w:szCs w:val="28"/>
        </w:rPr>
        <w:t xml:space="preserve">, ток возбуждения возбудителя </w:t>
      </w:r>
      <w:r w:rsidRPr="001C6198">
        <w:rPr>
          <w:color w:val="auto"/>
          <w:sz w:val="28"/>
          <w:szCs w:val="28"/>
          <w:lang w:val="en-US"/>
        </w:rPr>
        <w:t>I</w:t>
      </w:r>
      <w:proofErr w:type="gramStart"/>
      <w:r w:rsidRPr="001C6198">
        <w:rPr>
          <w:color w:val="auto"/>
          <w:sz w:val="28"/>
          <w:szCs w:val="28"/>
          <w:vertAlign w:val="subscript"/>
        </w:rPr>
        <w:t>в.в</w:t>
      </w:r>
      <w:proofErr w:type="gramEnd"/>
      <w:r w:rsidRPr="001C6198">
        <w:rPr>
          <w:color w:val="auto"/>
          <w:sz w:val="28"/>
          <w:szCs w:val="28"/>
        </w:rPr>
        <w:t xml:space="preserve">, напряжение ротора </w:t>
      </w:r>
      <w:r w:rsidRPr="001C6198">
        <w:rPr>
          <w:color w:val="auto"/>
          <w:sz w:val="28"/>
          <w:szCs w:val="28"/>
          <w:lang w:val="en-US"/>
        </w:rPr>
        <w:t>U</w:t>
      </w:r>
      <w:r w:rsidRPr="001C6198">
        <w:rPr>
          <w:color w:val="auto"/>
          <w:sz w:val="28"/>
          <w:szCs w:val="28"/>
          <w:vertAlign w:val="subscript"/>
        </w:rPr>
        <w:t>р</w:t>
      </w:r>
      <w:r w:rsidRPr="001C6198">
        <w:rPr>
          <w:color w:val="auto"/>
          <w:sz w:val="28"/>
          <w:szCs w:val="28"/>
        </w:rPr>
        <w:t xml:space="preserve">, определяется соответствие характеристик изготовителя возбудителя </w:t>
      </w:r>
      <w:r w:rsidRPr="001C6198">
        <w:rPr>
          <w:color w:val="auto"/>
          <w:sz w:val="28"/>
          <w:szCs w:val="28"/>
          <w:lang w:val="en-US"/>
        </w:rPr>
        <w:t>U</w:t>
      </w:r>
      <w:r w:rsidRPr="001C6198">
        <w:rPr>
          <w:color w:val="auto"/>
          <w:sz w:val="28"/>
          <w:szCs w:val="28"/>
          <w:vertAlign w:val="subscript"/>
        </w:rPr>
        <w:t>р</w:t>
      </w:r>
      <w:r w:rsidRPr="001C6198">
        <w:rPr>
          <w:color w:val="auto"/>
          <w:sz w:val="28"/>
          <w:szCs w:val="28"/>
        </w:rPr>
        <w:t xml:space="preserve"> = </w:t>
      </w:r>
      <w:r w:rsidRPr="001C6198">
        <w:rPr>
          <w:i/>
          <w:color w:val="auto"/>
          <w:sz w:val="28"/>
          <w:szCs w:val="28"/>
          <w:lang w:val="en-US"/>
        </w:rPr>
        <w:t>f</w:t>
      </w:r>
      <w:r w:rsidRPr="001C6198">
        <w:rPr>
          <w:color w:val="auto"/>
          <w:sz w:val="28"/>
          <w:szCs w:val="28"/>
        </w:rPr>
        <w:t>(</w:t>
      </w:r>
      <w:r w:rsidRPr="001C6198">
        <w:rPr>
          <w:color w:val="auto"/>
          <w:sz w:val="28"/>
          <w:szCs w:val="28"/>
          <w:lang w:val="en-US"/>
        </w:rPr>
        <w:t>I</w:t>
      </w:r>
      <w:r w:rsidRPr="001C6198">
        <w:rPr>
          <w:color w:val="auto"/>
          <w:sz w:val="28"/>
          <w:szCs w:val="28"/>
          <w:vertAlign w:val="subscript"/>
        </w:rPr>
        <w:t>в.в</w:t>
      </w:r>
      <w:r w:rsidRPr="001C6198">
        <w:rPr>
          <w:color w:val="auto"/>
          <w:sz w:val="28"/>
          <w:szCs w:val="28"/>
        </w:rPr>
        <w:t xml:space="preserve">). По измеренным токам статора и характеристике короткого замыкания изготовителя генератора </w:t>
      </w:r>
      <w:r w:rsidRPr="001C6198">
        <w:rPr>
          <w:color w:val="auto"/>
          <w:sz w:val="28"/>
          <w:szCs w:val="28"/>
          <w:lang w:val="en-US"/>
        </w:rPr>
        <w:t>I</w:t>
      </w:r>
      <w:r w:rsidRPr="001C6198">
        <w:rPr>
          <w:color w:val="auto"/>
          <w:sz w:val="28"/>
          <w:szCs w:val="28"/>
          <w:vertAlign w:val="subscript"/>
        </w:rPr>
        <w:t>ст</w:t>
      </w:r>
      <w:r w:rsidRPr="001C6198">
        <w:rPr>
          <w:color w:val="auto"/>
          <w:sz w:val="28"/>
          <w:szCs w:val="28"/>
        </w:rPr>
        <w:t xml:space="preserve"> = </w:t>
      </w:r>
      <w:r w:rsidRPr="001C6198">
        <w:rPr>
          <w:i/>
          <w:color w:val="auto"/>
          <w:sz w:val="28"/>
          <w:szCs w:val="28"/>
          <w:lang w:val="en-US"/>
        </w:rPr>
        <w:t>f</w:t>
      </w:r>
      <w:r w:rsidRPr="001C6198">
        <w:rPr>
          <w:color w:val="auto"/>
          <w:sz w:val="28"/>
          <w:szCs w:val="28"/>
        </w:rPr>
        <w:t>(</w:t>
      </w:r>
      <w:r w:rsidRPr="001C6198">
        <w:rPr>
          <w:color w:val="auto"/>
          <w:sz w:val="28"/>
          <w:szCs w:val="28"/>
          <w:lang w:val="en-US"/>
        </w:rPr>
        <w:t>I</w:t>
      </w:r>
      <w:r w:rsidRPr="001C6198">
        <w:rPr>
          <w:color w:val="auto"/>
          <w:sz w:val="28"/>
          <w:szCs w:val="28"/>
          <w:vertAlign w:val="subscript"/>
        </w:rPr>
        <w:t>р</w:t>
      </w:r>
      <w:r w:rsidRPr="001C6198">
        <w:rPr>
          <w:color w:val="auto"/>
          <w:sz w:val="28"/>
          <w:szCs w:val="28"/>
        </w:rPr>
        <w:t>) определяется правильность настройки датчиков тока ротора или специальных измерительных устройств величины тока ротора. Отклонение измеренного с помощью датчика типа ДТР-П тока ротора (тока выхода БСВ) не должно превышать 10 % расчетного значения тока ротора.</w:t>
      </w:r>
    </w:p>
    <w:p w:rsidR="001C6198" w:rsidRPr="001C6198" w:rsidRDefault="001C6198" w:rsidP="001C6198">
      <w:pPr>
        <w:pStyle w:val="affffffb"/>
        <w:ind w:firstLine="709"/>
        <w:rPr>
          <w:color w:val="auto"/>
          <w:sz w:val="28"/>
          <w:szCs w:val="28"/>
        </w:rPr>
      </w:pPr>
      <w:r w:rsidRPr="001C6198">
        <w:rPr>
          <w:color w:val="auto"/>
          <w:sz w:val="28"/>
          <w:szCs w:val="28"/>
        </w:rPr>
        <w:t>4</w:t>
      </w:r>
      <w:r w:rsidR="00122F2B">
        <w:rPr>
          <w:color w:val="auto"/>
          <w:sz w:val="28"/>
          <w:szCs w:val="28"/>
        </w:rPr>
        <w:t>0</w:t>
      </w:r>
      <w:r w:rsidRPr="001C6198">
        <w:rPr>
          <w:color w:val="auto"/>
          <w:sz w:val="28"/>
          <w:szCs w:val="28"/>
        </w:rPr>
        <w:t>.</w:t>
      </w:r>
      <w:r w:rsidR="00DE5EA4">
        <w:rPr>
          <w:color w:val="auto"/>
          <w:sz w:val="28"/>
          <w:szCs w:val="28"/>
        </w:rPr>
        <w:t>10</w:t>
      </w:r>
      <w:r w:rsidRPr="001C6198">
        <w:rPr>
          <w:color w:val="auto"/>
          <w:sz w:val="28"/>
          <w:szCs w:val="28"/>
        </w:rPr>
        <w:t>. При П, К</w:t>
      </w:r>
      <w:r w:rsidR="00751EFB">
        <w:rPr>
          <w:color w:val="auto"/>
          <w:sz w:val="28"/>
          <w:szCs w:val="28"/>
        </w:rPr>
        <w:t>,</w:t>
      </w:r>
      <w:r w:rsidRPr="001C6198">
        <w:rPr>
          <w:color w:val="auto"/>
          <w:sz w:val="28"/>
          <w:szCs w:val="28"/>
        </w:rPr>
        <w:t xml:space="preserve"> Т проверяются тиристорные преобразователи систем СТС, СТН, БСВ. </w:t>
      </w:r>
    </w:p>
    <w:p w:rsidR="002C1B59" w:rsidRPr="001C6198" w:rsidRDefault="002C1B59" w:rsidP="001C6198">
      <w:pPr>
        <w:pStyle w:val="affffffb"/>
        <w:ind w:firstLine="709"/>
        <w:rPr>
          <w:color w:val="auto"/>
          <w:sz w:val="28"/>
          <w:szCs w:val="28"/>
        </w:rPr>
      </w:pPr>
      <w:r w:rsidRPr="001C6198">
        <w:rPr>
          <w:color w:val="auto"/>
          <w:sz w:val="28"/>
          <w:szCs w:val="28"/>
        </w:rPr>
        <w:t xml:space="preserve">Измерение сопротивления и испытание повышенным напряжением изоляции производятся в соответствии с таблицей </w:t>
      </w:r>
      <w:r w:rsidR="001C6198">
        <w:rPr>
          <w:color w:val="auto"/>
          <w:sz w:val="28"/>
          <w:szCs w:val="28"/>
        </w:rPr>
        <w:t>№ 63</w:t>
      </w:r>
      <w:r w:rsidRPr="001C6198">
        <w:rPr>
          <w:color w:val="auto"/>
          <w:sz w:val="28"/>
          <w:szCs w:val="28"/>
        </w:rPr>
        <w:t>.</w:t>
      </w:r>
    </w:p>
    <w:p w:rsidR="002C1B59" w:rsidRPr="001C6198" w:rsidRDefault="002C1B59" w:rsidP="001C6198">
      <w:pPr>
        <w:pStyle w:val="affffffb"/>
        <w:ind w:firstLine="708"/>
        <w:rPr>
          <w:color w:val="auto"/>
          <w:sz w:val="28"/>
          <w:szCs w:val="28"/>
        </w:rPr>
      </w:pPr>
      <w:r w:rsidRPr="001C6198">
        <w:rPr>
          <w:color w:val="auto"/>
          <w:sz w:val="28"/>
          <w:szCs w:val="28"/>
        </w:rPr>
        <w:t xml:space="preserve">Производятся гидравлические испытания повышенным давлением воды тиристорных преобразователей с водяной системой охлаждения. Величина давления и время его воздействия должны соответствовать нормам изготовителей на каждый тип преобразователя. Выполняется повторная проверка изоляции тиристорных преобразователей после заполнения дистиллятом (см. таблицу </w:t>
      </w:r>
      <w:r w:rsidR="006D66E8">
        <w:rPr>
          <w:color w:val="auto"/>
          <w:sz w:val="28"/>
          <w:szCs w:val="28"/>
        </w:rPr>
        <w:t>№ 63</w:t>
      </w:r>
      <w:r w:rsidRPr="001C6198">
        <w:rPr>
          <w:color w:val="auto"/>
          <w:sz w:val="28"/>
          <w:szCs w:val="28"/>
        </w:rPr>
        <w:t>).</w:t>
      </w:r>
    </w:p>
    <w:p w:rsidR="002C1B59" w:rsidRPr="001C6198" w:rsidRDefault="002C1B59" w:rsidP="001C6198">
      <w:pPr>
        <w:pStyle w:val="affffffb"/>
        <w:ind w:firstLine="708"/>
        <w:rPr>
          <w:color w:val="auto"/>
          <w:sz w:val="28"/>
          <w:szCs w:val="28"/>
        </w:rPr>
      </w:pPr>
      <w:r w:rsidRPr="001C6198">
        <w:rPr>
          <w:color w:val="auto"/>
          <w:sz w:val="28"/>
          <w:szCs w:val="28"/>
        </w:rPr>
        <w:t xml:space="preserve">Проверяется отсутствие пробитых тиристоров, поврежденных </w:t>
      </w:r>
      <w:r w:rsidRPr="001C6198">
        <w:rPr>
          <w:i/>
          <w:color w:val="auto"/>
          <w:sz w:val="28"/>
          <w:szCs w:val="28"/>
          <w:lang w:val="en-US"/>
        </w:rPr>
        <w:t>RC</w:t>
      </w:r>
      <w:r w:rsidRPr="001C6198">
        <w:rPr>
          <w:color w:val="auto"/>
          <w:sz w:val="28"/>
          <w:szCs w:val="28"/>
        </w:rPr>
        <w:t>-цепей. Проверка выполняется с помощью омметра.</w:t>
      </w:r>
    </w:p>
    <w:p w:rsidR="002C1B59" w:rsidRPr="001C6198" w:rsidRDefault="002C1B59" w:rsidP="001C6198">
      <w:pPr>
        <w:pStyle w:val="affffffb"/>
        <w:ind w:firstLine="708"/>
        <w:rPr>
          <w:color w:val="auto"/>
          <w:sz w:val="28"/>
          <w:szCs w:val="28"/>
        </w:rPr>
      </w:pPr>
      <w:r w:rsidRPr="001C6198">
        <w:rPr>
          <w:color w:val="auto"/>
          <w:sz w:val="28"/>
          <w:szCs w:val="28"/>
        </w:rPr>
        <w:t>Проверяется целостность параллельных ветвей плавкой вставки каждого силового предохранителя путем измерения сопротивления постоянному току.</w:t>
      </w:r>
    </w:p>
    <w:p w:rsidR="002C1B59" w:rsidRPr="001C6198" w:rsidRDefault="002C1B59" w:rsidP="001C6198">
      <w:pPr>
        <w:pStyle w:val="affffffb"/>
        <w:ind w:firstLine="708"/>
        <w:rPr>
          <w:color w:val="auto"/>
          <w:sz w:val="28"/>
          <w:szCs w:val="28"/>
        </w:rPr>
      </w:pPr>
      <w:r w:rsidRPr="001C6198">
        <w:rPr>
          <w:color w:val="auto"/>
          <w:sz w:val="28"/>
          <w:szCs w:val="28"/>
        </w:rPr>
        <w:t>Проверяется состояние изоляции системы управления тиристоров, диапазон регулирования выпрямленного напряжения при воздействии на систему управления тиристоров.</w:t>
      </w:r>
    </w:p>
    <w:p w:rsidR="002C1B59" w:rsidRPr="001C6198" w:rsidRDefault="002C1B59" w:rsidP="001C6198">
      <w:pPr>
        <w:pStyle w:val="affffffb"/>
        <w:ind w:firstLine="708"/>
        <w:rPr>
          <w:color w:val="auto"/>
          <w:sz w:val="28"/>
          <w:szCs w:val="28"/>
        </w:rPr>
      </w:pPr>
      <w:r w:rsidRPr="001C6198">
        <w:rPr>
          <w:color w:val="auto"/>
          <w:sz w:val="28"/>
          <w:szCs w:val="28"/>
        </w:rPr>
        <w:t>Проверяется тиристорный преобразователь при работе генератора в номинальном режиме с номинальным током ротора. Проверка выполняется в следующем объёме:</w:t>
      </w:r>
    </w:p>
    <w:p w:rsidR="002C1B59" w:rsidRPr="001C6198" w:rsidRDefault="001C6198" w:rsidP="001C6198">
      <w:pPr>
        <w:pStyle w:val="affffffb"/>
        <w:ind w:firstLine="708"/>
        <w:rPr>
          <w:color w:val="auto"/>
          <w:sz w:val="28"/>
          <w:szCs w:val="28"/>
        </w:rPr>
      </w:pPr>
      <w:r>
        <w:rPr>
          <w:color w:val="auto"/>
          <w:sz w:val="28"/>
          <w:szCs w:val="28"/>
        </w:rPr>
        <w:t>а)</w:t>
      </w:r>
      <w:r w:rsidR="002C1B59" w:rsidRPr="001C6198">
        <w:rPr>
          <w:color w:val="auto"/>
          <w:sz w:val="28"/>
          <w:szCs w:val="28"/>
        </w:rPr>
        <w:t> распределение токов между параллельными ветвями плеч преобразователей; отклонение значений токов в ветвях от среднеарифметического значения тока ветви должно быть не более 10 %;</w:t>
      </w:r>
    </w:p>
    <w:p w:rsidR="002C1B59" w:rsidRPr="001C6198" w:rsidRDefault="001C6198" w:rsidP="001C6198">
      <w:pPr>
        <w:pStyle w:val="affffffb"/>
        <w:ind w:firstLine="708"/>
        <w:rPr>
          <w:color w:val="auto"/>
          <w:sz w:val="28"/>
          <w:szCs w:val="28"/>
        </w:rPr>
      </w:pPr>
      <w:r>
        <w:rPr>
          <w:color w:val="auto"/>
          <w:sz w:val="28"/>
          <w:szCs w:val="28"/>
        </w:rPr>
        <w:t>б)</w:t>
      </w:r>
      <w:r w:rsidR="002C1B59" w:rsidRPr="001C6198">
        <w:rPr>
          <w:color w:val="auto"/>
          <w:sz w:val="28"/>
          <w:szCs w:val="28"/>
        </w:rPr>
        <w:t> распределение обратных напряжений между последовательно включенными тиристорами с учетом коммутационных перенапряжений; отклонение мгновенного значения обратного напряжения от среднего на тиристоре ветви не должно быть более ±20 %;</w:t>
      </w:r>
    </w:p>
    <w:p w:rsidR="002C1B59" w:rsidRPr="001C6198" w:rsidRDefault="001C6198" w:rsidP="001C6198">
      <w:pPr>
        <w:pStyle w:val="affffffb"/>
        <w:ind w:firstLine="708"/>
        <w:rPr>
          <w:color w:val="auto"/>
          <w:sz w:val="28"/>
          <w:szCs w:val="28"/>
        </w:rPr>
      </w:pPr>
      <w:r>
        <w:rPr>
          <w:color w:val="auto"/>
          <w:sz w:val="28"/>
          <w:szCs w:val="28"/>
        </w:rPr>
        <w:t>в)</w:t>
      </w:r>
      <w:r w:rsidR="002C1B59" w:rsidRPr="001C6198">
        <w:rPr>
          <w:color w:val="auto"/>
          <w:sz w:val="28"/>
          <w:szCs w:val="28"/>
        </w:rPr>
        <w:t> распределение тока между параллельно включенными преобразователями; токи не должны отличаться более чем на ±10 % от среднего расчетного значения тока через преобразователь;</w:t>
      </w:r>
    </w:p>
    <w:p w:rsidR="002C1B59" w:rsidRPr="001C6198" w:rsidRDefault="001C6198" w:rsidP="001C6198">
      <w:pPr>
        <w:pStyle w:val="affffffb"/>
        <w:ind w:firstLine="708"/>
        <w:rPr>
          <w:color w:val="auto"/>
          <w:sz w:val="28"/>
          <w:szCs w:val="28"/>
        </w:rPr>
      </w:pPr>
      <w:r>
        <w:rPr>
          <w:color w:val="auto"/>
          <w:sz w:val="28"/>
          <w:szCs w:val="28"/>
        </w:rPr>
        <w:t>г)</w:t>
      </w:r>
      <w:r w:rsidR="002C1B59" w:rsidRPr="001C6198">
        <w:rPr>
          <w:color w:val="auto"/>
          <w:sz w:val="28"/>
          <w:szCs w:val="28"/>
        </w:rPr>
        <w:t xml:space="preserve"> распределение тока в ветвях </w:t>
      </w:r>
      <w:proofErr w:type="gramStart"/>
      <w:r w:rsidR="002C1B59" w:rsidRPr="001C6198">
        <w:rPr>
          <w:color w:val="auto"/>
          <w:sz w:val="28"/>
          <w:szCs w:val="28"/>
        </w:rPr>
        <w:t>одноименных плеч</w:t>
      </w:r>
      <w:proofErr w:type="gramEnd"/>
      <w:r w:rsidR="002C1B59" w:rsidRPr="001C6198">
        <w:rPr>
          <w:color w:val="auto"/>
          <w:sz w:val="28"/>
          <w:szCs w:val="28"/>
        </w:rPr>
        <w:t xml:space="preserve"> параллельно включенных ТП; отклонение от среднего расчетного значения тока ветви одноименных плеч не должно быть более ±20 %.</w:t>
      </w:r>
    </w:p>
    <w:p w:rsidR="001C6198" w:rsidRPr="001C6198" w:rsidRDefault="001C6198" w:rsidP="00122F2B">
      <w:pPr>
        <w:pStyle w:val="affffffb"/>
        <w:ind w:firstLine="709"/>
        <w:rPr>
          <w:color w:val="auto"/>
          <w:sz w:val="28"/>
          <w:szCs w:val="28"/>
        </w:rPr>
      </w:pPr>
      <w:r w:rsidRPr="001C6198">
        <w:rPr>
          <w:color w:val="auto"/>
          <w:sz w:val="28"/>
          <w:szCs w:val="28"/>
        </w:rPr>
        <w:t>4</w:t>
      </w:r>
      <w:r w:rsidR="00122F2B">
        <w:rPr>
          <w:color w:val="auto"/>
          <w:sz w:val="28"/>
          <w:szCs w:val="28"/>
        </w:rPr>
        <w:t>0</w:t>
      </w:r>
      <w:r w:rsidRPr="001C6198">
        <w:rPr>
          <w:color w:val="auto"/>
          <w:sz w:val="28"/>
          <w:szCs w:val="28"/>
        </w:rPr>
        <w:t>.1</w:t>
      </w:r>
      <w:r w:rsidR="00DE5EA4">
        <w:rPr>
          <w:color w:val="auto"/>
          <w:sz w:val="28"/>
          <w:szCs w:val="28"/>
        </w:rPr>
        <w:t>1</w:t>
      </w:r>
      <w:r w:rsidRPr="001C6198">
        <w:rPr>
          <w:color w:val="auto"/>
          <w:sz w:val="28"/>
          <w:szCs w:val="28"/>
        </w:rPr>
        <w:t>. При П</w:t>
      </w:r>
      <w:r w:rsidR="00751EFB">
        <w:rPr>
          <w:color w:val="auto"/>
          <w:sz w:val="28"/>
          <w:szCs w:val="28"/>
        </w:rPr>
        <w:t>,</w:t>
      </w:r>
      <w:r w:rsidRPr="001C6198">
        <w:rPr>
          <w:color w:val="auto"/>
          <w:sz w:val="28"/>
          <w:szCs w:val="28"/>
        </w:rPr>
        <w:t xml:space="preserve"> </w:t>
      </w:r>
      <w:proofErr w:type="gramStart"/>
      <w:r w:rsidRPr="001C6198">
        <w:rPr>
          <w:color w:val="auto"/>
          <w:sz w:val="28"/>
          <w:szCs w:val="28"/>
        </w:rPr>
        <w:t>К</w:t>
      </w:r>
      <w:proofErr w:type="gramEnd"/>
      <w:r w:rsidRPr="001C6198">
        <w:rPr>
          <w:color w:val="auto"/>
          <w:sz w:val="28"/>
          <w:szCs w:val="28"/>
        </w:rPr>
        <w:t xml:space="preserve"> проверяется выпрямительная диодная установка в системе ВЧ возбуждения при работе генератора в номинальном режиме с номинальным токомротора</w:t>
      </w:r>
      <w:r>
        <w:rPr>
          <w:color w:val="auto"/>
          <w:sz w:val="28"/>
          <w:szCs w:val="28"/>
        </w:rPr>
        <w:t>.</w:t>
      </w:r>
    </w:p>
    <w:p w:rsidR="002C1B59" w:rsidRPr="001C6198" w:rsidRDefault="002C1B59" w:rsidP="002C1B59">
      <w:pPr>
        <w:pStyle w:val="affffffb"/>
        <w:rPr>
          <w:color w:val="auto"/>
          <w:sz w:val="28"/>
          <w:szCs w:val="28"/>
        </w:rPr>
      </w:pPr>
      <w:r w:rsidRPr="001C6198">
        <w:rPr>
          <w:color w:val="auto"/>
          <w:sz w:val="28"/>
          <w:szCs w:val="28"/>
        </w:rPr>
        <w:t>Определяется:</w:t>
      </w:r>
    </w:p>
    <w:p w:rsidR="002C1B59" w:rsidRPr="001C6198" w:rsidRDefault="001C6198" w:rsidP="002C1B59">
      <w:pPr>
        <w:pStyle w:val="affffffb"/>
        <w:rPr>
          <w:color w:val="auto"/>
          <w:sz w:val="28"/>
          <w:szCs w:val="28"/>
        </w:rPr>
      </w:pPr>
      <w:r>
        <w:rPr>
          <w:color w:val="auto"/>
          <w:sz w:val="28"/>
          <w:szCs w:val="28"/>
        </w:rPr>
        <w:t>а)</w:t>
      </w:r>
      <w:r w:rsidR="002C1B59" w:rsidRPr="001C6198">
        <w:rPr>
          <w:color w:val="auto"/>
          <w:sz w:val="28"/>
          <w:szCs w:val="28"/>
        </w:rPr>
        <w:t> распределение тока между параллельными ветвями плеч; отклонение от среднего не должно превышать ±20 %;</w:t>
      </w:r>
    </w:p>
    <w:p w:rsidR="002C1B59" w:rsidRPr="001C6198" w:rsidRDefault="001C6198" w:rsidP="00751EFB">
      <w:pPr>
        <w:pStyle w:val="affffffb"/>
        <w:rPr>
          <w:color w:val="auto"/>
          <w:sz w:val="28"/>
          <w:szCs w:val="28"/>
        </w:rPr>
      </w:pPr>
      <w:r>
        <w:rPr>
          <w:color w:val="auto"/>
          <w:sz w:val="28"/>
          <w:szCs w:val="28"/>
        </w:rPr>
        <w:t>б)</w:t>
      </w:r>
      <w:r w:rsidR="002C1B59" w:rsidRPr="001C6198">
        <w:rPr>
          <w:color w:val="auto"/>
          <w:sz w:val="28"/>
          <w:szCs w:val="28"/>
        </w:rPr>
        <w:t> распределение обратных напряжений по последовательно включенным вентилям; отклонение от среднего не должно превышать 20 %.</w:t>
      </w:r>
    </w:p>
    <w:p w:rsidR="002C1B59" w:rsidRPr="001C6198" w:rsidRDefault="001C6198" w:rsidP="00751EFB">
      <w:pPr>
        <w:pStyle w:val="affffffb"/>
        <w:ind w:firstLine="709"/>
        <w:rPr>
          <w:color w:val="auto"/>
          <w:sz w:val="28"/>
          <w:szCs w:val="28"/>
        </w:rPr>
      </w:pPr>
      <w:r w:rsidRPr="001C6198">
        <w:rPr>
          <w:color w:val="auto"/>
          <w:sz w:val="28"/>
          <w:szCs w:val="28"/>
        </w:rPr>
        <w:t>4</w:t>
      </w:r>
      <w:r w:rsidR="00122F2B">
        <w:rPr>
          <w:color w:val="auto"/>
          <w:sz w:val="28"/>
          <w:szCs w:val="28"/>
        </w:rPr>
        <w:t>0</w:t>
      </w:r>
      <w:r w:rsidRPr="001C6198">
        <w:rPr>
          <w:color w:val="auto"/>
          <w:sz w:val="28"/>
          <w:szCs w:val="28"/>
        </w:rPr>
        <w:t>.1</w:t>
      </w:r>
      <w:r w:rsidR="00DE5EA4">
        <w:rPr>
          <w:color w:val="auto"/>
          <w:sz w:val="28"/>
          <w:szCs w:val="28"/>
        </w:rPr>
        <w:t>2</w:t>
      </w:r>
      <w:r w:rsidRPr="001C6198">
        <w:rPr>
          <w:color w:val="auto"/>
          <w:sz w:val="28"/>
          <w:szCs w:val="28"/>
        </w:rPr>
        <w:t>. При П, К</w:t>
      </w:r>
      <w:r w:rsidR="00751EFB">
        <w:rPr>
          <w:color w:val="auto"/>
          <w:sz w:val="28"/>
          <w:szCs w:val="28"/>
        </w:rPr>
        <w:t>,</w:t>
      </w:r>
      <w:r w:rsidRPr="001C6198">
        <w:rPr>
          <w:color w:val="auto"/>
          <w:sz w:val="28"/>
          <w:szCs w:val="28"/>
        </w:rPr>
        <w:t xml:space="preserve"> Т проверяется коммутационная аппаратура, силовых резисторов, аппаратуры собственных нужд систем возбуждения. </w:t>
      </w:r>
      <w:r w:rsidR="002C1B59" w:rsidRPr="001C6198">
        <w:rPr>
          <w:color w:val="auto"/>
          <w:sz w:val="28"/>
          <w:szCs w:val="28"/>
        </w:rPr>
        <w:t xml:space="preserve">Проверка производится в соответствии с инструкциями изготовителя и разделом </w:t>
      </w:r>
      <w:r w:rsidRPr="002A45EE">
        <w:rPr>
          <w:color w:val="auto"/>
          <w:sz w:val="28"/>
          <w:szCs w:val="28"/>
          <w:lang w:val="en-US"/>
        </w:rPr>
        <w:t>XXX</w:t>
      </w:r>
      <w:r w:rsidR="002A45EE" w:rsidRPr="002A45EE">
        <w:rPr>
          <w:color w:val="auto"/>
          <w:sz w:val="28"/>
          <w:szCs w:val="28"/>
          <w:lang w:val="en-US"/>
        </w:rPr>
        <w:t>I</w:t>
      </w:r>
      <w:r w:rsidRPr="002A45EE">
        <w:rPr>
          <w:color w:val="auto"/>
          <w:sz w:val="28"/>
          <w:szCs w:val="28"/>
          <w:lang w:val="en-US"/>
        </w:rPr>
        <w:t>V</w:t>
      </w:r>
      <w:r w:rsidR="00916BD5" w:rsidRPr="002A45EE">
        <w:rPr>
          <w:color w:val="auto"/>
          <w:sz w:val="28"/>
          <w:szCs w:val="28"/>
        </w:rPr>
        <w:t>.</w:t>
      </w:r>
    </w:p>
    <w:p w:rsidR="002C1B59" w:rsidRPr="001C6198" w:rsidRDefault="002C1B59" w:rsidP="00751EFB">
      <w:pPr>
        <w:pStyle w:val="affffffb"/>
        <w:ind w:firstLine="708"/>
        <w:rPr>
          <w:color w:val="auto"/>
          <w:sz w:val="28"/>
          <w:szCs w:val="28"/>
        </w:rPr>
      </w:pPr>
      <w:r w:rsidRPr="001C6198">
        <w:rPr>
          <w:color w:val="auto"/>
          <w:sz w:val="28"/>
          <w:szCs w:val="28"/>
        </w:rPr>
        <w:t>При использовании в структуре построения схемы СВ в качестве независимого источника питания системы СН энергообъекта проводятся испытания на успешное сохранение нормальной работы СВ при работе на холостом ходу генератора и при нормальной нагрузке при переключении на резервные источники питания.</w:t>
      </w:r>
    </w:p>
    <w:p w:rsidR="002C1B59" w:rsidRPr="00F272AF" w:rsidRDefault="001C6198" w:rsidP="00751EFB">
      <w:pPr>
        <w:pStyle w:val="2f6"/>
        <w:tabs>
          <w:tab w:val="left" w:pos="9610"/>
          <w:tab w:val="left" w:pos="9639"/>
        </w:tabs>
        <w:spacing w:before="0" w:after="0"/>
        <w:ind w:left="0" w:right="-29" w:firstLine="709"/>
        <w:jc w:val="both"/>
        <w:rPr>
          <w:b w:val="0"/>
          <w:color w:val="auto"/>
        </w:rPr>
      </w:pPr>
      <w:r w:rsidRPr="001C6198">
        <w:rPr>
          <w:b w:val="0"/>
          <w:color w:val="auto"/>
        </w:rPr>
        <w:t>4</w:t>
      </w:r>
      <w:r w:rsidR="00122F2B">
        <w:rPr>
          <w:b w:val="0"/>
          <w:color w:val="auto"/>
        </w:rPr>
        <w:t>0</w:t>
      </w:r>
      <w:r w:rsidRPr="001C6198">
        <w:rPr>
          <w:b w:val="0"/>
          <w:color w:val="auto"/>
        </w:rPr>
        <w:t>.1</w:t>
      </w:r>
      <w:r w:rsidR="00DE5EA4">
        <w:rPr>
          <w:b w:val="0"/>
          <w:color w:val="auto"/>
        </w:rPr>
        <w:t>3</w:t>
      </w:r>
      <w:r w:rsidRPr="001C6198">
        <w:rPr>
          <w:b w:val="0"/>
          <w:color w:val="auto"/>
        </w:rPr>
        <w:t xml:space="preserve">. </w:t>
      </w:r>
      <w:r>
        <w:rPr>
          <w:b w:val="0"/>
          <w:color w:val="auto"/>
        </w:rPr>
        <w:t>При П, К</w:t>
      </w:r>
      <w:r w:rsidR="00751EFB">
        <w:rPr>
          <w:b w:val="0"/>
          <w:color w:val="auto"/>
        </w:rPr>
        <w:t>,</w:t>
      </w:r>
      <w:r>
        <w:rPr>
          <w:b w:val="0"/>
          <w:color w:val="auto"/>
        </w:rPr>
        <w:t xml:space="preserve"> М </w:t>
      </w:r>
      <w:r w:rsidR="00F272AF">
        <w:rPr>
          <w:b w:val="0"/>
          <w:color w:val="auto"/>
        </w:rPr>
        <w:t>т</w:t>
      </w:r>
      <w:r w:rsidR="002C1B59" w:rsidRPr="001C6198">
        <w:rPr>
          <w:b w:val="0"/>
          <w:color w:val="auto"/>
        </w:rPr>
        <w:t xml:space="preserve">емпературы элементов </w:t>
      </w:r>
      <w:r w:rsidRPr="001C6198">
        <w:rPr>
          <w:b w:val="0"/>
          <w:color w:val="auto"/>
        </w:rPr>
        <w:t>силовых тиристоров, диодов, предохранителей, шин и других элементов преобразователей и шкафов, в которых они расположены</w:t>
      </w:r>
      <w:r w:rsidR="002A45EE" w:rsidRPr="002A45EE">
        <w:rPr>
          <w:b w:val="0"/>
          <w:color w:val="auto"/>
        </w:rPr>
        <w:t xml:space="preserve"> </w:t>
      </w:r>
      <w:r w:rsidR="002C1B59" w:rsidRPr="00F272AF">
        <w:rPr>
          <w:b w:val="0"/>
          <w:color w:val="auto"/>
        </w:rPr>
        <w:t>не должны превышать допустимые по инструкциям изготовителя.</w:t>
      </w:r>
    </w:p>
    <w:p w:rsidR="002C1B59" w:rsidRPr="00F272AF" w:rsidRDefault="002C1B59" w:rsidP="00751EFB">
      <w:pPr>
        <w:pStyle w:val="affffffb"/>
        <w:ind w:firstLine="708"/>
        <w:rPr>
          <w:color w:val="auto"/>
          <w:sz w:val="28"/>
          <w:szCs w:val="28"/>
        </w:rPr>
      </w:pPr>
      <w:r w:rsidRPr="00F272AF">
        <w:rPr>
          <w:color w:val="auto"/>
          <w:sz w:val="28"/>
          <w:szCs w:val="28"/>
        </w:rPr>
        <w:t>При проверке рекомендуется применение тепловизоров. Допускается применение пирометров.</w:t>
      </w:r>
    </w:p>
    <w:p w:rsidR="00FA0A21" w:rsidRPr="0097177A" w:rsidRDefault="00FA0A21" w:rsidP="00751EFB">
      <w:pPr>
        <w:pStyle w:val="affffffb"/>
        <w:rPr>
          <w:color w:val="auto"/>
        </w:rPr>
      </w:pPr>
    </w:p>
    <w:p w:rsidR="00F85BBC" w:rsidRPr="00F85BBC" w:rsidRDefault="00F85BBC" w:rsidP="00FA6D06">
      <w:pPr>
        <w:pStyle w:val="10"/>
        <w:numPr>
          <w:ilvl w:val="0"/>
          <w:numId w:val="17"/>
        </w:numPr>
        <w:ind w:left="0" w:firstLine="709"/>
        <w:jc w:val="both"/>
        <w:rPr>
          <w:color w:val="auto"/>
          <w:sz w:val="28"/>
          <w:szCs w:val="28"/>
        </w:rPr>
      </w:pPr>
      <w:bookmarkStart w:id="19" w:name="_Toc482378764"/>
      <w:r w:rsidRPr="00F85BBC">
        <w:rPr>
          <w:color w:val="auto"/>
          <w:sz w:val="28"/>
          <w:szCs w:val="28"/>
        </w:rPr>
        <w:t xml:space="preserve">Тиристорные пусковые установки </w:t>
      </w:r>
      <w:bookmarkEnd w:id="19"/>
    </w:p>
    <w:p w:rsidR="002C1B59" w:rsidRPr="00F85BBC" w:rsidRDefault="007D3F12" w:rsidP="00F85BBC">
      <w:pPr>
        <w:pStyle w:val="10"/>
        <w:numPr>
          <w:ilvl w:val="0"/>
          <w:numId w:val="0"/>
        </w:numPr>
        <w:spacing w:before="0" w:after="0"/>
        <w:ind w:firstLine="709"/>
        <w:jc w:val="both"/>
        <w:rPr>
          <w:b w:val="0"/>
          <w:color w:val="auto"/>
          <w:sz w:val="28"/>
          <w:szCs w:val="28"/>
        </w:rPr>
      </w:pPr>
      <w:r w:rsidRPr="00F85BBC">
        <w:rPr>
          <w:b w:val="0"/>
          <w:color w:val="auto"/>
          <w:sz w:val="28"/>
          <w:szCs w:val="28"/>
        </w:rPr>
        <w:t>4</w:t>
      </w:r>
      <w:r w:rsidR="00122F2B">
        <w:rPr>
          <w:b w:val="0"/>
          <w:color w:val="auto"/>
          <w:sz w:val="28"/>
          <w:szCs w:val="28"/>
        </w:rPr>
        <w:t>1</w:t>
      </w:r>
      <w:r w:rsidRPr="00F85BBC">
        <w:rPr>
          <w:b w:val="0"/>
          <w:color w:val="auto"/>
          <w:sz w:val="28"/>
          <w:szCs w:val="28"/>
        </w:rPr>
        <w:t xml:space="preserve">.1. </w:t>
      </w:r>
      <w:r w:rsidR="002C1B59" w:rsidRPr="00F85BBC">
        <w:rPr>
          <w:b w:val="0"/>
          <w:color w:val="auto"/>
          <w:sz w:val="28"/>
          <w:szCs w:val="28"/>
        </w:rPr>
        <w:t>В разделе приводятся объём и нормы испытаний силового оборудования тиристорных пусковых установок (далее ТПУ), применяемых для пуска газотурбинных агрегатов (газовая турбина – турбогенератор), устанавливаемых на ГТЭС или пуска синхронных компенсаторов, устанавливаемых на подстанциях.</w:t>
      </w:r>
    </w:p>
    <w:p w:rsidR="002C1B59" w:rsidRPr="007D3F12" w:rsidRDefault="002C1B59" w:rsidP="00F85BBC">
      <w:pPr>
        <w:pStyle w:val="affffffb"/>
        <w:ind w:firstLine="709"/>
        <w:rPr>
          <w:color w:val="auto"/>
          <w:sz w:val="28"/>
          <w:szCs w:val="28"/>
        </w:rPr>
      </w:pPr>
      <w:r w:rsidRPr="007D3F12">
        <w:rPr>
          <w:color w:val="auto"/>
          <w:sz w:val="28"/>
          <w:szCs w:val="28"/>
        </w:rPr>
        <w:t xml:space="preserve">Указания приводятся для следующей общей силовой структуры ТПУ. Напряжение питания на силовой вход ТПУ подается от секций СН, выход ТПУ через коммутационные аппараты подключается через выключатель к цепям статора турбогенератора. Для выполнения разворота ротора генератора в процессе пуска в обмотку ротора подается ток возбуждения генератора (по специальным алгоритмам). </w:t>
      </w:r>
    </w:p>
    <w:p w:rsidR="002C1B59" w:rsidRPr="007D3F12" w:rsidRDefault="007D3F12" w:rsidP="007D3F12">
      <w:pPr>
        <w:pStyle w:val="affffffb"/>
        <w:ind w:firstLine="708"/>
        <w:rPr>
          <w:color w:val="auto"/>
          <w:sz w:val="28"/>
          <w:szCs w:val="28"/>
        </w:rPr>
      </w:pPr>
      <w:r>
        <w:rPr>
          <w:color w:val="auto"/>
          <w:spacing w:val="1"/>
          <w:sz w:val="28"/>
          <w:szCs w:val="28"/>
        </w:rPr>
        <w:t xml:space="preserve">1. </w:t>
      </w:r>
      <w:r w:rsidR="002C1B59" w:rsidRPr="007D3F12">
        <w:rPr>
          <w:color w:val="auto"/>
          <w:spacing w:val="1"/>
          <w:sz w:val="28"/>
          <w:szCs w:val="28"/>
        </w:rPr>
        <w:t>В состав основного комплекта поставки ТПУ входит следующее оборудование:</w:t>
      </w:r>
    </w:p>
    <w:p w:rsidR="002C1B59" w:rsidRPr="007D3F12" w:rsidRDefault="007D3F12" w:rsidP="007D3F12">
      <w:pPr>
        <w:pStyle w:val="affffffb"/>
        <w:ind w:firstLine="708"/>
        <w:rPr>
          <w:color w:val="auto"/>
          <w:sz w:val="28"/>
          <w:szCs w:val="28"/>
        </w:rPr>
      </w:pPr>
      <w:r>
        <w:rPr>
          <w:color w:val="auto"/>
          <w:spacing w:val="2"/>
          <w:sz w:val="28"/>
          <w:szCs w:val="28"/>
        </w:rPr>
        <w:t>а)</w:t>
      </w:r>
      <w:r w:rsidR="002C1B59" w:rsidRPr="007D3F12">
        <w:rPr>
          <w:color w:val="auto"/>
          <w:spacing w:val="2"/>
          <w:sz w:val="28"/>
          <w:szCs w:val="28"/>
        </w:rPr>
        <w:t xml:space="preserve"> два трехфазных токоограничивающих реактора на входе и выходе ТПУ</w:t>
      </w:r>
      <w:r w:rsidR="002C1B59" w:rsidRPr="007D3F12">
        <w:rPr>
          <w:color w:val="auto"/>
          <w:spacing w:val="-2"/>
          <w:sz w:val="28"/>
          <w:szCs w:val="28"/>
        </w:rPr>
        <w:t>;</w:t>
      </w:r>
    </w:p>
    <w:p w:rsidR="002C1B59" w:rsidRPr="007D3F12" w:rsidRDefault="007D3F12" w:rsidP="007D3F12">
      <w:pPr>
        <w:pStyle w:val="affffffb"/>
        <w:ind w:firstLine="708"/>
        <w:rPr>
          <w:color w:val="auto"/>
          <w:sz w:val="28"/>
          <w:szCs w:val="28"/>
        </w:rPr>
      </w:pPr>
      <w:r>
        <w:rPr>
          <w:color w:val="auto"/>
          <w:spacing w:val="2"/>
          <w:sz w:val="28"/>
          <w:szCs w:val="28"/>
        </w:rPr>
        <w:t>б)</w:t>
      </w:r>
      <w:r w:rsidR="002C1B59" w:rsidRPr="007D3F12">
        <w:rPr>
          <w:color w:val="auto"/>
          <w:spacing w:val="2"/>
          <w:sz w:val="28"/>
          <w:szCs w:val="28"/>
        </w:rPr>
        <w:t xml:space="preserve"> тиристорный преобразователь частоты</w:t>
      </w:r>
      <w:r w:rsidR="002C1B59" w:rsidRPr="007D3F12">
        <w:rPr>
          <w:color w:val="auto"/>
          <w:sz w:val="28"/>
          <w:szCs w:val="28"/>
        </w:rPr>
        <w:t>, включающий в себя:</w:t>
      </w:r>
    </w:p>
    <w:p w:rsidR="002C1B59" w:rsidRPr="007D3F12" w:rsidRDefault="007D3F12" w:rsidP="007D3F12">
      <w:pPr>
        <w:pStyle w:val="affffffb"/>
        <w:ind w:firstLine="708"/>
        <w:rPr>
          <w:color w:val="auto"/>
          <w:sz w:val="28"/>
          <w:szCs w:val="28"/>
        </w:rPr>
      </w:pPr>
      <w:r>
        <w:rPr>
          <w:color w:val="auto"/>
          <w:sz w:val="28"/>
          <w:szCs w:val="28"/>
        </w:rPr>
        <w:t>в)</w:t>
      </w:r>
      <w:r w:rsidR="002C1B59" w:rsidRPr="007D3F12">
        <w:rPr>
          <w:color w:val="auto"/>
          <w:sz w:val="28"/>
          <w:szCs w:val="28"/>
        </w:rPr>
        <w:t xml:space="preserve"> шкаф силовой выпрямительный (ШСВ);</w:t>
      </w:r>
    </w:p>
    <w:p w:rsidR="002C1B59" w:rsidRPr="007D3F12" w:rsidRDefault="007D3F12" w:rsidP="007D3F12">
      <w:pPr>
        <w:pStyle w:val="affffffb"/>
        <w:ind w:firstLine="708"/>
        <w:rPr>
          <w:color w:val="auto"/>
          <w:sz w:val="28"/>
          <w:szCs w:val="28"/>
        </w:rPr>
      </w:pPr>
      <w:r>
        <w:rPr>
          <w:color w:val="auto"/>
          <w:spacing w:val="-2"/>
          <w:sz w:val="28"/>
          <w:szCs w:val="28"/>
        </w:rPr>
        <w:t>г)</w:t>
      </w:r>
      <w:r w:rsidR="002C1B59" w:rsidRPr="007D3F12">
        <w:rPr>
          <w:color w:val="auto"/>
          <w:spacing w:val="-2"/>
          <w:sz w:val="28"/>
          <w:szCs w:val="28"/>
        </w:rPr>
        <w:t xml:space="preserve"> шкаф силовой инверторный (ШСИ);</w:t>
      </w:r>
    </w:p>
    <w:p w:rsidR="002C1B59" w:rsidRPr="007D3F12" w:rsidRDefault="007D3F12" w:rsidP="007D3F12">
      <w:pPr>
        <w:pStyle w:val="affffffb"/>
        <w:ind w:firstLine="708"/>
        <w:rPr>
          <w:color w:val="auto"/>
          <w:sz w:val="28"/>
          <w:szCs w:val="28"/>
        </w:rPr>
      </w:pPr>
      <w:r>
        <w:rPr>
          <w:color w:val="auto"/>
          <w:spacing w:val="-2"/>
          <w:sz w:val="28"/>
          <w:szCs w:val="28"/>
        </w:rPr>
        <w:t>д)</w:t>
      </w:r>
      <w:r w:rsidR="002C1B59" w:rsidRPr="007D3F12">
        <w:rPr>
          <w:color w:val="auto"/>
          <w:spacing w:val="-2"/>
          <w:sz w:val="28"/>
          <w:szCs w:val="28"/>
        </w:rPr>
        <w:t xml:space="preserve"> шкаф управления (ШУ);</w:t>
      </w:r>
    </w:p>
    <w:p w:rsidR="002C1B59" w:rsidRPr="007D3F12" w:rsidRDefault="007D3F12" w:rsidP="007D3F12">
      <w:pPr>
        <w:pStyle w:val="affffffb"/>
        <w:ind w:firstLine="708"/>
        <w:rPr>
          <w:color w:val="auto"/>
          <w:spacing w:val="-6"/>
          <w:sz w:val="28"/>
          <w:szCs w:val="28"/>
        </w:rPr>
      </w:pPr>
      <w:r>
        <w:rPr>
          <w:color w:val="auto"/>
          <w:sz w:val="28"/>
          <w:szCs w:val="28"/>
        </w:rPr>
        <w:t>е)</w:t>
      </w:r>
      <w:r w:rsidR="002C1B59" w:rsidRPr="007D3F12">
        <w:rPr>
          <w:color w:val="auto"/>
          <w:sz w:val="28"/>
          <w:szCs w:val="28"/>
        </w:rPr>
        <w:t xml:space="preserve"> сглаживающие </w:t>
      </w:r>
      <w:r w:rsidR="002C1B59" w:rsidRPr="007D3F12">
        <w:rPr>
          <w:color w:val="auto"/>
          <w:spacing w:val="-2"/>
          <w:sz w:val="28"/>
          <w:szCs w:val="28"/>
        </w:rPr>
        <w:t>реакторы</w:t>
      </w:r>
      <w:r w:rsidR="002C1B59" w:rsidRPr="007D3F12">
        <w:rPr>
          <w:color w:val="auto"/>
          <w:spacing w:val="-6"/>
          <w:sz w:val="28"/>
          <w:szCs w:val="28"/>
        </w:rPr>
        <w:t>.</w:t>
      </w:r>
    </w:p>
    <w:p w:rsidR="002C1B59" w:rsidRPr="007D3F12" w:rsidRDefault="007D3F12" w:rsidP="007D3F12">
      <w:pPr>
        <w:pStyle w:val="affffffb"/>
        <w:ind w:firstLine="708"/>
        <w:rPr>
          <w:color w:val="auto"/>
          <w:spacing w:val="1"/>
          <w:sz w:val="28"/>
          <w:szCs w:val="28"/>
        </w:rPr>
      </w:pPr>
      <w:r>
        <w:rPr>
          <w:color w:val="auto"/>
          <w:spacing w:val="1"/>
          <w:sz w:val="28"/>
          <w:szCs w:val="28"/>
        </w:rPr>
        <w:t xml:space="preserve">2. </w:t>
      </w:r>
      <w:r w:rsidR="002C1B59" w:rsidRPr="007D3F12">
        <w:rPr>
          <w:color w:val="auto"/>
          <w:spacing w:val="1"/>
          <w:sz w:val="28"/>
          <w:szCs w:val="28"/>
        </w:rPr>
        <w:t>Дополнительное оборудование ТПУ, не входящее в комплект поставки ТПУ:</w:t>
      </w:r>
    </w:p>
    <w:p w:rsidR="002C1B59" w:rsidRPr="007D3F12" w:rsidRDefault="007D3F12" w:rsidP="007D3F12">
      <w:pPr>
        <w:pStyle w:val="affffffb"/>
        <w:ind w:firstLine="708"/>
        <w:rPr>
          <w:color w:val="auto"/>
          <w:spacing w:val="1"/>
          <w:sz w:val="28"/>
          <w:szCs w:val="28"/>
        </w:rPr>
      </w:pPr>
      <w:r>
        <w:rPr>
          <w:color w:val="auto"/>
          <w:spacing w:val="1"/>
          <w:sz w:val="28"/>
          <w:szCs w:val="28"/>
        </w:rPr>
        <w:t>а)</w:t>
      </w:r>
      <w:r w:rsidR="002C1B59" w:rsidRPr="007D3F12">
        <w:rPr>
          <w:color w:val="auto"/>
          <w:spacing w:val="1"/>
          <w:sz w:val="28"/>
          <w:szCs w:val="28"/>
        </w:rPr>
        <w:t xml:space="preserve"> высоковольтные выключатели</w:t>
      </w:r>
      <w:r w:rsidR="002C1B59" w:rsidRPr="007D3F12">
        <w:rPr>
          <w:color w:val="auto"/>
          <w:spacing w:val="4"/>
          <w:sz w:val="28"/>
          <w:szCs w:val="28"/>
        </w:rPr>
        <w:t xml:space="preserve">, предназначенные для подключения ТПУ к секции </w:t>
      </w:r>
      <w:r w:rsidR="002C1B59" w:rsidRPr="007D3F12">
        <w:rPr>
          <w:color w:val="auto"/>
          <w:sz w:val="28"/>
          <w:szCs w:val="28"/>
        </w:rPr>
        <w:t>КРУ-6 кВ</w:t>
      </w:r>
      <w:r w:rsidR="002C1B59" w:rsidRPr="007D3F12">
        <w:rPr>
          <w:color w:val="auto"/>
          <w:spacing w:val="4"/>
          <w:sz w:val="28"/>
          <w:szCs w:val="28"/>
        </w:rPr>
        <w:t xml:space="preserve"> собственных нужд блока</w:t>
      </w:r>
      <w:r w:rsidR="002C1B59" w:rsidRPr="007D3F12">
        <w:rPr>
          <w:color w:val="auto"/>
          <w:spacing w:val="1"/>
          <w:sz w:val="28"/>
          <w:szCs w:val="28"/>
        </w:rPr>
        <w:t>;</w:t>
      </w:r>
    </w:p>
    <w:p w:rsidR="002C1B59" w:rsidRPr="007D3F12" w:rsidRDefault="007D3F12" w:rsidP="007D3F12">
      <w:pPr>
        <w:pStyle w:val="affffffb"/>
        <w:ind w:firstLine="708"/>
        <w:rPr>
          <w:color w:val="auto"/>
          <w:spacing w:val="1"/>
          <w:sz w:val="28"/>
          <w:szCs w:val="28"/>
        </w:rPr>
      </w:pPr>
      <w:r>
        <w:rPr>
          <w:color w:val="auto"/>
          <w:spacing w:val="1"/>
          <w:sz w:val="28"/>
          <w:szCs w:val="28"/>
        </w:rPr>
        <w:t>б)</w:t>
      </w:r>
      <w:r w:rsidR="002C1B59" w:rsidRPr="007D3F12">
        <w:rPr>
          <w:color w:val="auto"/>
          <w:spacing w:val="1"/>
          <w:sz w:val="28"/>
          <w:szCs w:val="28"/>
        </w:rPr>
        <w:t xml:space="preserve"> высоковольтные выключатели</w:t>
      </w:r>
      <w:r w:rsidR="002C1B59" w:rsidRPr="007D3F12">
        <w:rPr>
          <w:color w:val="auto"/>
          <w:spacing w:val="4"/>
          <w:sz w:val="28"/>
          <w:szCs w:val="28"/>
        </w:rPr>
        <w:t xml:space="preserve">, предназначенные для подключения ТПУ к </w:t>
      </w:r>
      <w:r w:rsidR="002C1B59" w:rsidRPr="007D3F12">
        <w:rPr>
          <w:color w:val="auto"/>
          <w:spacing w:val="1"/>
          <w:sz w:val="28"/>
          <w:szCs w:val="28"/>
        </w:rPr>
        <w:t>генератору (генераторам);</w:t>
      </w:r>
    </w:p>
    <w:p w:rsidR="002C1B59" w:rsidRPr="007D3F12" w:rsidRDefault="007D3F12" w:rsidP="00751EFB">
      <w:pPr>
        <w:pStyle w:val="affffffb"/>
        <w:ind w:firstLine="709"/>
        <w:rPr>
          <w:color w:val="auto"/>
          <w:spacing w:val="3"/>
          <w:sz w:val="28"/>
          <w:szCs w:val="28"/>
        </w:rPr>
      </w:pPr>
      <w:r>
        <w:rPr>
          <w:color w:val="auto"/>
          <w:spacing w:val="1"/>
          <w:sz w:val="28"/>
          <w:szCs w:val="28"/>
        </w:rPr>
        <w:t>в)</w:t>
      </w:r>
      <w:r w:rsidR="002C1B59" w:rsidRPr="007D3F12">
        <w:rPr>
          <w:color w:val="auto"/>
          <w:spacing w:val="1"/>
          <w:sz w:val="28"/>
          <w:szCs w:val="28"/>
        </w:rPr>
        <w:t xml:space="preserve"> токопроводы, предназначенные для подключения токоограничивающих реакторов </w:t>
      </w:r>
      <w:r w:rsidR="002C1B59" w:rsidRPr="007D3F12">
        <w:rPr>
          <w:color w:val="auto"/>
          <w:spacing w:val="3"/>
          <w:sz w:val="28"/>
          <w:szCs w:val="28"/>
        </w:rPr>
        <w:t>к ячейкам КРУ 6</w:t>
      </w:r>
      <w:r w:rsidR="002C1B59" w:rsidRPr="007D3F12">
        <w:rPr>
          <w:color w:val="auto"/>
          <w:sz w:val="28"/>
          <w:szCs w:val="28"/>
        </w:rPr>
        <w:t> </w:t>
      </w:r>
      <w:r w:rsidR="002C1B59" w:rsidRPr="007D3F12">
        <w:rPr>
          <w:color w:val="auto"/>
          <w:spacing w:val="3"/>
          <w:sz w:val="28"/>
          <w:szCs w:val="28"/>
        </w:rPr>
        <w:t xml:space="preserve">кВ секции СН и к </w:t>
      </w:r>
      <w:r w:rsidR="002C1B59" w:rsidRPr="007D3F12">
        <w:rPr>
          <w:color w:val="auto"/>
          <w:spacing w:val="4"/>
          <w:sz w:val="28"/>
          <w:szCs w:val="28"/>
        </w:rPr>
        <w:t>силовым шкафам преобразователей</w:t>
      </w:r>
      <w:r w:rsidR="002C1B59" w:rsidRPr="007D3F12">
        <w:rPr>
          <w:color w:val="auto"/>
          <w:spacing w:val="3"/>
          <w:sz w:val="28"/>
          <w:szCs w:val="28"/>
        </w:rPr>
        <w:t>;</w:t>
      </w:r>
    </w:p>
    <w:p w:rsidR="002C1B59" w:rsidRPr="007D3F12" w:rsidRDefault="007D3F12" w:rsidP="007D3F12">
      <w:pPr>
        <w:pStyle w:val="affffffb"/>
        <w:ind w:firstLine="708"/>
        <w:rPr>
          <w:color w:val="auto"/>
          <w:spacing w:val="4"/>
          <w:sz w:val="28"/>
          <w:szCs w:val="28"/>
        </w:rPr>
      </w:pPr>
      <w:r>
        <w:rPr>
          <w:color w:val="auto"/>
          <w:spacing w:val="3"/>
          <w:sz w:val="28"/>
          <w:szCs w:val="28"/>
        </w:rPr>
        <w:t>г)</w:t>
      </w:r>
      <w:r w:rsidR="002C1B59" w:rsidRPr="007D3F12">
        <w:rPr>
          <w:color w:val="auto"/>
          <w:spacing w:val="3"/>
          <w:sz w:val="28"/>
          <w:szCs w:val="28"/>
        </w:rPr>
        <w:t xml:space="preserve"> высоковольтные кабели, предназначенные для подключения реактора к </w:t>
      </w:r>
      <w:r w:rsidR="002C1B59" w:rsidRPr="007D3F12">
        <w:rPr>
          <w:color w:val="auto"/>
          <w:spacing w:val="4"/>
          <w:sz w:val="28"/>
          <w:szCs w:val="28"/>
        </w:rPr>
        <w:t>силовым шкафам преобразователей и кабель, подводящий напряжение питание 6</w:t>
      </w:r>
      <w:r w:rsidR="002C1B59" w:rsidRPr="007D3F12">
        <w:rPr>
          <w:color w:val="auto"/>
          <w:sz w:val="28"/>
          <w:szCs w:val="28"/>
        </w:rPr>
        <w:t> </w:t>
      </w:r>
      <w:r w:rsidR="002C1B59" w:rsidRPr="007D3F12">
        <w:rPr>
          <w:color w:val="auto"/>
          <w:spacing w:val="4"/>
          <w:sz w:val="28"/>
          <w:szCs w:val="28"/>
        </w:rPr>
        <w:t>кВ от секции СН;</w:t>
      </w:r>
    </w:p>
    <w:p w:rsidR="002C1B59" w:rsidRPr="007D3F12" w:rsidRDefault="007D3F12" w:rsidP="007D3F12">
      <w:pPr>
        <w:pStyle w:val="affffffb"/>
        <w:ind w:firstLine="708"/>
        <w:rPr>
          <w:color w:val="auto"/>
          <w:spacing w:val="3"/>
          <w:sz w:val="28"/>
          <w:szCs w:val="28"/>
        </w:rPr>
      </w:pPr>
      <w:r>
        <w:rPr>
          <w:color w:val="auto"/>
          <w:spacing w:val="4"/>
          <w:sz w:val="28"/>
          <w:szCs w:val="28"/>
        </w:rPr>
        <w:t>д)</w:t>
      </w:r>
      <w:r w:rsidR="002C1B59" w:rsidRPr="007D3F12">
        <w:rPr>
          <w:color w:val="auto"/>
          <w:spacing w:val="4"/>
          <w:sz w:val="28"/>
          <w:szCs w:val="28"/>
        </w:rPr>
        <w:t xml:space="preserve"> трансформаторы напряжения, ус</w:t>
      </w:r>
      <w:r w:rsidR="002C1B59" w:rsidRPr="007D3F12">
        <w:rPr>
          <w:color w:val="auto"/>
          <w:spacing w:val="3"/>
          <w:sz w:val="28"/>
          <w:szCs w:val="28"/>
        </w:rPr>
        <w:t>танавливаемые в ячейке секции 6</w:t>
      </w:r>
      <w:r w:rsidR="002C1B59" w:rsidRPr="007D3F12">
        <w:rPr>
          <w:color w:val="auto"/>
          <w:sz w:val="28"/>
          <w:szCs w:val="28"/>
        </w:rPr>
        <w:t> </w:t>
      </w:r>
      <w:r w:rsidR="002C1B59" w:rsidRPr="007D3F12">
        <w:rPr>
          <w:color w:val="auto"/>
          <w:spacing w:val="2"/>
          <w:sz w:val="28"/>
          <w:szCs w:val="28"/>
        </w:rPr>
        <w:t xml:space="preserve">кВ </w:t>
      </w:r>
      <w:r w:rsidR="002C1B59" w:rsidRPr="007D3F12">
        <w:rPr>
          <w:color w:val="auto"/>
          <w:spacing w:val="3"/>
          <w:sz w:val="28"/>
          <w:szCs w:val="28"/>
        </w:rPr>
        <w:t xml:space="preserve">собственных нужд блока и на выводах статора генератора, предназначенные для синхронизации преобразователя с питающей сетью и </w:t>
      </w:r>
      <w:r w:rsidR="002C1B59" w:rsidRPr="007D3F12">
        <w:rPr>
          <w:color w:val="auto"/>
          <w:spacing w:val="2"/>
          <w:sz w:val="28"/>
          <w:szCs w:val="28"/>
        </w:rPr>
        <w:t xml:space="preserve">для построения </w:t>
      </w:r>
      <w:r w:rsidR="002C1B59" w:rsidRPr="007D3F12">
        <w:rPr>
          <w:color w:val="auto"/>
          <w:spacing w:val="3"/>
          <w:sz w:val="28"/>
          <w:szCs w:val="28"/>
        </w:rPr>
        <w:t>защиты от повышения напряжения на выходе ТПУ;</w:t>
      </w:r>
    </w:p>
    <w:p w:rsidR="002C1B59" w:rsidRPr="007D3F12" w:rsidRDefault="007D3F12" w:rsidP="007D3F12">
      <w:pPr>
        <w:pStyle w:val="affffffb"/>
        <w:ind w:firstLine="708"/>
        <w:rPr>
          <w:color w:val="auto"/>
          <w:spacing w:val="3"/>
          <w:sz w:val="28"/>
          <w:szCs w:val="28"/>
        </w:rPr>
      </w:pPr>
      <w:r>
        <w:rPr>
          <w:color w:val="auto"/>
          <w:spacing w:val="3"/>
          <w:sz w:val="28"/>
          <w:szCs w:val="28"/>
        </w:rPr>
        <w:t>е)</w:t>
      </w:r>
      <w:r w:rsidR="002C1B59" w:rsidRPr="007D3F12">
        <w:rPr>
          <w:color w:val="auto"/>
          <w:spacing w:val="3"/>
          <w:sz w:val="28"/>
          <w:szCs w:val="28"/>
        </w:rPr>
        <w:t xml:space="preserve"> трансформаторы тока, устанавливаемые на питающем кабеле в ячейке секции </w:t>
      </w:r>
      <w:r w:rsidR="002C1B59" w:rsidRPr="007D3F12">
        <w:rPr>
          <w:color w:val="auto"/>
          <w:spacing w:val="2"/>
          <w:sz w:val="28"/>
          <w:szCs w:val="28"/>
        </w:rPr>
        <w:t>6</w:t>
      </w:r>
      <w:r w:rsidR="002C1B59" w:rsidRPr="007D3F12">
        <w:rPr>
          <w:color w:val="auto"/>
          <w:sz w:val="28"/>
          <w:szCs w:val="28"/>
        </w:rPr>
        <w:t> </w:t>
      </w:r>
      <w:r w:rsidR="002C1B59" w:rsidRPr="007D3F12">
        <w:rPr>
          <w:color w:val="auto"/>
          <w:spacing w:val="2"/>
          <w:sz w:val="28"/>
          <w:szCs w:val="28"/>
        </w:rPr>
        <w:t>кВ, предназначенные для построения макси</w:t>
      </w:r>
      <w:r w:rsidR="002C1B59" w:rsidRPr="007D3F12">
        <w:rPr>
          <w:color w:val="auto"/>
          <w:spacing w:val="3"/>
          <w:sz w:val="28"/>
          <w:szCs w:val="28"/>
        </w:rPr>
        <w:t>мальной токовой защиты ТПУ.</w:t>
      </w:r>
    </w:p>
    <w:p w:rsidR="002C1B59" w:rsidRPr="007D3F12" w:rsidRDefault="002C1B59" w:rsidP="007D3F12">
      <w:pPr>
        <w:pStyle w:val="affffffb"/>
        <w:ind w:firstLine="708"/>
        <w:rPr>
          <w:color w:val="auto"/>
          <w:sz w:val="28"/>
          <w:szCs w:val="28"/>
        </w:rPr>
      </w:pPr>
      <w:r w:rsidRPr="007D3F12">
        <w:rPr>
          <w:color w:val="auto"/>
          <w:sz w:val="28"/>
          <w:szCs w:val="28"/>
        </w:rPr>
        <w:t>При отклонении состава электрооборудования и аппаратуры от указанного выше выполняется соответствующая корректировка объёмов испытаний.</w:t>
      </w:r>
    </w:p>
    <w:p w:rsidR="002C1B59" w:rsidRPr="007D3F12" w:rsidRDefault="002C1B59" w:rsidP="007D3F12">
      <w:pPr>
        <w:pStyle w:val="affffffb"/>
        <w:ind w:firstLine="708"/>
        <w:rPr>
          <w:color w:val="auto"/>
          <w:sz w:val="28"/>
          <w:szCs w:val="28"/>
        </w:rPr>
      </w:pPr>
      <w:r w:rsidRPr="007D3F12">
        <w:rPr>
          <w:color w:val="auto"/>
          <w:sz w:val="28"/>
          <w:szCs w:val="28"/>
        </w:rPr>
        <w:t>Указания по проверке и контролю систем управления, автоматических регуляторов, устройств зашиты, автоматики, технического диагностирования, связей с АСУ ТП которыми оснащаются ТПУ, приводятся в материалах изготовителя на каждый тип ТПУ, в Правилах технического обслуживания устройств РЗА, специальных методических указаниях по наладке.</w:t>
      </w:r>
    </w:p>
    <w:p w:rsidR="002C1B59" w:rsidRPr="007D3F12" w:rsidRDefault="002C1B59" w:rsidP="00751EFB">
      <w:pPr>
        <w:pStyle w:val="affffffb"/>
        <w:ind w:firstLine="708"/>
        <w:rPr>
          <w:color w:val="auto"/>
          <w:sz w:val="28"/>
          <w:szCs w:val="28"/>
        </w:rPr>
      </w:pPr>
      <w:r w:rsidRPr="007D3F12">
        <w:rPr>
          <w:color w:val="auto"/>
          <w:sz w:val="28"/>
          <w:szCs w:val="28"/>
        </w:rPr>
        <w:t>Выполнение испытаний и проверок на энергообъекте всего комплекса электрооборудования и аппаратуры, входящих в состав ТПУ, выполняется по специальным программам, разработанным с участием изготовителя ТПУ или фирмы – поставщика ТПУ.</w:t>
      </w:r>
    </w:p>
    <w:p w:rsidR="002C1B59" w:rsidRPr="007D3F12" w:rsidRDefault="007D3F12" w:rsidP="00751EFB">
      <w:pPr>
        <w:pStyle w:val="affffffb"/>
        <w:ind w:firstLine="708"/>
        <w:rPr>
          <w:color w:val="auto"/>
          <w:sz w:val="28"/>
          <w:szCs w:val="28"/>
        </w:rPr>
      </w:pPr>
      <w:r w:rsidRPr="007D3F12">
        <w:rPr>
          <w:color w:val="auto"/>
          <w:sz w:val="28"/>
          <w:szCs w:val="28"/>
        </w:rPr>
        <w:t>4</w:t>
      </w:r>
      <w:r w:rsidR="00122F2B">
        <w:rPr>
          <w:color w:val="auto"/>
          <w:sz w:val="28"/>
          <w:szCs w:val="28"/>
        </w:rPr>
        <w:t>1</w:t>
      </w:r>
      <w:r w:rsidRPr="007D3F12">
        <w:rPr>
          <w:color w:val="auto"/>
          <w:sz w:val="28"/>
          <w:szCs w:val="28"/>
        </w:rPr>
        <w:t xml:space="preserve">.2 </w:t>
      </w:r>
      <w:r w:rsidR="002C1B59" w:rsidRPr="007D3F12">
        <w:rPr>
          <w:color w:val="auto"/>
          <w:sz w:val="28"/>
          <w:szCs w:val="28"/>
        </w:rPr>
        <w:t>Нормы на величины сопротивления изоляции, измеряемого при температуре 10-30 °С</w:t>
      </w:r>
      <w:r w:rsidRPr="007D3F12">
        <w:rPr>
          <w:color w:val="auto"/>
          <w:sz w:val="28"/>
          <w:szCs w:val="28"/>
        </w:rPr>
        <w:t xml:space="preserve"> и значения испытательного повышенного напряжения промышленной частоты </w:t>
      </w:r>
      <w:r w:rsidR="002C1B59" w:rsidRPr="007D3F12">
        <w:rPr>
          <w:color w:val="auto"/>
          <w:sz w:val="28"/>
          <w:szCs w:val="28"/>
        </w:rPr>
        <w:t xml:space="preserve">приведены в таблице </w:t>
      </w:r>
      <w:r w:rsidR="00F272AF" w:rsidRPr="007D3F12">
        <w:rPr>
          <w:color w:val="auto"/>
          <w:sz w:val="28"/>
          <w:szCs w:val="28"/>
        </w:rPr>
        <w:t>№ 64</w:t>
      </w:r>
      <w:r w:rsidR="002C1B59" w:rsidRPr="007D3F12">
        <w:rPr>
          <w:color w:val="auto"/>
          <w:sz w:val="28"/>
          <w:szCs w:val="28"/>
        </w:rPr>
        <w:t>.</w:t>
      </w:r>
    </w:p>
    <w:p w:rsidR="007D3F12" w:rsidRDefault="007D3F12" w:rsidP="00751EFB">
      <w:pPr>
        <w:pStyle w:val="affffffb"/>
        <w:ind w:firstLine="708"/>
        <w:rPr>
          <w:color w:val="auto"/>
          <w:sz w:val="28"/>
          <w:szCs w:val="28"/>
        </w:rPr>
      </w:pPr>
      <w:r w:rsidRPr="007D3F12">
        <w:rPr>
          <w:color w:val="auto"/>
          <w:sz w:val="28"/>
          <w:szCs w:val="28"/>
        </w:rPr>
        <w:t>Продолжительность приложения испытательного напряжения 1 мин.</w:t>
      </w:r>
    </w:p>
    <w:p w:rsidR="007D3F12" w:rsidRPr="007D3F12" w:rsidRDefault="007D3F12" w:rsidP="00751EFB">
      <w:pPr>
        <w:pStyle w:val="2f6"/>
        <w:tabs>
          <w:tab w:val="left" w:pos="9610"/>
        </w:tabs>
        <w:spacing w:before="0" w:after="0"/>
        <w:ind w:left="0" w:right="-29" w:firstLine="709"/>
        <w:jc w:val="both"/>
        <w:rPr>
          <w:b w:val="0"/>
          <w:color w:val="auto"/>
        </w:rPr>
      </w:pPr>
      <w:r w:rsidRPr="007D3F12">
        <w:rPr>
          <w:b w:val="0"/>
          <w:color w:val="auto"/>
        </w:rPr>
        <w:t>4</w:t>
      </w:r>
      <w:r w:rsidR="00122F2B">
        <w:rPr>
          <w:b w:val="0"/>
          <w:color w:val="auto"/>
        </w:rPr>
        <w:t>1</w:t>
      </w:r>
      <w:r w:rsidRPr="007D3F12">
        <w:rPr>
          <w:b w:val="0"/>
          <w:color w:val="auto"/>
        </w:rPr>
        <w:t xml:space="preserve">.3. </w:t>
      </w:r>
      <w:r>
        <w:rPr>
          <w:b w:val="0"/>
          <w:color w:val="auto"/>
        </w:rPr>
        <w:t>При П</w:t>
      </w:r>
      <w:r w:rsidR="00751EFB">
        <w:rPr>
          <w:b w:val="0"/>
          <w:color w:val="auto"/>
        </w:rPr>
        <w:t>,</w:t>
      </w:r>
      <w:r>
        <w:rPr>
          <w:b w:val="0"/>
          <w:color w:val="auto"/>
        </w:rPr>
        <w:t xml:space="preserve"> </w:t>
      </w:r>
      <w:proofErr w:type="gramStart"/>
      <w:r>
        <w:rPr>
          <w:b w:val="0"/>
          <w:color w:val="auto"/>
        </w:rPr>
        <w:t>К</w:t>
      </w:r>
      <w:proofErr w:type="gramEnd"/>
      <w:r>
        <w:rPr>
          <w:b w:val="0"/>
          <w:color w:val="auto"/>
        </w:rPr>
        <w:t xml:space="preserve"> проводятся и</w:t>
      </w:r>
      <w:r w:rsidRPr="007D3F12">
        <w:rPr>
          <w:b w:val="0"/>
          <w:color w:val="auto"/>
        </w:rPr>
        <w:t>змерения сопротивлений постоянному току обмоток трансформаторов, реакторов и сглаживающих дросселей в ТПУ</w:t>
      </w:r>
      <w:r w:rsidR="00122F2B">
        <w:rPr>
          <w:b w:val="0"/>
          <w:color w:val="auto"/>
        </w:rPr>
        <w:t xml:space="preserve"> </w:t>
      </w:r>
      <w:r w:rsidRPr="007D3F12">
        <w:rPr>
          <w:b w:val="0"/>
          <w:color w:val="auto"/>
        </w:rPr>
        <w:t>при установившейся температуре, близкой к температуре окружающей среды. Измеренное сопротивление для сравнения его с данными изготовителя или данными предыдущих измерений приводится к соответствующей температуре.</w:t>
      </w:r>
    </w:p>
    <w:p w:rsidR="007D3F12" w:rsidRPr="004027E2" w:rsidRDefault="007D3F12" w:rsidP="00751EFB">
      <w:pPr>
        <w:pStyle w:val="affffffb"/>
        <w:ind w:firstLine="708"/>
        <w:rPr>
          <w:color w:val="auto"/>
          <w:sz w:val="28"/>
          <w:szCs w:val="28"/>
        </w:rPr>
      </w:pPr>
      <w:r w:rsidRPr="004027E2">
        <w:rPr>
          <w:color w:val="auto"/>
          <w:sz w:val="28"/>
          <w:szCs w:val="28"/>
        </w:rPr>
        <w:t xml:space="preserve">Сопротивление обмоток должно отличаться более чем на 5 % от данных изготовителя или данных предыдущих измерений. </w:t>
      </w:r>
    </w:p>
    <w:p w:rsidR="007D3F12" w:rsidRPr="004027E2" w:rsidRDefault="007D3F12" w:rsidP="00751EFB">
      <w:pPr>
        <w:pStyle w:val="affffffb"/>
        <w:ind w:firstLine="708"/>
        <w:rPr>
          <w:color w:val="auto"/>
          <w:sz w:val="28"/>
          <w:szCs w:val="28"/>
        </w:rPr>
      </w:pPr>
      <w:r w:rsidRPr="004027E2">
        <w:rPr>
          <w:color w:val="auto"/>
          <w:sz w:val="28"/>
          <w:szCs w:val="28"/>
        </w:rPr>
        <w:t>4</w:t>
      </w:r>
      <w:r w:rsidR="00122F2B">
        <w:rPr>
          <w:color w:val="auto"/>
          <w:sz w:val="28"/>
          <w:szCs w:val="28"/>
        </w:rPr>
        <w:t>1</w:t>
      </w:r>
      <w:r w:rsidRPr="004027E2">
        <w:rPr>
          <w:color w:val="auto"/>
          <w:sz w:val="28"/>
          <w:szCs w:val="28"/>
        </w:rPr>
        <w:t>.4. При П</w:t>
      </w:r>
      <w:r w:rsidR="00751EFB">
        <w:rPr>
          <w:color w:val="auto"/>
          <w:sz w:val="28"/>
          <w:szCs w:val="28"/>
        </w:rPr>
        <w:t>,</w:t>
      </w:r>
      <w:r w:rsidRPr="004027E2">
        <w:rPr>
          <w:color w:val="auto"/>
          <w:sz w:val="28"/>
          <w:szCs w:val="28"/>
        </w:rPr>
        <w:t xml:space="preserve"> </w:t>
      </w:r>
      <w:proofErr w:type="gramStart"/>
      <w:r w:rsidRPr="004027E2">
        <w:rPr>
          <w:color w:val="auto"/>
          <w:sz w:val="28"/>
          <w:szCs w:val="28"/>
        </w:rPr>
        <w:t>К</w:t>
      </w:r>
      <w:proofErr w:type="gramEnd"/>
      <w:r w:rsidRPr="004027E2">
        <w:rPr>
          <w:color w:val="auto"/>
          <w:sz w:val="28"/>
          <w:szCs w:val="28"/>
        </w:rPr>
        <w:t xml:space="preserve"> </w:t>
      </w:r>
      <w:r w:rsidR="004027E2">
        <w:rPr>
          <w:color w:val="auto"/>
          <w:sz w:val="28"/>
          <w:szCs w:val="28"/>
        </w:rPr>
        <w:t>п</w:t>
      </w:r>
      <w:r w:rsidRPr="004027E2">
        <w:rPr>
          <w:color w:val="auto"/>
          <w:sz w:val="28"/>
          <w:szCs w:val="28"/>
        </w:rPr>
        <w:t xml:space="preserve">роверка трансформаторов, реакторов и сглаживающих дросселей, измерительных трансформаторов напряжения и тока производится в соответствии с объёмом и нормами, изложенными в разделах </w:t>
      </w:r>
      <w:r w:rsidR="002A45EE">
        <w:rPr>
          <w:color w:val="auto"/>
          <w:sz w:val="28"/>
          <w:szCs w:val="28"/>
          <w:lang w:val="en-US"/>
        </w:rPr>
        <w:t>VIII</w:t>
      </w:r>
      <w:r w:rsidR="004027E2" w:rsidRPr="004027E2">
        <w:rPr>
          <w:color w:val="auto"/>
          <w:sz w:val="28"/>
          <w:szCs w:val="28"/>
        </w:rPr>
        <w:t>-</w:t>
      </w:r>
      <w:r w:rsidR="004027E2">
        <w:rPr>
          <w:color w:val="auto"/>
          <w:sz w:val="28"/>
          <w:szCs w:val="28"/>
          <w:lang w:val="en-US"/>
        </w:rPr>
        <w:t>X</w:t>
      </w:r>
      <w:r w:rsidR="002A45EE">
        <w:rPr>
          <w:color w:val="auto"/>
          <w:sz w:val="28"/>
          <w:szCs w:val="28"/>
          <w:lang w:val="en-US"/>
        </w:rPr>
        <w:t>III</w:t>
      </w:r>
      <w:r w:rsidRPr="004027E2">
        <w:rPr>
          <w:color w:val="auto"/>
          <w:sz w:val="28"/>
          <w:szCs w:val="28"/>
        </w:rPr>
        <w:t xml:space="preserve"> с учетом особенностей выполнения проверок для конкретных типов аппаратуры в соответствии с документацией изготовителя.</w:t>
      </w:r>
    </w:p>
    <w:p w:rsidR="007D3F12" w:rsidRPr="007D3F12" w:rsidRDefault="007D3F12" w:rsidP="007D3F12">
      <w:pPr>
        <w:pStyle w:val="affffffb"/>
        <w:ind w:firstLine="708"/>
        <w:rPr>
          <w:color w:val="auto"/>
          <w:sz w:val="28"/>
          <w:szCs w:val="28"/>
        </w:rPr>
      </w:pPr>
    </w:p>
    <w:p w:rsidR="007D3F12" w:rsidRPr="007D3F12" w:rsidRDefault="007D3F12" w:rsidP="002C1B59">
      <w:pPr>
        <w:pStyle w:val="affffffb"/>
        <w:rPr>
          <w:color w:val="auto"/>
          <w:sz w:val="28"/>
          <w:szCs w:val="28"/>
        </w:rPr>
      </w:pPr>
    </w:p>
    <w:p w:rsidR="002C1B59" w:rsidRDefault="002C1B59" w:rsidP="002C1B59">
      <w:pPr>
        <w:jc w:val="right"/>
        <w:rPr>
          <w:i/>
          <w:sz w:val="24"/>
          <w:szCs w:val="24"/>
        </w:rPr>
      </w:pPr>
    </w:p>
    <w:p w:rsidR="007D3F12" w:rsidRDefault="007D3F12" w:rsidP="002C1B59">
      <w:pPr>
        <w:jc w:val="right"/>
        <w:rPr>
          <w:i/>
          <w:sz w:val="24"/>
          <w:szCs w:val="24"/>
        </w:rPr>
      </w:pPr>
    </w:p>
    <w:p w:rsidR="007D3F12" w:rsidRPr="0097177A" w:rsidRDefault="007D3F12" w:rsidP="007D3F12">
      <w:pPr>
        <w:rPr>
          <w:i/>
          <w:sz w:val="24"/>
          <w:szCs w:val="24"/>
        </w:rPr>
        <w:sectPr w:rsidR="007D3F12" w:rsidRPr="0097177A" w:rsidSect="00CF2422">
          <w:pgSz w:w="11907" w:h="16840" w:code="9"/>
          <w:pgMar w:top="1134" w:right="709" w:bottom="851" w:left="1588" w:header="720" w:footer="720" w:gutter="0"/>
          <w:cols w:space="720"/>
          <w:noEndnote/>
        </w:sectPr>
      </w:pPr>
    </w:p>
    <w:p w:rsidR="00721C1A" w:rsidRPr="00751EFB" w:rsidRDefault="002C1B59" w:rsidP="00721C1A">
      <w:pPr>
        <w:pStyle w:val="afffffff3"/>
        <w:jc w:val="right"/>
        <w:rPr>
          <w:color w:val="auto"/>
          <w:sz w:val="28"/>
          <w:szCs w:val="28"/>
        </w:rPr>
      </w:pPr>
      <w:r w:rsidRPr="00751EFB">
        <w:rPr>
          <w:color w:val="auto"/>
          <w:sz w:val="28"/>
          <w:szCs w:val="28"/>
        </w:rPr>
        <w:t xml:space="preserve">Таблица </w:t>
      </w:r>
      <w:r w:rsidR="00721C1A" w:rsidRPr="00751EFB">
        <w:rPr>
          <w:color w:val="auto"/>
          <w:sz w:val="28"/>
          <w:szCs w:val="28"/>
        </w:rPr>
        <w:t>№ 6</w:t>
      </w:r>
      <w:r w:rsidR="00EB5EE1" w:rsidRPr="00751EFB">
        <w:rPr>
          <w:color w:val="auto"/>
          <w:sz w:val="28"/>
          <w:szCs w:val="28"/>
        </w:rPr>
        <w:t>4</w:t>
      </w:r>
    </w:p>
    <w:p w:rsidR="002C1B59" w:rsidRPr="00115E0D" w:rsidRDefault="002C1B59" w:rsidP="00721C1A">
      <w:pPr>
        <w:pStyle w:val="afffffff3"/>
        <w:jc w:val="center"/>
        <w:rPr>
          <w:b/>
          <w:color w:val="auto"/>
        </w:rPr>
      </w:pPr>
      <w:r w:rsidRPr="00115E0D">
        <w:rPr>
          <w:b/>
          <w:color w:val="auto"/>
        </w:rPr>
        <w:t>Сопротивление изоляции и испытательное напряжение.</w:t>
      </w:r>
    </w:p>
    <w:tbl>
      <w:tblPr>
        <w:tblW w:w="14630" w:type="dxa"/>
        <w:tblLayout w:type="fixed"/>
        <w:tblCellMar>
          <w:left w:w="28" w:type="dxa"/>
          <w:right w:w="28" w:type="dxa"/>
        </w:tblCellMar>
        <w:tblLook w:val="0000" w:firstRow="0" w:lastRow="0" w:firstColumn="0" w:lastColumn="0" w:noHBand="0" w:noVBand="0"/>
      </w:tblPr>
      <w:tblGrid>
        <w:gridCol w:w="3572"/>
        <w:gridCol w:w="1193"/>
        <w:gridCol w:w="1500"/>
        <w:gridCol w:w="1701"/>
        <w:gridCol w:w="1276"/>
        <w:gridCol w:w="1843"/>
        <w:gridCol w:w="3545"/>
      </w:tblGrid>
      <w:tr w:rsidR="002C1B59" w:rsidRPr="0097177A" w:rsidTr="002C1B59">
        <w:trPr>
          <w:cantSplit/>
        </w:trPr>
        <w:tc>
          <w:tcPr>
            <w:tcW w:w="3572" w:type="dxa"/>
            <w:vMerge w:val="restart"/>
            <w:tcBorders>
              <w:top w:val="single" w:sz="6" w:space="0" w:color="auto"/>
              <w:left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Испытуемый объект</w:t>
            </w:r>
          </w:p>
        </w:tc>
        <w:tc>
          <w:tcPr>
            <w:tcW w:w="4394" w:type="dxa"/>
            <w:gridSpan w:val="3"/>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Измерение сопротивления изоляции</w:t>
            </w:r>
          </w:p>
        </w:tc>
        <w:tc>
          <w:tcPr>
            <w:tcW w:w="3119" w:type="dxa"/>
            <w:gridSpan w:val="2"/>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Испытание повышенным напряжением</w:t>
            </w:r>
          </w:p>
        </w:tc>
        <w:tc>
          <w:tcPr>
            <w:tcW w:w="3545" w:type="dxa"/>
            <w:vMerge w:val="restart"/>
            <w:tcBorders>
              <w:top w:val="single" w:sz="6" w:space="0" w:color="auto"/>
              <w:left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Примечание</w:t>
            </w:r>
          </w:p>
        </w:tc>
      </w:tr>
      <w:tr w:rsidR="002C1B59" w:rsidRPr="0097177A" w:rsidTr="002C1B59">
        <w:trPr>
          <w:cantSplit/>
        </w:trPr>
        <w:tc>
          <w:tcPr>
            <w:tcW w:w="3572" w:type="dxa"/>
            <w:vMerge/>
            <w:tcBorders>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p>
        </w:tc>
        <w:tc>
          <w:tcPr>
            <w:tcW w:w="1193"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Категория испытаний</w:t>
            </w:r>
          </w:p>
        </w:tc>
        <w:tc>
          <w:tcPr>
            <w:tcW w:w="1500"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Напряжение мегаомметра, В</w:t>
            </w:r>
          </w:p>
        </w:tc>
        <w:tc>
          <w:tcPr>
            <w:tcW w:w="1701"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Минимальное значение сопротивления изоляции, Мом</w:t>
            </w:r>
          </w:p>
        </w:tc>
        <w:tc>
          <w:tcPr>
            <w:tcW w:w="1276"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Вид испытаний</w:t>
            </w:r>
          </w:p>
        </w:tc>
        <w:tc>
          <w:tcPr>
            <w:tcW w:w="1843"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Значение испытательного напряжения</w:t>
            </w:r>
          </w:p>
        </w:tc>
        <w:tc>
          <w:tcPr>
            <w:tcW w:w="3545" w:type="dxa"/>
            <w:vMerge/>
            <w:tcBorders>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p>
        </w:tc>
      </w:tr>
      <w:tr w:rsidR="002C1B59" w:rsidRPr="0097177A" w:rsidTr="002C1B59">
        <w:trPr>
          <w:cantSplit/>
        </w:trPr>
        <w:tc>
          <w:tcPr>
            <w:tcW w:w="3572"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 Тиристорный преобразователь (ТП), цепи к статору и ротору генератора: силовые токоведущие цепи преобразователей, связанные с тиристорами защитные цепи, вторичные обмотки выходных трансформаторов системы управления и т.д.; примыкающие к преобразователям отключенные разъединители, первичные обмотки трансформаторов собственных нужд.</w:t>
            </w:r>
          </w:p>
        </w:tc>
        <w:tc>
          <w:tcPr>
            <w:tcW w:w="1193"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2500</w:t>
            </w:r>
          </w:p>
        </w:tc>
        <w:tc>
          <w:tcPr>
            <w:tcW w:w="1701"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w:t>
            </w:r>
          </w:p>
        </w:tc>
        <w:tc>
          <w:tcPr>
            <w:tcW w:w="1276"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0,8 испытательного напряжения изготовителя ТП, но не менее 0,8 испытательного напряжения изготовителя для обмотки ротора</w:t>
            </w:r>
          </w:p>
        </w:tc>
        <w:tc>
          <w:tcPr>
            <w:tcW w:w="3545"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Относительно корпуса и соединенных с ним вторичных цепей ТП (первичных обмоток импульсных трансформаторов СУТ, блок-контактов силовых предохранителей, вторичных обмоток трансформаторов делителей тока и т.д.), примыкающих к ТП силовых элементов схемы (вторичных обмоток трансформаторов собственных нужд).</w:t>
            </w:r>
          </w:p>
        </w:tc>
      </w:tr>
      <w:tr w:rsidR="002C1B59" w:rsidRPr="0097177A" w:rsidTr="002C1B59">
        <w:trPr>
          <w:cantSplit/>
        </w:trPr>
        <w:tc>
          <w:tcPr>
            <w:tcW w:w="3572"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 В системах с водяным охлаждением ТП вода при испытаниях отсутствует </w:t>
            </w:r>
          </w:p>
        </w:tc>
        <w:tc>
          <w:tcPr>
            <w:tcW w:w="1193"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p>
        </w:tc>
        <w:tc>
          <w:tcPr>
            <w:tcW w:w="1500"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p>
        </w:tc>
        <w:tc>
          <w:tcPr>
            <w:tcW w:w="1701"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p>
        </w:tc>
        <w:tc>
          <w:tcPr>
            <w:tcW w:w="1276"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p>
        </w:tc>
        <w:tc>
          <w:tcPr>
            <w:tcW w:w="1843"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p>
        </w:tc>
        <w:tc>
          <w:tcPr>
            <w:tcW w:w="3545"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Тиристоры (аноды, катоды, управляющие электроды) при испытаниях должны быть закорочены, а блоки системы управления тиристорами СУТ выдвинуты из разъемов</w:t>
            </w:r>
          </w:p>
        </w:tc>
      </w:tr>
      <w:tr w:rsidR="002C1B59" w:rsidRPr="0097177A" w:rsidTr="002C1B59">
        <w:trPr>
          <w:cantSplit/>
        </w:trPr>
        <w:tc>
          <w:tcPr>
            <w:tcW w:w="3572"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2.Выпрямительный (согласующий) трансформатор ВТ в системах ТПУ</w:t>
            </w:r>
          </w:p>
        </w:tc>
        <w:tc>
          <w:tcPr>
            <w:tcW w:w="1193"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2500</w:t>
            </w:r>
          </w:p>
        </w:tc>
        <w:tc>
          <w:tcPr>
            <w:tcW w:w="1701"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Согласно пункту 6.4</w:t>
            </w:r>
          </w:p>
        </w:tc>
        <w:tc>
          <w:tcPr>
            <w:tcW w:w="1276"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0,8 испытательного напряжения изготовителя обмоток трансформатора; </w:t>
            </w:r>
          </w:p>
        </w:tc>
        <w:tc>
          <w:tcPr>
            <w:tcW w:w="3545"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Относительно корпуса и между обмотками </w:t>
            </w:r>
          </w:p>
        </w:tc>
      </w:tr>
      <w:tr w:rsidR="002C1B59" w:rsidRPr="0097177A" w:rsidTr="002C1B59">
        <w:trPr>
          <w:cantSplit/>
        </w:trPr>
        <w:tc>
          <w:tcPr>
            <w:tcW w:w="3572"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 Токопроводы, связывающие источники питания с тиристорными преобразователями, силовые кабели:</w:t>
            </w:r>
          </w:p>
        </w:tc>
        <w:tc>
          <w:tcPr>
            <w:tcW w:w="1193"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500"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701"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276"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843"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p>
        </w:tc>
        <w:tc>
          <w:tcPr>
            <w:tcW w:w="3545"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3572"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без присоединенной аппаратуры</w:t>
            </w:r>
          </w:p>
        </w:tc>
        <w:tc>
          <w:tcPr>
            <w:tcW w:w="1193"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2500</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0,8 испытательного напряжения изготовителя токопроводов</w:t>
            </w:r>
          </w:p>
        </w:tc>
        <w:tc>
          <w:tcPr>
            <w:tcW w:w="3545"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Относительно «земли» и между фазами</w:t>
            </w:r>
          </w:p>
        </w:tc>
      </w:tr>
      <w:tr w:rsidR="002C1B59" w:rsidRPr="0097177A" w:rsidTr="002C1B59">
        <w:trPr>
          <w:cantSplit/>
        </w:trPr>
        <w:tc>
          <w:tcPr>
            <w:tcW w:w="3572"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с присоединенной аппаратурой</w:t>
            </w:r>
          </w:p>
        </w:tc>
        <w:tc>
          <w:tcPr>
            <w:tcW w:w="1193"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2500</w:t>
            </w:r>
          </w:p>
        </w:tc>
        <w:tc>
          <w:tcPr>
            <w:tcW w:w="1701"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w:t>
            </w:r>
          </w:p>
        </w:tc>
        <w:tc>
          <w:tcPr>
            <w:tcW w:w="1276"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0,8 испытательного напряжения изготовителя обмотки ротора</w:t>
            </w:r>
          </w:p>
        </w:tc>
        <w:tc>
          <w:tcPr>
            <w:tcW w:w="3545"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То же</w:t>
            </w:r>
          </w:p>
        </w:tc>
      </w:tr>
      <w:tr w:rsidR="002C1B59" w:rsidRPr="0097177A" w:rsidTr="002C1B59">
        <w:trPr>
          <w:cantSplit/>
        </w:trPr>
        <w:tc>
          <w:tcPr>
            <w:tcW w:w="3572"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4. Силовые элементы систем ТПУ (источники питания, преобразователи и т.д.) со всей присоединенной аппаратурой вплоть до выключателей ввода либо до разъединителей выхода преобразователей:</w:t>
            </w:r>
          </w:p>
        </w:tc>
        <w:tc>
          <w:tcPr>
            <w:tcW w:w="1193"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p>
        </w:tc>
        <w:tc>
          <w:tcPr>
            <w:tcW w:w="1500"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p>
        </w:tc>
        <w:tc>
          <w:tcPr>
            <w:tcW w:w="1843"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rPr>
                <w:sz w:val="22"/>
                <w:szCs w:val="22"/>
              </w:rPr>
            </w:pPr>
          </w:p>
        </w:tc>
        <w:tc>
          <w:tcPr>
            <w:tcW w:w="3545"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3572"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системы без водяного охлаждения преобразователей и с водяным охлаждением при незаполненной водой системе охлаждения;</w:t>
            </w:r>
          </w:p>
        </w:tc>
        <w:tc>
          <w:tcPr>
            <w:tcW w:w="1193"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 Т, М</w:t>
            </w:r>
          </w:p>
        </w:tc>
        <w:tc>
          <w:tcPr>
            <w:tcW w:w="1500"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1000</w:t>
            </w:r>
          </w:p>
        </w:tc>
        <w:tc>
          <w:tcPr>
            <w:tcW w:w="1701"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p>
        </w:tc>
        <w:tc>
          <w:tcPr>
            <w:tcW w:w="1276"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1,0 кВ</w:t>
            </w:r>
          </w:p>
        </w:tc>
        <w:tc>
          <w:tcPr>
            <w:tcW w:w="3545"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Относительно корпуса</w:t>
            </w:r>
          </w:p>
        </w:tc>
      </w:tr>
      <w:tr w:rsidR="002C1B59" w:rsidRPr="0097177A" w:rsidTr="002C1B59">
        <w:trPr>
          <w:cantSplit/>
        </w:trPr>
        <w:tc>
          <w:tcPr>
            <w:tcW w:w="3572"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при заполненной водой (с удельным сопротивлением не менее 75 кОм</w:t>
            </w:r>
            <w:r w:rsidRPr="00FA0A21">
              <w:rPr>
                <w:sz w:val="22"/>
                <w:szCs w:val="22"/>
              </w:rPr>
              <w:sym w:font="Symbol" w:char="F0D7"/>
            </w:r>
            <w:r w:rsidRPr="00FA0A21">
              <w:rPr>
                <w:sz w:val="22"/>
                <w:szCs w:val="22"/>
              </w:rPr>
              <w:t>см) системе охлаждения ТП</w:t>
            </w:r>
          </w:p>
        </w:tc>
        <w:tc>
          <w:tcPr>
            <w:tcW w:w="1193"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 Т, М</w:t>
            </w:r>
          </w:p>
        </w:tc>
        <w:tc>
          <w:tcPr>
            <w:tcW w:w="1500"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1000</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0,150</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w:t>
            </w:r>
          </w:p>
        </w:tc>
        <w:tc>
          <w:tcPr>
            <w:tcW w:w="184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1,0 кВ</w:t>
            </w:r>
          </w:p>
        </w:tc>
        <w:tc>
          <w:tcPr>
            <w:tcW w:w="3545"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Блоки системы управления тиристорами выдвинуты</w:t>
            </w:r>
          </w:p>
        </w:tc>
      </w:tr>
      <w:tr w:rsidR="002C1B59" w:rsidRPr="0097177A" w:rsidTr="002C1B59">
        <w:trPr>
          <w:cantSplit/>
        </w:trPr>
        <w:tc>
          <w:tcPr>
            <w:tcW w:w="3572"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5. Силовые цепи возбуждения генератора без обмотки ротора (после выключателя ввода возбуждения или разъединителей постоянного тока, см. пункту 11): устройство АГП, разрядник, силовой резистор, шинопроводы. </w:t>
            </w:r>
          </w:p>
        </w:tc>
        <w:tc>
          <w:tcPr>
            <w:tcW w:w="1193"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500"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1000</w:t>
            </w:r>
          </w:p>
        </w:tc>
        <w:tc>
          <w:tcPr>
            <w:tcW w:w="1701"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p>
        </w:tc>
        <w:tc>
          <w:tcPr>
            <w:tcW w:w="1276"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 К</w:t>
            </w:r>
          </w:p>
        </w:tc>
        <w:tc>
          <w:tcPr>
            <w:tcW w:w="1843"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0,8 испытательного напряжения изготовителя ротора</w:t>
            </w:r>
          </w:p>
        </w:tc>
        <w:tc>
          <w:tcPr>
            <w:tcW w:w="3545"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Относительно «земли» </w:t>
            </w:r>
          </w:p>
        </w:tc>
      </w:tr>
    </w:tbl>
    <w:p w:rsidR="002C1B59" w:rsidRPr="0097177A" w:rsidRDefault="002C1B59" w:rsidP="002C1B59">
      <w:pPr>
        <w:rPr>
          <w:sz w:val="24"/>
          <w:szCs w:val="24"/>
        </w:rPr>
        <w:sectPr w:rsidR="002C1B59" w:rsidRPr="0097177A" w:rsidSect="002C1B59">
          <w:pgSz w:w="16840" w:h="11907" w:orient="landscape" w:code="9"/>
          <w:pgMar w:top="1418" w:right="851" w:bottom="1418" w:left="1418" w:header="720" w:footer="720" w:gutter="0"/>
          <w:cols w:space="720"/>
          <w:noEndnote/>
        </w:sectPr>
      </w:pPr>
    </w:p>
    <w:p w:rsidR="004027E2" w:rsidRPr="004027E2" w:rsidRDefault="004027E2" w:rsidP="004027E2">
      <w:pPr>
        <w:pStyle w:val="affffffb"/>
        <w:ind w:firstLine="708"/>
        <w:rPr>
          <w:color w:val="auto"/>
          <w:sz w:val="28"/>
          <w:szCs w:val="28"/>
        </w:rPr>
      </w:pPr>
      <w:r w:rsidRPr="004027E2">
        <w:rPr>
          <w:color w:val="auto"/>
          <w:sz w:val="28"/>
          <w:szCs w:val="28"/>
        </w:rPr>
        <w:t>4</w:t>
      </w:r>
      <w:r w:rsidR="00122F2B">
        <w:rPr>
          <w:color w:val="auto"/>
          <w:sz w:val="28"/>
          <w:szCs w:val="28"/>
        </w:rPr>
        <w:t>1</w:t>
      </w:r>
      <w:r w:rsidRPr="004027E2">
        <w:rPr>
          <w:color w:val="auto"/>
          <w:sz w:val="28"/>
          <w:szCs w:val="28"/>
        </w:rPr>
        <w:t xml:space="preserve">.5. </w:t>
      </w:r>
      <w:r w:rsidR="00751EFB">
        <w:rPr>
          <w:color w:val="auto"/>
          <w:sz w:val="28"/>
          <w:szCs w:val="28"/>
        </w:rPr>
        <w:t>П</w:t>
      </w:r>
      <w:r w:rsidR="00751EFB" w:rsidRPr="004027E2">
        <w:rPr>
          <w:color w:val="auto"/>
          <w:sz w:val="28"/>
          <w:szCs w:val="28"/>
        </w:rPr>
        <w:t xml:space="preserve">ри П, К и Т </w:t>
      </w:r>
      <w:r w:rsidR="00751EFB">
        <w:rPr>
          <w:color w:val="auto"/>
          <w:sz w:val="28"/>
          <w:szCs w:val="28"/>
        </w:rPr>
        <w:t>п</w:t>
      </w:r>
      <w:r w:rsidRPr="004027E2">
        <w:rPr>
          <w:color w:val="auto"/>
          <w:sz w:val="28"/>
          <w:szCs w:val="28"/>
        </w:rPr>
        <w:t>роверка тиристорных преобразователей ТПУ (выпрямитель и инвертор) производится.</w:t>
      </w:r>
    </w:p>
    <w:p w:rsidR="002C1B59" w:rsidRPr="004027E2" w:rsidRDefault="002C1B59" w:rsidP="004027E2">
      <w:pPr>
        <w:pStyle w:val="affffffb"/>
        <w:ind w:firstLine="708"/>
        <w:rPr>
          <w:color w:val="auto"/>
          <w:sz w:val="28"/>
          <w:szCs w:val="28"/>
        </w:rPr>
      </w:pPr>
      <w:r w:rsidRPr="004027E2">
        <w:rPr>
          <w:color w:val="auto"/>
          <w:sz w:val="28"/>
          <w:szCs w:val="28"/>
        </w:rPr>
        <w:t xml:space="preserve">Измерение сопротивления и испытание повышенным напряжением изоляции производятся в соответствии с таблицей </w:t>
      </w:r>
      <w:r w:rsidR="004027E2" w:rsidRPr="004027E2">
        <w:rPr>
          <w:color w:val="auto"/>
          <w:sz w:val="28"/>
          <w:szCs w:val="28"/>
        </w:rPr>
        <w:t>№ 64</w:t>
      </w:r>
      <w:r w:rsidRPr="004027E2">
        <w:rPr>
          <w:color w:val="auto"/>
          <w:sz w:val="28"/>
          <w:szCs w:val="28"/>
        </w:rPr>
        <w:t>.</w:t>
      </w:r>
    </w:p>
    <w:p w:rsidR="002C1B59" w:rsidRPr="004027E2" w:rsidRDefault="002C1B59" w:rsidP="004027E2">
      <w:pPr>
        <w:pStyle w:val="affffffb"/>
        <w:ind w:firstLine="708"/>
        <w:rPr>
          <w:color w:val="auto"/>
          <w:sz w:val="28"/>
          <w:szCs w:val="28"/>
        </w:rPr>
      </w:pPr>
      <w:r w:rsidRPr="004027E2">
        <w:rPr>
          <w:color w:val="auto"/>
          <w:sz w:val="28"/>
          <w:szCs w:val="28"/>
        </w:rPr>
        <w:t>Производятся гидравлические испытания повышенным давлением воды тиристорных преобразователей с водяной системой охлаждения. Величина давления и время его воздействия должны соответствовать нормам изготовителей на каждый тип преобразователя. Выполняется повторная проверка изоляции тиристорных преобразователей после заполнения дистиллятом (см. таблицу 36.1).</w:t>
      </w:r>
    </w:p>
    <w:p w:rsidR="002C1B59" w:rsidRPr="004027E2" w:rsidRDefault="002C1B59" w:rsidP="004027E2">
      <w:pPr>
        <w:pStyle w:val="affffffb"/>
        <w:ind w:firstLine="708"/>
        <w:rPr>
          <w:color w:val="auto"/>
          <w:sz w:val="28"/>
          <w:szCs w:val="28"/>
        </w:rPr>
      </w:pPr>
      <w:r w:rsidRPr="004027E2">
        <w:rPr>
          <w:color w:val="auto"/>
          <w:sz w:val="28"/>
          <w:szCs w:val="28"/>
        </w:rPr>
        <w:t xml:space="preserve">Проверяется отсутствие пробитых тиристоров, поврежденных </w:t>
      </w:r>
      <w:r w:rsidRPr="004027E2">
        <w:rPr>
          <w:i/>
          <w:color w:val="auto"/>
          <w:sz w:val="28"/>
          <w:szCs w:val="28"/>
          <w:lang w:val="en-US"/>
        </w:rPr>
        <w:t>RC</w:t>
      </w:r>
      <w:r w:rsidRPr="004027E2">
        <w:rPr>
          <w:color w:val="auto"/>
          <w:sz w:val="28"/>
          <w:szCs w:val="28"/>
        </w:rPr>
        <w:t>-цепей. Проверка выполняется с помощью омметра.</w:t>
      </w:r>
    </w:p>
    <w:p w:rsidR="002C1B59" w:rsidRPr="004027E2" w:rsidRDefault="002C1B59" w:rsidP="004027E2">
      <w:pPr>
        <w:pStyle w:val="affffffb"/>
        <w:ind w:firstLine="708"/>
        <w:rPr>
          <w:color w:val="auto"/>
          <w:sz w:val="28"/>
          <w:szCs w:val="28"/>
        </w:rPr>
      </w:pPr>
      <w:r w:rsidRPr="004027E2">
        <w:rPr>
          <w:color w:val="auto"/>
          <w:sz w:val="28"/>
          <w:szCs w:val="28"/>
        </w:rPr>
        <w:t>Проверяется целостность параллельных ветвей плавкой вставки каждого силового предохранителя путем измерения сопротивления постоянному току.</w:t>
      </w:r>
    </w:p>
    <w:p w:rsidR="002C1B59" w:rsidRPr="004027E2" w:rsidRDefault="002C1B59" w:rsidP="004027E2">
      <w:pPr>
        <w:pStyle w:val="affffffb"/>
        <w:ind w:firstLine="708"/>
        <w:rPr>
          <w:color w:val="auto"/>
          <w:sz w:val="28"/>
          <w:szCs w:val="28"/>
        </w:rPr>
      </w:pPr>
      <w:r w:rsidRPr="004027E2">
        <w:rPr>
          <w:color w:val="auto"/>
          <w:sz w:val="28"/>
          <w:szCs w:val="28"/>
        </w:rPr>
        <w:t>Проверяется состояние изоляции системы управления тиристоров, диапазон регулирования выпрямленного напряжения при воздействии на систему управления тиристоров.</w:t>
      </w:r>
    </w:p>
    <w:p w:rsidR="002C1B59" w:rsidRPr="004027E2" w:rsidRDefault="002C1B59" w:rsidP="004027E2">
      <w:pPr>
        <w:pStyle w:val="affffffb"/>
        <w:ind w:firstLine="708"/>
        <w:rPr>
          <w:color w:val="auto"/>
          <w:sz w:val="28"/>
          <w:szCs w:val="28"/>
        </w:rPr>
      </w:pPr>
      <w:r w:rsidRPr="004027E2">
        <w:rPr>
          <w:color w:val="auto"/>
          <w:sz w:val="28"/>
          <w:szCs w:val="28"/>
        </w:rPr>
        <w:t>Проверяется тиристорный преобразователь при работе на ротор генератора. Проверка выполняется в следующем объёме:</w:t>
      </w:r>
    </w:p>
    <w:p w:rsidR="002C1B59" w:rsidRPr="004027E2" w:rsidRDefault="004027E2" w:rsidP="004027E2">
      <w:pPr>
        <w:pStyle w:val="affffffb"/>
        <w:ind w:firstLine="708"/>
        <w:rPr>
          <w:color w:val="auto"/>
          <w:sz w:val="28"/>
          <w:szCs w:val="28"/>
        </w:rPr>
      </w:pPr>
      <w:r>
        <w:rPr>
          <w:color w:val="auto"/>
          <w:sz w:val="28"/>
          <w:szCs w:val="28"/>
        </w:rPr>
        <w:t>а)</w:t>
      </w:r>
      <w:r w:rsidR="002C1B59" w:rsidRPr="004027E2">
        <w:rPr>
          <w:color w:val="auto"/>
          <w:sz w:val="28"/>
          <w:szCs w:val="28"/>
        </w:rPr>
        <w:t xml:space="preserve"> распределение токов между параллельными ветвями плеч преобразователей; отклонение значений токов в ветвях от среднеарифметического значения тока ветви должно быть не более 10 %;</w:t>
      </w:r>
    </w:p>
    <w:p w:rsidR="002C1B59" w:rsidRPr="004027E2" w:rsidRDefault="004027E2" w:rsidP="004027E2">
      <w:pPr>
        <w:pStyle w:val="affffffb"/>
        <w:ind w:firstLine="708"/>
        <w:rPr>
          <w:color w:val="auto"/>
          <w:sz w:val="28"/>
          <w:szCs w:val="28"/>
        </w:rPr>
      </w:pPr>
      <w:r>
        <w:rPr>
          <w:color w:val="auto"/>
          <w:sz w:val="28"/>
          <w:szCs w:val="28"/>
        </w:rPr>
        <w:t>б)</w:t>
      </w:r>
      <w:r w:rsidR="002C1B59" w:rsidRPr="004027E2">
        <w:rPr>
          <w:color w:val="auto"/>
          <w:sz w:val="28"/>
          <w:szCs w:val="28"/>
        </w:rPr>
        <w:t xml:space="preserve"> распределение обратных напряжений между последовательно включенными тиристорами с учетом коммутационных перенапряжений; отклонение мгновенного значения обратного напряжения от среднего на тиристоре ветви не должно быть более ±20 %;</w:t>
      </w:r>
    </w:p>
    <w:p w:rsidR="002C1B59" w:rsidRPr="004027E2" w:rsidRDefault="004027E2" w:rsidP="004027E2">
      <w:pPr>
        <w:pStyle w:val="affffffb"/>
        <w:ind w:firstLine="708"/>
        <w:rPr>
          <w:color w:val="auto"/>
          <w:sz w:val="28"/>
          <w:szCs w:val="28"/>
        </w:rPr>
      </w:pPr>
      <w:r>
        <w:rPr>
          <w:color w:val="auto"/>
          <w:sz w:val="28"/>
          <w:szCs w:val="28"/>
        </w:rPr>
        <w:t>в)</w:t>
      </w:r>
      <w:r w:rsidR="002C1B59" w:rsidRPr="004027E2">
        <w:rPr>
          <w:color w:val="auto"/>
          <w:sz w:val="28"/>
          <w:szCs w:val="28"/>
        </w:rPr>
        <w:t xml:space="preserve"> распределение тока между параллельно включенными преобразователями; токи не должны отличаться более чем на ±10 % от среднего расчетного значения тока через преобразователь;</w:t>
      </w:r>
    </w:p>
    <w:p w:rsidR="002C1B59" w:rsidRPr="004027E2" w:rsidRDefault="004027E2" w:rsidP="004027E2">
      <w:pPr>
        <w:pStyle w:val="affffffb"/>
        <w:ind w:firstLine="708"/>
        <w:rPr>
          <w:color w:val="auto"/>
          <w:sz w:val="28"/>
          <w:szCs w:val="28"/>
        </w:rPr>
      </w:pPr>
      <w:r>
        <w:rPr>
          <w:color w:val="auto"/>
          <w:sz w:val="28"/>
          <w:szCs w:val="28"/>
        </w:rPr>
        <w:t>г)</w:t>
      </w:r>
      <w:r w:rsidR="002C1B59" w:rsidRPr="004027E2">
        <w:rPr>
          <w:color w:val="auto"/>
          <w:sz w:val="28"/>
          <w:szCs w:val="28"/>
        </w:rPr>
        <w:t xml:space="preserve"> распределение тока в ветвях </w:t>
      </w:r>
      <w:proofErr w:type="gramStart"/>
      <w:r w:rsidR="002C1B59" w:rsidRPr="004027E2">
        <w:rPr>
          <w:color w:val="auto"/>
          <w:sz w:val="28"/>
          <w:szCs w:val="28"/>
        </w:rPr>
        <w:t>одноименных плеч</w:t>
      </w:r>
      <w:proofErr w:type="gramEnd"/>
      <w:r w:rsidR="002C1B59" w:rsidRPr="004027E2">
        <w:rPr>
          <w:color w:val="auto"/>
          <w:sz w:val="28"/>
          <w:szCs w:val="28"/>
        </w:rPr>
        <w:t xml:space="preserve"> параллельно включенных ТП; отклонение от среднего расчетного значения тока ветви одноименных плеч не должно быть более ±20 %.</w:t>
      </w:r>
    </w:p>
    <w:p w:rsidR="002C1B59" w:rsidRPr="004027E2" w:rsidRDefault="004027E2" w:rsidP="004027E2">
      <w:pPr>
        <w:pStyle w:val="affffffb"/>
        <w:ind w:firstLine="708"/>
        <w:rPr>
          <w:color w:val="auto"/>
          <w:sz w:val="28"/>
          <w:szCs w:val="28"/>
        </w:rPr>
      </w:pPr>
      <w:r w:rsidRPr="004027E2">
        <w:rPr>
          <w:color w:val="auto"/>
          <w:sz w:val="28"/>
          <w:szCs w:val="28"/>
        </w:rPr>
        <w:t>4</w:t>
      </w:r>
      <w:r w:rsidR="00122F2B">
        <w:rPr>
          <w:color w:val="auto"/>
          <w:sz w:val="28"/>
          <w:szCs w:val="28"/>
        </w:rPr>
        <w:t>1</w:t>
      </w:r>
      <w:r w:rsidRPr="004027E2">
        <w:rPr>
          <w:color w:val="auto"/>
          <w:sz w:val="28"/>
          <w:szCs w:val="28"/>
        </w:rPr>
        <w:t xml:space="preserve">.6. </w:t>
      </w:r>
      <w:r w:rsidR="00751EFB">
        <w:rPr>
          <w:color w:val="auto"/>
          <w:sz w:val="28"/>
          <w:szCs w:val="28"/>
        </w:rPr>
        <w:t>П</w:t>
      </w:r>
      <w:r w:rsidR="00751EFB" w:rsidRPr="004027E2">
        <w:rPr>
          <w:color w:val="auto"/>
          <w:sz w:val="28"/>
          <w:szCs w:val="28"/>
        </w:rPr>
        <w:t>ри П, К</w:t>
      </w:r>
      <w:r w:rsidR="00751EFB">
        <w:rPr>
          <w:color w:val="auto"/>
          <w:sz w:val="28"/>
          <w:szCs w:val="28"/>
        </w:rPr>
        <w:t>,</w:t>
      </w:r>
      <w:r w:rsidR="00751EFB" w:rsidRPr="004027E2">
        <w:rPr>
          <w:color w:val="auto"/>
          <w:sz w:val="28"/>
          <w:szCs w:val="28"/>
        </w:rPr>
        <w:t xml:space="preserve"> Т </w:t>
      </w:r>
      <w:r w:rsidR="00751EFB">
        <w:rPr>
          <w:color w:val="auto"/>
          <w:sz w:val="28"/>
          <w:szCs w:val="28"/>
        </w:rPr>
        <w:t>п</w:t>
      </w:r>
      <w:r w:rsidR="002C1B59" w:rsidRPr="004027E2">
        <w:rPr>
          <w:color w:val="auto"/>
          <w:sz w:val="28"/>
          <w:szCs w:val="28"/>
        </w:rPr>
        <w:t xml:space="preserve">роверка </w:t>
      </w:r>
      <w:r w:rsidRPr="004027E2">
        <w:rPr>
          <w:color w:val="auto"/>
          <w:sz w:val="28"/>
          <w:szCs w:val="28"/>
        </w:rPr>
        <w:t xml:space="preserve">коммутационной аппаратуры, аппаратуры собственных нужд ТПУ </w:t>
      </w:r>
      <w:r w:rsidR="002C1B59" w:rsidRPr="004027E2">
        <w:rPr>
          <w:color w:val="auto"/>
          <w:sz w:val="28"/>
          <w:szCs w:val="28"/>
        </w:rPr>
        <w:t xml:space="preserve">производится в соответствии с инструкциями изготовителя и разделом </w:t>
      </w:r>
      <w:r w:rsidRPr="002A45EE">
        <w:rPr>
          <w:color w:val="auto"/>
          <w:sz w:val="28"/>
          <w:szCs w:val="28"/>
          <w:lang w:val="en-US"/>
        </w:rPr>
        <w:t>XXX</w:t>
      </w:r>
      <w:r w:rsidR="002A45EE" w:rsidRPr="002A45EE">
        <w:rPr>
          <w:color w:val="auto"/>
          <w:sz w:val="28"/>
          <w:szCs w:val="28"/>
          <w:lang w:val="en-US"/>
        </w:rPr>
        <w:t>I</w:t>
      </w:r>
      <w:r w:rsidRPr="002A45EE">
        <w:rPr>
          <w:color w:val="auto"/>
          <w:sz w:val="28"/>
          <w:szCs w:val="28"/>
          <w:lang w:val="en-US"/>
        </w:rPr>
        <w:t>V</w:t>
      </w:r>
      <w:r w:rsidR="002C1B59" w:rsidRPr="002A45EE">
        <w:rPr>
          <w:color w:val="auto"/>
          <w:sz w:val="28"/>
          <w:szCs w:val="28"/>
        </w:rPr>
        <w:t>.</w:t>
      </w:r>
    </w:p>
    <w:p w:rsidR="002C1B59" w:rsidRPr="004027E2" w:rsidRDefault="004027E2" w:rsidP="004027E2">
      <w:pPr>
        <w:pStyle w:val="affffffb"/>
        <w:ind w:firstLine="708"/>
        <w:rPr>
          <w:color w:val="auto"/>
          <w:sz w:val="28"/>
          <w:szCs w:val="28"/>
        </w:rPr>
      </w:pPr>
      <w:r w:rsidRPr="004027E2">
        <w:rPr>
          <w:color w:val="auto"/>
          <w:sz w:val="28"/>
          <w:szCs w:val="28"/>
        </w:rPr>
        <w:t>4</w:t>
      </w:r>
      <w:r w:rsidR="00122F2B">
        <w:rPr>
          <w:color w:val="auto"/>
          <w:sz w:val="28"/>
          <w:szCs w:val="28"/>
        </w:rPr>
        <w:t>1</w:t>
      </w:r>
      <w:r w:rsidRPr="004027E2">
        <w:rPr>
          <w:color w:val="auto"/>
          <w:sz w:val="28"/>
          <w:szCs w:val="28"/>
        </w:rPr>
        <w:t xml:space="preserve">.7. </w:t>
      </w:r>
      <w:r w:rsidR="00751EFB">
        <w:rPr>
          <w:color w:val="auto"/>
          <w:sz w:val="28"/>
          <w:szCs w:val="28"/>
        </w:rPr>
        <w:t>П</w:t>
      </w:r>
      <w:r w:rsidR="00751EFB" w:rsidRPr="004027E2">
        <w:rPr>
          <w:color w:val="auto"/>
          <w:sz w:val="28"/>
          <w:szCs w:val="28"/>
        </w:rPr>
        <w:t>ри П, К</w:t>
      </w:r>
      <w:r w:rsidR="00751EFB">
        <w:rPr>
          <w:color w:val="auto"/>
          <w:sz w:val="28"/>
          <w:szCs w:val="28"/>
        </w:rPr>
        <w:t>,</w:t>
      </w:r>
      <w:r w:rsidR="00751EFB" w:rsidRPr="004027E2">
        <w:rPr>
          <w:color w:val="auto"/>
          <w:sz w:val="28"/>
          <w:szCs w:val="28"/>
        </w:rPr>
        <w:t xml:space="preserve"> М</w:t>
      </w:r>
      <w:r w:rsidR="00B12133">
        <w:rPr>
          <w:color w:val="auto"/>
          <w:sz w:val="28"/>
          <w:szCs w:val="28"/>
        </w:rPr>
        <w:t xml:space="preserve"> </w:t>
      </w:r>
      <w:r w:rsidR="00751EFB">
        <w:rPr>
          <w:color w:val="auto"/>
          <w:sz w:val="28"/>
          <w:szCs w:val="28"/>
        </w:rPr>
        <w:t>и</w:t>
      </w:r>
      <w:r w:rsidRPr="004027E2">
        <w:rPr>
          <w:color w:val="auto"/>
          <w:sz w:val="28"/>
          <w:szCs w:val="28"/>
        </w:rPr>
        <w:t xml:space="preserve">змерение температуры силовых тиристоров, предохранителей, шин и других элементов преобразователей и шкафов, в которых они расположены производятся. </w:t>
      </w:r>
      <w:r w:rsidR="002C1B59" w:rsidRPr="004027E2">
        <w:rPr>
          <w:color w:val="auto"/>
          <w:sz w:val="28"/>
          <w:szCs w:val="28"/>
        </w:rPr>
        <w:t>Температуры элементов не должны превышать</w:t>
      </w:r>
      <w:r w:rsidR="00751EFB">
        <w:rPr>
          <w:color w:val="auto"/>
          <w:sz w:val="28"/>
          <w:szCs w:val="28"/>
        </w:rPr>
        <w:t>,</w:t>
      </w:r>
      <w:r w:rsidR="002C1B59" w:rsidRPr="004027E2">
        <w:rPr>
          <w:color w:val="auto"/>
          <w:sz w:val="28"/>
          <w:szCs w:val="28"/>
        </w:rPr>
        <w:t xml:space="preserve"> допустимых по инструкциям изготовителя.</w:t>
      </w:r>
    </w:p>
    <w:p w:rsidR="002C1B59" w:rsidRPr="004027E2" w:rsidRDefault="002C1B59" w:rsidP="004027E2">
      <w:pPr>
        <w:pStyle w:val="affffffb"/>
        <w:ind w:firstLine="708"/>
        <w:rPr>
          <w:color w:val="auto"/>
          <w:sz w:val="28"/>
          <w:szCs w:val="28"/>
        </w:rPr>
      </w:pPr>
      <w:r w:rsidRPr="004027E2">
        <w:rPr>
          <w:color w:val="auto"/>
          <w:sz w:val="28"/>
          <w:szCs w:val="28"/>
        </w:rPr>
        <w:t>При проверке рекомендуется применение тепловизоров. Допускается применение пирометров.</w:t>
      </w:r>
    </w:p>
    <w:p w:rsidR="00751EFB" w:rsidRDefault="00751EFB">
      <w:pPr>
        <w:spacing w:after="200" w:line="276" w:lineRule="auto"/>
        <w:ind w:firstLine="0"/>
        <w:jc w:val="left"/>
        <w:rPr>
          <w:sz w:val="24"/>
          <w:szCs w:val="24"/>
          <w:lang w:eastAsia="ru-RU"/>
        </w:rPr>
      </w:pPr>
      <w:r>
        <w:br w:type="page"/>
      </w:r>
    </w:p>
    <w:p w:rsidR="002C1B59" w:rsidRPr="00DE5EA4" w:rsidRDefault="00F85BBC" w:rsidP="00FA6D06">
      <w:pPr>
        <w:pStyle w:val="10"/>
        <w:numPr>
          <w:ilvl w:val="0"/>
          <w:numId w:val="17"/>
        </w:numPr>
        <w:ind w:left="0" w:firstLine="709"/>
        <w:jc w:val="both"/>
        <w:rPr>
          <w:color w:val="auto"/>
          <w:sz w:val="28"/>
          <w:szCs w:val="28"/>
        </w:rPr>
      </w:pPr>
      <w:bookmarkStart w:id="20" w:name="_Toc482378765"/>
      <w:r w:rsidRPr="00DE5EA4">
        <w:rPr>
          <w:color w:val="auto"/>
          <w:sz w:val="28"/>
          <w:szCs w:val="28"/>
        </w:rPr>
        <w:t>Электрооборудование агрегатов изменения скорости механизмов собственных нужд</w:t>
      </w:r>
      <w:bookmarkEnd w:id="20"/>
    </w:p>
    <w:p w:rsidR="002C1B59" w:rsidRPr="00DE5EA4" w:rsidRDefault="002C1B59" w:rsidP="00122F2B">
      <w:pPr>
        <w:pStyle w:val="affffffb"/>
        <w:numPr>
          <w:ilvl w:val="1"/>
          <w:numId w:val="18"/>
        </w:numPr>
        <w:ind w:left="0" w:firstLine="709"/>
        <w:rPr>
          <w:color w:val="auto"/>
          <w:sz w:val="28"/>
          <w:szCs w:val="28"/>
        </w:rPr>
      </w:pPr>
      <w:r w:rsidRPr="00DE5EA4">
        <w:rPr>
          <w:color w:val="auto"/>
          <w:sz w:val="28"/>
          <w:szCs w:val="28"/>
        </w:rPr>
        <w:t>Агрегаты изменения скорости – это агрегаты частотно-регулируемого привода ЧРП и устройства плавного пуска УПП, применяемые на собственных нуждах либо для обеспечения плавного разворота с нуля (УПП), либо для разворота и последующего управления рабочей скоростью (ЧРП). В зависимости от мощности механизма СН агрегаты изменения скорости могут иметь номинальное напряжение как ниже, так и выше 1000 В.</w:t>
      </w:r>
    </w:p>
    <w:p w:rsidR="002C1B59" w:rsidRPr="00DE5EA4" w:rsidRDefault="002C1B59" w:rsidP="004027E2">
      <w:pPr>
        <w:pStyle w:val="affffffb"/>
        <w:ind w:firstLine="708"/>
        <w:rPr>
          <w:color w:val="auto"/>
          <w:spacing w:val="1"/>
          <w:sz w:val="28"/>
          <w:szCs w:val="28"/>
        </w:rPr>
      </w:pPr>
      <w:r w:rsidRPr="00DE5EA4">
        <w:rPr>
          <w:color w:val="auto"/>
          <w:spacing w:val="1"/>
          <w:sz w:val="28"/>
          <w:szCs w:val="28"/>
        </w:rPr>
        <w:t>В состав комплекта поставки ЧРП и УПП обычно входит следующее силовое оборудование:</w:t>
      </w:r>
    </w:p>
    <w:p w:rsidR="002C1B59" w:rsidRPr="00DE5EA4" w:rsidRDefault="004027E2" w:rsidP="004027E2">
      <w:pPr>
        <w:pStyle w:val="affffffb"/>
        <w:ind w:firstLine="708"/>
        <w:rPr>
          <w:color w:val="auto"/>
          <w:spacing w:val="1"/>
          <w:sz w:val="28"/>
          <w:szCs w:val="28"/>
        </w:rPr>
      </w:pPr>
      <w:r w:rsidRPr="00DE5EA4">
        <w:rPr>
          <w:color w:val="auto"/>
          <w:spacing w:val="1"/>
          <w:sz w:val="28"/>
          <w:szCs w:val="28"/>
        </w:rPr>
        <w:t>а)</w:t>
      </w:r>
      <w:r w:rsidR="002C1B59" w:rsidRPr="00DE5EA4">
        <w:rPr>
          <w:color w:val="auto"/>
          <w:spacing w:val="1"/>
          <w:sz w:val="28"/>
          <w:szCs w:val="28"/>
        </w:rPr>
        <w:t xml:space="preserve"> тиристорный или диодный выпрямитель;</w:t>
      </w:r>
    </w:p>
    <w:p w:rsidR="002C1B59" w:rsidRPr="00DE5EA4" w:rsidRDefault="004027E2" w:rsidP="004027E2">
      <w:pPr>
        <w:pStyle w:val="affffffb"/>
        <w:ind w:firstLine="708"/>
        <w:rPr>
          <w:color w:val="auto"/>
          <w:spacing w:val="1"/>
          <w:sz w:val="28"/>
          <w:szCs w:val="28"/>
        </w:rPr>
      </w:pPr>
      <w:r w:rsidRPr="00DE5EA4">
        <w:rPr>
          <w:color w:val="auto"/>
          <w:spacing w:val="1"/>
          <w:sz w:val="28"/>
          <w:szCs w:val="28"/>
        </w:rPr>
        <w:t>б)</w:t>
      </w:r>
      <w:r w:rsidR="002C1B59" w:rsidRPr="00DE5EA4">
        <w:rPr>
          <w:color w:val="auto"/>
          <w:spacing w:val="1"/>
          <w:sz w:val="28"/>
          <w:szCs w:val="28"/>
        </w:rPr>
        <w:t xml:space="preserve"> силовой дроссель на ферромагнитном сердечнике;</w:t>
      </w:r>
    </w:p>
    <w:p w:rsidR="002C1B59" w:rsidRPr="00DE5EA4" w:rsidRDefault="004027E2" w:rsidP="004027E2">
      <w:pPr>
        <w:pStyle w:val="affffffb"/>
        <w:ind w:firstLine="708"/>
        <w:rPr>
          <w:color w:val="auto"/>
          <w:spacing w:val="1"/>
          <w:sz w:val="28"/>
          <w:szCs w:val="28"/>
        </w:rPr>
      </w:pPr>
      <w:r w:rsidRPr="00DE5EA4">
        <w:rPr>
          <w:color w:val="auto"/>
          <w:spacing w:val="1"/>
          <w:sz w:val="28"/>
          <w:szCs w:val="28"/>
        </w:rPr>
        <w:t>в)</w:t>
      </w:r>
      <w:r w:rsidR="002C1B59" w:rsidRPr="00DE5EA4">
        <w:rPr>
          <w:color w:val="auto"/>
          <w:spacing w:val="1"/>
          <w:sz w:val="28"/>
          <w:szCs w:val="28"/>
        </w:rPr>
        <w:t xml:space="preserve"> силовой инвертор из управляемых ключей;</w:t>
      </w:r>
    </w:p>
    <w:p w:rsidR="002C1B59" w:rsidRPr="00DE5EA4" w:rsidRDefault="002C1B59" w:rsidP="004027E2">
      <w:pPr>
        <w:pStyle w:val="affffffb"/>
        <w:ind w:firstLine="708"/>
        <w:rPr>
          <w:color w:val="auto"/>
          <w:sz w:val="28"/>
          <w:szCs w:val="28"/>
        </w:rPr>
      </w:pPr>
      <w:r w:rsidRPr="00DE5EA4">
        <w:rPr>
          <w:color w:val="auto"/>
          <w:sz w:val="28"/>
          <w:szCs w:val="28"/>
        </w:rPr>
        <w:t>Указания по проверке и контролю систем управления ЧРП и УПП, приводятся в материалах изготовителя на эти комплексные агрегаты.</w:t>
      </w:r>
    </w:p>
    <w:p w:rsidR="002C1B59" w:rsidRPr="00F85BBC" w:rsidRDefault="00F85BBC" w:rsidP="00F85BBC">
      <w:pPr>
        <w:pStyle w:val="affffffb"/>
        <w:ind w:firstLine="708"/>
        <w:rPr>
          <w:color w:val="auto"/>
          <w:sz w:val="28"/>
          <w:szCs w:val="28"/>
        </w:rPr>
      </w:pPr>
      <w:r w:rsidRPr="00F85BBC">
        <w:rPr>
          <w:color w:val="auto"/>
          <w:sz w:val="28"/>
          <w:szCs w:val="28"/>
        </w:rPr>
        <w:t>4</w:t>
      </w:r>
      <w:r w:rsidR="00122F2B">
        <w:rPr>
          <w:color w:val="auto"/>
          <w:sz w:val="28"/>
          <w:szCs w:val="28"/>
        </w:rPr>
        <w:t>2</w:t>
      </w:r>
      <w:r w:rsidRPr="00F85BBC">
        <w:rPr>
          <w:color w:val="auto"/>
          <w:sz w:val="28"/>
          <w:szCs w:val="28"/>
        </w:rPr>
        <w:t xml:space="preserve">.2 </w:t>
      </w:r>
      <w:r>
        <w:rPr>
          <w:color w:val="auto"/>
          <w:sz w:val="28"/>
          <w:szCs w:val="28"/>
        </w:rPr>
        <w:t xml:space="preserve">Измерение сопротивления изоляции производится при П и К. </w:t>
      </w:r>
      <w:r w:rsidR="002C1B59" w:rsidRPr="00F85BBC">
        <w:rPr>
          <w:color w:val="auto"/>
          <w:sz w:val="28"/>
          <w:szCs w:val="28"/>
        </w:rPr>
        <w:t xml:space="preserve">Нормы на величины сопротивления изоляции, измеряемого при температуре от 10 до 30 °С, приведены в таблице </w:t>
      </w:r>
      <w:r>
        <w:rPr>
          <w:color w:val="auto"/>
          <w:sz w:val="28"/>
          <w:szCs w:val="28"/>
        </w:rPr>
        <w:t>№ 65</w:t>
      </w:r>
      <w:r w:rsidR="002C1B59" w:rsidRPr="00F85BBC">
        <w:rPr>
          <w:color w:val="auto"/>
          <w:sz w:val="28"/>
          <w:szCs w:val="28"/>
        </w:rPr>
        <w:t>.</w:t>
      </w:r>
    </w:p>
    <w:p w:rsidR="002C1B59" w:rsidRPr="00F85BBC" w:rsidRDefault="00F85BBC" w:rsidP="00F85BBC">
      <w:pPr>
        <w:pStyle w:val="affffffb"/>
        <w:ind w:firstLine="708"/>
        <w:rPr>
          <w:color w:val="auto"/>
          <w:sz w:val="28"/>
          <w:szCs w:val="28"/>
        </w:rPr>
      </w:pPr>
      <w:r w:rsidRPr="00F85BBC">
        <w:rPr>
          <w:color w:val="auto"/>
          <w:sz w:val="28"/>
          <w:szCs w:val="28"/>
        </w:rPr>
        <w:t>4</w:t>
      </w:r>
      <w:r w:rsidR="00122F2B">
        <w:rPr>
          <w:color w:val="auto"/>
          <w:sz w:val="28"/>
          <w:szCs w:val="28"/>
        </w:rPr>
        <w:t>2</w:t>
      </w:r>
      <w:r w:rsidRPr="00F85BBC">
        <w:rPr>
          <w:color w:val="auto"/>
          <w:sz w:val="28"/>
          <w:szCs w:val="28"/>
        </w:rPr>
        <w:t xml:space="preserve">.3. </w:t>
      </w:r>
      <w:r w:rsidR="00751EFB">
        <w:rPr>
          <w:color w:val="auto"/>
          <w:sz w:val="28"/>
          <w:szCs w:val="28"/>
        </w:rPr>
        <w:t>П</w:t>
      </w:r>
      <w:r w:rsidR="00751EFB" w:rsidRPr="00F85BBC">
        <w:rPr>
          <w:color w:val="auto"/>
          <w:sz w:val="28"/>
          <w:szCs w:val="28"/>
        </w:rPr>
        <w:t>ри П</w:t>
      </w:r>
      <w:r w:rsidR="00751EFB">
        <w:rPr>
          <w:color w:val="auto"/>
          <w:sz w:val="28"/>
          <w:szCs w:val="28"/>
        </w:rPr>
        <w:t>,</w:t>
      </w:r>
      <w:r w:rsidR="00751EFB" w:rsidRPr="00F85BBC">
        <w:rPr>
          <w:color w:val="auto"/>
          <w:sz w:val="28"/>
          <w:szCs w:val="28"/>
        </w:rPr>
        <w:t xml:space="preserve"> </w:t>
      </w:r>
      <w:proofErr w:type="gramStart"/>
      <w:r w:rsidR="00751EFB" w:rsidRPr="00F85BBC">
        <w:rPr>
          <w:color w:val="auto"/>
          <w:sz w:val="28"/>
          <w:szCs w:val="28"/>
        </w:rPr>
        <w:t>К</w:t>
      </w:r>
      <w:proofErr w:type="gramEnd"/>
      <w:r w:rsidR="00751EFB" w:rsidRPr="00F85BBC">
        <w:rPr>
          <w:color w:val="auto"/>
          <w:sz w:val="28"/>
          <w:szCs w:val="28"/>
        </w:rPr>
        <w:t xml:space="preserve"> </w:t>
      </w:r>
      <w:r w:rsidR="00751EFB">
        <w:rPr>
          <w:color w:val="auto"/>
          <w:sz w:val="28"/>
          <w:szCs w:val="28"/>
        </w:rPr>
        <w:t>и</w:t>
      </w:r>
      <w:r w:rsidRPr="00F85BBC">
        <w:rPr>
          <w:color w:val="auto"/>
          <w:sz w:val="28"/>
          <w:szCs w:val="28"/>
        </w:rPr>
        <w:t>спытания повышенным напряжением промышленной частоты прои</w:t>
      </w:r>
      <w:r w:rsidR="002A45EE">
        <w:rPr>
          <w:color w:val="auto"/>
          <w:sz w:val="28"/>
          <w:szCs w:val="28"/>
        </w:rPr>
        <w:t>з</w:t>
      </w:r>
      <w:r w:rsidRPr="00F85BBC">
        <w:rPr>
          <w:color w:val="auto"/>
          <w:sz w:val="28"/>
          <w:szCs w:val="28"/>
        </w:rPr>
        <w:t xml:space="preserve">водятся. </w:t>
      </w:r>
      <w:r w:rsidR="002C1B59" w:rsidRPr="00F85BBC">
        <w:rPr>
          <w:color w:val="auto"/>
          <w:sz w:val="28"/>
          <w:szCs w:val="28"/>
        </w:rPr>
        <w:t xml:space="preserve">Значение испытательного напряжения принимается согласно таблице </w:t>
      </w:r>
      <w:r w:rsidRPr="00F85BBC">
        <w:rPr>
          <w:color w:val="auto"/>
          <w:sz w:val="28"/>
          <w:szCs w:val="28"/>
        </w:rPr>
        <w:t>№ 65</w:t>
      </w:r>
      <w:r w:rsidR="002C1B59" w:rsidRPr="00F85BBC">
        <w:rPr>
          <w:color w:val="auto"/>
          <w:sz w:val="28"/>
          <w:szCs w:val="28"/>
        </w:rPr>
        <w:t>. Продолжительность приложения испытательного напряжения 1 мин.</w:t>
      </w:r>
    </w:p>
    <w:p w:rsidR="002C1B59" w:rsidRPr="00DE5EA4" w:rsidRDefault="00DE5EA4" w:rsidP="00DE5EA4">
      <w:pPr>
        <w:pStyle w:val="affffffb"/>
        <w:ind w:firstLine="708"/>
        <w:rPr>
          <w:color w:val="auto"/>
          <w:sz w:val="28"/>
          <w:szCs w:val="28"/>
        </w:rPr>
      </w:pPr>
      <w:r w:rsidRPr="00DE5EA4">
        <w:rPr>
          <w:color w:val="auto"/>
          <w:sz w:val="28"/>
          <w:szCs w:val="28"/>
        </w:rPr>
        <w:t>4</w:t>
      </w:r>
      <w:r w:rsidR="00122F2B">
        <w:rPr>
          <w:color w:val="auto"/>
          <w:sz w:val="28"/>
          <w:szCs w:val="28"/>
        </w:rPr>
        <w:t>2</w:t>
      </w:r>
      <w:r w:rsidRPr="00DE5EA4">
        <w:rPr>
          <w:color w:val="auto"/>
          <w:sz w:val="28"/>
          <w:szCs w:val="28"/>
        </w:rPr>
        <w:t xml:space="preserve">.4. </w:t>
      </w:r>
      <w:r w:rsidR="00C80072">
        <w:rPr>
          <w:color w:val="auto"/>
          <w:sz w:val="28"/>
          <w:szCs w:val="28"/>
        </w:rPr>
        <w:t>П</w:t>
      </w:r>
      <w:r w:rsidR="00C80072" w:rsidRPr="00DE5EA4">
        <w:rPr>
          <w:color w:val="auto"/>
          <w:sz w:val="28"/>
          <w:szCs w:val="28"/>
        </w:rPr>
        <w:t>ри П</w:t>
      </w:r>
      <w:r w:rsidR="00C80072">
        <w:rPr>
          <w:color w:val="auto"/>
          <w:sz w:val="28"/>
          <w:szCs w:val="28"/>
        </w:rPr>
        <w:t>,</w:t>
      </w:r>
      <w:r w:rsidR="00C80072" w:rsidRPr="00DE5EA4">
        <w:rPr>
          <w:color w:val="auto"/>
          <w:sz w:val="28"/>
          <w:szCs w:val="28"/>
        </w:rPr>
        <w:t xml:space="preserve"> </w:t>
      </w:r>
      <w:proofErr w:type="gramStart"/>
      <w:r w:rsidR="00C80072" w:rsidRPr="00DE5EA4">
        <w:rPr>
          <w:color w:val="auto"/>
          <w:sz w:val="28"/>
          <w:szCs w:val="28"/>
        </w:rPr>
        <w:t>К</w:t>
      </w:r>
      <w:proofErr w:type="gramEnd"/>
      <w:r w:rsidR="00C80072" w:rsidRPr="00DE5EA4">
        <w:rPr>
          <w:color w:val="auto"/>
          <w:sz w:val="28"/>
          <w:szCs w:val="28"/>
        </w:rPr>
        <w:t xml:space="preserve"> </w:t>
      </w:r>
      <w:r w:rsidR="00C80072">
        <w:rPr>
          <w:color w:val="auto"/>
          <w:sz w:val="28"/>
          <w:szCs w:val="28"/>
        </w:rPr>
        <w:t>и</w:t>
      </w:r>
      <w:r w:rsidRPr="00DE5EA4">
        <w:rPr>
          <w:color w:val="auto"/>
          <w:sz w:val="28"/>
          <w:szCs w:val="28"/>
        </w:rPr>
        <w:t xml:space="preserve">змерение сопротивления постоянному току обмоток фильтровых реакторов и сглаживающих дросселей агрегатов проводится. </w:t>
      </w:r>
      <w:r w:rsidR="002C1B59" w:rsidRPr="00DE5EA4">
        <w:rPr>
          <w:color w:val="auto"/>
          <w:sz w:val="28"/>
          <w:szCs w:val="28"/>
        </w:rPr>
        <w:t>Измерения сопротивлений производятся при установившейся температуре, близкой к температуре окружающей среды. Измеренное сопротивление для сравнения его с данными изготовителя или данными предыдущих измерений приводится к соответствующей температуре.</w:t>
      </w:r>
    </w:p>
    <w:p w:rsidR="002C1B59" w:rsidRPr="00DE5EA4" w:rsidRDefault="002C1B59" w:rsidP="00DE5EA4">
      <w:pPr>
        <w:pStyle w:val="affffffb"/>
        <w:ind w:firstLine="708"/>
        <w:rPr>
          <w:color w:val="auto"/>
          <w:sz w:val="28"/>
          <w:szCs w:val="28"/>
        </w:rPr>
      </w:pPr>
      <w:r w:rsidRPr="00DE5EA4">
        <w:rPr>
          <w:color w:val="auto"/>
          <w:sz w:val="28"/>
          <w:szCs w:val="28"/>
        </w:rPr>
        <w:t xml:space="preserve">Сопротивление обмоток не должно отличаться более чем на 5 % от данных изготовителя или данных предыдущих измерений. </w:t>
      </w:r>
    </w:p>
    <w:p w:rsidR="002C1B59" w:rsidRPr="00DE5EA4" w:rsidRDefault="00DE5EA4" w:rsidP="00DE5EA4">
      <w:pPr>
        <w:pStyle w:val="affffffb"/>
        <w:ind w:firstLine="708"/>
        <w:rPr>
          <w:color w:val="auto"/>
          <w:sz w:val="28"/>
          <w:szCs w:val="28"/>
        </w:rPr>
      </w:pPr>
      <w:r w:rsidRPr="00DE5EA4">
        <w:rPr>
          <w:color w:val="auto"/>
          <w:sz w:val="28"/>
          <w:szCs w:val="28"/>
        </w:rPr>
        <w:t xml:space="preserve">44.5. </w:t>
      </w:r>
      <w:r w:rsidR="00C80072">
        <w:rPr>
          <w:color w:val="auto"/>
          <w:sz w:val="28"/>
          <w:szCs w:val="28"/>
        </w:rPr>
        <w:t>П</w:t>
      </w:r>
      <w:r w:rsidR="00C80072" w:rsidRPr="00DE5EA4">
        <w:rPr>
          <w:color w:val="auto"/>
          <w:sz w:val="28"/>
          <w:szCs w:val="28"/>
        </w:rPr>
        <w:t>ри П, К</w:t>
      </w:r>
      <w:r w:rsidR="00C80072">
        <w:rPr>
          <w:color w:val="auto"/>
          <w:sz w:val="28"/>
          <w:szCs w:val="28"/>
        </w:rPr>
        <w:t>,</w:t>
      </w:r>
      <w:r w:rsidR="00C80072" w:rsidRPr="00DE5EA4">
        <w:rPr>
          <w:color w:val="auto"/>
          <w:sz w:val="28"/>
          <w:szCs w:val="28"/>
        </w:rPr>
        <w:t xml:space="preserve"> Т </w:t>
      </w:r>
      <w:r w:rsidR="00C80072">
        <w:rPr>
          <w:color w:val="auto"/>
          <w:sz w:val="28"/>
          <w:szCs w:val="28"/>
        </w:rPr>
        <w:t>п</w:t>
      </w:r>
      <w:r w:rsidR="002C1B59" w:rsidRPr="00DE5EA4">
        <w:rPr>
          <w:color w:val="auto"/>
          <w:sz w:val="28"/>
          <w:szCs w:val="28"/>
        </w:rPr>
        <w:t xml:space="preserve">роверка </w:t>
      </w:r>
      <w:r w:rsidRPr="00DE5EA4">
        <w:rPr>
          <w:color w:val="auto"/>
          <w:sz w:val="28"/>
          <w:szCs w:val="28"/>
        </w:rPr>
        <w:t xml:space="preserve">коммутационной аппаратуры и аппаратуры собственных нужд агрегата </w:t>
      </w:r>
      <w:r w:rsidR="002C1B59" w:rsidRPr="00DE5EA4">
        <w:rPr>
          <w:color w:val="auto"/>
          <w:sz w:val="28"/>
          <w:szCs w:val="28"/>
        </w:rPr>
        <w:t xml:space="preserve">производится в соответствии с инструкциями изготовителя и разделом </w:t>
      </w:r>
      <w:r w:rsidRPr="002A45EE">
        <w:rPr>
          <w:color w:val="auto"/>
          <w:sz w:val="28"/>
          <w:szCs w:val="28"/>
          <w:lang w:val="en-US"/>
        </w:rPr>
        <w:t>XXX</w:t>
      </w:r>
      <w:r w:rsidR="002A45EE" w:rsidRPr="002A45EE">
        <w:rPr>
          <w:color w:val="auto"/>
          <w:sz w:val="28"/>
          <w:szCs w:val="28"/>
          <w:lang w:val="en-US"/>
        </w:rPr>
        <w:t>I</w:t>
      </w:r>
      <w:r w:rsidRPr="002A45EE">
        <w:rPr>
          <w:color w:val="auto"/>
          <w:sz w:val="28"/>
          <w:szCs w:val="28"/>
          <w:lang w:val="en-US"/>
        </w:rPr>
        <w:t>V</w:t>
      </w:r>
      <w:r w:rsidRPr="002A45EE">
        <w:rPr>
          <w:color w:val="auto"/>
          <w:sz w:val="28"/>
          <w:szCs w:val="28"/>
        </w:rPr>
        <w:t>.</w:t>
      </w:r>
    </w:p>
    <w:p w:rsidR="002C1B59" w:rsidRPr="00DE5EA4" w:rsidRDefault="00DE5EA4" w:rsidP="00DE5EA4">
      <w:pPr>
        <w:pStyle w:val="affffffb"/>
        <w:ind w:firstLine="708"/>
        <w:rPr>
          <w:color w:val="auto"/>
          <w:sz w:val="28"/>
          <w:szCs w:val="28"/>
        </w:rPr>
      </w:pPr>
      <w:r w:rsidRPr="00DE5EA4">
        <w:rPr>
          <w:color w:val="auto"/>
          <w:sz w:val="28"/>
          <w:szCs w:val="28"/>
        </w:rPr>
        <w:t>4</w:t>
      </w:r>
      <w:r w:rsidR="00122F2B">
        <w:rPr>
          <w:color w:val="auto"/>
          <w:sz w:val="28"/>
          <w:szCs w:val="28"/>
        </w:rPr>
        <w:t>2</w:t>
      </w:r>
      <w:r w:rsidRPr="00DE5EA4">
        <w:rPr>
          <w:color w:val="auto"/>
          <w:sz w:val="28"/>
          <w:szCs w:val="28"/>
        </w:rPr>
        <w:t xml:space="preserve">.6. </w:t>
      </w:r>
      <w:r w:rsidR="00C80072">
        <w:rPr>
          <w:color w:val="auto"/>
          <w:sz w:val="28"/>
          <w:szCs w:val="28"/>
        </w:rPr>
        <w:t>П</w:t>
      </w:r>
      <w:r w:rsidR="00C80072" w:rsidRPr="00DE5EA4">
        <w:rPr>
          <w:color w:val="auto"/>
          <w:sz w:val="28"/>
          <w:szCs w:val="28"/>
        </w:rPr>
        <w:t>ри П, К</w:t>
      </w:r>
      <w:r w:rsidR="00C80072">
        <w:rPr>
          <w:color w:val="auto"/>
          <w:sz w:val="28"/>
          <w:szCs w:val="28"/>
        </w:rPr>
        <w:t>,</w:t>
      </w:r>
      <w:r w:rsidR="00C80072" w:rsidRPr="00DE5EA4">
        <w:rPr>
          <w:color w:val="auto"/>
          <w:sz w:val="28"/>
          <w:szCs w:val="28"/>
        </w:rPr>
        <w:t xml:space="preserve"> Т </w:t>
      </w:r>
      <w:r w:rsidR="00C80072">
        <w:rPr>
          <w:color w:val="auto"/>
          <w:sz w:val="28"/>
          <w:szCs w:val="28"/>
        </w:rPr>
        <w:t>п</w:t>
      </w:r>
      <w:r w:rsidRPr="00DE5EA4">
        <w:rPr>
          <w:color w:val="auto"/>
          <w:sz w:val="28"/>
          <w:szCs w:val="28"/>
        </w:rPr>
        <w:t xml:space="preserve">роверка тиристорных и диодных преобразователей (выпрямитель и инвертор) проводится. </w:t>
      </w:r>
      <w:r w:rsidR="002C1B59" w:rsidRPr="00DE5EA4">
        <w:rPr>
          <w:color w:val="auto"/>
          <w:sz w:val="28"/>
          <w:szCs w:val="28"/>
        </w:rPr>
        <w:t xml:space="preserve">Измерение сопротивления и испытание повышенным напряжением изоляции производятся в соответствии с таблицей </w:t>
      </w:r>
      <w:r w:rsidRPr="00DE5EA4">
        <w:rPr>
          <w:color w:val="auto"/>
          <w:sz w:val="28"/>
          <w:szCs w:val="28"/>
        </w:rPr>
        <w:t>№ 65</w:t>
      </w:r>
      <w:r w:rsidR="002C1B59" w:rsidRPr="00DE5EA4">
        <w:rPr>
          <w:color w:val="auto"/>
          <w:sz w:val="28"/>
          <w:szCs w:val="28"/>
        </w:rPr>
        <w:t>.</w:t>
      </w:r>
    </w:p>
    <w:p w:rsidR="00DE5EA4" w:rsidRPr="00DE5EA4" w:rsidRDefault="002C1B59" w:rsidP="00DE5EA4">
      <w:pPr>
        <w:pStyle w:val="affffffb"/>
        <w:ind w:firstLine="708"/>
        <w:rPr>
          <w:color w:val="auto"/>
          <w:sz w:val="28"/>
          <w:szCs w:val="28"/>
        </w:rPr>
      </w:pPr>
      <w:r w:rsidRPr="00DE5EA4">
        <w:rPr>
          <w:color w:val="auto"/>
          <w:sz w:val="28"/>
          <w:szCs w:val="28"/>
        </w:rPr>
        <w:t xml:space="preserve">Производятся гидравлические испытания повышенным давлением воды тиристорных и диодных преобразователей с водяной системой охлаждения. Величина давления и время его воздействия должны соответствовать нормам изготовителей на каждый тип преобразователя. Выполняется повторная проверка изоляции преобразователей после заполнения дистиллятом </w:t>
      </w:r>
      <w:r w:rsidR="00DE5EA4" w:rsidRPr="00DE5EA4">
        <w:rPr>
          <w:color w:val="auto"/>
          <w:sz w:val="28"/>
          <w:szCs w:val="28"/>
        </w:rPr>
        <w:t>в соответствии с таблицей № 65.</w:t>
      </w:r>
    </w:p>
    <w:p w:rsidR="002C1B59" w:rsidRPr="0097177A" w:rsidRDefault="002C1B59" w:rsidP="00DE5EA4">
      <w:pPr>
        <w:pStyle w:val="affffffb"/>
        <w:ind w:firstLine="708"/>
      </w:pPr>
      <w:r w:rsidRPr="00DE5EA4">
        <w:rPr>
          <w:sz w:val="28"/>
          <w:szCs w:val="28"/>
        </w:rPr>
        <w:t xml:space="preserve">Проверяется отсутствие пробитых и оборванных полупроводниковых приборов, поврежденных </w:t>
      </w:r>
      <w:r w:rsidRPr="00DE5EA4">
        <w:rPr>
          <w:i/>
          <w:sz w:val="28"/>
          <w:szCs w:val="28"/>
          <w:lang w:val="en-US"/>
        </w:rPr>
        <w:t>RC</w:t>
      </w:r>
      <w:r w:rsidRPr="00DE5EA4">
        <w:rPr>
          <w:sz w:val="28"/>
          <w:szCs w:val="28"/>
        </w:rPr>
        <w:t>-цепей с помощью омметра с источником питания не менее 3 В</w:t>
      </w:r>
      <w:r w:rsidRPr="0097177A">
        <w:t>.</w:t>
      </w:r>
    </w:p>
    <w:p w:rsidR="00DE5EA4" w:rsidRPr="00DE5EA4" w:rsidRDefault="00DE5EA4" w:rsidP="00DE5EA4">
      <w:pPr>
        <w:pStyle w:val="affffffb"/>
        <w:ind w:firstLine="708"/>
        <w:rPr>
          <w:color w:val="auto"/>
          <w:sz w:val="28"/>
          <w:szCs w:val="28"/>
        </w:rPr>
      </w:pPr>
      <w:r w:rsidRPr="00DE5EA4">
        <w:rPr>
          <w:color w:val="auto"/>
          <w:sz w:val="28"/>
          <w:szCs w:val="28"/>
        </w:rPr>
        <w:t>Проверяется целостность параллельных ветвей плавкой вставки каждого силового предохранителя путем измерения сопротивления постоянному току.</w:t>
      </w:r>
    </w:p>
    <w:p w:rsidR="00DE5EA4" w:rsidRPr="00DE5EA4" w:rsidRDefault="00DE5EA4" w:rsidP="00DE5EA4">
      <w:pPr>
        <w:pStyle w:val="affffffb"/>
        <w:ind w:firstLine="708"/>
        <w:rPr>
          <w:color w:val="auto"/>
          <w:sz w:val="28"/>
          <w:szCs w:val="28"/>
        </w:rPr>
      </w:pPr>
      <w:r w:rsidRPr="00DE5EA4">
        <w:rPr>
          <w:color w:val="auto"/>
          <w:sz w:val="28"/>
          <w:szCs w:val="28"/>
        </w:rPr>
        <w:t>Проверяется:</w:t>
      </w:r>
    </w:p>
    <w:p w:rsidR="00DE5EA4" w:rsidRPr="00DE5EA4" w:rsidRDefault="00DE5EA4" w:rsidP="00DE5EA4">
      <w:pPr>
        <w:pStyle w:val="affffffb"/>
        <w:ind w:firstLine="708"/>
        <w:rPr>
          <w:color w:val="auto"/>
          <w:sz w:val="28"/>
          <w:szCs w:val="28"/>
        </w:rPr>
      </w:pPr>
      <w:r>
        <w:rPr>
          <w:color w:val="auto"/>
          <w:sz w:val="28"/>
          <w:szCs w:val="28"/>
        </w:rPr>
        <w:t>а)</w:t>
      </w:r>
      <w:r w:rsidRPr="00DE5EA4">
        <w:rPr>
          <w:color w:val="auto"/>
          <w:sz w:val="28"/>
          <w:szCs w:val="28"/>
        </w:rPr>
        <w:t xml:space="preserve"> состояние изоляции системы управления тиристоров или диодов;</w:t>
      </w:r>
    </w:p>
    <w:p w:rsidR="00DE5EA4" w:rsidRPr="00DE5EA4" w:rsidRDefault="00DE5EA4" w:rsidP="00DE5EA4">
      <w:pPr>
        <w:pStyle w:val="affffffb"/>
        <w:ind w:firstLine="708"/>
        <w:rPr>
          <w:color w:val="auto"/>
          <w:sz w:val="28"/>
          <w:szCs w:val="28"/>
        </w:rPr>
      </w:pPr>
      <w:r>
        <w:rPr>
          <w:color w:val="auto"/>
          <w:sz w:val="28"/>
          <w:szCs w:val="28"/>
        </w:rPr>
        <w:t>б)</w:t>
      </w:r>
      <w:r w:rsidRPr="00DE5EA4">
        <w:rPr>
          <w:color w:val="auto"/>
          <w:sz w:val="28"/>
          <w:szCs w:val="28"/>
        </w:rPr>
        <w:t xml:space="preserve"> диапазон угла регулирования при воздействии на систему управления тиристоров выпрямителя и инвертора.</w:t>
      </w:r>
    </w:p>
    <w:p w:rsidR="00DE5EA4" w:rsidRPr="00DE5EA4" w:rsidRDefault="00DE5EA4" w:rsidP="00DE5EA4">
      <w:pPr>
        <w:pStyle w:val="affffffb"/>
        <w:ind w:firstLine="708"/>
        <w:rPr>
          <w:color w:val="auto"/>
          <w:sz w:val="28"/>
          <w:szCs w:val="28"/>
        </w:rPr>
      </w:pPr>
      <w:r w:rsidRPr="00DE5EA4">
        <w:rPr>
          <w:color w:val="auto"/>
          <w:sz w:val="28"/>
          <w:szCs w:val="28"/>
        </w:rPr>
        <w:t>Проверяется агрегат при работе на двигатель. При этом проверяется значение обратных напряжений на тиристорах с учетом коммутационных перенапряжений.</w:t>
      </w:r>
    </w:p>
    <w:p w:rsidR="00DE5EA4" w:rsidRPr="00DE5EA4" w:rsidRDefault="00DE5EA4" w:rsidP="00DE5EA4">
      <w:pPr>
        <w:pStyle w:val="affffffb"/>
        <w:ind w:firstLine="708"/>
        <w:rPr>
          <w:color w:val="auto"/>
          <w:sz w:val="28"/>
          <w:szCs w:val="28"/>
        </w:rPr>
      </w:pPr>
      <w:r w:rsidRPr="00DE5EA4">
        <w:rPr>
          <w:color w:val="auto"/>
          <w:sz w:val="28"/>
          <w:szCs w:val="28"/>
        </w:rPr>
        <w:t>4</w:t>
      </w:r>
      <w:r w:rsidR="00122F2B">
        <w:rPr>
          <w:color w:val="auto"/>
          <w:sz w:val="28"/>
          <w:szCs w:val="28"/>
        </w:rPr>
        <w:t>2</w:t>
      </w:r>
      <w:r w:rsidRPr="00DE5EA4">
        <w:rPr>
          <w:color w:val="auto"/>
          <w:sz w:val="28"/>
          <w:szCs w:val="28"/>
        </w:rPr>
        <w:t xml:space="preserve">.7. </w:t>
      </w:r>
      <w:r w:rsidR="00C80072">
        <w:rPr>
          <w:color w:val="auto"/>
          <w:sz w:val="28"/>
          <w:szCs w:val="28"/>
        </w:rPr>
        <w:t>П</w:t>
      </w:r>
      <w:r w:rsidR="00C80072" w:rsidRPr="00DE5EA4">
        <w:rPr>
          <w:color w:val="auto"/>
          <w:sz w:val="28"/>
          <w:szCs w:val="28"/>
        </w:rPr>
        <w:t>ри П, К</w:t>
      </w:r>
      <w:r w:rsidR="00C80072">
        <w:rPr>
          <w:color w:val="auto"/>
          <w:sz w:val="28"/>
          <w:szCs w:val="28"/>
        </w:rPr>
        <w:t>,</w:t>
      </w:r>
      <w:r w:rsidR="00C80072" w:rsidRPr="00DE5EA4">
        <w:rPr>
          <w:color w:val="auto"/>
          <w:sz w:val="28"/>
          <w:szCs w:val="28"/>
        </w:rPr>
        <w:t xml:space="preserve"> М</w:t>
      </w:r>
      <w:r w:rsidR="002A45EE" w:rsidRPr="002A45EE">
        <w:rPr>
          <w:color w:val="auto"/>
          <w:sz w:val="28"/>
          <w:szCs w:val="28"/>
        </w:rPr>
        <w:t xml:space="preserve"> </w:t>
      </w:r>
      <w:r w:rsidR="00C80072">
        <w:rPr>
          <w:color w:val="auto"/>
          <w:sz w:val="28"/>
          <w:szCs w:val="28"/>
        </w:rPr>
        <w:t>и</w:t>
      </w:r>
      <w:r w:rsidRPr="00DE5EA4">
        <w:rPr>
          <w:color w:val="auto"/>
          <w:sz w:val="28"/>
          <w:szCs w:val="28"/>
        </w:rPr>
        <w:t>змерение температуры силовых полупроводниковых приборов, шин и других конструктивных элементов преобразователей проводится. Температуры элементов не должны превышать нормативы, допустимые по инс</w:t>
      </w:r>
      <w:r w:rsidR="002A45EE">
        <w:rPr>
          <w:color w:val="auto"/>
          <w:sz w:val="28"/>
          <w:szCs w:val="28"/>
        </w:rPr>
        <w:t>трукциям изготовителя и настоящего</w:t>
      </w:r>
      <w:r w:rsidRPr="00DE5EA4">
        <w:rPr>
          <w:color w:val="auto"/>
          <w:sz w:val="28"/>
          <w:szCs w:val="28"/>
        </w:rPr>
        <w:t xml:space="preserve"> </w:t>
      </w:r>
      <w:r w:rsidR="002A45EE">
        <w:rPr>
          <w:color w:val="auto"/>
          <w:sz w:val="28"/>
          <w:szCs w:val="28"/>
        </w:rPr>
        <w:t>НПА</w:t>
      </w:r>
      <w:r w:rsidRPr="00DE5EA4">
        <w:rPr>
          <w:color w:val="auto"/>
          <w:sz w:val="28"/>
          <w:szCs w:val="28"/>
        </w:rPr>
        <w:t>.</w:t>
      </w:r>
    </w:p>
    <w:p w:rsidR="00DE5EA4" w:rsidRPr="0097177A" w:rsidRDefault="00DE5EA4" w:rsidP="002C1B59">
      <w:pPr>
        <w:pStyle w:val="afff"/>
        <w:sectPr w:rsidR="00DE5EA4" w:rsidRPr="0097177A" w:rsidSect="00CF2422">
          <w:pgSz w:w="11907" w:h="16840" w:code="9"/>
          <w:pgMar w:top="1134" w:right="709" w:bottom="851" w:left="1644" w:header="720" w:footer="720" w:gutter="0"/>
          <w:cols w:space="720"/>
          <w:noEndnote/>
        </w:sectPr>
      </w:pPr>
    </w:p>
    <w:p w:rsidR="00721C1A" w:rsidRPr="00C80072" w:rsidRDefault="002C1B59" w:rsidP="00721C1A">
      <w:pPr>
        <w:pStyle w:val="afffffff3"/>
        <w:jc w:val="right"/>
        <w:rPr>
          <w:color w:val="auto"/>
          <w:sz w:val="28"/>
          <w:szCs w:val="28"/>
        </w:rPr>
      </w:pPr>
      <w:r w:rsidRPr="00C80072">
        <w:rPr>
          <w:color w:val="auto"/>
          <w:sz w:val="28"/>
          <w:szCs w:val="28"/>
        </w:rPr>
        <w:t xml:space="preserve">Таблица </w:t>
      </w:r>
      <w:r w:rsidR="00721C1A" w:rsidRPr="00C80072">
        <w:rPr>
          <w:color w:val="auto"/>
          <w:sz w:val="28"/>
          <w:szCs w:val="28"/>
        </w:rPr>
        <w:t>№ 6</w:t>
      </w:r>
      <w:r w:rsidR="00EB5EE1" w:rsidRPr="00C80072">
        <w:rPr>
          <w:color w:val="auto"/>
          <w:sz w:val="28"/>
          <w:szCs w:val="28"/>
        </w:rPr>
        <w:t>5</w:t>
      </w:r>
    </w:p>
    <w:p w:rsidR="002C1B59" w:rsidRPr="00115E0D" w:rsidRDefault="002C1B59" w:rsidP="00721C1A">
      <w:pPr>
        <w:pStyle w:val="afffffff3"/>
        <w:jc w:val="center"/>
        <w:rPr>
          <w:b/>
          <w:color w:val="auto"/>
        </w:rPr>
      </w:pPr>
      <w:r w:rsidRPr="00115E0D">
        <w:rPr>
          <w:b/>
          <w:color w:val="auto"/>
        </w:rPr>
        <w:t>Сопротивления изоляции и испытательное напряжение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18"/>
        <w:gridCol w:w="1559"/>
        <w:gridCol w:w="1843"/>
        <w:gridCol w:w="1417"/>
        <w:gridCol w:w="1985"/>
        <w:gridCol w:w="3402"/>
      </w:tblGrid>
      <w:tr w:rsidR="002C1B59" w:rsidRPr="0097177A" w:rsidTr="002C1B59">
        <w:trPr>
          <w:tblHeader/>
        </w:trPr>
        <w:tc>
          <w:tcPr>
            <w:tcW w:w="2518" w:type="dxa"/>
            <w:vMerge w:val="restart"/>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Испытуемый объект</w:t>
            </w:r>
          </w:p>
        </w:tc>
        <w:tc>
          <w:tcPr>
            <w:tcW w:w="4820" w:type="dxa"/>
            <w:gridSpan w:val="3"/>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Измерение сопротивления изоляции</w:t>
            </w:r>
          </w:p>
        </w:tc>
        <w:tc>
          <w:tcPr>
            <w:tcW w:w="3402" w:type="dxa"/>
            <w:gridSpan w:val="2"/>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Испытания повышенным напряжением</w:t>
            </w:r>
          </w:p>
        </w:tc>
        <w:tc>
          <w:tcPr>
            <w:tcW w:w="3402" w:type="dxa"/>
            <w:vMerge w:val="restart"/>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Примечания</w:t>
            </w:r>
          </w:p>
        </w:tc>
      </w:tr>
      <w:tr w:rsidR="002C1B59" w:rsidRPr="0097177A" w:rsidTr="002C1B59">
        <w:trPr>
          <w:trHeight w:val="807"/>
          <w:tblHeader/>
        </w:trPr>
        <w:tc>
          <w:tcPr>
            <w:tcW w:w="2518" w:type="dxa"/>
            <w:vMerge/>
            <w:shd w:val="clear" w:color="auto" w:fill="auto"/>
            <w:vAlign w:val="center"/>
          </w:tcPr>
          <w:p w:rsidR="002C1B59" w:rsidRPr="00FA0A21" w:rsidRDefault="002C1B59" w:rsidP="002C1B59">
            <w:pPr>
              <w:pStyle w:val="afff"/>
              <w:jc w:val="center"/>
              <w:rPr>
                <w:sz w:val="22"/>
                <w:szCs w:val="22"/>
                <w:lang w:eastAsia="en-US"/>
              </w:rPr>
            </w:pPr>
          </w:p>
        </w:tc>
        <w:tc>
          <w:tcPr>
            <w:tcW w:w="1418"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Категория испытаний</w:t>
            </w:r>
          </w:p>
        </w:tc>
        <w:tc>
          <w:tcPr>
            <w:tcW w:w="1559"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Напряжение мегаомметра</w:t>
            </w:r>
          </w:p>
        </w:tc>
        <w:tc>
          <w:tcPr>
            <w:tcW w:w="1843"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Минимальное значение сопротивления</w:t>
            </w:r>
          </w:p>
        </w:tc>
        <w:tc>
          <w:tcPr>
            <w:tcW w:w="1417"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Категория испытаний</w:t>
            </w:r>
          </w:p>
        </w:tc>
        <w:tc>
          <w:tcPr>
            <w:tcW w:w="1985"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Значение испытательного напряжения</w:t>
            </w:r>
          </w:p>
        </w:tc>
        <w:tc>
          <w:tcPr>
            <w:tcW w:w="3402" w:type="dxa"/>
            <w:vMerge/>
            <w:shd w:val="clear" w:color="auto" w:fill="auto"/>
            <w:vAlign w:val="center"/>
          </w:tcPr>
          <w:p w:rsidR="002C1B59" w:rsidRPr="00FA0A21" w:rsidRDefault="002C1B59" w:rsidP="002C1B59">
            <w:pPr>
              <w:pStyle w:val="afff"/>
              <w:jc w:val="center"/>
              <w:rPr>
                <w:sz w:val="22"/>
                <w:szCs w:val="22"/>
                <w:lang w:eastAsia="en-US"/>
              </w:rPr>
            </w:pPr>
          </w:p>
        </w:tc>
      </w:tr>
      <w:tr w:rsidR="002C1B59" w:rsidRPr="0097177A" w:rsidTr="002C1B59">
        <w:trPr>
          <w:tblHeader/>
        </w:trPr>
        <w:tc>
          <w:tcPr>
            <w:tcW w:w="2518" w:type="dxa"/>
            <w:vMerge/>
            <w:shd w:val="clear" w:color="auto" w:fill="auto"/>
            <w:vAlign w:val="center"/>
          </w:tcPr>
          <w:p w:rsidR="002C1B59" w:rsidRPr="00FA0A21" w:rsidRDefault="002C1B59" w:rsidP="002C1B59">
            <w:pPr>
              <w:pStyle w:val="afff"/>
              <w:jc w:val="center"/>
              <w:rPr>
                <w:sz w:val="22"/>
                <w:szCs w:val="22"/>
                <w:lang w:eastAsia="en-US"/>
              </w:rPr>
            </w:pPr>
          </w:p>
        </w:tc>
        <w:tc>
          <w:tcPr>
            <w:tcW w:w="1418" w:type="dxa"/>
            <w:shd w:val="clear" w:color="auto" w:fill="auto"/>
            <w:vAlign w:val="center"/>
          </w:tcPr>
          <w:p w:rsidR="002C1B59" w:rsidRPr="00FA0A21" w:rsidRDefault="002C1B59" w:rsidP="002C1B59">
            <w:pPr>
              <w:pStyle w:val="afff"/>
              <w:jc w:val="center"/>
              <w:rPr>
                <w:sz w:val="22"/>
                <w:szCs w:val="22"/>
                <w:lang w:eastAsia="en-US"/>
              </w:rPr>
            </w:pPr>
          </w:p>
        </w:tc>
        <w:tc>
          <w:tcPr>
            <w:tcW w:w="1559"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В</w:t>
            </w:r>
          </w:p>
        </w:tc>
        <w:tc>
          <w:tcPr>
            <w:tcW w:w="1843"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Мом</w:t>
            </w:r>
          </w:p>
        </w:tc>
        <w:tc>
          <w:tcPr>
            <w:tcW w:w="1417" w:type="dxa"/>
            <w:shd w:val="clear" w:color="auto" w:fill="auto"/>
            <w:vAlign w:val="center"/>
          </w:tcPr>
          <w:p w:rsidR="002C1B59" w:rsidRPr="00FA0A21" w:rsidRDefault="002C1B59" w:rsidP="002C1B59">
            <w:pPr>
              <w:pStyle w:val="afff"/>
              <w:jc w:val="center"/>
              <w:rPr>
                <w:sz w:val="22"/>
                <w:szCs w:val="22"/>
                <w:lang w:eastAsia="en-US"/>
              </w:rPr>
            </w:pPr>
          </w:p>
        </w:tc>
        <w:tc>
          <w:tcPr>
            <w:tcW w:w="1985" w:type="dxa"/>
            <w:shd w:val="clear" w:color="auto" w:fill="auto"/>
            <w:vAlign w:val="center"/>
          </w:tcPr>
          <w:p w:rsidR="002C1B59" w:rsidRPr="00FA0A21" w:rsidRDefault="002C1B59" w:rsidP="002C1B59">
            <w:pPr>
              <w:pStyle w:val="afff"/>
              <w:jc w:val="center"/>
              <w:rPr>
                <w:sz w:val="22"/>
                <w:szCs w:val="22"/>
                <w:lang w:eastAsia="en-US"/>
              </w:rPr>
            </w:pPr>
          </w:p>
        </w:tc>
        <w:tc>
          <w:tcPr>
            <w:tcW w:w="3402" w:type="dxa"/>
            <w:vMerge/>
            <w:shd w:val="clear" w:color="auto" w:fill="auto"/>
            <w:vAlign w:val="center"/>
          </w:tcPr>
          <w:p w:rsidR="002C1B59" w:rsidRPr="00FA0A21" w:rsidRDefault="002C1B59" w:rsidP="002C1B59">
            <w:pPr>
              <w:pStyle w:val="afff"/>
              <w:jc w:val="center"/>
              <w:rPr>
                <w:sz w:val="22"/>
                <w:szCs w:val="22"/>
                <w:lang w:eastAsia="en-US"/>
              </w:rPr>
            </w:pPr>
          </w:p>
        </w:tc>
      </w:tr>
      <w:tr w:rsidR="002C1B59" w:rsidRPr="0097177A" w:rsidTr="002C1B59">
        <w:trPr>
          <w:cantSplit/>
          <w:trHeight w:val="1134"/>
        </w:trPr>
        <w:tc>
          <w:tcPr>
            <w:tcW w:w="2518"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1.Т</w:t>
            </w:r>
            <w:r w:rsidRPr="00FA0A21">
              <w:rPr>
                <w:spacing w:val="1"/>
                <w:sz w:val="22"/>
                <w:szCs w:val="22"/>
              </w:rPr>
              <w:t>иристорный или диодный выпрямитель на 6</w:t>
            </w:r>
            <w:r w:rsidRPr="00FA0A21">
              <w:rPr>
                <w:sz w:val="22"/>
                <w:szCs w:val="22"/>
              </w:rPr>
              <w:t> </w:t>
            </w:r>
            <w:r w:rsidRPr="00FA0A21">
              <w:rPr>
                <w:spacing w:val="1"/>
                <w:sz w:val="22"/>
                <w:szCs w:val="22"/>
              </w:rPr>
              <w:t>кВ</w:t>
            </w:r>
            <w:r w:rsidRPr="00FA0A21">
              <w:rPr>
                <w:sz w:val="22"/>
                <w:szCs w:val="22"/>
                <w:lang w:eastAsia="en-US"/>
              </w:rPr>
              <w:t>.</w:t>
            </w:r>
          </w:p>
        </w:tc>
        <w:tc>
          <w:tcPr>
            <w:tcW w:w="1418"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П, К</w:t>
            </w:r>
          </w:p>
        </w:tc>
        <w:tc>
          <w:tcPr>
            <w:tcW w:w="1559"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2500</w:t>
            </w:r>
          </w:p>
        </w:tc>
        <w:tc>
          <w:tcPr>
            <w:tcW w:w="1843"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5</w:t>
            </w:r>
          </w:p>
        </w:tc>
        <w:tc>
          <w:tcPr>
            <w:tcW w:w="1417"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П, К</w:t>
            </w:r>
          </w:p>
        </w:tc>
        <w:tc>
          <w:tcPr>
            <w:tcW w:w="1985" w:type="dxa"/>
            <w:shd w:val="clear" w:color="auto" w:fill="auto"/>
            <w:vAlign w:val="center"/>
          </w:tcPr>
          <w:p w:rsidR="002C1B59" w:rsidRPr="00FA0A21" w:rsidRDefault="002C1B59" w:rsidP="002C1B59">
            <w:pPr>
              <w:pStyle w:val="afff"/>
              <w:jc w:val="center"/>
              <w:rPr>
                <w:sz w:val="22"/>
                <w:szCs w:val="22"/>
              </w:rPr>
            </w:pPr>
            <w:r w:rsidRPr="00FA0A21">
              <w:rPr>
                <w:sz w:val="22"/>
                <w:szCs w:val="22"/>
              </w:rPr>
              <w:t>0,8 испытательного напряжения изготовителя</w:t>
            </w:r>
          </w:p>
        </w:tc>
        <w:tc>
          <w:tcPr>
            <w:tcW w:w="3402"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rPr>
              <w:t>Относительно корпуса и соединенных с ним вторичных цепей управления (первичных обмоток импульсных трансформаторов СУТ).</w:t>
            </w:r>
          </w:p>
        </w:tc>
      </w:tr>
      <w:tr w:rsidR="002C1B59" w:rsidRPr="0097177A" w:rsidTr="002C1B59">
        <w:trPr>
          <w:cantSplit/>
          <w:trHeight w:val="1134"/>
        </w:trPr>
        <w:tc>
          <w:tcPr>
            <w:tcW w:w="2518"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2.Т</w:t>
            </w:r>
            <w:r w:rsidRPr="00FA0A21">
              <w:rPr>
                <w:spacing w:val="1"/>
                <w:sz w:val="22"/>
                <w:szCs w:val="22"/>
              </w:rPr>
              <w:t>иристорный или диодный выпрямитель на 0,4</w:t>
            </w:r>
            <w:r w:rsidRPr="00FA0A21">
              <w:rPr>
                <w:sz w:val="22"/>
                <w:szCs w:val="22"/>
              </w:rPr>
              <w:t> </w:t>
            </w:r>
            <w:r w:rsidRPr="00FA0A21">
              <w:rPr>
                <w:spacing w:val="1"/>
                <w:sz w:val="22"/>
                <w:szCs w:val="22"/>
              </w:rPr>
              <w:t>кВ</w:t>
            </w:r>
            <w:r w:rsidRPr="00FA0A21">
              <w:rPr>
                <w:sz w:val="22"/>
                <w:szCs w:val="22"/>
                <w:lang w:eastAsia="en-US"/>
              </w:rPr>
              <w:t>.</w:t>
            </w:r>
          </w:p>
        </w:tc>
        <w:tc>
          <w:tcPr>
            <w:tcW w:w="1418"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П, К</w:t>
            </w:r>
          </w:p>
        </w:tc>
        <w:tc>
          <w:tcPr>
            <w:tcW w:w="1559"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500</w:t>
            </w:r>
          </w:p>
        </w:tc>
        <w:tc>
          <w:tcPr>
            <w:tcW w:w="1843"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10</w:t>
            </w:r>
          </w:p>
        </w:tc>
        <w:tc>
          <w:tcPr>
            <w:tcW w:w="1417"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П, К</w:t>
            </w:r>
          </w:p>
        </w:tc>
        <w:tc>
          <w:tcPr>
            <w:tcW w:w="1985" w:type="dxa"/>
            <w:shd w:val="clear" w:color="auto" w:fill="auto"/>
            <w:vAlign w:val="center"/>
          </w:tcPr>
          <w:p w:rsidR="002C1B59" w:rsidRPr="00FA0A21" w:rsidRDefault="002C1B59" w:rsidP="002C1B59">
            <w:pPr>
              <w:pStyle w:val="afff"/>
              <w:jc w:val="center"/>
              <w:rPr>
                <w:sz w:val="22"/>
                <w:szCs w:val="22"/>
              </w:rPr>
            </w:pPr>
            <w:r w:rsidRPr="00FA0A21">
              <w:rPr>
                <w:sz w:val="22"/>
                <w:szCs w:val="22"/>
              </w:rPr>
              <w:t>0,8 испытательного напряжения изготовителя</w:t>
            </w:r>
          </w:p>
        </w:tc>
        <w:tc>
          <w:tcPr>
            <w:tcW w:w="3402"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rPr>
              <w:t>Относительно корпуса и соединенных с ним вторичных цепей управления (первичных обмоток импульсных трансформаторов СУТ).</w:t>
            </w:r>
          </w:p>
        </w:tc>
      </w:tr>
      <w:tr w:rsidR="002C1B59" w:rsidRPr="0097177A" w:rsidTr="002C1B59">
        <w:tc>
          <w:tcPr>
            <w:tcW w:w="2518" w:type="dxa"/>
            <w:shd w:val="clear" w:color="auto" w:fill="auto"/>
            <w:vAlign w:val="center"/>
          </w:tcPr>
          <w:p w:rsidR="002C1B59" w:rsidRPr="00FA0A21" w:rsidRDefault="002C1B59" w:rsidP="002C1B59">
            <w:pPr>
              <w:pStyle w:val="afff"/>
              <w:jc w:val="center"/>
              <w:rPr>
                <w:sz w:val="22"/>
                <w:szCs w:val="22"/>
                <w:lang w:eastAsia="en-US"/>
              </w:rPr>
            </w:pPr>
            <w:r w:rsidRPr="00FA0A21">
              <w:rPr>
                <w:spacing w:val="1"/>
                <w:sz w:val="22"/>
                <w:szCs w:val="22"/>
              </w:rPr>
              <w:t>3. Силовой фильтр низкой частоты из дросселя на ферромагнитном сердечнике и ёмкостей на 6</w:t>
            </w:r>
            <w:r w:rsidRPr="00FA0A21">
              <w:rPr>
                <w:sz w:val="22"/>
                <w:szCs w:val="22"/>
              </w:rPr>
              <w:t> </w:t>
            </w:r>
            <w:r w:rsidRPr="00FA0A21">
              <w:rPr>
                <w:spacing w:val="1"/>
                <w:sz w:val="22"/>
                <w:szCs w:val="22"/>
              </w:rPr>
              <w:t>кВ</w:t>
            </w:r>
          </w:p>
        </w:tc>
        <w:tc>
          <w:tcPr>
            <w:tcW w:w="1418"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П, К</w:t>
            </w:r>
          </w:p>
        </w:tc>
        <w:tc>
          <w:tcPr>
            <w:tcW w:w="1559"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2500</w:t>
            </w:r>
          </w:p>
        </w:tc>
        <w:tc>
          <w:tcPr>
            <w:tcW w:w="1843"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5</w:t>
            </w:r>
          </w:p>
        </w:tc>
        <w:tc>
          <w:tcPr>
            <w:tcW w:w="1417"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П, К</w:t>
            </w:r>
          </w:p>
        </w:tc>
        <w:tc>
          <w:tcPr>
            <w:tcW w:w="1985"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rPr>
              <w:t>0,8 испытательного напряжения изготовителя обмоток дросселя</w:t>
            </w:r>
          </w:p>
        </w:tc>
        <w:tc>
          <w:tcPr>
            <w:tcW w:w="3402"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Относительно корпуса</w:t>
            </w:r>
          </w:p>
        </w:tc>
      </w:tr>
      <w:tr w:rsidR="002C1B59" w:rsidRPr="0097177A" w:rsidTr="002C1B59">
        <w:tc>
          <w:tcPr>
            <w:tcW w:w="2518" w:type="dxa"/>
            <w:shd w:val="clear" w:color="auto" w:fill="auto"/>
            <w:vAlign w:val="center"/>
          </w:tcPr>
          <w:p w:rsidR="002C1B59" w:rsidRPr="00FA0A21" w:rsidRDefault="002C1B59" w:rsidP="002C1B59">
            <w:pPr>
              <w:pStyle w:val="afff"/>
              <w:jc w:val="center"/>
              <w:rPr>
                <w:sz w:val="22"/>
                <w:szCs w:val="22"/>
                <w:lang w:eastAsia="en-US"/>
              </w:rPr>
            </w:pPr>
            <w:r w:rsidRPr="00FA0A21">
              <w:rPr>
                <w:spacing w:val="1"/>
                <w:sz w:val="22"/>
                <w:szCs w:val="22"/>
              </w:rPr>
              <w:t>4. Силовой фильтр низкой частоты из дросселя на ферромагнитном сердечнике и ёмкостей на 0,4</w:t>
            </w:r>
            <w:r w:rsidRPr="00FA0A21">
              <w:rPr>
                <w:sz w:val="22"/>
                <w:szCs w:val="22"/>
              </w:rPr>
              <w:t> </w:t>
            </w:r>
            <w:r w:rsidRPr="00FA0A21">
              <w:rPr>
                <w:spacing w:val="1"/>
                <w:sz w:val="22"/>
                <w:szCs w:val="22"/>
              </w:rPr>
              <w:t>кВ</w:t>
            </w:r>
          </w:p>
        </w:tc>
        <w:tc>
          <w:tcPr>
            <w:tcW w:w="1418"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П, К</w:t>
            </w:r>
          </w:p>
        </w:tc>
        <w:tc>
          <w:tcPr>
            <w:tcW w:w="1559"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1000</w:t>
            </w:r>
          </w:p>
        </w:tc>
        <w:tc>
          <w:tcPr>
            <w:tcW w:w="1843"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10</w:t>
            </w:r>
          </w:p>
        </w:tc>
        <w:tc>
          <w:tcPr>
            <w:tcW w:w="1417"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П, К</w:t>
            </w:r>
          </w:p>
        </w:tc>
        <w:tc>
          <w:tcPr>
            <w:tcW w:w="1985"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rPr>
              <w:t>0,8 испытательного напряжения изготовителя обмоток дросселя</w:t>
            </w:r>
          </w:p>
        </w:tc>
        <w:tc>
          <w:tcPr>
            <w:tcW w:w="3402"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Относительно корпуса</w:t>
            </w:r>
          </w:p>
        </w:tc>
      </w:tr>
      <w:tr w:rsidR="002C1B59" w:rsidRPr="0097177A" w:rsidTr="002C1B59">
        <w:tc>
          <w:tcPr>
            <w:tcW w:w="2518"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5. С</w:t>
            </w:r>
            <w:r w:rsidRPr="00FA0A21">
              <w:rPr>
                <w:spacing w:val="1"/>
                <w:sz w:val="22"/>
                <w:szCs w:val="22"/>
              </w:rPr>
              <w:t>иловой инвертор из управляемых ключей на 6</w:t>
            </w:r>
            <w:r w:rsidRPr="00FA0A21">
              <w:rPr>
                <w:sz w:val="22"/>
                <w:szCs w:val="22"/>
              </w:rPr>
              <w:t> </w:t>
            </w:r>
            <w:r w:rsidRPr="00FA0A21">
              <w:rPr>
                <w:spacing w:val="1"/>
                <w:sz w:val="22"/>
                <w:szCs w:val="22"/>
              </w:rPr>
              <w:t>кВ.</w:t>
            </w:r>
          </w:p>
        </w:tc>
        <w:tc>
          <w:tcPr>
            <w:tcW w:w="1418"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П, К</w:t>
            </w:r>
          </w:p>
        </w:tc>
        <w:tc>
          <w:tcPr>
            <w:tcW w:w="1559"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2500</w:t>
            </w:r>
          </w:p>
        </w:tc>
        <w:tc>
          <w:tcPr>
            <w:tcW w:w="1843"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5</w:t>
            </w:r>
          </w:p>
        </w:tc>
        <w:tc>
          <w:tcPr>
            <w:tcW w:w="1417"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П, К</w:t>
            </w:r>
          </w:p>
        </w:tc>
        <w:tc>
          <w:tcPr>
            <w:tcW w:w="1985" w:type="dxa"/>
            <w:shd w:val="clear" w:color="auto" w:fill="auto"/>
            <w:vAlign w:val="center"/>
          </w:tcPr>
          <w:p w:rsidR="002C1B59" w:rsidRPr="00FA0A21" w:rsidRDefault="002C1B59" w:rsidP="002C1B59">
            <w:pPr>
              <w:pStyle w:val="afff"/>
              <w:jc w:val="center"/>
              <w:rPr>
                <w:sz w:val="22"/>
                <w:szCs w:val="22"/>
              </w:rPr>
            </w:pPr>
            <w:r w:rsidRPr="00FA0A21">
              <w:rPr>
                <w:sz w:val="22"/>
                <w:szCs w:val="22"/>
              </w:rPr>
              <w:t>0,8 испытательного напряжения изготовителя</w:t>
            </w:r>
          </w:p>
        </w:tc>
        <w:tc>
          <w:tcPr>
            <w:tcW w:w="3402"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rPr>
              <w:t>Относительно корпуса и соединенных с ним вторичных цепей управления (первичных обмоток импульсных трансформаторов СУТ).</w:t>
            </w:r>
          </w:p>
        </w:tc>
      </w:tr>
      <w:tr w:rsidR="002C1B59" w:rsidRPr="0097177A" w:rsidTr="002C1B59">
        <w:tc>
          <w:tcPr>
            <w:tcW w:w="2518"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6. С</w:t>
            </w:r>
            <w:r w:rsidRPr="00FA0A21">
              <w:rPr>
                <w:spacing w:val="1"/>
                <w:sz w:val="22"/>
                <w:szCs w:val="22"/>
              </w:rPr>
              <w:t>иловой инвертор из управляемых ключей на 0,4</w:t>
            </w:r>
            <w:r w:rsidRPr="00FA0A21">
              <w:rPr>
                <w:sz w:val="22"/>
                <w:szCs w:val="22"/>
              </w:rPr>
              <w:t> </w:t>
            </w:r>
            <w:r w:rsidRPr="00FA0A21">
              <w:rPr>
                <w:spacing w:val="1"/>
                <w:sz w:val="22"/>
                <w:szCs w:val="22"/>
              </w:rPr>
              <w:t>кВ.</w:t>
            </w:r>
          </w:p>
        </w:tc>
        <w:tc>
          <w:tcPr>
            <w:tcW w:w="1418"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П, К</w:t>
            </w:r>
          </w:p>
        </w:tc>
        <w:tc>
          <w:tcPr>
            <w:tcW w:w="1559"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500</w:t>
            </w:r>
          </w:p>
        </w:tc>
        <w:tc>
          <w:tcPr>
            <w:tcW w:w="1843"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10</w:t>
            </w:r>
          </w:p>
        </w:tc>
        <w:tc>
          <w:tcPr>
            <w:tcW w:w="1417"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lang w:eastAsia="en-US"/>
              </w:rPr>
              <w:t>П, К</w:t>
            </w:r>
          </w:p>
        </w:tc>
        <w:tc>
          <w:tcPr>
            <w:tcW w:w="1985" w:type="dxa"/>
            <w:shd w:val="clear" w:color="auto" w:fill="auto"/>
            <w:vAlign w:val="center"/>
          </w:tcPr>
          <w:p w:rsidR="002C1B59" w:rsidRPr="00FA0A21" w:rsidRDefault="002C1B59" w:rsidP="002C1B59">
            <w:pPr>
              <w:pStyle w:val="afff"/>
              <w:jc w:val="center"/>
              <w:rPr>
                <w:sz w:val="22"/>
                <w:szCs w:val="22"/>
              </w:rPr>
            </w:pPr>
            <w:r w:rsidRPr="00FA0A21">
              <w:rPr>
                <w:sz w:val="22"/>
                <w:szCs w:val="22"/>
              </w:rPr>
              <w:t>0,8 испытательного напряжения изготовителя</w:t>
            </w:r>
          </w:p>
        </w:tc>
        <w:tc>
          <w:tcPr>
            <w:tcW w:w="3402" w:type="dxa"/>
            <w:shd w:val="clear" w:color="auto" w:fill="auto"/>
            <w:vAlign w:val="center"/>
          </w:tcPr>
          <w:p w:rsidR="002C1B59" w:rsidRPr="00FA0A21" w:rsidRDefault="002C1B59" w:rsidP="002C1B59">
            <w:pPr>
              <w:pStyle w:val="afff"/>
              <w:jc w:val="center"/>
              <w:rPr>
                <w:sz w:val="22"/>
                <w:szCs w:val="22"/>
                <w:lang w:eastAsia="en-US"/>
              </w:rPr>
            </w:pPr>
            <w:r w:rsidRPr="00FA0A21">
              <w:rPr>
                <w:sz w:val="22"/>
                <w:szCs w:val="22"/>
              </w:rPr>
              <w:t>Относительно корпуса и соединенных с ним вторичных цепей управления (первичных обмоток импульсных трансформаторов СУТ).</w:t>
            </w:r>
          </w:p>
        </w:tc>
      </w:tr>
    </w:tbl>
    <w:p w:rsidR="002C1B59" w:rsidRPr="00FA0A21" w:rsidRDefault="002C1B59" w:rsidP="00FA0A21">
      <w:pPr>
        <w:pStyle w:val="4"/>
        <w:jc w:val="both"/>
        <w:rPr>
          <w:rFonts w:ascii="Times New Roman" w:hAnsi="Times New Roman" w:cs="Times New Roman"/>
          <w:b w:val="0"/>
          <w:i w:val="0"/>
        </w:rPr>
      </w:pPr>
      <w:r w:rsidRPr="00FA0A21">
        <w:rPr>
          <w:rFonts w:ascii="Times New Roman" w:hAnsi="Times New Roman" w:cs="Times New Roman"/>
          <w:b w:val="0"/>
          <w:i w:val="0"/>
          <w:color w:val="auto"/>
          <w:sz w:val="20"/>
        </w:rPr>
        <w:t>П р и м е </w:t>
      </w:r>
      <w:proofErr w:type="gramStart"/>
      <w:r w:rsidRPr="00FA0A21">
        <w:rPr>
          <w:rFonts w:ascii="Times New Roman" w:hAnsi="Times New Roman" w:cs="Times New Roman"/>
          <w:b w:val="0"/>
          <w:i w:val="0"/>
          <w:color w:val="auto"/>
          <w:sz w:val="20"/>
        </w:rPr>
        <w:t>ч</w:t>
      </w:r>
      <w:proofErr w:type="gramEnd"/>
      <w:r w:rsidRPr="00FA0A21">
        <w:rPr>
          <w:rFonts w:ascii="Times New Roman" w:hAnsi="Times New Roman" w:cs="Times New Roman"/>
          <w:b w:val="0"/>
          <w:i w:val="0"/>
          <w:color w:val="auto"/>
          <w:sz w:val="20"/>
        </w:rPr>
        <w:t> а н и е – Силовые кабели проходят испытания в соответствии с нормативами на них одновременно с основным оборудованием.</w:t>
      </w:r>
    </w:p>
    <w:p w:rsidR="002C1B59" w:rsidRPr="0097177A" w:rsidRDefault="002C1B59" w:rsidP="002C1B59">
      <w:pPr>
        <w:pStyle w:val="4"/>
        <w:sectPr w:rsidR="002C1B59" w:rsidRPr="0097177A" w:rsidSect="002C1B59">
          <w:pgSz w:w="16840" w:h="11907" w:orient="landscape" w:code="9"/>
          <w:pgMar w:top="1418" w:right="1418" w:bottom="851" w:left="1418" w:header="720" w:footer="720" w:gutter="0"/>
          <w:cols w:space="720"/>
          <w:noEndnote/>
          <w:docGrid w:linePitch="272"/>
        </w:sectPr>
      </w:pPr>
    </w:p>
    <w:p w:rsidR="006F44E9" w:rsidRPr="006F44E9" w:rsidRDefault="006F44E9" w:rsidP="00FA6D06">
      <w:pPr>
        <w:pStyle w:val="10"/>
        <w:numPr>
          <w:ilvl w:val="0"/>
          <w:numId w:val="17"/>
        </w:numPr>
        <w:ind w:left="0" w:firstLine="709"/>
        <w:jc w:val="both"/>
        <w:rPr>
          <w:color w:val="auto"/>
        </w:rPr>
      </w:pPr>
      <w:bookmarkStart w:id="21" w:name="_Toc482378766"/>
      <w:bookmarkStart w:id="22" w:name="_Toc482378767"/>
      <w:bookmarkEnd w:id="21"/>
      <w:r w:rsidRPr="006F44E9">
        <w:rPr>
          <w:color w:val="auto"/>
          <w:sz w:val="28"/>
          <w:szCs w:val="28"/>
        </w:rPr>
        <w:t xml:space="preserve">Статические установки для потребления и выдачи рективной мощности </w:t>
      </w:r>
      <w:bookmarkEnd w:id="22"/>
    </w:p>
    <w:p w:rsidR="002C1B59" w:rsidRPr="005B23AA" w:rsidRDefault="005B23AA" w:rsidP="005B23AA">
      <w:pPr>
        <w:pStyle w:val="affffffb"/>
        <w:ind w:firstLine="708"/>
        <w:rPr>
          <w:color w:val="auto"/>
          <w:sz w:val="28"/>
          <w:szCs w:val="28"/>
        </w:rPr>
      </w:pPr>
      <w:r w:rsidRPr="005B23AA">
        <w:rPr>
          <w:color w:val="auto"/>
          <w:sz w:val="28"/>
          <w:szCs w:val="28"/>
        </w:rPr>
        <w:t>4</w:t>
      </w:r>
      <w:r w:rsidR="00122F2B">
        <w:rPr>
          <w:color w:val="auto"/>
          <w:sz w:val="28"/>
          <w:szCs w:val="28"/>
        </w:rPr>
        <w:t>3</w:t>
      </w:r>
      <w:r w:rsidRPr="005B23AA">
        <w:rPr>
          <w:color w:val="auto"/>
          <w:sz w:val="28"/>
          <w:szCs w:val="28"/>
        </w:rPr>
        <w:t xml:space="preserve">.1 </w:t>
      </w:r>
      <w:proofErr w:type="gramStart"/>
      <w:r w:rsidR="002C1B59" w:rsidRPr="005B23AA">
        <w:rPr>
          <w:color w:val="auto"/>
          <w:sz w:val="28"/>
          <w:szCs w:val="28"/>
        </w:rPr>
        <w:t>В</w:t>
      </w:r>
      <w:proofErr w:type="gramEnd"/>
      <w:r w:rsidR="002C1B59" w:rsidRPr="005B23AA">
        <w:rPr>
          <w:color w:val="auto"/>
          <w:sz w:val="28"/>
          <w:szCs w:val="28"/>
        </w:rPr>
        <w:t xml:space="preserve"> разделе приводятся объём и нормы испытаний силового оборудования статических установок для потребления и выдачи реактивной мощности (далее УРМ), используемых в электрических сетях для компенсации реактивной мощности, регулирования напряжения и перетоков мощности, в том числе с применением статических силовых преобразователей. </w:t>
      </w:r>
    </w:p>
    <w:p w:rsidR="002C1B59" w:rsidRPr="005B23AA" w:rsidRDefault="002C1B59" w:rsidP="005B23AA">
      <w:pPr>
        <w:pStyle w:val="affffffb"/>
        <w:ind w:firstLine="709"/>
        <w:rPr>
          <w:color w:val="auto"/>
          <w:sz w:val="28"/>
          <w:szCs w:val="28"/>
        </w:rPr>
      </w:pPr>
      <w:r w:rsidRPr="005B23AA">
        <w:rPr>
          <w:color w:val="auto"/>
          <w:sz w:val="28"/>
          <w:szCs w:val="28"/>
        </w:rPr>
        <w:t xml:space="preserve">Требования приводятся для следующих видов УРМ: </w:t>
      </w:r>
    </w:p>
    <w:p w:rsidR="002C1B59" w:rsidRPr="005B23AA" w:rsidRDefault="002C1B59" w:rsidP="00FA6D06">
      <w:pPr>
        <w:pStyle w:val="affffffb"/>
        <w:numPr>
          <w:ilvl w:val="0"/>
          <w:numId w:val="14"/>
        </w:numPr>
        <w:ind w:firstLine="65"/>
        <w:rPr>
          <w:color w:val="auto"/>
          <w:sz w:val="28"/>
          <w:szCs w:val="28"/>
        </w:rPr>
      </w:pPr>
      <w:r w:rsidRPr="005B23AA">
        <w:rPr>
          <w:color w:val="auto"/>
          <w:sz w:val="28"/>
          <w:szCs w:val="28"/>
        </w:rPr>
        <w:t>Управляемые шунтирующие реакторы (УШР), содержащие:</w:t>
      </w:r>
    </w:p>
    <w:p w:rsidR="002C1B59" w:rsidRPr="005B23AA" w:rsidRDefault="005B23AA" w:rsidP="005B23AA">
      <w:pPr>
        <w:pStyle w:val="affffffb"/>
        <w:ind w:firstLine="708"/>
        <w:rPr>
          <w:color w:val="auto"/>
          <w:sz w:val="28"/>
          <w:szCs w:val="28"/>
        </w:rPr>
      </w:pPr>
      <w:r>
        <w:rPr>
          <w:color w:val="auto"/>
          <w:sz w:val="28"/>
          <w:szCs w:val="28"/>
        </w:rPr>
        <w:t>а)</w:t>
      </w:r>
      <w:r w:rsidR="002C1B59" w:rsidRPr="005B23AA">
        <w:rPr>
          <w:color w:val="auto"/>
          <w:sz w:val="28"/>
          <w:szCs w:val="28"/>
        </w:rPr>
        <w:t xml:space="preserve"> электромагнитную часть УШР (реактор с подмагничиванием);</w:t>
      </w:r>
    </w:p>
    <w:p w:rsidR="002C1B59" w:rsidRPr="005B23AA" w:rsidRDefault="005B23AA" w:rsidP="005B23AA">
      <w:pPr>
        <w:pStyle w:val="affffffb"/>
        <w:ind w:firstLine="708"/>
        <w:rPr>
          <w:color w:val="auto"/>
          <w:sz w:val="28"/>
          <w:szCs w:val="28"/>
        </w:rPr>
      </w:pPr>
      <w:r>
        <w:rPr>
          <w:color w:val="auto"/>
          <w:sz w:val="28"/>
          <w:szCs w:val="28"/>
        </w:rPr>
        <w:t>б)</w:t>
      </w:r>
      <w:r w:rsidR="002C1B59" w:rsidRPr="005B23AA">
        <w:rPr>
          <w:color w:val="auto"/>
          <w:sz w:val="28"/>
          <w:szCs w:val="28"/>
        </w:rPr>
        <w:t xml:space="preserve"> трансформаторно-преобразовательный блок;</w:t>
      </w:r>
    </w:p>
    <w:p w:rsidR="002C1B59" w:rsidRPr="005B23AA" w:rsidRDefault="005B23AA" w:rsidP="005B23AA">
      <w:pPr>
        <w:pStyle w:val="affffffb"/>
        <w:ind w:firstLine="708"/>
        <w:rPr>
          <w:color w:val="auto"/>
          <w:sz w:val="28"/>
          <w:szCs w:val="28"/>
        </w:rPr>
      </w:pPr>
      <w:r>
        <w:rPr>
          <w:color w:val="auto"/>
          <w:sz w:val="28"/>
          <w:szCs w:val="28"/>
        </w:rPr>
        <w:t>в)</w:t>
      </w:r>
      <w:r w:rsidR="002C1B59" w:rsidRPr="005B23AA">
        <w:rPr>
          <w:color w:val="auto"/>
          <w:sz w:val="28"/>
          <w:szCs w:val="28"/>
        </w:rPr>
        <w:t xml:space="preserve"> трансформаторы тока;</w:t>
      </w:r>
    </w:p>
    <w:p w:rsidR="002C1B59" w:rsidRPr="005B23AA" w:rsidRDefault="005B23AA" w:rsidP="005B23AA">
      <w:pPr>
        <w:pStyle w:val="affffffb"/>
        <w:ind w:firstLine="708"/>
        <w:rPr>
          <w:color w:val="auto"/>
          <w:sz w:val="28"/>
          <w:szCs w:val="28"/>
        </w:rPr>
      </w:pPr>
      <w:r>
        <w:rPr>
          <w:color w:val="auto"/>
          <w:sz w:val="28"/>
          <w:szCs w:val="28"/>
        </w:rPr>
        <w:t>г)</w:t>
      </w:r>
      <w:r w:rsidR="002C1B59" w:rsidRPr="005B23AA">
        <w:rPr>
          <w:color w:val="auto"/>
          <w:sz w:val="28"/>
          <w:szCs w:val="28"/>
        </w:rPr>
        <w:t xml:space="preserve"> трансформаторы напряжения;</w:t>
      </w:r>
    </w:p>
    <w:p w:rsidR="002C1B59" w:rsidRPr="005B23AA" w:rsidRDefault="005B23AA" w:rsidP="005B23AA">
      <w:pPr>
        <w:pStyle w:val="affffffb"/>
        <w:ind w:firstLine="708"/>
        <w:rPr>
          <w:color w:val="auto"/>
          <w:sz w:val="28"/>
          <w:szCs w:val="28"/>
        </w:rPr>
      </w:pPr>
      <w:r>
        <w:rPr>
          <w:color w:val="auto"/>
          <w:sz w:val="28"/>
          <w:szCs w:val="28"/>
        </w:rPr>
        <w:t>д)</w:t>
      </w:r>
      <w:r w:rsidR="002C1B59" w:rsidRPr="005B23AA">
        <w:rPr>
          <w:color w:val="auto"/>
          <w:sz w:val="28"/>
          <w:szCs w:val="28"/>
        </w:rPr>
        <w:t xml:space="preserve"> систему автоматического управления.</w:t>
      </w:r>
    </w:p>
    <w:p w:rsidR="002C1B59" w:rsidRPr="005B23AA" w:rsidRDefault="002C1B59" w:rsidP="005B23AA">
      <w:pPr>
        <w:pStyle w:val="affffffb"/>
        <w:ind w:firstLine="708"/>
        <w:rPr>
          <w:color w:val="auto"/>
          <w:sz w:val="28"/>
          <w:szCs w:val="28"/>
        </w:rPr>
      </w:pPr>
      <w:r w:rsidRPr="005B23AA">
        <w:rPr>
          <w:color w:val="auto"/>
          <w:sz w:val="28"/>
          <w:szCs w:val="28"/>
        </w:rPr>
        <w:t>2. Ступенчато-управляемые реакторные группы (СУРГ), содержащие:</w:t>
      </w:r>
    </w:p>
    <w:p w:rsidR="002C1B59" w:rsidRPr="005B23AA" w:rsidRDefault="005B23AA" w:rsidP="005B23AA">
      <w:pPr>
        <w:pStyle w:val="affffffb"/>
        <w:ind w:firstLine="708"/>
        <w:rPr>
          <w:color w:val="auto"/>
          <w:sz w:val="28"/>
          <w:szCs w:val="28"/>
        </w:rPr>
      </w:pPr>
      <w:r>
        <w:rPr>
          <w:color w:val="auto"/>
          <w:sz w:val="28"/>
          <w:szCs w:val="28"/>
        </w:rPr>
        <w:t>а)</w:t>
      </w:r>
      <w:r w:rsidR="002C1B59" w:rsidRPr="005B23AA">
        <w:rPr>
          <w:color w:val="auto"/>
          <w:sz w:val="28"/>
          <w:szCs w:val="28"/>
        </w:rPr>
        <w:t xml:space="preserve"> компенсирующие реакторы;</w:t>
      </w:r>
    </w:p>
    <w:p w:rsidR="002C1B59" w:rsidRPr="005B23AA" w:rsidRDefault="005B23AA" w:rsidP="005B23AA">
      <w:pPr>
        <w:pStyle w:val="affffffb"/>
        <w:ind w:firstLine="708"/>
        <w:rPr>
          <w:color w:val="auto"/>
          <w:sz w:val="28"/>
          <w:szCs w:val="28"/>
        </w:rPr>
      </w:pPr>
      <w:r>
        <w:rPr>
          <w:color w:val="auto"/>
          <w:sz w:val="28"/>
          <w:szCs w:val="28"/>
        </w:rPr>
        <w:t>б)</w:t>
      </w:r>
      <w:r w:rsidR="002C1B59" w:rsidRPr="005B23AA">
        <w:rPr>
          <w:color w:val="auto"/>
          <w:sz w:val="28"/>
          <w:szCs w:val="28"/>
        </w:rPr>
        <w:t xml:space="preserve"> трансформаторы напряжения;</w:t>
      </w:r>
    </w:p>
    <w:p w:rsidR="002C1B59" w:rsidRPr="005B23AA" w:rsidRDefault="005B23AA" w:rsidP="005B23AA">
      <w:pPr>
        <w:pStyle w:val="affffffb"/>
        <w:ind w:firstLine="708"/>
        <w:rPr>
          <w:color w:val="auto"/>
          <w:sz w:val="28"/>
          <w:szCs w:val="28"/>
        </w:rPr>
      </w:pPr>
      <w:r>
        <w:rPr>
          <w:color w:val="auto"/>
          <w:sz w:val="28"/>
          <w:szCs w:val="28"/>
        </w:rPr>
        <w:t xml:space="preserve">в) </w:t>
      </w:r>
      <w:r w:rsidR="002C1B59" w:rsidRPr="005B23AA">
        <w:rPr>
          <w:color w:val="auto"/>
          <w:sz w:val="28"/>
          <w:szCs w:val="28"/>
        </w:rPr>
        <w:t>трансформаторы тока;</w:t>
      </w:r>
    </w:p>
    <w:p w:rsidR="002C1B59" w:rsidRPr="005B23AA" w:rsidRDefault="005B23AA" w:rsidP="005B23AA">
      <w:pPr>
        <w:pStyle w:val="affffffb"/>
        <w:ind w:firstLine="708"/>
        <w:rPr>
          <w:color w:val="auto"/>
          <w:sz w:val="28"/>
          <w:szCs w:val="28"/>
        </w:rPr>
      </w:pPr>
      <w:r>
        <w:rPr>
          <w:color w:val="auto"/>
          <w:sz w:val="28"/>
          <w:szCs w:val="28"/>
        </w:rPr>
        <w:t>г)</w:t>
      </w:r>
      <w:r w:rsidR="002C1B59" w:rsidRPr="005B23AA">
        <w:rPr>
          <w:color w:val="auto"/>
          <w:sz w:val="28"/>
          <w:szCs w:val="28"/>
        </w:rPr>
        <w:t xml:space="preserve"> выключатели СУРГ;</w:t>
      </w:r>
    </w:p>
    <w:p w:rsidR="002C1B59" w:rsidRPr="005B23AA" w:rsidRDefault="005B23AA" w:rsidP="005B23AA">
      <w:pPr>
        <w:pStyle w:val="affffffb"/>
        <w:ind w:firstLine="708"/>
        <w:rPr>
          <w:color w:val="auto"/>
          <w:sz w:val="28"/>
          <w:szCs w:val="28"/>
        </w:rPr>
      </w:pPr>
      <w:r>
        <w:rPr>
          <w:color w:val="auto"/>
          <w:sz w:val="28"/>
          <w:szCs w:val="28"/>
        </w:rPr>
        <w:t>д)</w:t>
      </w:r>
      <w:r w:rsidR="002C1B59" w:rsidRPr="005B23AA">
        <w:rPr>
          <w:color w:val="auto"/>
          <w:sz w:val="28"/>
          <w:szCs w:val="28"/>
        </w:rPr>
        <w:t xml:space="preserve"> систему автоматического управления.</w:t>
      </w:r>
    </w:p>
    <w:p w:rsidR="002C1B59" w:rsidRPr="005B23AA" w:rsidRDefault="002C1B59" w:rsidP="005B23AA">
      <w:pPr>
        <w:pStyle w:val="affffffb"/>
        <w:ind w:firstLine="708"/>
        <w:rPr>
          <w:color w:val="auto"/>
          <w:sz w:val="28"/>
          <w:szCs w:val="28"/>
        </w:rPr>
      </w:pPr>
      <w:r w:rsidRPr="005B23AA">
        <w:rPr>
          <w:color w:val="auto"/>
          <w:sz w:val="28"/>
          <w:szCs w:val="28"/>
        </w:rPr>
        <w:t>3. Тиристорно-реакторные группы (ТРГ), содержащие;</w:t>
      </w:r>
    </w:p>
    <w:p w:rsidR="002C1B59" w:rsidRPr="005B23AA" w:rsidRDefault="005B23AA" w:rsidP="005B23AA">
      <w:pPr>
        <w:pStyle w:val="affffffb"/>
        <w:ind w:firstLine="708"/>
        <w:rPr>
          <w:color w:val="auto"/>
          <w:sz w:val="28"/>
          <w:szCs w:val="28"/>
        </w:rPr>
      </w:pPr>
      <w:r>
        <w:rPr>
          <w:color w:val="auto"/>
          <w:sz w:val="28"/>
          <w:szCs w:val="28"/>
        </w:rPr>
        <w:t>а)</w:t>
      </w:r>
      <w:r w:rsidR="002C1B59" w:rsidRPr="005B23AA">
        <w:rPr>
          <w:color w:val="auto"/>
          <w:sz w:val="28"/>
          <w:szCs w:val="28"/>
        </w:rPr>
        <w:t xml:space="preserve"> встречно-параллельные тиристорные вентили;</w:t>
      </w:r>
    </w:p>
    <w:p w:rsidR="002C1B59" w:rsidRPr="005B23AA" w:rsidRDefault="005B23AA" w:rsidP="005B23AA">
      <w:pPr>
        <w:pStyle w:val="affffffb"/>
        <w:ind w:firstLine="708"/>
        <w:rPr>
          <w:color w:val="auto"/>
          <w:sz w:val="28"/>
          <w:szCs w:val="28"/>
        </w:rPr>
      </w:pPr>
      <w:r>
        <w:rPr>
          <w:color w:val="auto"/>
          <w:sz w:val="28"/>
          <w:szCs w:val="28"/>
        </w:rPr>
        <w:t>б)</w:t>
      </w:r>
      <w:r w:rsidR="002C1B59" w:rsidRPr="005B23AA">
        <w:rPr>
          <w:color w:val="auto"/>
          <w:sz w:val="28"/>
          <w:szCs w:val="28"/>
        </w:rPr>
        <w:t xml:space="preserve"> компенсирующие реакторы;</w:t>
      </w:r>
    </w:p>
    <w:p w:rsidR="002C1B59" w:rsidRPr="005B23AA" w:rsidRDefault="005B23AA" w:rsidP="005B23AA">
      <w:pPr>
        <w:pStyle w:val="affffffb"/>
        <w:ind w:firstLine="708"/>
        <w:rPr>
          <w:color w:val="auto"/>
          <w:sz w:val="28"/>
          <w:szCs w:val="28"/>
        </w:rPr>
      </w:pPr>
      <w:r>
        <w:rPr>
          <w:color w:val="auto"/>
          <w:sz w:val="28"/>
          <w:szCs w:val="28"/>
        </w:rPr>
        <w:t>в)</w:t>
      </w:r>
      <w:r w:rsidR="002C1B59" w:rsidRPr="005B23AA">
        <w:rPr>
          <w:color w:val="auto"/>
          <w:sz w:val="28"/>
          <w:szCs w:val="28"/>
        </w:rPr>
        <w:t xml:space="preserve"> трансформаторы напряжения;</w:t>
      </w:r>
    </w:p>
    <w:p w:rsidR="002C1B59" w:rsidRPr="005B23AA" w:rsidRDefault="005B23AA" w:rsidP="005B23AA">
      <w:pPr>
        <w:pStyle w:val="affffffb"/>
        <w:ind w:firstLine="708"/>
        <w:rPr>
          <w:color w:val="auto"/>
          <w:sz w:val="28"/>
          <w:szCs w:val="28"/>
        </w:rPr>
      </w:pPr>
      <w:r>
        <w:rPr>
          <w:color w:val="auto"/>
          <w:sz w:val="28"/>
          <w:szCs w:val="28"/>
        </w:rPr>
        <w:t xml:space="preserve">г) </w:t>
      </w:r>
      <w:r w:rsidR="002C1B59" w:rsidRPr="005B23AA">
        <w:rPr>
          <w:color w:val="auto"/>
          <w:sz w:val="28"/>
          <w:szCs w:val="28"/>
        </w:rPr>
        <w:t>трансформаторы тока;</w:t>
      </w:r>
    </w:p>
    <w:p w:rsidR="002C1B59" w:rsidRPr="005B23AA" w:rsidRDefault="005B23AA" w:rsidP="005B23AA">
      <w:pPr>
        <w:pStyle w:val="affffffb"/>
        <w:ind w:firstLine="708"/>
        <w:rPr>
          <w:color w:val="auto"/>
          <w:sz w:val="28"/>
          <w:szCs w:val="28"/>
        </w:rPr>
      </w:pPr>
      <w:r>
        <w:rPr>
          <w:color w:val="auto"/>
          <w:sz w:val="28"/>
          <w:szCs w:val="28"/>
        </w:rPr>
        <w:t>д)</w:t>
      </w:r>
      <w:r w:rsidR="002C1B59" w:rsidRPr="005B23AA">
        <w:rPr>
          <w:color w:val="auto"/>
          <w:sz w:val="28"/>
          <w:szCs w:val="28"/>
        </w:rPr>
        <w:t xml:space="preserve"> выключатели ТРГ;</w:t>
      </w:r>
    </w:p>
    <w:p w:rsidR="002C1B59" w:rsidRPr="005B23AA" w:rsidRDefault="005B23AA" w:rsidP="005B23AA">
      <w:pPr>
        <w:pStyle w:val="affffffb"/>
        <w:ind w:firstLine="708"/>
        <w:rPr>
          <w:color w:val="auto"/>
          <w:sz w:val="28"/>
          <w:szCs w:val="28"/>
        </w:rPr>
      </w:pPr>
      <w:r>
        <w:rPr>
          <w:color w:val="auto"/>
          <w:sz w:val="28"/>
          <w:szCs w:val="28"/>
        </w:rPr>
        <w:t>е)</w:t>
      </w:r>
      <w:r w:rsidR="002C1B59" w:rsidRPr="005B23AA">
        <w:rPr>
          <w:color w:val="auto"/>
          <w:sz w:val="28"/>
          <w:szCs w:val="28"/>
        </w:rPr>
        <w:t xml:space="preserve"> систему автоматического управления;</w:t>
      </w:r>
    </w:p>
    <w:p w:rsidR="002C1B59" w:rsidRPr="005B23AA" w:rsidRDefault="002C1B59" w:rsidP="005B23AA">
      <w:pPr>
        <w:pStyle w:val="affffffb"/>
        <w:ind w:firstLine="708"/>
        <w:rPr>
          <w:color w:val="auto"/>
          <w:sz w:val="28"/>
          <w:szCs w:val="28"/>
        </w:rPr>
      </w:pPr>
      <w:r w:rsidRPr="005B23AA">
        <w:rPr>
          <w:color w:val="auto"/>
          <w:sz w:val="28"/>
          <w:szCs w:val="28"/>
        </w:rPr>
        <w:t>4. Ступенчато-управляемые конденсаторные группы (СУКГ), содержащие;</w:t>
      </w:r>
    </w:p>
    <w:p w:rsidR="002C1B59" w:rsidRPr="005B23AA" w:rsidRDefault="005B23AA" w:rsidP="005B23AA">
      <w:pPr>
        <w:pStyle w:val="affffffb"/>
        <w:ind w:firstLine="708"/>
        <w:rPr>
          <w:color w:val="auto"/>
          <w:sz w:val="28"/>
          <w:szCs w:val="28"/>
        </w:rPr>
      </w:pPr>
      <w:r>
        <w:rPr>
          <w:color w:val="auto"/>
          <w:sz w:val="28"/>
          <w:szCs w:val="28"/>
        </w:rPr>
        <w:t>а)</w:t>
      </w:r>
      <w:r w:rsidR="002C1B59" w:rsidRPr="005B23AA">
        <w:rPr>
          <w:color w:val="auto"/>
          <w:sz w:val="28"/>
          <w:szCs w:val="28"/>
        </w:rPr>
        <w:t xml:space="preserve"> конденсаторные установки;</w:t>
      </w:r>
    </w:p>
    <w:p w:rsidR="002C1B59" w:rsidRPr="005B23AA" w:rsidRDefault="005B23AA" w:rsidP="005B23AA">
      <w:pPr>
        <w:pStyle w:val="affffffb"/>
        <w:ind w:firstLine="708"/>
        <w:rPr>
          <w:color w:val="auto"/>
          <w:sz w:val="28"/>
          <w:szCs w:val="28"/>
        </w:rPr>
      </w:pPr>
      <w:r>
        <w:rPr>
          <w:color w:val="auto"/>
          <w:sz w:val="28"/>
          <w:szCs w:val="28"/>
        </w:rPr>
        <w:t>б)</w:t>
      </w:r>
      <w:r w:rsidR="002C1B59" w:rsidRPr="005B23AA">
        <w:rPr>
          <w:color w:val="auto"/>
          <w:sz w:val="28"/>
          <w:szCs w:val="28"/>
        </w:rPr>
        <w:t xml:space="preserve"> трансформаторы напряжения;</w:t>
      </w:r>
    </w:p>
    <w:p w:rsidR="002C1B59" w:rsidRPr="005B23AA" w:rsidRDefault="005B23AA" w:rsidP="005B23AA">
      <w:pPr>
        <w:pStyle w:val="affffffb"/>
        <w:ind w:firstLine="708"/>
        <w:rPr>
          <w:color w:val="auto"/>
          <w:sz w:val="28"/>
          <w:szCs w:val="28"/>
        </w:rPr>
      </w:pPr>
      <w:r>
        <w:rPr>
          <w:color w:val="auto"/>
          <w:sz w:val="28"/>
          <w:szCs w:val="28"/>
        </w:rPr>
        <w:t>в)</w:t>
      </w:r>
      <w:r w:rsidR="002C1B59" w:rsidRPr="005B23AA">
        <w:rPr>
          <w:color w:val="auto"/>
          <w:sz w:val="28"/>
          <w:szCs w:val="28"/>
        </w:rPr>
        <w:t xml:space="preserve"> трансформаторы тока;</w:t>
      </w:r>
    </w:p>
    <w:p w:rsidR="002C1B59" w:rsidRPr="005B23AA" w:rsidRDefault="005B23AA" w:rsidP="005B23AA">
      <w:pPr>
        <w:pStyle w:val="affffffb"/>
        <w:ind w:firstLine="708"/>
        <w:rPr>
          <w:color w:val="auto"/>
          <w:sz w:val="28"/>
          <w:szCs w:val="28"/>
        </w:rPr>
      </w:pPr>
      <w:r>
        <w:rPr>
          <w:color w:val="auto"/>
          <w:sz w:val="28"/>
          <w:szCs w:val="28"/>
        </w:rPr>
        <w:t>г)</w:t>
      </w:r>
      <w:r w:rsidR="002C1B59" w:rsidRPr="005B23AA">
        <w:rPr>
          <w:color w:val="auto"/>
          <w:sz w:val="28"/>
          <w:szCs w:val="28"/>
        </w:rPr>
        <w:t xml:space="preserve"> выключатели СУКГ;</w:t>
      </w:r>
    </w:p>
    <w:p w:rsidR="002C1B59" w:rsidRPr="005B23AA" w:rsidRDefault="005B23AA" w:rsidP="005B23AA">
      <w:pPr>
        <w:pStyle w:val="affffffb"/>
        <w:ind w:firstLine="708"/>
        <w:rPr>
          <w:color w:val="auto"/>
          <w:sz w:val="28"/>
          <w:szCs w:val="28"/>
        </w:rPr>
      </w:pPr>
      <w:r>
        <w:rPr>
          <w:color w:val="auto"/>
          <w:sz w:val="28"/>
          <w:szCs w:val="28"/>
        </w:rPr>
        <w:t>д)</w:t>
      </w:r>
      <w:r w:rsidR="002C1B59" w:rsidRPr="005B23AA">
        <w:rPr>
          <w:color w:val="auto"/>
          <w:sz w:val="28"/>
          <w:szCs w:val="28"/>
        </w:rPr>
        <w:t xml:space="preserve"> систему автоматического управления;</w:t>
      </w:r>
    </w:p>
    <w:p w:rsidR="002C1B59" w:rsidRPr="005B23AA" w:rsidRDefault="002C1B59" w:rsidP="005B23AA">
      <w:pPr>
        <w:pStyle w:val="affffffb"/>
        <w:ind w:firstLine="708"/>
        <w:rPr>
          <w:color w:val="auto"/>
          <w:sz w:val="28"/>
          <w:szCs w:val="28"/>
        </w:rPr>
      </w:pPr>
      <w:r w:rsidRPr="005B23AA">
        <w:rPr>
          <w:color w:val="auto"/>
          <w:sz w:val="28"/>
          <w:szCs w:val="28"/>
        </w:rPr>
        <w:t>5. Статические тиристорные компенсаторы (СТК), содержащие:</w:t>
      </w:r>
    </w:p>
    <w:p w:rsidR="002C1B59" w:rsidRPr="005B23AA" w:rsidRDefault="00EB75A2" w:rsidP="005B23AA">
      <w:pPr>
        <w:pStyle w:val="affffffb"/>
        <w:ind w:firstLine="708"/>
        <w:rPr>
          <w:noProof/>
          <w:color w:val="auto"/>
          <w:sz w:val="28"/>
          <w:szCs w:val="28"/>
        </w:rPr>
      </w:pPr>
      <w:r>
        <w:rPr>
          <w:noProof/>
          <w:color w:val="auto"/>
          <w:sz w:val="28"/>
          <w:szCs w:val="28"/>
        </w:rPr>
        <w:t>а)</w:t>
      </w:r>
      <w:r w:rsidR="002C1B59" w:rsidRPr="005B23AA">
        <w:rPr>
          <w:noProof/>
          <w:color w:val="auto"/>
          <w:sz w:val="28"/>
          <w:szCs w:val="28"/>
        </w:rPr>
        <w:t xml:space="preserve"> встречно-параллельные тиристорные вентили;</w:t>
      </w:r>
    </w:p>
    <w:p w:rsidR="002C1B59" w:rsidRPr="005B23AA" w:rsidRDefault="00EB75A2" w:rsidP="005B23AA">
      <w:pPr>
        <w:pStyle w:val="affffffb"/>
        <w:ind w:firstLine="708"/>
        <w:rPr>
          <w:noProof/>
          <w:color w:val="auto"/>
          <w:sz w:val="28"/>
          <w:szCs w:val="28"/>
        </w:rPr>
      </w:pPr>
      <w:r>
        <w:rPr>
          <w:noProof/>
          <w:color w:val="auto"/>
          <w:sz w:val="28"/>
          <w:szCs w:val="28"/>
        </w:rPr>
        <w:t>б)</w:t>
      </w:r>
      <w:r w:rsidR="002C1B59" w:rsidRPr="005B23AA">
        <w:rPr>
          <w:noProof/>
          <w:color w:val="auto"/>
          <w:sz w:val="28"/>
          <w:szCs w:val="28"/>
        </w:rPr>
        <w:t xml:space="preserve"> конденсаторные установки;</w:t>
      </w:r>
    </w:p>
    <w:p w:rsidR="002C1B59" w:rsidRPr="005B23AA" w:rsidRDefault="00EB75A2" w:rsidP="005B23AA">
      <w:pPr>
        <w:pStyle w:val="affffffb"/>
        <w:ind w:firstLine="708"/>
        <w:rPr>
          <w:noProof/>
          <w:color w:val="auto"/>
          <w:sz w:val="28"/>
          <w:szCs w:val="28"/>
        </w:rPr>
      </w:pPr>
      <w:r>
        <w:rPr>
          <w:noProof/>
          <w:color w:val="auto"/>
          <w:sz w:val="28"/>
          <w:szCs w:val="28"/>
        </w:rPr>
        <w:t>в)</w:t>
      </w:r>
      <w:r w:rsidR="002C1B59" w:rsidRPr="005B23AA">
        <w:rPr>
          <w:noProof/>
          <w:color w:val="auto"/>
          <w:sz w:val="28"/>
          <w:szCs w:val="28"/>
        </w:rPr>
        <w:t xml:space="preserve"> компенсирующие реакторы;</w:t>
      </w:r>
    </w:p>
    <w:p w:rsidR="002C1B59" w:rsidRPr="005B23AA" w:rsidRDefault="00EB75A2" w:rsidP="005B23AA">
      <w:pPr>
        <w:pStyle w:val="affffffb"/>
        <w:ind w:firstLine="708"/>
        <w:rPr>
          <w:noProof/>
          <w:color w:val="auto"/>
          <w:sz w:val="28"/>
          <w:szCs w:val="28"/>
        </w:rPr>
      </w:pPr>
      <w:r>
        <w:rPr>
          <w:noProof/>
          <w:color w:val="auto"/>
          <w:sz w:val="28"/>
          <w:szCs w:val="28"/>
        </w:rPr>
        <w:t>г)</w:t>
      </w:r>
      <w:r w:rsidR="002C1B59" w:rsidRPr="005B23AA">
        <w:rPr>
          <w:noProof/>
          <w:color w:val="auto"/>
          <w:sz w:val="28"/>
          <w:szCs w:val="28"/>
        </w:rPr>
        <w:t xml:space="preserve"> фильтровые реакторы;</w:t>
      </w:r>
    </w:p>
    <w:p w:rsidR="002C1B59" w:rsidRPr="005B23AA" w:rsidRDefault="00EB75A2" w:rsidP="005B23AA">
      <w:pPr>
        <w:pStyle w:val="affffffb"/>
        <w:ind w:firstLine="708"/>
        <w:rPr>
          <w:noProof/>
          <w:color w:val="auto"/>
          <w:sz w:val="28"/>
          <w:szCs w:val="28"/>
        </w:rPr>
      </w:pPr>
      <w:r>
        <w:rPr>
          <w:noProof/>
          <w:color w:val="auto"/>
          <w:sz w:val="28"/>
          <w:szCs w:val="28"/>
        </w:rPr>
        <w:t>д)</w:t>
      </w:r>
      <w:r w:rsidR="002C1B59" w:rsidRPr="005B23AA">
        <w:rPr>
          <w:noProof/>
          <w:color w:val="auto"/>
          <w:sz w:val="28"/>
          <w:szCs w:val="28"/>
        </w:rPr>
        <w:t xml:space="preserve"> токоограничивающие реакторы;</w:t>
      </w:r>
    </w:p>
    <w:p w:rsidR="002C1B59" w:rsidRPr="005B23AA" w:rsidRDefault="00EB75A2" w:rsidP="005B23AA">
      <w:pPr>
        <w:pStyle w:val="affffffb"/>
        <w:ind w:firstLine="708"/>
        <w:rPr>
          <w:noProof/>
          <w:color w:val="auto"/>
          <w:sz w:val="28"/>
          <w:szCs w:val="28"/>
        </w:rPr>
      </w:pPr>
      <w:r>
        <w:rPr>
          <w:noProof/>
          <w:color w:val="auto"/>
          <w:sz w:val="28"/>
          <w:szCs w:val="28"/>
        </w:rPr>
        <w:t>е)</w:t>
      </w:r>
      <w:r w:rsidR="002C1B59" w:rsidRPr="005B23AA">
        <w:rPr>
          <w:noProof/>
          <w:color w:val="auto"/>
          <w:sz w:val="28"/>
          <w:szCs w:val="28"/>
        </w:rPr>
        <w:t xml:space="preserve"> тиристорно-реакторные группы (ТРГ);</w:t>
      </w:r>
    </w:p>
    <w:p w:rsidR="002C1B59" w:rsidRPr="005B23AA" w:rsidRDefault="00EB75A2" w:rsidP="005B23AA">
      <w:pPr>
        <w:pStyle w:val="affffffb"/>
        <w:ind w:firstLine="708"/>
        <w:rPr>
          <w:noProof/>
          <w:color w:val="auto"/>
          <w:sz w:val="28"/>
          <w:szCs w:val="28"/>
        </w:rPr>
      </w:pPr>
      <w:r>
        <w:rPr>
          <w:noProof/>
          <w:color w:val="auto"/>
          <w:sz w:val="28"/>
          <w:szCs w:val="28"/>
        </w:rPr>
        <w:t>ж)</w:t>
      </w:r>
      <w:r w:rsidR="002C1B59" w:rsidRPr="005B23AA">
        <w:rPr>
          <w:noProof/>
          <w:color w:val="auto"/>
          <w:sz w:val="28"/>
          <w:szCs w:val="28"/>
        </w:rPr>
        <w:t xml:space="preserve"> фильтрокомпенсирующиее устройства;</w:t>
      </w:r>
    </w:p>
    <w:p w:rsidR="002C1B59" w:rsidRPr="005B23AA" w:rsidRDefault="00EB75A2" w:rsidP="005B23AA">
      <w:pPr>
        <w:pStyle w:val="affffffb"/>
        <w:ind w:firstLine="708"/>
        <w:rPr>
          <w:noProof/>
          <w:color w:val="auto"/>
          <w:sz w:val="28"/>
          <w:szCs w:val="28"/>
        </w:rPr>
      </w:pPr>
      <w:r>
        <w:rPr>
          <w:noProof/>
          <w:color w:val="auto"/>
          <w:sz w:val="28"/>
          <w:szCs w:val="28"/>
        </w:rPr>
        <w:t>и)</w:t>
      </w:r>
      <w:r w:rsidR="002C1B59" w:rsidRPr="005B23AA">
        <w:rPr>
          <w:noProof/>
          <w:color w:val="auto"/>
          <w:sz w:val="28"/>
          <w:szCs w:val="28"/>
        </w:rPr>
        <w:t xml:space="preserve"> вводные выключатели СТК;</w:t>
      </w:r>
    </w:p>
    <w:p w:rsidR="002C1B59" w:rsidRPr="005B23AA" w:rsidRDefault="00EB75A2" w:rsidP="005B23AA">
      <w:pPr>
        <w:pStyle w:val="affffffb"/>
        <w:ind w:firstLine="708"/>
        <w:rPr>
          <w:noProof/>
          <w:color w:val="auto"/>
          <w:sz w:val="28"/>
          <w:szCs w:val="28"/>
        </w:rPr>
      </w:pPr>
      <w:r>
        <w:rPr>
          <w:noProof/>
          <w:color w:val="auto"/>
          <w:sz w:val="28"/>
          <w:szCs w:val="28"/>
        </w:rPr>
        <w:t>к)</w:t>
      </w:r>
      <w:r w:rsidR="002C1B59" w:rsidRPr="005B23AA">
        <w:rPr>
          <w:noProof/>
          <w:color w:val="auto"/>
          <w:sz w:val="28"/>
          <w:szCs w:val="28"/>
        </w:rPr>
        <w:t xml:space="preserve"> выключатели ТРГ;</w:t>
      </w:r>
    </w:p>
    <w:p w:rsidR="002C1B59" w:rsidRPr="005B23AA" w:rsidRDefault="00EB75A2" w:rsidP="005B23AA">
      <w:pPr>
        <w:pStyle w:val="affffffb"/>
        <w:ind w:firstLine="708"/>
        <w:rPr>
          <w:noProof/>
          <w:color w:val="auto"/>
          <w:sz w:val="28"/>
          <w:szCs w:val="28"/>
        </w:rPr>
      </w:pPr>
      <w:r>
        <w:rPr>
          <w:noProof/>
          <w:color w:val="auto"/>
          <w:sz w:val="28"/>
          <w:szCs w:val="28"/>
        </w:rPr>
        <w:t>л)</w:t>
      </w:r>
      <w:r w:rsidR="002C1B59" w:rsidRPr="005B23AA">
        <w:rPr>
          <w:noProof/>
          <w:color w:val="auto"/>
          <w:sz w:val="28"/>
          <w:szCs w:val="28"/>
        </w:rPr>
        <w:t xml:space="preserve"> выключатели конденсаторных установок.</w:t>
      </w:r>
    </w:p>
    <w:p w:rsidR="002C1B59" w:rsidRPr="005B23AA" w:rsidRDefault="00EB75A2" w:rsidP="00EB75A2">
      <w:pPr>
        <w:pStyle w:val="affffffb"/>
        <w:ind w:firstLine="708"/>
        <w:rPr>
          <w:color w:val="auto"/>
          <w:sz w:val="28"/>
          <w:szCs w:val="28"/>
        </w:rPr>
      </w:pPr>
      <w:r>
        <w:rPr>
          <w:color w:val="auto"/>
          <w:sz w:val="28"/>
          <w:szCs w:val="28"/>
        </w:rPr>
        <w:t xml:space="preserve">5. </w:t>
      </w:r>
      <w:r w:rsidR="002C1B59" w:rsidRPr="005B23AA">
        <w:rPr>
          <w:color w:val="auto"/>
          <w:sz w:val="28"/>
          <w:szCs w:val="28"/>
        </w:rPr>
        <w:t>В общем случае в состав основного комплекта силового электрооборудования</w:t>
      </w:r>
      <w:r w:rsidR="002C1B59" w:rsidRPr="0097177A">
        <w:rPr>
          <w:color w:val="auto"/>
        </w:rPr>
        <w:t xml:space="preserve"> всех видов УРМ </w:t>
      </w:r>
      <w:r w:rsidR="002C1B59" w:rsidRPr="005B23AA">
        <w:rPr>
          <w:color w:val="auto"/>
          <w:sz w:val="28"/>
          <w:szCs w:val="28"/>
        </w:rPr>
        <w:t>входит следующее электрическое оборудование:</w:t>
      </w:r>
    </w:p>
    <w:p w:rsidR="002C1B59" w:rsidRPr="005B23AA" w:rsidRDefault="00EB75A2" w:rsidP="00EB75A2">
      <w:pPr>
        <w:pStyle w:val="affffffb"/>
        <w:ind w:firstLine="708"/>
        <w:rPr>
          <w:color w:val="auto"/>
          <w:sz w:val="28"/>
          <w:szCs w:val="28"/>
        </w:rPr>
      </w:pPr>
      <w:r>
        <w:rPr>
          <w:color w:val="auto"/>
          <w:sz w:val="28"/>
          <w:szCs w:val="28"/>
        </w:rPr>
        <w:t>а)</w:t>
      </w:r>
      <w:r w:rsidR="002C1B59" w:rsidRPr="005B23AA">
        <w:rPr>
          <w:color w:val="auto"/>
          <w:sz w:val="28"/>
          <w:szCs w:val="28"/>
        </w:rPr>
        <w:t xml:space="preserve"> шунтирующие реакторы (трансформаторы) с подмагничиванием,</w:t>
      </w:r>
    </w:p>
    <w:p w:rsidR="002C1B59" w:rsidRPr="005B23AA" w:rsidRDefault="00EB75A2" w:rsidP="00EB75A2">
      <w:pPr>
        <w:pStyle w:val="affffffb"/>
        <w:ind w:firstLine="708"/>
        <w:rPr>
          <w:color w:val="auto"/>
          <w:sz w:val="28"/>
          <w:szCs w:val="28"/>
        </w:rPr>
      </w:pPr>
      <w:r>
        <w:rPr>
          <w:color w:val="auto"/>
          <w:sz w:val="28"/>
          <w:szCs w:val="28"/>
        </w:rPr>
        <w:t>б)</w:t>
      </w:r>
      <w:r w:rsidR="002C1B59" w:rsidRPr="005B23AA">
        <w:rPr>
          <w:color w:val="auto"/>
          <w:sz w:val="28"/>
          <w:szCs w:val="28"/>
        </w:rPr>
        <w:t xml:space="preserve"> реакторы</w:t>
      </w:r>
      <w:r w:rsidR="002C1B59" w:rsidRPr="005B23AA">
        <w:rPr>
          <w:color w:val="auto"/>
          <w:spacing w:val="-2"/>
          <w:sz w:val="28"/>
          <w:szCs w:val="28"/>
        </w:rPr>
        <w:t>;</w:t>
      </w:r>
    </w:p>
    <w:p w:rsidR="002C1B59" w:rsidRPr="005B23AA" w:rsidRDefault="00EB75A2" w:rsidP="00EB75A2">
      <w:pPr>
        <w:pStyle w:val="affffffb"/>
        <w:ind w:firstLine="708"/>
        <w:rPr>
          <w:color w:val="auto"/>
          <w:sz w:val="28"/>
          <w:szCs w:val="28"/>
        </w:rPr>
      </w:pPr>
      <w:r>
        <w:rPr>
          <w:color w:val="auto"/>
          <w:sz w:val="28"/>
          <w:szCs w:val="28"/>
        </w:rPr>
        <w:t>в)</w:t>
      </w:r>
      <w:r w:rsidR="002C1B59" w:rsidRPr="005B23AA">
        <w:rPr>
          <w:color w:val="auto"/>
          <w:sz w:val="28"/>
          <w:szCs w:val="28"/>
        </w:rPr>
        <w:t xml:space="preserve"> тиристорные преобразователи;</w:t>
      </w:r>
    </w:p>
    <w:p w:rsidR="002C1B59" w:rsidRPr="005B23AA" w:rsidRDefault="00EB75A2" w:rsidP="00EB75A2">
      <w:pPr>
        <w:pStyle w:val="affffffb"/>
        <w:ind w:firstLine="708"/>
        <w:rPr>
          <w:color w:val="auto"/>
          <w:sz w:val="28"/>
          <w:szCs w:val="28"/>
        </w:rPr>
      </w:pPr>
      <w:r>
        <w:rPr>
          <w:color w:val="auto"/>
          <w:sz w:val="28"/>
          <w:szCs w:val="28"/>
        </w:rPr>
        <w:t>г)</w:t>
      </w:r>
      <w:r w:rsidR="002C1B59" w:rsidRPr="005B23AA">
        <w:rPr>
          <w:color w:val="auto"/>
          <w:sz w:val="28"/>
          <w:szCs w:val="28"/>
        </w:rPr>
        <w:t xml:space="preserve"> конденсаторные установки.</w:t>
      </w:r>
    </w:p>
    <w:p w:rsidR="002C1B59" w:rsidRPr="005B23AA" w:rsidRDefault="00EB75A2" w:rsidP="00EB75A2">
      <w:pPr>
        <w:pStyle w:val="affffffb"/>
        <w:ind w:firstLine="708"/>
        <w:rPr>
          <w:color w:val="auto"/>
          <w:sz w:val="28"/>
          <w:szCs w:val="28"/>
        </w:rPr>
      </w:pPr>
      <w:r>
        <w:rPr>
          <w:color w:val="auto"/>
          <w:sz w:val="28"/>
          <w:szCs w:val="28"/>
        </w:rPr>
        <w:t xml:space="preserve">6. </w:t>
      </w:r>
      <w:r w:rsidR="002C1B59" w:rsidRPr="005B23AA">
        <w:rPr>
          <w:color w:val="auto"/>
          <w:sz w:val="28"/>
          <w:szCs w:val="28"/>
        </w:rPr>
        <w:t>Дополнительное оборудование УРМ, не входящее в комплект поставки УРМ:</w:t>
      </w:r>
    </w:p>
    <w:p w:rsidR="002C1B59" w:rsidRPr="005B23AA" w:rsidRDefault="00EB75A2" w:rsidP="00EB75A2">
      <w:pPr>
        <w:pStyle w:val="affffffb"/>
        <w:ind w:firstLine="708"/>
        <w:rPr>
          <w:color w:val="auto"/>
          <w:sz w:val="28"/>
          <w:szCs w:val="28"/>
        </w:rPr>
      </w:pPr>
      <w:r>
        <w:rPr>
          <w:color w:val="auto"/>
          <w:sz w:val="28"/>
          <w:szCs w:val="28"/>
        </w:rPr>
        <w:t>а)</w:t>
      </w:r>
      <w:r w:rsidR="002C1B59" w:rsidRPr="005B23AA">
        <w:rPr>
          <w:color w:val="auto"/>
          <w:sz w:val="28"/>
          <w:szCs w:val="28"/>
        </w:rPr>
        <w:t xml:space="preserve"> высоковольтные выключатели</w:t>
      </w:r>
      <w:r w:rsidR="002C1B59" w:rsidRPr="005B23AA">
        <w:rPr>
          <w:color w:val="auto"/>
          <w:spacing w:val="4"/>
          <w:sz w:val="28"/>
          <w:szCs w:val="28"/>
        </w:rPr>
        <w:t xml:space="preserve">, предназначенные для подключения </w:t>
      </w:r>
      <w:r w:rsidR="002C1B59" w:rsidRPr="005B23AA">
        <w:rPr>
          <w:color w:val="auto"/>
          <w:sz w:val="28"/>
          <w:szCs w:val="28"/>
        </w:rPr>
        <w:t>УРМ к электросети или к третичной обмотке автотрансформатора связи, а также подключению ступеней УРМ;</w:t>
      </w:r>
    </w:p>
    <w:p w:rsidR="002C1B59" w:rsidRPr="005B23AA" w:rsidRDefault="00EB75A2" w:rsidP="00EB75A2">
      <w:pPr>
        <w:pStyle w:val="affffffb"/>
        <w:ind w:firstLine="708"/>
        <w:jc w:val="left"/>
        <w:rPr>
          <w:color w:val="auto"/>
          <w:spacing w:val="3"/>
          <w:sz w:val="28"/>
          <w:szCs w:val="28"/>
        </w:rPr>
      </w:pPr>
      <w:r>
        <w:rPr>
          <w:color w:val="auto"/>
          <w:sz w:val="28"/>
          <w:szCs w:val="28"/>
        </w:rPr>
        <w:t>б)</w:t>
      </w:r>
      <w:r w:rsidR="002C1B59" w:rsidRPr="005B23AA">
        <w:rPr>
          <w:color w:val="auto"/>
          <w:sz w:val="28"/>
          <w:szCs w:val="28"/>
        </w:rPr>
        <w:t xml:space="preserve"> токопроводы, предназначенные для подключения силового электрооборудования УРМ</w:t>
      </w:r>
      <w:r w:rsidR="002C1B59" w:rsidRPr="005B23AA">
        <w:rPr>
          <w:color w:val="auto"/>
          <w:spacing w:val="3"/>
          <w:sz w:val="28"/>
          <w:szCs w:val="28"/>
        </w:rPr>
        <w:t>;</w:t>
      </w:r>
    </w:p>
    <w:p w:rsidR="002C1B59" w:rsidRPr="005B23AA" w:rsidRDefault="00EB75A2" w:rsidP="00EB75A2">
      <w:pPr>
        <w:pStyle w:val="affffffb"/>
        <w:ind w:firstLine="708"/>
        <w:rPr>
          <w:color w:val="auto"/>
          <w:spacing w:val="4"/>
          <w:sz w:val="28"/>
          <w:szCs w:val="28"/>
        </w:rPr>
      </w:pPr>
      <w:r>
        <w:rPr>
          <w:color w:val="auto"/>
          <w:sz w:val="28"/>
          <w:szCs w:val="28"/>
        </w:rPr>
        <w:t>в)</w:t>
      </w:r>
      <w:r w:rsidR="002C1B59" w:rsidRPr="005B23AA">
        <w:rPr>
          <w:color w:val="auto"/>
          <w:sz w:val="28"/>
          <w:szCs w:val="28"/>
        </w:rPr>
        <w:t xml:space="preserve"> высоковольтные кабели, предназначенные для подключения </w:t>
      </w:r>
      <w:r w:rsidR="002C1B59" w:rsidRPr="005B23AA">
        <w:rPr>
          <w:color w:val="auto"/>
          <w:spacing w:val="1"/>
          <w:sz w:val="28"/>
          <w:szCs w:val="28"/>
        </w:rPr>
        <w:t>УРМ</w:t>
      </w:r>
      <w:r w:rsidR="002C1B59" w:rsidRPr="005B23AA">
        <w:rPr>
          <w:color w:val="auto"/>
          <w:spacing w:val="4"/>
          <w:sz w:val="28"/>
          <w:szCs w:val="28"/>
        </w:rPr>
        <w:t>;</w:t>
      </w:r>
    </w:p>
    <w:p w:rsidR="002C1B59" w:rsidRPr="005B23AA" w:rsidRDefault="00EB75A2" w:rsidP="00EB75A2">
      <w:pPr>
        <w:pStyle w:val="affffffb"/>
        <w:ind w:firstLine="708"/>
        <w:rPr>
          <w:color w:val="auto"/>
          <w:spacing w:val="3"/>
          <w:sz w:val="28"/>
          <w:szCs w:val="28"/>
        </w:rPr>
      </w:pPr>
      <w:r>
        <w:rPr>
          <w:color w:val="auto"/>
          <w:sz w:val="28"/>
          <w:szCs w:val="28"/>
        </w:rPr>
        <w:t>г)</w:t>
      </w:r>
      <w:r w:rsidR="002C1B59" w:rsidRPr="005B23AA">
        <w:rPr>
          <w:color w:val="auto"/>
          <w:sz w:val="28"/>
          <w:szCs w:val="28"/>
        </w:rPr>
        <w:t xml:space="preserve"> трансформаторы напряжения;</w:t>
      </w:r>
    </w:p>
    <w:p w:rsidR="002C1B59" w:rsidRPr="005B23AA" w:rsidRDefault="00EB75A2" w:rsidP="00EB75A2">
      <w:pPr>
        <w:pStyle w:val="affffffb"/>
        <w:ind w:firstLine="708"/>
        <w:rPr>
          <w:color w:val="auto"/>
          <w:sz w:val="28"/>
          <w:szCs w:val="28"/>
        </w:rPr>
      </w:pPr>
      <w:r>
        <w:rPr>
          <w:color w:val="auto"/>
          <w:sz w:val="28"/>
          <w:szCs w:val="28"/>
        </w:rPr>
        <w:t>д)</w:t>
      </w:r>
      <w:r w:rsidR="002C1B59" w:rsidRPr="005B23AA">
        <w:rPr>
          <w:color w:val="auto"/>
          <w:sz w:val="28"/>
          <w:szCs w:val="28"/>
        </w:rPr>
        <w:t xml:space="preserve"> трансформаторы тока.</w:t>
      </w:r>
    </w:p>
    <w:p w:rsidR="002C1B59" w:rsidRPr="005B23AA" w:rsidRDefault="002C1B59" w:rsidP="00EB75A2">
      <w:pPr>
        <w:pStyle w:val="affffffb"/>
        <w:ind w:firstLine="708"/>
        <w:rPr>
          <w:color w:val="auto"/>
          <w:sz w:val="28"/>
          <w:szCs w:val="28"/>
        </w:rPr>
      </w:pPr>
      <w:r w:rsidRPr="005B23AA">
        <w:rPr>
          <w:color w:val="auto"/>
          <w:sz w:val="28"/>
          <w:szCs w:val="28"/>
        </w:rPr>
        <w:t xml:space="preserve">При отклонении состава электрооборудования </w:t>
      </w:r>
      <w:r w:rsidRPr="005B23AA">
        <w:rPr>
          <w:color w:val="auto"/>
          <w:spacing w:val="1"/>
          <w:sz w:val="28"/>
          <w:szCs w:val="28"/>
        </w:rPr>
        <w:t>УРМ</w:t>
      </w:r>
      <w:r w:rsidRPr="005B23AA">
        <w:rPr>
          <w:color w:val="auto"/>
          <w:sz w:val="28"/>
          <w:szCs w:val="28"/>
        </w:rPr>
        <w:t xml:space="preserve"> от указанного выше выполняется соответствующая корректировка объёмов испытаний.</w:t>
      </w:r>
    </w:p>
    <w:p w:rsidR="002C1B59" w:rsidRPr="005B23AA" w:rsidRDefault="002C1B59" w:rsidP="00EB75A2">
      <w:pPr>
        <w:pStyle w:val="affffffb"/>
        <w:ind w:firstLine="708"/>
        <w:rPr>
          <w:color w:val="auto"/>
          <w:sz w:val="28"/>
          <w:szCs w:val="28"/>
        </w:rPr>
      </w:pPr>
      <w:r w:rsidRPr="005B23AA">
        <w:rPr>
          <w:rStyle w:val="affe"/>
          <w:color w:val="auto"/>
          <w:sz w:val="28"/>
          <w:szCs w:val="28"/>
        </w:rPr>
        <w:t xml:space="preserve">При наличии у УШР </w:t>
      </w:r>
      <w:r w:rsidRPr="005B23AA">
        <w:rPr>
          <w:color w:val="auto"/>
          <w:sz w:val="28"/>
          <w:szCs w:val="28"/>
        </w:rPr>
        <w:t>системы охлаждения электромагнитной части (ЭМЧ) типа М, Д или ДЦ испытания и проверки должны проводится в соответствии с требованиями, которые являются общими для масляных шунтирующих реакторов и силовых трансформаторов (раздел 9).</w:t>
      </w:r>
    </w:p>
    <w:p w:rsidR="002C1B59" w:rsidRPr="005B23AA" w:rsidRDefault="002C1B59" w:rsidP="00EB75A2">
      <w:pPr>
        <w:pStyle w:val="affffffb"/>
        <w:ind w:firstLine="708"/>
        <w:rPr>
          <w:color w:val="auto"/>
          <w:sz w:val="28"/>
          <w:szCs w:val="28"/>
        </w:rPr>
      </w:pPr>
      <w:r w:rsidRPr="005B23AA">
        <w:rPr>
          <w:color w:val="auto"/>
          <w:sz w:val="28"/>
          <w:szCs w:val="28"/>
        </w:rPr>
        <w:t xml:space="preserve">Контроль качества электроизоляционного масла должен быть организован в соответствии с разделом </w:t>
      </w:r>
      <w:r w:rsidR="00EB75A2">
        <w:rPr>
          <w:color w:val="auto"/>
          <w:sz w:val="28"/>
          <w:szCs w:val="28"/>
          <w:lang w:val="en-US"/>
        </w:rPr>
        <w:t>XXX</w:t>
      </w:r>
      <w:r w:rsidR="002A45EE">
        <w:rPr>
          <w:color w:val="auto"/>
          <w:sz w:val="28"/>
          <w:szCs w:val="28"/>
          <w:lang w:val="en-US"/>
        </w:rPr>
        <w:t>III</w:t>
      </w:r>
      <w:r w:rsidRPr="005B23AA">
        <w:rPr>
          <w:color w:val="auto"/>
          <w:sz w:val="28"/>
          <w:szCs w:val="28"/>
        </w:rPr>
        <w:t xml:space="preserve"> и инструкциями по эксплуатации изготовителя. </w:t>
      </w:r>
    </w:p>
    <w:p w:rsidR="002C1B59" w:rsidRPr="005B23AA" w:rsidRDefault="002C1B59" w:rsidP="00EB75A2">
      <w:pPr>
        <w:pStyle w:val="affffffb"/>
        <w:ind w:firstLine="708"/>
        <w:rPr>
          <w:color w:val="auto"/>
          <w:sz w:val="28"/>
          <w:szCs w:val="28"/>
        </w:rPr>
      </w:pPr>
      <w:r w:rsidRPr="005B23AA">
        <w:rPr>
          <w:color w:val="auto"/>
          <w:sz w:val="28"/>
          <w:szCs w:val="28"/>
        </w:rPr>
        <w:t xml:space="preserve">Испытания и проверки выключателей (вакуумных или элегазовых) и разъединителей должны соответствовать требованиям разделов </w:t>
      </w:r>
      <w:r w:rsidR="00EB75A2">
        <w:rPr>
          <w:color w:val="auto"/>
          <w:sz w:val="28"/>
          <w:szCs w:val="28"/>
          <w:lang w:val="en-US"/>
        </w:rPr>
        <w:t>X</w:t>
      </w:r>
      <w:r w:rsidR="002A45EE">
        <w:rPr>
          <w:color w:val="auto"/>
          <w:sz w:val="28"/>
          <w:szCs w:val="28"/>
          <w:lang w:val="en-US"/>
        </w:rPr>
        <w:t>VII</w:t>
      </w:r>
      <w:r w:rsidR="00EB75A2" w:rsidRPr="00EB75A2">
        <w:rPr>
          <w:color w:val="auto"/>
          <w:sz w:val="28"/>
          <w:szCs w:val="28"/>
        </w:rPr>
        <w:t>-</w:t>
      </w:r>
      <w:r w:rsidR="00EB75A2">
        <w:rPr>
          <w:color w:val="auto"/>
          <w:sz w:val="28"/>
          <w:szCs w:val="28"/>
          <w:lang w:val="en-US"/>
        </w:rPr>
        <w:t>X</w:t>
      </w:r>
      <w:r w:rsidR="002A45EE">
        <w:rPr>
          <w:color w:val="auto"/>
          <w:sz w:val="28"/>
          <w:szCs w:val="28"/>
          <w:lang w:val="en-US"/>
        </w:rPr>
        <w:t>I</w:t>
      </w:r>
      <w:r w:rsidR="00EB75A2">
        <w:rPr>
          <w:color w:val="auto"/>
          <w:sz w:val="28"/>
          <w:szCs w:val="28"/>
          <w:lang w:val="en-US"/>
        </w:rPr>
        <w:t>X</w:t>
      </w:r>
      <w:r w:rsidRPr="005B23AA">
        <w:rPr>
          <w:color w:val="auto"/>
          <w:sz w:val="28"/>
          <w:szCs w:val="28"/>
        </w:rPr>
        <w:t>.</w:t>
      </w:r>
    </w:p>
    <w:p w:rsidR="002C1B59" w:rsidRPr="005B23AA" w:rsidRDefault="002C1B59" w:rsidP="00EB75A2">
      <w:pPr>
        <w:pStyle w:val="affffffb"/>
        <w:ind w:firstLine="708"/>
        <w:rPr>
          <w:color w:val="auto"/>
          <w:sz w:val="28"/>
          <w:szCs w:val="28"/>
        </w:rPr>
      </w:pPr>
      <w:r w:rsidRPr="005B23AA">
        <w:rPr>
          <w:color w:val="auto"/>
          <w:sz w:val="28"/>
          <w:szCs w:val="28"/>
        </w:rPr>
        <w:t>При применении в СУРГ реакторов без магнитной системы необходимо проконтролировать расположение замкнутых металлических контуров и металлоконструкций от обмотки реактора на расстоянии не менее её диаметра, а расстояние между осями соседних фаз не менее 2-х диаметров обмотки. При этом нижние металлические фланцы опорных изоляторов должны быть соединены с общим контуром заземления подстанции без образования замкнутых контуров.</w:t>
      </w:r>
    </w:p>
    <w:p w:rsidR="002C1B59" w:rsidRPr="005B23AA" w:rsidRDefault="002C1B59" w:rsidP="00EB75A2">
      <w:pPr>
        <w:pStyle w:val="affffffb"/>
        <w:ind w:firstLine="708"/>
        <w:rPr>
          <w:color w:val="auto"/>
          <w:sz w:val="28"/>
          <w:szCs w:val="28"/>
        </w:rPr>
      </w:pPr>
      <w:r w:rsidRPr="005B23AA">
        <w:rPr>
          <w:color w:val="auto"/>
          <w:sz w:val="28"/>
          <w:szCs w:val="28"/>
        </w:rPr>
        <w:t xml:space="preserve">При применении в СУРГ реакторов с магнитной системой испытания и проверки должна проводиться в соответствии с разделом </w:t>
      </w:r>
      <w:r w:rsidR="00C757AF">
        <w:rPr>
          <w:color w:val="auto"/>
          <w:sz w:val="28"/>
          <w:szCs w:val="28"/>
          <w:lang w:val="en-US"/>
        </w:rPr>
        <w:t>VIII</w:t>
      </w:r>
      <w:r w:rsidRPr="005B23AA">
        <w:rPr>
          <w:color w:val="auto"/>
          <w:sz w:val="28"/>
          <w:szCs w:val="28"/>
        </w:rPr>
        <w:t xml:space="preserve"> как для силового трансформатора.</w:t>
      </w:r>
    </w:p>
    <w:p w:rsidR="002C1B59" w:rsidRPr="005B23AA" w:rsidRDefault="002C1B59" w:rsidP="00EB75A2">
      <w:pPr>
        <w:pStyle w:val="affffffb"/>
        <w:ind w:firstLine="708"/>
        <w:rPr>
          <w:color w:val="auto"/>
          <w:sz w:val="28"/>
          <w:szCs w:val="28"/>
        </w:rPr>
      </w:pPr>
      <w:r w:rsidRPr="005B23AA">
        <w:rPr>
          <w:color w:val="auto"/>
          <w:sz w:val="28"/>
          <w:szCs w:val="28"/>
        </w:rPr>
        <w:t xml:space="preserve">Испытания и проверки компенсирующих реакторов должна удовлетворять требованиям раздела </w:t>
      </w:r>
      <w:r w:rsidR="00C757AF">
        <w:rPr>
          <w:color w:val="auto"/>
          <w:sz w:val="28"/>
          <w:szCs w:val="28"/>
          <w:lang w:val="en-US"/>
        </w:rPr>
        <w:t>XXVI</w:t>
      </w:r>
      <w:r w:rsidRPr="005B23AA">
        <w:rPr>
          <w:color w:val="auto"/>
          <w:sz w:val="28"/>
          <w:szCs w:val="28"/>
        </w:rPr>
        <w:t xml:space="preserve"> в части реакторов без магнитной системы.</w:t>
      </w:r>
    </w:p>
    <w:p w:rsidR="002C1B59" w:rsidRPr="005B23AA" w:rsidRDefault="002C1B59" w:rsidP="00EB75A2">
      <w:pPr>
        <w:pStyle w:val="affffffb"/>
        <w:ind w:firstLine="708"/>
        <w:rPr>
          <w:color w:val="auto"/>
          <w:sz w:val="28"/>
          <w:szCs w:val="28"/>
        </w:rPr>
      </w:pPr>
      <w:r w:rsidRPr="005B23AA">
        <w:rPr>
          <w:color w:val="auto"/>
          <w:sz w:val="28"/>
          <w:szCs w:val="28"/>
        </w:rPr>
        <w:t>При испытаниях и проверках встречно-параллельных тиристорных вентилей (ВТВ) запрещается проводить высоковольтные испытания ВТВ при отсутствии охлаждающей жидкости в системе охлаждения.</w:t>
      </w:r>
    </w:p>
    <w:p w:rsidR="002C1B59" w:rsidRPr="005B23AA" w:rsidRDefault="002C1B59" w:rsidP="00EB75A2">
      <w:pPr>
        <w:pStyle w:val="affffffb"/>
        <w:ind w:firstLine="708"/>
        <w:rPr>
          <w:color w:val="auto"/>
          <w:sz w:val="28"/>
          <w:szCs w:val="28"/>
        </w:rPr>
      </w:pPr>
      <w:r w:rsidRPr="005B23AA">
        <w:rPr>
          <w:color w:val="auto"/>
          <w:sz w:val="28"/>
          <w:szCs w:val="28"/>
        </w:rPr>
        <w:t>Качество охлаждающей жидкости ВТВ должно соответствовать требованиям инструкции изготовителя.</w:t>
      </w:r>
    </w:p>
    <w:p w:rsidR="002C1B59" w:rsidRPr="005B23AA" w:rsidRDefault="002C1B59" w:rsidP="00EB75A2">
      <w:pPr>
        <w:pStyle w:val="affffffb"/>
        <w:ind w:firstLine="708"/>
        <w:rPr>
          <w:color w:val="auto"/>
          <w:sz w:val="28"/>
          <w:szCs w:val="28"/>
        </w:rPr>
      </w:pPr>
      <w:r w:rsidRPr="005B23AA">
        <w:rPr>
          <w:color w:val="auto"/>
          <w:sz w:val="28"/>
          <w:szCs w:val="28"/>
        </w:rPr>
        <w:t xml:space="preserve">Испытания и проверки конденсаторных установок (групп) должна соответствовать требованиям раздела </w:t>
      </w:r>
      <w:r w:rsidR="00FF6388" w:rsidRPr="00C757AF">
        <w:rPr>
          <w:color w:val="auto"/>
          <w:sz w:val="28"/>
          <w:szCs w:val="28"/>
          <w:lang w:val="en-US"/>
        </w:rPr>
        <w:t>XX</w:t>
      </w:r>
      <w:r w:rsidR="00C757AF">
        <w:rPr>
          <w:color w:val="auto"/>
          <w:sz w:val="28"/>
          <w:szCs w:val="28"/>
          <w:lang w:val="en-US"/>
        </w:rPr>
        <w:t>VIII</w:t>
      </w:r>
      <w:r w:rsidRPr="005B23AA">
        <w:rPr>
          <w:color w:val="auto"/>
          <w:sz w:val="28"/>
          <w:szCs w:val="28"/>
        </w:rPr>
        <w:t xml:space="preserve"> и инструкциям изготовителя.</w:t>
      </w:r>
    </w:p>
    <w:p w:rsidR="002C1B59" w:rsidRPr="005B23AA" w:rsidRDefault="002C1B59" w:rsidP="00EB75A2">
      <w:pPr>
        <w:pStyle w:val="affffffb"/>
        <w:ind w:firstLine="708"/>
        <w:rPr>
          <w:color w:val="auto"/>
          <w:sz w:val="28"/>
          <w:szCs w:val="28"/>
        </w:rPr>
      </w:pPr>
      <w:r w:rsidRPr="005B23AA">
        <w:rPr>
          <w:color w:val="auto"/>
          <w:sz w:val="28"/>
          <w:szCs w:val="28"/>
        </w:rPr>
        <w:t>Испытания и проверки компенсирующих реакторов (РК) и реакторов фильтровых (РФ), входящих в состав фильтрокомпенсирующих устройств (ФКУ), должна удовлетворять требованиям и инструкциям изготовителя.</w:t>
      </w:r>
    </w:p>
    <w:p w:rsidR="002C1B59" w:rsidRPr="005B23AA" w:rsidRDefault="002C1B59" w:rsidP="00FF6388">
      <w:pPr>
        <w:pStyle w:val="affffffb"/>
        <w:ind w:firstLine="708"/>
        <w:rPr>
          <w:color w:val="auto"/>
          <w:sz w:val="28"/>
          <w:szCs w:val="28"/>
        </w:rPr>
      </w:pPr>
      <w:r w:rsidRPr="005B23AA">
        <w:rPr>
          <w:color w:val="auto"/>
          <w:sz w:val="28"/>
          <w:szCs w:val="28"/>
        </w:rPr>
        <w:t>Испытания и проверки конденсаторных установок (КУ) и КУ, входящих в состав ФКУ, должна соответствовать требованиям и инструкциям изготовителя.</w:t>
      </w:r>
    </w:p>
    <w:p w:rsidR="002C1B59" w:rsidRPr="005B23AA" w:rsidRDefault="002C1B59" w:rsidP="00FF6388">
      <w:pPr>
        <w:pStyle w:val="affffffb"/>
        <w:ind w:firstLine="708"/>
        <w:rPr>
          <w:color w:val="auto"/>
          <w:sz w:val="28"/>
          <w:szCs w:val="28"/>
        </w:rPr>
      </w:pPr>
      <w:r w:rsidRPr="005B23AA">
        <w:rPr>
          <w:color w:val="auto"/>
          <w:sz w:val="28"/>
          <w:szCs w:val="28"/>
        </w:rPr>
        <w:t>Испытания и проверки тиристорных вентилей должны удовлетворять требованиям и инструкциям изготовителя.</w:t>
      </w:r>
    </w:p>
    <w:p w:rsidR="002C1B59" w:rsidRPr="005B23AA" w:rsidRDefault="002C1B59" w:rsidP="00FF6388">
      <w:pPr>
        <w:pStyle w:val="affffffb"/>
        <w:ind w:firstLine="708"/>
        <w:rPr>
          <w:color w:val="auto"/>
          <w:sz w:val="28"/>
          <w:szCs w:val="28"/>
        </w:rPr>
      </w:pPr>
      <w:r w:rsidRPr="005B23AA">
        <w:rPr>
          <w:color w:val="auto"/>
          <w:sz w:val="28"/>
          <w:szCs w:val="28"/>
        </w:rPr>
        <w:t>Гидравлические испытания ВТВ являются обязательными после любого ремонта, связанного с заменой или ремонтом элементов системы охлаждения.</w:t>
      </w:r>
    </w:p>
    <w:p w:rsidR="002C1B59" w:rsidRPr="005B23AA" w:rsidRDefault="00FF6388" w:rsidP="00FF6388">
      <w:pPr>
        <w:pStyle w:val="affffffb"/>
        <w:ind w:firstLine="708"/>
        <w:rPr>
          <w:color w:val="auto"/>
          <w:sz w:val="28"/>
          <w:szCs w:val="28"/>
        </w:rPr>
      </w:pPr>
      <w:r w:rsidRPr="00FF6388">
        <w:rPr>
          <w:color w:val="auto"/>
          <w:sz w:val="28"/>
          <w:szCs w:val="28"/>
        </w:rPr>
        <w:t>7</w:t>
      </w:r>
      <w:r>
        <w:rPr>
          <w:color w:val="auto"/>
          <w:sz w:val="28"/>
          <w:szCs w:val="28"/>
        </w:rPr>
        <w:t xml:space="preserve">. </w:t>
      </w:r>
      <w:r w:rsidR="002C1B59" w:rsidRPr="005B23AA">
        <w:rPr>
          <w:color w:val="auto"/>
          <w:sz w:val="28"/>
          <w:szCs w:val="28"/>
        </w:rPr>
        <w:t>В случае ревизии или ремонта оборудования высоковольтных тиристорных вентилей по окончании восстановительных работ должны быть проведены:</w:t>
      </w:r>
    </w:p>
    <w:p w:rsidR="002C1B59" w:rsidRPr="005B23AA" w:rsidRDefault="00FF6388" w:rsidP="00FF6388">
      <w:pPr>
        <w:pStyle w:val="affffffb"/>
        <w:ind w:firstLine="708"/>
        <w:rPr>
          <w:color w:val="auto"/>
          <w:sz w:val="28"/>
          <w:szCs w:val="28"/>
        </w:rPr>
      </w:pPr>
      <w:r>
        <w:rPr>
          <w:color w:val="auto"/>
          <w:sz w:val="28"/>
          <w:szCs w:val="28"/>
        </w:rPr>
        <w:t>а)</w:t>
      </w:r>
      <w:r w:rsidR="002C1B59" w:rsidRPr="005B23AA">
        <w:rPr>
          <w:color w:val="auto"/>
          <w:sz w:val="28"/>
          <w:szCs w:val="28"/>
        </w:rPr>
        <w:t xml:space="preserve"> проверка функционирования тиристорных ячеек;</w:t>
      </w:r>
    </w:p>
    <w:p w:rsidR="002C1B59" w:rsidRPr="005B23AA" w:rsidRDefault="00FF6388" w:rsidP="00FF6388">
      <w:pPr>
        <w:pStyle w:val="affffffb"/>
        <w:ind w:firstLine="708"/>
        <w:rPr>
          <w:color w:val="auto"/>
          <w:sz w:val="28"/>
          <w:szCs w:val="28"/>
        </w:rPr>
      </w:pPr>
      <w:r>
        <w:rPr>
          <w:color w:val="auto"/>
          <w:sz w:val="28"/>
          <w:szCs w:val="28"/>
        </w:rPr>
        <w:t>б)</w:t>
      </w:r>
      <w:r w:rsidR="002C1B59" w:rsidRPr="005B23AA">
        <w:rPr>
          <w:color w:val="auto"/>
          <w:sz w:val="28"/>
          <w:szCs w:val="28"/>
        </w:rPr>
        <w:t xml:space="preserve"> проверка защит тиристорных ячеек от перенапряжения;</w:t>
      </w:r>
    </w:p>
    <w:p w:rsidR="002C1B59" w:rsidRPr="005B23AA" w:rsidRDefault="00FF6388" w:rsidP="00FF6388">
      <w:pPr>
        <w:pStyle w:val="affffffb"/>
        <w:ind w:firstLine="708"/>
        <w:rPr>
          <w:color w:val="auto"/>
          <w:sz w:val="28"/>
          <w:szCs w:val="28"/>
        </w:rPr>
      </w:pPr>
      <w:r>
        <w:rPr>
          <w:color w:val="auto"/>
          <w:sz w:val="28"/>
          <w:szCs w:val="28"/>
        </w:rPr>
        <w:t>в)</w:t>
      </w:r>
      <w:r w:rsidR="002C1B59" w:rsidRPr="005B23AA">
        <w:rPr>
          <w:color w:val="auto"/>
          <w:sz w:val="28"/>
          <w:szCs w:val="28"/>
        </w:rPr>
        <w:t xml:space="preserve"> испытания электрической прочности изоляции вентиля напряжением промышленной частоты. </w:t>
      </w:r>
    </w:p>
    <w:p w:rsidR="002C1B59" w:rsidRPr="005B23AA" w:rsidRDefault="002C1B59" w:rsidP="00FF6388">
      <w:pPr>
        <w:pStyle w:val="affffffb"/>
        <w:ind w:firstLine="708"/>
        <w:rPr>
          <w:i/>
          <w:color w:val="auto"/>
          <w:sz w:val="28"/>
          <w:szCs w:val="28"/>
        </w:rPr>
      </w:pPr>
      <w:r w:rsidRPr="005B23AA">
        <w:rPr>
          <w:color w:val="auto"/>
          <w:sz w:val="28"/>
          <w:szCs w:val="28"/>
        </w:rPr>
        <w:t>После отключения УШР осмотр и контроль состояния его оборудования необходимо проводить через время, указанное в инструкции по эксплуатации изготовителя, с обязательным контролем наличия напряжения на оборудовании подвергающегося осмотру, т.к. в связи с большой индуктивностью и постоянной времени размагничивания обмоток электромагнитной части реактора остаточное подмагничивание и остаточный ток в обмотке управления (ОУ) могут сохраняться длительно, а при разрыве цепи от полупроводникового преобразователя (ПП) к выводам ОУ может привести к появлению напряжения.</w:t>
      </w:r>
    </w:p>
    <w:p w:rsidR="002C1B59" w:rsidRPr="005B23AA" w:rsidRDefault="002C1B59" w:rsidP="00FF6388">
      <w:pPr>
        <w:pStyle w:val="affffffb"/>
        <w:ind w:firstLine="708"/>
        <w:rPr>
          <w:color w:val="auto"/>
          <w:sz w:val="28"/>
          <w:szCs w:val="28"/>
        </w:rPr>
      </w:pPr>
      <w:r w:rsidRPr="005B23AA">
        <w:rPr>
          <w:color w:val="auto"/>
          <w:sz w:val="28"/>
          <w:szCs w:val="28"/>
        </w:rPr>
        <w:t>Требования техники безопасности при эксплуатации конденсаторных батарей должны соответствовать требованиям и инструкциям изготовителя.</w:t>
      </w:r>
    </w:p>
    <w:p w:rsidR="002C1B59" w:rsidRPr="005B23AA" w:rsidRDefault="002C1B59" w:rsidP="00FF6388">
      <w:pPr>
        <w:pStyle w:val="affffffb"/>
        <w:ind w:firstLine="708"/>
        <w:rPr>
          <w:color w:val="auto"/>
          <w:sz w:val="28"/>
          <w:szCs w:val="28"/>
        </w:rPr>
      </w:pPr>
      <w:r w:rsidRPr="005B23AA">
        <w:rPr>
          <w:color w:val="auto"/>
          <w:sz w:val="28"/>
          <w:szCs w:val="28"/>
        </w:rPr>
        <w:t>Указания по проверке и контролю систем управления, автоматических регуляторов, устройств зашиты, автоматики, технического диагностирования, связей с АСУ ТП которыми оснащаются УРМ, приводятся в материалах изготовителя на каждый тип УРМ, в Правилах технического обслуживания устройств РЗА, специальных методических указаниях по наладке.</w:t>
      </w:r>
    </w:p>
    <w:p w:rsidR="002C1B59" w:rsidRPr="005B23AA" w:rsidRDefault="002C1B59" w:rsidP="00FF6388">
      <w:pPr>
        <w:pStyle w:val="affffffb"/>
        <w:ind w:firstLine="708"/>
        <w:rPr>
          <w:color w:val="auto"/>
          <w:sz w:val="28"/>
          <w:szCs w:val="28"/>
        </w:rPr>
      </w:pPr>
      <w:r w:rsidRPr="005B23AA">
        <w:rPr>
          <w:color w:val="auto"/>
          <w:sz w:val="28"/>
          <w:szCs w:val="28"/>
        </w:rPr>
        <w:t>Выполнение испытаний и проверок на энергообъекте всего комплекса электрооборудования и аппаратуры, входящих в состав УРМ, выполняется по специальным программам, разработанным с участием изготовителя УРМ или фирмы – поставщика УРМ.</w:t>
      </w:r>
    </w:p>
    <w:p w:rsidR="002C1B59" w:rsidRDefault="00FF6388" w:rsidP="00FF6388">
      <w:pPr>
        <w:pStyle w:val="affffffb"/>
        <w:ind w:firstLine="708"/>
        <w:rPr>
          <w:color w:val="auto"/>
          <w:sz w:val="28"/>
          <w:szCs w:val="28"/>
        </w:rPr>
      </w:pPr>
      <w:r w:rsidRPr="00FF6388">
        <w:rPr>
          <w:color w:val="auto"/>
          <w:sz w:val="28"/>
          <w:szCs w:val="28"/>
        </w:rPr>
        <w:t>4</w:t>
      </w:r>
      <w:r w:rsidR="00122F2B">
        <w:rPr>
          <w:color w:val="auto"/>
          <w:sz w:val="28"/>
          <w:szCs w:val="28"/>
        </w:rPr>
        <w:t>3</w:t>
      </w:r>
      <w:r w:rsidRPr="00FF6388">
        <w:rPr>
          <w:color w:val="auto"/>
          <w:sz w:val="28"/>
          <w:szCs w:val="28"/>
        </w:rPr>
        <w:t xml:space="preserve">.2. </w:t>
      </w:r>
      <w:r w:rsidR="002C1B59" w:rsidRPr="00FF6388">
        <w:rPr>
          <w:color w:val="auto"/>
          <w:sz w:val="28"/>
          <w:szCs w:val="28"/>
        </w:rPr>
        <w:t>Нормы на величины сопротивления изоляции, измеряемого при температуре 10-3</w:t>
      </w:r>
      <w:r>
        <w:rPr>
          <w:color w:val="auto"/>
          <w:sz w:val="28"/>
          <w:szCs w:val="28"/>
        </w:rPr>
        <w:t xml:space="preserve">0 °С </w:t>
      </w:r>
      <w:r w:rsidRPr="00FF6388">
        <w:rPr>
          <w:color w:val="auto"/>
          <w:sz w:val="28"/>
          <w:szCs w:val="28"/>
        </w:rPr>
        <w:t xml:space="preserve">и значение испытательного напряжения </w:t>
      </w:r>
      <w:r w:rsidR="002C1B59" w:rsidRPr="00FF6388">
        <w:rPr>
          <w:color w:val="auto"/>
          <w:sz w:val="28"/>
          <w:szCs w:val="28"/>
        </w:rPr>
        <w:t xml:space="preserve">приведены в таблице </w:t>
      </w:r>
      <w:r w:rsidRPr="00FF6388">
        <w:rPr>
          <w:color w:val="auto"/>
          <w:sz w:val="28"/>
          <w:szCs w:val="28"/>
        </w:rPr>
        <w:t>№ 66</w:t>
      </w:r>
      <w:r w:rsidR="002C1B59" w:rsidRPr="00FF6388">
        <w:rPr>
          <w:color w:val="auto"/>
          <w:sz w:val="28"/>
          <w:szCs w:val="28"/>
        </w:rPr>
        <w:t>.</w:t>
      </w:r>
    </w:p>
    <w:p w:rsidR="00FF6388" w:rsidRPr="00FF6388" w:rsidRDefault="00FF6388" w:rsidP="00FF6388">
      <w:pPr>
        <w:pStyle w:val="affffffb"/>
        <w:ind w:firstLine="708"/>
        <w:rPr>
          <w:color w:val="auto"/>
          <w:sz w:val="28"/>
          <w:szCs w:val="28"/>
        </w:rPr>
      </w:pPr>
      <w:r w:rsidRPr="00FF6388">
        <w:rPr>
          <w:color w:val="auto"/>
          <w:sz w:val="28"/>
          <w:szCs w:val="28"/>
        </w:rPr>
        <w:t>Продолжительность приложения испытательного напряжения 1 мин.</w:t>
      </w:r>
    </w:p>
    <w:p w:rsidR="00FF6388" w:rsidRPr="00FF6388" w:rsidRDefault="00FF6388" w:rsidP="00FF6388">
      <w:pPr>
        <w:pStyle w:val="affffffb"/>
        <w:ind w:firstLine="708"/>
        <w:rPr>
          <w:color w:val="auto"/>
          <w:sz w:val="28"/>
          <w:szCs w:val="28"/>
        </w:rPr>
      </w:pPr>
      <w:r w:rsidRPr="00FF6388">
        <w:rPr>
          <w:color w:val="auto"/>
          <w:sz w:val="28"/>
          <w:szCs w:val="28"/>
        </w:rPr>
        <w:t>4</w:t>
      </w:r>
      <w:r w:rsidR="00122F2B">
        <w:rPr>
          <w:color w:val="auto"/>
          <w:sz w:val="28"/>
          <w:szCs w:val="28"/>
        </w:rPr>
        <w:t>3</w:t>
      </w:r>
      <w:r w:rsidRPr="00FF6388">
        <w:rPr>
          <w:color w:val="auto"/>
          <w:sz w:val="28"/>
          <w:szCs w:val="28"/>
        </w:rPr>
        <w:t xml:space="preserve">.3. </w:t>
      </w:r>
      <w:r w:rsidR="00C80072">
        <w:rPr>
          <w:color w:val="auto"/>
          <w:sz w:val="28"/>
          <w:szCs w:val="28"/>
        </w:rPr>
        <w:t>П</w:t>
      </w:r>
      <w:r w:rsidR="00C80072" w:rsidRPr="00FF6388">
        <w:rPr>
          <w:color w:val="auto"/>
          <w:sz w:val="28"/>
          <w:szCs w:val="28"/>
        </w:rPr>
        <w:t xml:space="preserve">ри П и </w:t>
      </w:r>
      <w:proofErr w:type="gramStart"/>
      <w:r w:rsidR="00C80072" w:rsidRPr="00FF6388">
        <w:rPr>
          <w:color w:val="auto"/>
          <w:sz w:val="28"/>
          <w:szCs w:val="28"/>
        </w:rPr>
        <w:t>К</w:t>
      </w:r>
      <w:proofErr w:type="gramEnd"/>
      <w:r w:rsidR="00C80072" w:rsidRPr="00FF6388">
        <w:rPr>
          <w:color w:val="auto"/>
          <w:sz w:val="28"/>
          <w:szCs w:val="28"/>
        </w:rPr>
        <w:t xml:space="preserve"> </w:t>
      </w:r>
      <w:r w:rsidR="00C80072">
        <w:rPr>
          <w:color w:val="auto"/>
          <w:sz w:val="28"/>
          <w:szCs w:val="28"/>
        </w:rPr>
        <w:t>и</w:t>
      </w:r>
      <w:r w:rsidRPr="00FF6388">
        <w:rPr>
          <w:color w:val="auto"/>
          <w:sz w:val="28"/>
          <w:szCs w:val="28"/>
        </w:rPr>
        <w:t>змерение сопротивления постоянному току обмоток трансформаторов, реакторов в УРМ проводится. Измерения сопротивлений производятся при установившейся температуре, близкой к температуре окружающей среды. Измеренное сопротивление для сравнения его с данными изготовителя или данными предыдущих измерений приводится к соответствующей температуре.</w:t>
      </w:r>
    </w:p>
    <w:p w:rsidR="00FF6388" w:rsidRPr="00FF6388" w:rsidRDefault="00FF6388" w:rsidP="00FF6388">
      <w:pPr>
        <w:pStyle w:val="affffffb"/>
        <w:rPr>
          <w:color w:val="auto"/>
          <w:sz w:val="28"/>
          <w:szCs w:val="28"/>
        </w:rPr>
      </w:pPr>
      <w:r w:rsidRPr="00FF6388">
        <w:rPr>
          <w:color w:val="auto"/>
          <w:sz w:val="28"/>
          <w:szCs w:val="28"/>
        </w:rPr>
        <w:t xml:space="preserve">Сопротивление обмоток должно отличаться более чем на 5 % от данных изготовителя или данных предыдущих измерений. </w:t>
      </w:r>
    </w:p>
    <w:p w:rsidR="00FF6388" w:rsidRDefault="00FF6388" w:rsidP="00FF6388">
      <w:pPr>
        <w:pStyle w:val="affffffb"/>
        <w:ind w:firstLine="708"/>
        <w:rPr>
          <w:color w:val="auto"/>
          <w:sz w:val="28"/>
          <w:szCs w:val="28"/>
        </w:rPr>
      </w:pPr>
      <w:r w:rsidRPr="00FF6388">
        <w:rPr>
          <w:color w:val="auto"/>
          <w:sz w:val="28"/>
          <w:szCs w:val="28"/>
        </w:rPr>
        <w:t>4</w:t>
      </w:r>
      <w:r w:rsidR="00122F2B">
        <w:rPr>
          <w:color w:val="auto"/>
          <w:sz w:val="28"/>
          <w:szCs w:val="28"/>
        </w:rPr>
        <w:t>3</w:t>
      </w:r>
      <w:r w:rsidRPr="00FF6388">
        <w:rPr>
          <w:color w:val="auto"/>
          <w:sz w:val="28"/>
          <w:szCs w:val="28"/>
        </w:rPr>
        <w:t>.4</w:t>
      </w:r>
      <w:r w:rsidR="00DB77D6">
        <w:rPr>
          <w:color w:val="auto"/>
          <w:sz w:val="28"/>
          <w:szCs w:val="28"/>
        </w:rPr>
        <w:t>.</w:t>
      </w:r>
      <w:r w:rsidR="00122F2B">
        <w:rPr>
          <w:color w:val="auto"/>
          <w:sz w:val="28"/>
          <w:szCs w:val="28"/>
        </w:rPr>
        <w:t xml:space="preserve"> </w:t>
      </w:r>
      <w:r w:rsidR="00C80072">
        <w:rPr>
          <w:color w:val="auto"/>
          <w:sz w:val="28"/>
          <w:szCs w:val="28"/>
        </w:rPr>
        <w:t>П</w:t>
      </w:r>
      <w:r w:rsidR="00C80072" w:rsidRPr="00FF6388">
        <w:rPr>
          <w:color w:val="auto"/>
          <w:sz w:val="28"/>
          <w:szCs w:val="28"/>
        </w:rPr>
        <w:t>ри П</w:t>
      </w:r>
      <w:r w:rsidR="00C80072">
        <w:rPr>
          <w:color w:val="auto"/>
          <w:sz w:val="28"/>
          <w:szCs w:val="28"/>
        </w:rPr>
        <w:t>,</w:t>
      </w:r>
      <w:r w:rsidR="00C80072" w:rsidRPr="00FF6388">
        <w:rPr>
          <w:color w:val="auto"/>
          <w:sz w:val="28"/>
          <w:szCs w:val="28"/>
        </w:rPr>
        <w:t xml:space="preserve"> </w:t>
      </w:r>
      <w:proofErr w:type="gramStart"/>
      <w:r w:rsidR="00C80072" w:rsidRPr="00FF6388">
        <w:rPr>
          <w:color w:val="auto"/>
          <w:sz w:val="28"/>
          <w:szCs w:val="28"/>
        </w:rPr>
        <w:t>К</w:t>
      </w:r>
      <w:proofErr w:type="gramEnd"/>
      <w:r w:rsidR="00C80072" w:rsidRPr="00FF6388">
        <w:rPr>
          <w:color w:val="auto"/>
          <w:sz w:val="28"/>
          <w:szCs w:val="28"/>
        </w:rPr>
        <w:t xml:space="preserve"> </w:t>
      </w:r>
      <w:r w:rsidR="00C80072">
        <w:rPr>
          <w:color w:val="auto"/>
          <w:sz w:val="28"/>
          <w:szCs w:val="28"/>
        </w:rPr>
        <w:t>п</w:t>
      </w:r>
      <w:r w:rsidRPr="00FF6388">
        <w:rPr>
          <w:color w:val="auto"/>
          <w:sz w:val="28"/>
          <w:szCs w:val="28"/>
        </w:rPr>
        <w:t xml:space="preserve">роверка трансформаторов, реакторов, измерительных трансформаторов напряжения и тока проводится. Проверка производится в соответствии с объёмом и нормами, изложенными в разделах </w:t>
      </w:r>
      <w:r w:rsidR="00C757AF" w:rsidRPr="00C757AF">
        <w:rPr>
          <w:color w:val="auto"/>
          <w:sz w:val="28"/>
          <w:szCs w:val="28"/>
          <w:lang w:val="en-US"/>
        </w:rPr>
        <w:t>VIII</w:t>
      </w:r>
      <w:r w:rsidRPr="00C757AF">
        <w:rPr>
          <w:color w:val="auto"/>
          <w:sz w:val="28"/>
          <w:szCs w:val="28"/>
        </w:rPr>
        <w:t>-</w:t>
      </w:r>
      <w:r w:rsidRPr="00C757AF">
        <w:rPr>
          <w:color w:val="auto"/>
          <w:sz w:val="28"/>
          <w:szCs w:val="28"/>
          <w:lang w:val="en-US"/>
        </w:rPr>
        <w:t>X</w:t>
      </w:r>
      <w:r w:rsidR="00C757AF" w:rsidRPr="00C757AF">
        <w:rPr>
          <w:color w:val="auto"/>
          <w:sz w:val="28"/>
          <w:szCs w:val="28"/>
          <w:lang w:val="en-US"/>
        </w:rPr>
        <w:t>III</w:t>
      </w:r>
      <w:r w:rsidRPr="00C757AF">
        <w:rPr>
          <w:color w:val="auto"/>
          <w:sz w:val="28"/>
          <w:szCs w:val="28"/>
        </w:rPr>
        <w:t xml:space="preserve">, </w:t>
      </w:r>
      <w:r w:rsidR="00C757AF" w:rsidRPr="00C757AF">
        <w:rPr>
          <w:color w:val="auto"/>
          <w:sz w:val="28"/>
          <w:szCs w:val="28"/>
          <w:lang w:val="en-US"/>
        </w:rPr>
        <w:t>XXVI</w:t>
      </w:r>
      <w:r w:rsidRPr="00C757AF">
        <w:rPr>
          <w:color w:val="auto"/>
          <w:sz w:val="28"/>
          <w:szCs w:val="28"/>
        </w:rPr>
        <w:t xml:space="preserve"> с</w:t>
      </w:r>
      <w:r w:rsidRPr="00FF6388">
        <w:rPr>
          <w:color w:val="auto"/>
          <w:sz w:val="28"/>
          <w:szCs w:val="28"/>
        </w:rPr>
        <w:t xml:space="preserve"> учетом особенностей выполнения проверок для конкретных типов аппаратуры в соответствии с документацией изготовителя.</w:t>
      </w:r>
    </w:p>
    <w:p w:rsidR="00FF6388" w:rsidRPr="00DB77D6" w:rsidRDefault="007E7AD3" w:rsidP="007E7AD3">
      <w:pPr>
        <w:pStyle w:val="affffffb"/>
        <w:ind w:firstLine="708"/>
        <w:rPr>
          <w:color w:val="auto"/>
          <w:sz w:val="28"/>
          <w:szCs w:val="28"/>
        </w:rPr>
      </w:pPr>
      <w:r w:rsidRPr="00DB77D6">
        <w:rPr>
          <w:color w:val="auto"/>
          <w:sz w:val="28"/>
          <w:szCs w:val="28"/>
        </w:rPr>
        <w:t>4</w:t>
      </w:r>
      <w:r w:rsidR="00122F2B">
        <w:rPr>
          <w:color w:val="auto"/>
          <w:sz w:val="28"/>
          <w:szCs w:val="28"/>
        </w:rPr>
        <w:t>3</w:t>
      </w:r>
      <w:r w:rsidRPr="00DB77D6">
        <w:rPr>
          <w:color w:val="auto"/>
          <w:sz w:val="28"/>
          <w:szCs w:val="28"/>
        </w:rPr>
        <w:t>.</w:t>
      </w:r>
      <w:r w:rsidR="00DB77D6" w:rsidRPr="00DB77D6">
        <w:rPr>
          <w:color w:val="auto"/>
          <w:sz w:val="28"/>
          <w:szCs w:val="28"/>
        </w:rPr>
        <w:t xml:space="preserve">5. </w:t>
      </w:r>
      <w:r w:rsidR="00C80072">
        <w:rPr>
          <w:color w:val="auto"/>
          <w:sz w:val="28"/>
          <w:szCs w:val="28"/>
        </w:rPr>
        <w:t>П</w:t>
      </w:r>
      <w:r w:rsidR="00C80072" w:rsidRPr="00DB77D6">
        <w:rPr>
          <w:color w:val="auto"/>
          <w:sz w:val="28"/>
          <w:szCs w:val="28"/>
        </w:rPr>
        <w:t>ри П, К</w:t>
      </w:r>
      <w:r w:rsidR="00C80072">
        <w:rPr>
          <w:color w:val="auto"/>
          <w:sz w:val="28"/>
          <w:szCs w:val="28"/>
        </w:rPr>
        <w:t>,</w:t>
      </w:r>
      <w:r w:rsidR="00C80072" w:rsidRPr="00DB77D6">
        <w:rPr>
          <w:color w:val="auto"/>
          <w:sz w:val="28"/>
          <w:szCs w:val="28"/>
        </w:rPr>
        <w:t xml:space="preserve"> Т </w:t>
      </w:r>
      <w:r w:rsidR="00C80072">
        <w:rPr>
          <w:color w:val="auto"/>
          <w:sz w:val="28"/>
          <w:szCs w:val="28"/>
        </w:rPr>
        <w:t>п</w:t>
      </w:r>
      <w:r w:rsidR="00FF6388" w:rsidRPr="00DB77D6">
        <w:rPr>
          <w:color w:val="auto"/>
          <w:sz w:val="28"/>
          <w:szCs w:val="28"/>
        </w:rPr>
        <w:t xml:space="preserve">роверка коммутационной аппаратуры, аппаратуры собственных нужд УРМ производится в соответствии с инструкциями изготовителя и разделами </w:t>
      </w:r>
      <w:r w:rsidRPr="00C757AF">
        <w:rPr>
          <w:color w:val="auto"/>
          <w:sz w:val="28"/>
          <w:szCs w:val="28"/>
          <w:lang w:val="en-US"/>
        </w:rPr>
        <w:t>X</w:t>
      </w:r>
      <w:r w:rsidR="00C757AF" w:rsidRPr="00C757AF">
        <w:rPr>
          <w:color w:val="auto"/>
          <w:sz w:val="28"/>
          <w:szCs w:val="28"/>
          <w:lang w:val="en-US"/>
        </w:rPr>
        <w:t>I</w:t>
      </w:r>
      <w:r w:rsidRPr="00C757AF">
        <w:rPr>
          <w:color w:val="auto"/>
          <w:sz w:val="28"/>
          <w:szCs w:val="28"/>
          <w:lang w:val="en-US"/>
        </w:rPr>
        <w:t>V</w:t>
      </w:r>
      <w:r w:rsidR="00FF6388" w:rsidRPr="00C757AF">
        <w:rPr>
          <w:color w:val="auto"/>
          <w:sz w:val="28"/>
          <w:szCs w:val="28"/>
        </w:rPr>
        <w:t>-</w:t>
      </w:r>
      <w:r w:rsidRPr="00C757AF">
        <w:rPr>
          <w:color w:val="auto"/>
          <w:sz w:val="28"/>
          <w:szCs w:val="28"/>
          <w:lang w:val="en-US"/>
        </w:rPr>
        <w:t>X</w:t>
      </w:r>
      <w:r w:rsidR="00C757AF" w:rsidRPr="00C757AF">
        <w:rPr>
          <w:color w:val="auto"/>
          <w:sz w:val="28"/>
          <w:szCs w:val="28"/>
          <w:lang w:val="en-US"/>
        </w:rPr>
        <w:t>I</w:t>
      </w:r>
      <w:r w:rsidRPr="00C757AF">
        <w:rPr>
          <w:color w:val="auto"/>
          <w:sz w:val="28"/>
          <w:szCs w:val="28"/>
          <w:lang w:val="en-US"/>
        </w:rPr>
        <w:t>X</w:t>
      </w:r>
      <w:r w:rsidR="00FF6388" w:rsidRPr="00C757AF">
        <w:rPr>
          <w:color w:val="auto"/>
          <w:sz w:val="28"/>
          <w:szCs w:val="28"/>
        </w:rPr>
        <w:t xml:space="preserve">, </w:t>
      </w:r>
      <w:r w:rsidR="00C757AF" w:rsidRPr="00C757AF">
        <w:rPr>
          <w:color w:val="auto"/>
          <w:sz w:val="28"/>
          <w:szCs w:val="28"/>
          <w:lang w:val="en-US"/>
        </w:rPr>
        <w:t>XXX</w:t>
      </w:r>
      <w:r w:rsidR="00FF6388" w:rsidRPr="00C757AF">
        <w:rPr>
          <w:color w:val="auto"/>
          <w:sz w:val="28"/>
          <w:szCs w:val="28"/>
        </w:rPr>
        <w:t xml:space="preserve">, </w:t>
      </w:r>
      <w:r w:rsidR="00C757AF" w:rsidRPr="00C757AF">
        <w:rPr>
          <w:color w:val="auto"/>
          <w:sz w:val="28"/>
          <w:szCs w:val="28"/>
          <w:lang w:val="en-US"/>
        </w:rPr>
        <w:t>XXXV</w:t>
      </w:r>
      <w:r w:rsidR="00FF6388" w:rsidRPr="00C757AF">
        <w:rPr>
          <w:color w:val="auto"/>
          <w:sz w:val="28"/>
          <w:szCs w:val="28"/>
        </w:rPr>
        <w:t>.</w:t>
      </w:r>
    </w:p>
    <w:p w:rsidR="00FF6388" w:rsidRPr="00B369A2" w:rsidRDefault="00DB77D6" w:rsidP="00DB77D6">
      <w:pPr>
        <w:pStyle w:val="affffffb"/>
        <w:ind w:firstLine="708"/>
        <w:rPr>
          <w:color w:val="auto"/>
          <w:sz w:val="28"/>
          <w:szCs w:val="28"/>
        </w:rPr>
      </w:pPr>
      <w:r w:rsidRPr="00B369A2">
        <w:rPr>
          <w:color w:val="auto"/>
          <w:sz w:val="28"/>
          <w:szCs w:val="28"/>
        </w:rPr>
        <w:t>4</w:t>
      </w:r>
      <w:r w:rsidR="00122F2B">
        <w:rPr>
          <w:color w:val="auto"/>
          <w:sz w:val="28"/>
          <w:szCs w:val="28"/>
        </w:rPr>
        <w:t>3</w:t>
      </w:r>
      <w:r w:rsidRPr="00B369A2">
        <w:rPr>
          <w:color w:val="auto"/>
          <w:sz w:val="28"/>
          <w:szCs w:val="28"/>
        </w:rPr>
        <w:t xml:space="preserve">.6. </w:t>
      </w:r>
      <w:r w:rsidR="00C80072">
        <w:rPr>
          <w:color w:val="auto"/>
          <w:sz w:val="28"/>
          <w:szCs w:val="28"/>
        </w:rPr>
        <w:t>П</w:t>
      </w:r>
      <w:r w:rsidR="00C80072" w:rsidRPr="00B369A2">
        <w:rPr>
          <w:color w:val="auto"/>
          <w:sz w:val="28"/>
          <w:szCs w:val="28"/>
        </w:rPr>
        <w:t>ри П, К</w:t>
      </w:r>
      <w:r w:rsidR="00C80072">
        <w:rPr>
          <w:color w:val="auto"/>
          <w:sz w:val="28"/>
          <w:szCs w:val="28"/>
        </w:rPr>
        <w:t>,</w:t>
      </w:r>
      <w:r w:rsidR="00C80072" w:rsidRPr="00B369A2">
        <w:rPr>
          <w:color w:val="auto"/>
          <w:sz w:val="28"/>
          <w:szCs w:val="28"/>
        </w:rPr>
        <w:t xml:space="preserve"> М</w:t>
      </w:r>
      <w:r w:rsidR="00C757AF" w:rsidRPr="00C757AF">
        <w:rPr>
          <w:color w:val="auto"/>
          <w:sz w:val="28"/>
          <w:szCs w:val="28"/>
        </w:rPr>
        <w:t xml:space="preserve"> </w:t>
      </w:r>
      <w:r w:rsidR="00C80072" w:rsidRPr="00C80072">
        <w:rPr>
          <w:color w:val="auto"/>
          <w:sz w:val="28"/>
          <w:szCs w:val="28"/>
        </w:rPr>
        <w:t>и</w:t>
      </w:r>
      <w:r w:rsidR="00B369A2" w:rsidRPr="00B369A2">
        <w:rPr>
          <w:color w:val="auto"/>
          <w:sz w:val="28"/>
          <w:szCs w:val="28"/>
        </w:rPr>
        <w:t xml:space="preserve">змерение температуры силовых тиристоров, предохранителей, шин и других элементов преобразователей и шкафов, в которых они расположены производится. </w:t>
      </w:r>
      <w:r w:rsidR="00FF6388" w:rsidRPr="00B369A2">
        <w:rPr>
          <w:color w:val="auto"/>
          <w:sz w:val="28"/>
          <w:szCs w:val="28"/>
        </w:rPr>
        <w:t>Температуры элементов не должны превышать допустимых по инструкциям изготовителей.</w:t>
      </w:r>
    </w:p>
    <w:p w:rsidR="00FF6388" w:rsidRPr="00B369A2" w:rsidRDefault="00FF6388" w:rsidP="00C80072">
      <w:pPr>
        <w:pStyle w:val="affffffb"/>
        <w:ind w:firstLine="708"/>
        <w:rPr>
          <w:color w:val="auto"/>
          <w:sz w:val="28"/>
          <w:szCs w:val="28"/>
        </w:rPr>
      </w:pPr>
      <w:r w:rsidRPr="00B369A2">
        <w:rPr>
          <w:color w:val="auto"/>
          <w:sz w:val="28"/>
          <w:szCs w:val="28"/>
        </w:rPr>
        <w:t>При проверке рекомендуется применение тепловизоров. Допускается применение пирометров.</w:t>
      </w:r>
    </w:p>
    <w:p w:rsidR="00FF6388" w:rsidRPr="00B369A2" w:rsidRDefault="00FF6388" w:rsidP="00FF6388">
      <w:pPr>
        <w:pStyle w:val="affffffb"/>
        <w:ind w:firstLine="708"/>
        <w:rPr>
          <w:color w:val="auto"/>
          <w:sz w:val="28"/>
          <w:szCs w:val="28"/>
        </w:rPr>
      </w:pPr>
    </w:p>
    <w:p w:rsidR="00FF6388" w:rsidRPr="00B369A2" w:rsidRDefault="00FF6388" w:rsidP="00FF6388">
      <w:pPr>
        <w:pStyle w:val="affffffb"/>
        <w:ind w:firstLine="708"/>
        <w:rPr>
          <w:color w:val="auto"/>
          <w:sz w:val="28"/>
          <w:szCs w:val="28"/>
        </w:rPr>
      </w:pPr>
    </w:p>
    <w:p w:rsidR="00FF6388" w:rsidRPr="00FF6388" w:rsidRDefault="00FF6388" w:rsidP="00FF6388">
      <w:pPr>
        <w:pStyle w:val="affffffb"/>
        <w:ind w:firstLine="708"/>
        <w:rPr>
          <w:color w:val="auto"/>
          <w:sz w:val="28"/>
          <w:szCs w:val="28"/>
        </w:rPr>
      </w:pPr>
    </w:p>
    <w:p w:rsidR="002C1B59" w:rsidRPr="0097177A" w:rsidRDefault="002C1B59" w:rsidP="002C1B59">
      <w:pPr>
        <w:pStyle w:val="affffffb"/>
        <w:ind w:firstLine="0"/>
        <w:rPr>
          <w:color w:val="auto"/>
        </w:rPr>
        <w:sectPr w:rsidR="002C1B59" w:rsidRPr="0097177A" w:rsidSect="00CF2422">
          <w:pgSz w:w="11907" w:h="16840" w:code="9"/>
          <w:pgMar w:top="1134" w:right="709" w:bottom="851" w:left="1588" w:header="720" w:footer="720" w:gutter="0"/>
          <w:cols w:space="720"/>
          <w:noEndnote/>
        </w:sectPr>
      </w:pPr>
    </w:p>
    <w:p w:rsidR="00721C1A" w:rsidRPr="00C80072" w:rsidRDefault="002C1B59" w:rsidP="00721C1A">
      <w:pPr>
        <w:pStyle w:val="afffffff3"/>
        <w:jc w:val="right"/>
        <w:rPr>
          <w:color w:val="auto"/>
          <w:sz w:val="28"/>
          <w:szCs w:val="28"/>
        </w:rPr>
      </w:pPr>
      <w:r w:rsidRPr="00C80072">
        <w:rPr>
          <w:color w:val="auto"/>
          <w:sz w:val="28"/>
          <w:szCs w:val="28"/>
        </w:rPr>
        <w:t xml:space="preserve">Таблица </w:t>
      </w:r>
      <w:r w:rsidR="00721C1A" w:rsidRPr="00C80072">
        <w:rPr>
          <w:color w:val="auto"/>
          <w:sz w:val="28"/>
          <w:szCs w:val="28"/>
        </w:rPr>
        <w:t>№ 6</w:t>
      </w:r>
      <w:r w:rsidR="00EB5EE1" w:rsidRPr="00C80072">
        <w:rPr>
          <w:color w:val="auto"/>
          <w:sz w:val="28"/>
          <w:szCs w:val="28"/>
        </w:rPr>
        <w:t>6</w:t>
      </w:r>
    </w:p>
    <w:p w:rsidR="002C1B59" w:rsidRPr="00115E0D" w:rsidRDefault="002C1B59" w:rsidP="00721C1A">
      <w:pPr>
        <w:pStyle w:val="afffffff3"/>
        <w:jc w:val="center"/>
        <w:rPr>
          <w:b/>
          <w:color w:val="auto"/>
        </w:rPr>
      </w:pPr>
      <w:r w:rsidRPr="00115E0D">
        <w:rPr>
          <w:b/>
          <w:color w:val="auto"/>
        </w:rPr>
        <w:t>Сопротивление изоляции и испытательное напряжение</w:t>
      </w:r>
    </w:p>
    <w:tbl>
      <w:tblPr>
        <w:tblW w:w="14630" w:type="dxa"/>
        <w:tblLayout w:type="fixed"/>
        <w:tblCellMar>
          <w:left w:w="28" w:type="dxa"/>
          <w:right w:w="28" w:type="dxa"/>
        </w:tblCellMar>
        <w:tblLook w:val="0000" w:firstRow="0" w:lastRow="0" w:firstColumn="0" w:lastColumn="0" w:noHBand="0" w:noVBand="0"/>
      </w:tblPr>
      <w:tblGrid>
        <w:gridCol w:w="3572"/>
        <w:gridCol w:w="992"/>
        <w:gridCol w:w="1134"/>
        <w:gridCol w:w="1701"/>
        <w:gridCol w:w="1276"/>
        <w:gridCol w:w="1843"/>
        <w:gridCol w:w="4112"/>
      </w:tblGrid>
      <w:tr w:rsidR="002C1B59" w:rsidRPr="0097177A" w:rsidTr="002C1B59">
        <w:trPr>
          <w:cantSplit/>
          <w:tblHeader/>
        </w:trPr>
        <w:tc>
          <w:tcPr>
            <w:tcW w:w="3572" w:type="dxa"/>
            <w:vMerge w:val="restart"/>
            <w:tcBorders>
              <w:top w:val="single" w:sz="6" w:space="0" w:color="auto"/>
              <w:left w:val="single" w:sz="6" w:space="0" w:color="auto"/>
              <w:right w:val="single" w:sz="6" w:space="0" w:color="auto"/>
            </w:tcBorders>
            <w:vAlign w:val="center"/>
          </w:tcPr>
          <w:p w:rsidR="002C1B59" w:rsidRPr="00FA0A21" w:rsidRDefault="002C1B59" w:rsidP="002C1B59">
            <w:pPr>
              <w:pStyle w:val="afff"/>
              <w:jc w:val="center"/>
              <w:rPr>
                <w:sz w:val="22"/>
              </w:rPr>
            </w:pPr>
            <w:r w:rsidRPr="00FA0A21">
              <w:rPr>
                <w:sz w:val="22"/>
              </w:rPr>
              <w:t>Испытуемый объект</w:t>
            </w:r>
          </w:p>
        </w:tc>
        <w:tc>
          <w:tcPr>
            <w:tcW w:w="3827" w:type="dxa"/>
            <w:gridSpan w:val="3"/>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rPr>
            </w:pPr>
            <w:r w:rsidRPr="00FA0A21">
              <w:rPr>
                <w:sz w:val="22"/>
              </w:rPr>
              <w:t>Измерение сопротивления изоляции</w:t>
            </w:r>
          </w:p>
        </w:tc>
        <w:tc>
          <w:tcPr>
            <w:tcW w:w="3119" w:type="dxa"/>
            <w:gridSpan w:val="2"/>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rPr>
            </w:pPr>
            <w:r w:rsidRPr="00FA0A21">
              <w:rPr>
                <w:sz w:val="22"/>
              </w:rPr>
              <w:t>Испытание повышенным напряжением</w:t>
            </w:r>
          </w:p>
        </w:tc>
        <w:tc>
          <w:tcPr>
            <w:tcW w:w="4112" w:type="dxa"/>
            <w:vMerge w:val="restart"/>
            <w:tcBorders>
              <w:top w:val="single" w:sz="6" w:space="0" w:color="auto"/>
              <w:left w:val="single" w:sz="6" w:space="0" w:color="auto"/>
              <w:right w:val="single" w:sz="6" w:space="0" w:color="auto"/>
            </w:tcBorders>
            <w:vAlign w:val="center"/>
          </w:tcPr>
          <w:p w:rsidR="002C1B59" w:rsidRPr="00FA0A21" w:rsidRDefault="002C1B59" w:rsidP="002C1B59">
            <w:pPr>
              <w:pStyle w:val="afff"/>
              <w:jc w:val="center"/>
              <w:rPr>
                <w:sz w:val="22"/>
              </w:rPr>
            </w:pPr>
            <w:r w:rsidRPr="00FA0A21">
              <w:rPr>
                <w:sz w:val="22"/>
              </w:rPr>
              <w:t>Примечание</w:t>
            </w:r>
          </w:p>
        </w:tc>
      </w:tr>
      <w:tr w:rsidR="002C1B59" w:rsidRPr="0097177A" w:rsidTr="002C1B59">
        <w:trPr>
          <w:cantSplit/>
          <w:tblHeader/>
        </w:trPr>
        <w:tc>
          <w:tcPr>
            <w:tcW w:w="3572" w:type="dxa"/>
            <w:vMerge/>
            <w:tcBorders>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rPr>
            </w:pPr>
            <w:r w:rsidRPr="00FA0A21">
              <w:rPr>
                <w:sz w:val="22"/>
              </w:rPr>
              <w:t>Кате- гория испы- таний</w:t>
            </w:r>
          </w:p>
        </w:tc>
        <w:tc>
          <w:tcPr>
            <w:tcW w:w="1134"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rPr>
            </w:pPr>
            <w:r w:rsidRPr="00FA0A21">
              <w:rPr>
                <w:sz w:val="22"/>
              </w:rPr>
              <w:t xml:space="preserve">Напря </w:t>
            </w:r>
            <w:r w:rsidRPr="00FA0A21">
              <w:rPr>
                <w:sz w:val="22"/>
              </w:rPr>
              <w:pgNum/>
            </w:r>
            <w:r w:rsidRPr="00FA0A21">
              <w:rPr>
                <w:sz w:val="22"/>
              </w:rPr>
              <w:t>жение мегаомметра, В</w:t>
            </w:r>
          </w:p>
        </w:tc>
        <w:tc>
          <w:tcPr>
            <w:tcW w:w="1701"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rPr>
            </w:pPr>
            <w:r w:rsidRPr="00FA0A21">
              <w:rPr>
                <w:sz w:val="22"/>
              </w:rPr>
              <w:t>Минимальное значение сопротивления изоляции, Мом</w:t>
            </w:r>
          </w:p>
        </w:tc>
        <w:tc>
          <w:tcPr>
            <w:tcW w:w="1276"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rPr>
            </w:pPr>
            <w:r w:rsidRPr="00FA0A21">
              <w:rPr>
                <w:sz w:val="22"/>
              </w:rPr>
              <w:t>Вид испытаний</w:t>
            </w:r>
          </w:p>
        </w:tc>
        <w:tc>
          <w:tcPr>
            <w:tcW w:w="1843"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rPr>
            </w:pPr>
            <w:r w:rsidRPr="00FA0A21">
              <w:rPr>
                <w:sz w:val="22"/>
              </w:rPr>
              <w:t>Значение испытательного напряжения</w:t>
            </w:r>
          </w:p>
        </w:tc>
        <w:tc>
          <w:tcPr>
            <w:tcW w:w="4112" w:type="dxa"/>
            <w:vMerge/>
            <w:tcBorders>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rPr>
            </w:pPr>
          </w:p>
        </w:tc>
      </w:tr>
      <w:tr w:rsidR="002C1B59" w:rsidRPr="0097177A" w:rsidTr="002C1B59">
        <w:trPr>
          <w:cantSplit/>
        </w:trPr>
        <w:tc>
          <w:tcPr>
            <w:tcW w:w="3572" w:type="dxa"/>
            <w:tcBorders>
              <w:top w:val="single" w:sz="6" w:space="0" w:color="auto"/>
              <w:left w:val="single" w:sz="6" w:space="0" w:color="auto"/>
              <w:right w:val="single" w:sz="6" w:space="0" w:color="auto"/>
            </w:tcBorders>
          </w:tcPr>
          <w:p w:rsidR="002C1B59" w:rsidRPr="00FA0A21" w:rsidRDefault="002C1B59" w:rsidP="002C1B59">
            <w:pPr>
              <w:pStyle w:val="afff"/>
              <w:rPr>
                <w:sz w:val="22"/>
              </w:rPr>
            </w:pPr>
            <w:r w:rsidRPr="00FA0A21">
              <w:rPr>
                <w:sz w:val="22"/>
              </w:rPr>
              <w:t>1. Тиристорный преобразователь (ТП), силовые токоведущие цепи преобразователей, связанные с тиристорами защитные цепи, вторичные обмотки выходных трансформаторов системы управления и т.д.; примыкающие к преобразователям отключенные разъединители, первичные обмотки трансформаторов собственных нужд.</w:t>
            </w:r>
          </w:p>
        </w:tc>
        <w:tc>
          <w:tcPr>
            <w:tcW w:w="992"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rPr>
            </w:pPr>
            <w:r w:rsidRPr="00FA0A21">
              <w:rPr>
                <w:sz w:val="22"/>
              </w:rPr>
              <w:t>П, К</w:t>
            </w:r>
          </w:p>
        </w:tc>
        <w:tc>
          <w:tcPr>
            <w:tcW w:w="1134"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rPr>
            </w:pPr>
            <w:r w:rsidRPr="00FA0A21">
              <w:rPr>
                <w:sz w:val="22"/>
              </w:rPr>
              <w:t>2500</w:t>
            </w:r>
          </w:p>
        </w:tc>
        <w:tc>
          <w:tcPr>
            <w:tcW w:w="1701"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rPr>
            </w:pPr>
            <w:r w:rsidRPr="00FA0A21">
              <w:rPr>
                <w:sz w:val="22"/>
              </w:rPr>
              <w:t>5</w:t>
            </w:r>
          </w:p>
        </w:tc>
        <w:tc>
          <w:tcPr>
            <w:tcW w:w="1276"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rPr>
            </w:pPr>
            <w:r w:rsidRPr="00FA0A21">
              <w:rPr>
                <w:sz w:val="22"/>
              </w:rPr>
              <w:t>П</w:t>
            </w:r>
          </w:p>
        </w:tc>
        <w:tc>
          <w:tcPr>
            <w:tcW w:w="1843" w:type="dxa"/>
            <w:tcBorders>
              <w:top w:val="single" w:sz="6" w:space="0" w:color="auto"/>
              <w:left w:val="single" w:sz="6" w:space="0" w:color="auto"/>
              <w:right w:val="single" w:sz="6" w:space="0" w:color="auto"/>
            </w:tcBorders>
          </w:tcPr>
          <w:p w:rsidR="002C1B59" w:rsidRPr="00FA0A21" w:rsidRDefault="002C1B59" w:rsidP="002C1B59">
            <w:pPr>
              <w:pStyle w:val="afff"/>
              <w:rPr>
                <w:sz w:val="22"/>
              </w:rPr>
            </w:pPr>
            <w:r w:rsidRPr="00FA0A21">
              <w:rPr>
                <w:sz w:val="22"/>
              </w:rPr>
              <w:t>0,8 испытательного напряжения изготовителя ТП, но не менее 0,8 испытательного напряжения изготовителя для обмотки ротора</w:t>
            </w:r>
          </w:p>
        </w:tc>
        <w:tc>
          <w:tcPr>
            <w:tcW w:w="4112" w:type="dxa"/>
            <w:tcBorders>
              <w:top w:val="single" w:sz="6" w:space="0" w:color="auto"/>
              <w:left w:val="single" w:sz="6" w:space="0" w:color="auto"/>
              <w:right w:val="single" w:sz="6" w:space="0" w:color="auto"/>
            </w:tcBorders>
          </w:tcPr>
          <w:p w:rsidR="002C1B59" w:rsidRPr="00FA0A21" w:rsidRDefault="002C1B59" w:rsidP="002C1B59">
            <w:pPr>
              <w:pStyle w:val="afff"/>
              <w:rPr>
                <w:sz w:val="22"/>
              </w:rPr>
            </w:pPr>
            <w:r w:rsidRPr="00FA0A21">
              <w:rPr>
                <w:sz w:val="22"/>
              </w:rPr>
              <w:t>Относительно корпуса и соединенных с ним вторичных цепей ТП (первичных обмоток импульсных трансформаторов СУТ, блок-контактов силовых предохранителей, вторичных обмоток трансформаторов делителей тока и т.д.), примыкающих к ТП силовых элементов схемы (вторичных обмоток трансформаторов собственных нужд.)</w:t>
            </w:r>
          </w:p>
        </w:tc>
      </w:tr>
      <w:tr w:rsidR="002C1B59" w:rsidRPr="0097177A" w:rsidTr="002C1B59">
        <w:trPr>
          <w:cantSplit/>
        </w:trPr>
        <w:tc>
          <w:tcPr>
            <w:tcW w:w="3572" w:type="dxa"/>
            <w:tcBorders>
              <w:left w:val="single" w:sz="6" w:space="0" w:color="auto"/>
              <w:bottom w:val="single" w:sz="6" w:space="0" w:color="auto"/>
              <w:right w:val="single" w:sz="6" w:space="0" w:color="auto"/>
            </w:tcBorders>
          </w:tcPr>
          <w:p w:rsidR="002C1B59" w:rsidRPr="00FA0A21" w:rsidRDefault="002C1B59" w:rsidP="002C1B59">
            <w:pPr>
              <w:pStyle w:val="afff"/>
              <w:rPr>
                <w:sz w:val="22"/>
              </w:rPr>
            </w:pPr>
          </w:p>
        </w:tc>
        <w:tc>
          <w:tcPr>
            <w:tcW w:w="992"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rPr>
            </w:pPr>
          </w:p>
        </w:tc>
        <w:tc>
          <w:tcPr>
            <w:tcW w:w="1134"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rPr>
            </w:pPr>
          </w:p>
        </w:tc>
        <w:tc>
          <w:tcPr>
            <w:tcW w:w="1701"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rPr>
            </w:pPr>
          </w:p>
        </w:tc>
        <w:tc>
          <w:tcPr>
            <w:tcW w:w="1276"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rPr>
            </w:pPr>
          </w:p>
        </w:tc>
        <w:tc>
          <w:tcPr>
            <w:tcW w:w="1843" w:type="dxa"/>
            <w:tcBorders>
              <w:left w:val="single" w:sz="6" w:space="0" w:color="auto"/>
              <w:bottom w:val="single" w:sz="6" w:space="0" w:color="auto"/>
              <w:right w:val="single" w:sz="6" w:space="0" w:color="auto"/>
            </w:tcBorders>
          </w:tcPr>
          <w:p w:rsidR="002C1B59" w:rsidRPr="00FA0A21" w:rsidRDefault="002C1B59" w:rsidP="002C1B59">
            <w:pPr>
              <w:pStyle w:val="afff"/>
              <w:rPr>
                <w:sz w:val="22"/>
              </w:rPr>
            </w:pPr>
          </w:p>
        </w:tc>
        <w:tc>
          <w:tcPr>
            <w:tcW w:w="4112" w:type="dxa"/>
            <w:tcBorders>
              <w:left w:val="single" w:sz="6" w:space="0" w:color="auto"/>
              <w:bottom w:val="single" w:sz="6" w:space="0" w:color="auto"/>
              <w:right w:val="single" w:sz="6" w:space="0" w:color="auto"/>
            </w:tcBorders>
          </w:tcPr>
          <w:p w:rsidR="002C1B59" w:rsidRPr="00FA0A21" w:rsidRDefault="002C1B59" w:rsidP="002C1B59">
            <w:pPr>
              <w:pStyle w:val="afff"/>
              <w:rPr>
                <w:sz w:val="22"/>
              </w:rPr>
            </w:pPr>
            <w:r w:rsidRPr="00FA0A21">
              <w:rPr>
                <w:sz w:val="22"/>
              </w:rPr>
              <w:t>Тиристоры (аноды, катоды, управляющие электроды) при испытаниях должны быть закорочены, а блоки системы управления тиристорами СУТ выдвинуты из разъемов</w:t>
            </w:r>
          </w:p>
        </w:tc>
      </w:tr>
      <w:tr w:rsidR="002C1B59" w:rsidRPr="0097177A" w:rsidTr="002C1B59">
        <w:trPr>
          <w:cantSplit/>
        </w:trPr>
        <w:tc>
          <w:tcPr>
            <w:tcW w:w="3572"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rPr>
                <w:sz w:val="22"/>
              </w:rPr>
            </w:pPr>
            <w:r w:rsidRPr="00FA0A21">
              <w:rPr>
                <w:sz w:val="22"/>
              </w:rPr>
              <w:t>2. Токопроводы, связывающие источники питания с тиристорными преобразователями, силовые кабели:</w:t>
            </w:r>
          </w:p>
        </w:tc>
        <w:tc>
          <w:tcPr>
            <w:tcW w:w="992"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rPr>
            </w:pPr>
          </w:p>
        </w:tc>
        <w:tc>
          <w:tcPr>
            <w:tcW w:w="1134"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rPr>
            </w:pPr>
          </w:p>
        </w:tc>
        <w:tc>
          <w:tcPr>
            <w:tcW w:w="1701"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rPr>
            </w:pPr>
          </w:p>
        </w:tc>
        <w:tc>
          <w:tcPr>
            <w:tcW w:w="1276"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rPr>
            </w:pPr>
          </w:p>
        </w:tc>
        <w:tc>
          <w:tcPr>
            <w:tcW w:w="1843"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rPr>
                <w:sz w:val="22"/>
              </w:rPr>
            </w:pPr>
          </w:p>
        </w:tc>
        <w:tc>
          <w:tcPr>
            <w:tcW w:w="4112"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rPr>
                <w:sz w:val="22"/>
              </w:rPr>
            </w:pPr>
          </w:p>
        </w:tc>
      </w:tr>
      <w:tr w:rsidR="002C1B59" w:rsidRPr="0097177A" w:rsidTr="002C1B59">
        <w:trPr>
          <w:cantSplit/>
        </w:trPr>
        <w:tc>
          <w:tcPr>
            <w:tcW w:w="3572" w:type="dxa"/>
            <w:tcBorders>
              <w:top w:val="single" w:sz="6" w:space="0" w:color="auto"/>
              <w:left w:val="single" w:sz="6" w:space="0" w:color="auto"/>
              <w:right w:val="single" w:sz="6" w:space="0" w:color="auto"/>
            </w:tcBorders>
          </w:tcPr>
          <w:p w:rsidR="002C1B59" w:rsidRPr="00FA0A21" w:rsidRDefault="002C1B59" w:rsidP="002C1B59">
            <w:pPr>
              <w:pStyle w:val="afff"/>
              <w:rPr>
                <w:sz w:val="22"/>
              </w:rPr>
            </w:pPr>
            <w:r w:rsidRPr="00FA0A21">
              <w:rPr>
                <w:sz w:val="22"/>
              </w:rPr>
              <w:t>- без присоединенной аппаратуры</w:t>
            </w:r>
          </w:p>
        </w:tc>
        <w:tc>
          <w:tcPr>
            <w:tcW w:w="992"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rPr>
            </w:pPr>
            <w:r w:rsidRPr="00FA0A21">
              <w:rPr>
                <w:sz w:val="22"/>
              </w:rPr>
              <w:t>П, К</w:t>
            </w:r>
          </w:p>
        </w:tc>
        <w:tc>
          <w:tcPr>
            <w:tcW w:w="1134"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rPr>
            </w:pPr>
            <w:r w:rsidRPr="00FA0A21">
              <w:rPr>
                <w:sz w:val="22"/>
              </w:rPr>
              <w:t>2500</w:t>
            </w:r>
          </w:p>
        </w:tc>
        <w:tc>
          <w:tcPr>
            <w:tcW w:w="1701"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rPr>
            </w:pPr>
            <w:r w:rsidRPr="00FA0A21">
              <w:rPr>
                <w:sz w:val="22"/>
              </w:rPr>
              <w:t>10</w:t>
            </w:r>
          </w:p>
        </w:tc>
        <w:tc>
          <w:tcPr>
            <w:tcW w:w="1276"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rPr>
            </w:pPr>
            <w:r w:rsidRPr="00FA0A21">
              <w:rPr>
                <w:sz w:val="22"/>
              </w:rPr>
              <w:t>П</w:t>
            </w:r>
          </w:p>
        </w:tc>
        <w:tc>
          <w:tcPr>
            <w:tcW w:w="1843" w:type="dxa"/>
            <w:tcBorders>
              <w:top w:val="single" w:sz="6" w:space="0" w:color="auto"/>
              <w:left w:val="single" w:sz="6" w:space="0" w:color="auto"/>
              <w:right w:val="single" w:sz="6" w:space="0" w:color="auto"/>
            </w:tcBorders>
          </w:tcPr>
          <w:p w:rsidR="002C1B59" w:rsidRPr="00FA0A21" w:rsidRDefault="002C1B59" w:rsidP="002C1B59">
            <w:pPr>
              <w:pStyle w:val="afff"/>
              <w:rPr>
                <w:sz w:val="22"/>
              </w:rPr>
            </w:pPr>
            <w:r w:rsidRPr="00FA0A21">
              <w:rPr>
                <w:sz w:val="22"/>
              </w:rPr>
              <w:t>0,8 испытательного напряжения изготовителя токопроводов</w:t>
            </w:r>
          </w:p>
        </w:tc>
        <w:tc>
          <w:tcPr>
            <w:tcW w:w="4112" w:type="dxa"/>
            <w:tcBorders>
              <w:top w:val="single" w:sz="6" w:space="0" w:color="auto"/>
              <w:left w:val="single" w:sz="6" w:space="0" w:color="auto"/>
              <w:right w:val="single" w:sz="6" w:space="0" w:color="auto"/>
            </w:tcBorders>
          </w:tcPr>
          <w:p w:rsidR="002C1B59" w:rsidRPr="00FA0A21" w:rsidRDefault="002C1B59" w:rsidP="002C1B59">
            <w:pPr>
              <w:pStyle w:val="afff"/>
              <w:rPr>
                <w:sz w:val="22"/>
              </w:rPr>
            </w:pPr>
            <w:r w:rsidRPr="00FA0A21">
              <w:rPr>
                <w:sz w:val="22"/>
              </w:rPr>
              <w:t>Относительно «земли» и между фазами</w:t>
            </w:r>
          </w:p>
        </w:tc>
      </w:tr>
      <w:tr w:rsidR="002C1B59" w:rsidRPr="0097177A" w:rsidTr="002C1B59">
        <w:trPr>
          <w:cantSplit/>
        </w:trPr>
        <w:tc>
          <w:tcPr>
            <w:tcW w:w="3572" w:type="dxa"/>
            <w:tcBorders>
              <w:left w:val="single" w:sz="6" w:space="0" w:color="auto"/>
              <w:bottom w:val="single" w:sz="4" w:space="0" w:color="auto"/>
              <w:right w:val="single" w:sz="6" w:space="0" w:color="auto"/>
            </w:tcBorders>
          </w:tcPr>
          <w:p w:rsidR="002C1B59" w:rsidRPr="00FA0A21" w:rsidRDefault="002C1B59" w:rsidP="002C1B59">
            <w:pPr>
              <w:pStyle w:val="afff"/>
              <w:rPr>
                <w:sz w:val="22"/>
              </w:rPr>
            </w:pPr>
            <w:r w:rsidRPr="00FA0A21">
              <w:rPr>
                <w:sz w:val="22"/>
              </w:rPr>
              <w:t>- с присоединенной аппаратурой</w:t>
            </w:r>
          </w:p>
        </w:tc>
        <w:tc>
          <w:tcPr>
            <w:tcW w:w="992"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rPr>
            </w:pPr>
            <w:r w:rsidRPr="00FA0A21">
              <w:rPr>
                <w:sz w:val="22"/>
              </w:rPr>
              <w:t>П, К</w:t>
            </w:r>
          </w:p>
        </w:tc>
        <w:tc>
          <w:tcPr>
            <w:tcW w:w="1134"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rPr>
            </w:pPr>
            <w:r w:rsidRPr="00FA0A21">
              <w:rPr>
                <w:sz w:val="22"/>
              </w:rPr>
              <w:t>2500</w:t>
            </w:r>
          </w:p>
        </w:tc>
        <w:tc>
          <w:tcPr>
            <w:tcW w:w="1701"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rPr>
            </w:pPr>
            <w:r w:rsidRPr="00FA0A21">
              <w:rPr>
                <w:sz w:val="22"/>
              </w:rPr>
              <w:t>5</w:t>
            </w:r>
          </w:p>
        </w:tc>
        <w:tc>
          <w:tcPr>
            <w:tcW w:w="1276"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rPr>
            </w:pPr>
            <w:r w:rsidRPr="00FA0A21">
              <w:rPr>
                <w:sz w:val="22"/>
              </w:rPr>
              <w:t>П</w:t>
            </w:r>
          </w:p>
        </w:tc>
        <w:tc>
          <w:tcPr>
            <w:tcW w:w="1843" w:type="dxa"/>
            <w:tcBorders>
              <w:left w:val="single" w:sz="6" w:space="0" w:color="auto"/>
              <w:bottom w:val="single" w:sz="4" w:space="0" w:color="auto"/>
              <w:right w:val="single" w:sz="6" w:space="0" w:color="auto"/>
            </w:tcBorders>
          </w:tcPr>
          <w:p w:rsidR="002C1B59" w:rsidRPr="00FA0A21" w:rsidRDefault="002C1B59" w:rsidP="002C1B59">
            <w:pPr>
              <w:pStyle w:val="afff"/>
              <w:rPr>
                <w:sz w:val="22"/>
              </w:rPr>
            </w:pPr>
            <w:r w:rsidRPr="00FA0A21">
              <w:rPr>
                <w:sz w:val="22"/>
              </w:rPr>
              <w:t>0,8 испытательного напряжения изготовителя обмотки ротора</w:t>
            </w:r>
          </w:p>
        </w:tc>
        <w:tc>
          <w:tcPr>
            <w:tcW w:w="4112" w:type="dxa"/>
            <w:tcBorders>
              <w:left w:val="single" w:sz="6" w:space="0" w:color="auto"/>
              <w:bottom w:val="single" w:sz="4" w:space="0" w:color="auto"/>
              <w:right w:val="single" w:sz="6" w:space="0" w:color="auto"/>
            </w:tcBorders>
          </w:tcPr>
          <w:p w:rsidR="002C1B59" w:rsidRPr="00FA0A21" w:rsidRDefault="002C1B59" w:rsidP="002C1B59">
            <w:pPr>
              <w:pStyle w:val="afff"/>
              <w:rPr>
                <w:sz w:val="22"/>
              </w:rPr>
            </w:pPr>
            <w:r w:rsidRPr="00FA0A21">
              <w:rPr>
                <w:sz w:val="22"/>
              </w:rPr>
              <w:t>То же</w:t>
            </w:r>
          </w:p>
        </w:tc>
      </w:tr>
    </w:tbl>
    <w:p w:rsidR="002C1B59" w:rsidRPr="0097177A" w:rsidRDefault="002C1B59" w:rsidP="002C1B59">
      <w:pPr>
        <w:pStyle w:val="affffffb"/>
        <w:rPr>
          <w:color w:val="auto"/>
        </w:rPr>
        <w:sectPr w:rsidR="002C1B59" w:rsidRPr="0097177A" w:rsidSect="002C1B59">
          <w:pgSz w:w="16840" w:h="11907" w:orient="landscape" w:code="9"/>
          <w:pgMar w:top="1418" w:right="851" w:bottom="1418" w:left="1418" w:header="720" w:footer="720" w:gutter="0"/>
          <w:cols w:space="720"/>
          <w:noEndnote/>
        </w:sectPr>
      </w:pPr>
    </w:p>
    <w:p w:rsidR="002C1B59" w:rsidRPr="00B369A2" w:rsidRDefault="00B369A2" w:rsidP="00B369A2">
      <w:pPr>
        <w:pStyle w:val="affffffb"/>
        <w:ind w:firstLine="708"/>
        <w:rPr>
          <w:color w:val="auto"/>
          <w:sz w:val="28"/>
          <w:szCs w:val="28"/>
        </w:rPr>
      </w:pPr>
      <w:r w:rsidRPr="00B369A2">
        <w:rPr>
          <w:color w:val="auto"/>
          <w:sz w:val="28"/>
          <w:szCs w:val="28"/>
        </w:rPr>
        <w:t>4</w:t>
      </w:r>
      <w:r w:rsidR="00122F2B">
        <w:rPr>
          <w:color w:val="auto"/>
          <w:sz w:val="28"/>
          <w:szCs w:val="28"/>
        </w:rPr>
        <w:t>3</w:t>
      </w:r>
      <w:r w:rsidRPr="00B369A2">
        <w:rPr>
          <w:color w:val="auto"/>
          <w:sz w:val="28"/>
          <w:szCs w:val="28"/>
        </w:rPr>
        <w:t xml:space="preserve">.6. </w:t>
      </w:r>
      <w:r w:rsidR="00C80072">
        <w:rPr>
          <w:color w:val="auto"/>
          <w:sz w:val="28"/>
          <w:szCs w:val="28"/>
        </w:rPr>
        <w:t>П</w:t>
      </w:r>
      <w:r w:rsidR="00C80072" w:rsidRPr="00B369A2">
        <w:rPr>
          <w:color w:val="auto"/>
          <w:sz w:val="28"/>
          <w:szCs w:val="28"/>
        </w:rPr>
        <w:t>ри П, К</w:t>
      </w:r>
      <w:r w:rsidR="00C80072">
        <w:rPr>
          <w:color w:val="auto"/>
          <w:sz w:val="28"/>
          <w:szCs w:val="28"/>
        </w:rPr>
        <w:t>,</w:t>
      </w:r>
      <w:r w:rsidR="00C80072" w:rsidRPr="00B369A2">
        <w:rPr>
          <w:color w:val="auto"/>
          <w:sz w:val="28"/>
          <w:szCs w:val="28"/>
        </w:rPr>
        <w:t xml:space="preserve"> Т </w:t>
      </w:r>
      <w:r w:rsidR="00C80072">
        <w:rPr>
          <w:color w:val="auto"/>
          <w:sz w:val="28"/>
          <w:szCs w:val="28"/>
        </w:rPr>
        <w:t>п</w:t>
      </w:r>
      <w:r w:rsidRPr="00B369A2">
        <w:rPr>
          <w:color w:val="auto"/>
          <w:sz w:val="28"/>
          <w:szCs w:val="28"/>
        </w:rPr>
        <w:t xml:space="preserve">роверка тиристорных преобразователей УРМ производится. </w:t>
      </w:r>
      <w:r w:rsidR="002C1B59" w:rsidRPr="00B369A2">
        <w:rPr>
          <w:color w:val="auto"/>
          <w:sz w:val="28"/>
          <w:szCs w:val="28"/>
        </w:rPr>
        <w:t xml:space="preserve">Измерение сопротивления и испытание повышенным напряжением изоляции производятся в соответствии с таблицей </w:t>
      </w:r>
      <w:r w:rsidRPr="00B369A2">
        <w:rPr>
          <w:color w:val="auto"/>
          <w:sz w:val="28"/>
          <w:szCs w:val="28"/>
        </w:rPr>
        <w:t>№ 66</w:t>
      </w:r>
      <w:r w:rsidR="002C1B59" w:rsidRPr="00B369A2">
        <w:rPr>
          <w:color w:val="auto"/>
          <w:sz w:val="28"/>
          <w:szCs w:val="28"/>
        </w:rPr>
        <w:t>.</w:t>
      </w:r>
    </w:p>
    <w:p w:rsidR="002C1B59" w:rsidRPr="00B369A2" w:rsidRDefault="002C1B59" w:rsidP="00B369A2">
      <w:pPr>
        <w:pStyle w:val="affffffb"/>
        <w:ind w:firstLine="708"/>
        <w:rPr>
          <w:color w:val="auto"/>
          <w:sz w:val="28"/>
          <w:szCs w:val="28"/>
        </w:rPr>
      </w:pPr>
      <w:r w:rsidRPr="00B369A2">
        <w:rPr>
          <w:color w:val="auto"/>
          <w:sz w:val="28"/>
          <w:szCs w:val="28"/>
        </w:rPr>
        <w:t>Производятся гидравлические испытания повышенным давлением воды тиристорных преобразователей (ТП) с водяной системой охлаждения. Значение давления и время его воздействия должны соответствовать нормам изготовителей на каждый тип преобразователя. Выполняется повторная проверка изоляции ТП после заполнения дистиллятом.</w:t>
      </w:r>
    </w:p>
    <w:p w:rsidR="002C1B59" w:rsidRPr="00B369A2" w:rsidRDefault="002C1B59" w:rsidP="00B369A2">
      <w:pPr>
        <w:pStyle w:val="affffffb"/>
        <w:ind w:firstLine="708"/>
        <w:rPr>
          <w:color w:val="auto"/>
          <w:sz w:val="28"/>
          <w:szCs w:val="28"/>
        </w:rPr>
      </w:pPr>
      <w:r w:rsidRPr="00B369A2">
        <w:rPr>
          <w:color w:val="auto"/>
          <w:sz w:val="28"/>
          <w:szCs w:val="28"/>
        </w:rPr>
        <w:t xml:space="preserve">Проверяется отсутствие пробитых тиристоров, поврежденных </w:t>
      </w:r>
      <w:r w:rsidRPr="00B369A2">
        <w:rPr>
          <w:i/>
          <w:color w:val="auto"/>
          <w:sz w:val="28"/>
          <w:szCs w:val="28"/>
          <w:lang w:val="en-US"/>
        </w:rPr>
        <w:t>RC</w:t>
      </w:r>
      <w:r w:rsidRPr="00B369A2">
        <w:rPr>
          <w:color w:val="auto"/>
          <w:sz w:val="28"/>
          <w:szCs w:val="28"/>
        </w:rPr>
        <w:t>-цепей. Проверка выполняется с помощью омметра.</w:t>
      </w:r>
    </w:p>
    <w:p w:rsidR="002C1B59" w:rsidRPr="00B369A2" w:rsidRDefault="002C1B59" w:rsidP="00B369A2">
      <w:pPr>
        <w:pStyle w:val="affffffb"/>
        <w:ind w:firstLine="708"/>
        <w:rPr>
          <w:color w:val="auto"/>
          <w:sz w:val="28"/>
          <w:szCs w:val="28"/>
        </w:rPr>
      </w:pPr>
      <w:r w:rsidRPr="00B369A2">
        <w:rPr>
          <w:color w:val="auto"/>
          <w:sz w:val="28"/>
          <w:szCs w:val="28"/>
        </w:rPr>
        <w:t>Проверяется целостность параллельных ветвей плавкой вставки каждого силового предохранителя путем измерения сопротивления постоянному току.</w:t>
      </w:r>
    </w:p>
    <w:p w:rsidR="002C1B59" w:rsidRPr="00B369A2" w:rsidRDefault="002C1B59" w:rsidP="002C1B59">
      <w:pPr>
        <w:pStyle w:val="affffffb"/>
        <w:rPr>
          <w:color w:val="auto"/>
          <w:sz w:val="28"/>
          <w:szCs w:val="28"/>
        </w:rPr>
      </w:pPr>
      <w:r w:rsidRPr="00B369A2">
        <w:rPr>
          <w:color w:val="auto"/>
          <w:sz w:val="28"/>
          <w:szCs w:val="28"/>
        </w:rPr>
        <w:t>Проверяется состояние изоляции системы управления тиристоров, диапазон регулирования выпрямленного напряжения при воздействии на систему управления тиристоров.</w:t>
      </w:r>
    </w:p>
    <w:p w:rsidR="002C1B59" w:rsidRPr="00B369A2" w:rsidRDefault="00B369A2" w:rsidP="00B369A2">
      <w:pPr>
        <w:pStyle w:val="affffffb"/>
        <w:ind w:firstLine="708"/>
        <w:rPr>
          <w:color w:val="auto"/>
          <w:sz w:val="28"/>
          <w:szCs w:val="28"/>
        </w:rPr>
      </w:pPr>
      <w:r w:rsidRPr="00B369A2">
        <w:rPr>
          <w:color w:val="auto"/>
          <w:sz w:val="28"/>
          <w:szCs w:val="28"/>
        </w:rPr>
        <w:t xml:space="preserve">1. </w:t>
      </w:r>
      <w:r w:rsidR="002C1B59" w:rsidRPr="00B369A2">
        <w:rPr>
          <w:color w:val="auto"/>
          <w:sz w:val="28"/>
          <w:szCs w:val="28"/>
        </w:rPr>
        <w:t>Проверяется ТП при работе под нагрузкой. Проверка выполняется в следующем объёме:</w:t>
      </w:r>
    </w:p>
    <w:p w:rsidR="002C1B59" w:rsidRPr="00B369A2" w:rsidRDefault="00B369A2" w:rsidP="00B369A2">
      <w:pPr>
        <w:pStyle w:val="affffffb"/>
        <w:ind w:firstLine="708"/>
        <w:rPr>
          <w:color w:val="auto"/>
          <w:sz w:val="28"/>
          <w:szCs w:val="28"/>
        </w:rPr>
      </w:pPr>
      <w:r w:rsidRPr="00B369A2">
        <w:rPr>
          <w:color w:val="auto"/>
          <w:sz w:val="28"/>
          <w:szCs w:val="28"/>
        </w:rPr>
        <w:t>а)</w:t>
      </w:r>
      <w:r w:rsidR="002C1B59" w:rsidRPr="00B369A2">
        <w:rPr>
          <w:color w:val="auto"/>
          <w:sz w:val="28"/>
          <w:szCs w:val="28"/>
        </w:rPr>
        <w:t xml:space="preserve"> распределение токов между параллельными ветвями плеч преобразователей; отклонение значений токов в ветвях от среднеарифметического значения тока ветви должно быть не более 10 %;</w:t>
      </w:r>
    </w:p>
    <w:p w:rsidR="002C1B59" w:rsidRPr="00B369A2" w:rsidRDefault="00B369A2" w:rsidP="00B369A2">
      <w:pPr>
        <w:pStyle w:val="affffffb"/>
        <w:ind w:firstLine="708"/>
        <w:rPr>
          <w:color w:val="auto"/>
          <w:sz w:val="28"/>
          <w:szCs w:val="28"/>
        </w:rPr>
      </w:pPr>
      <w:r w:rsidRPr="00B369A2">
        <w:rPr>
          <w:color w:val="auto"/>
          <w:sz w:val="28"/>
          <w:szCs w:val="28"/>
        </w:rPr>
        <w:t>б)</w:t>
      </w:r>
      <w:r w:rsidR="002C1B59" w:rsidRPr="00B369A2">
        <w:rPr>
          <w:color w:val="auto"/>
          <w:sz w:val="28"/>
          <w:szCs w:val="28"/>
        </w:rPr>
        <w:t xml:space="preserve"> распределение обратных напряжений между последовательно включенными тиристорами с учетом коммутационных перенапряжений; отклонение мгновенного значения обратного напряжения от среднего на тиристоре ветви не должно быть более ±20 %;</w:t>
      </w:r>
    </w:p>
    <w:p w:rsidR="002C1B59" w:rsidRPr="00B369A2" w:rsidRDefault="00B369A2" w:rsidP="00B369A2">
      <w:pPr>
        <w:pStyle w:val="affffffb"/>
        <w:ind w:firstLine="708"/>
        <w:rPr>
          <w:color w:val="auto"/>
          <w:sz w:val="28"/>
          <w:szCs w:val="28"/>
        </w:rPr>
      </w:pPr>
      <w:r w:rsidRPr="00B369A2">
        <w:rPr>
          <w:color w:val="auto"/>
          <w:sz w:val="28"/>
          <w:szCs w:val="28"/>
        </w:rPr>
        <w:t>в)</w:t>
      </w:r>
      <w:r w:rsidR="002C1B59" w:rsidRPr="00B369A2">
        <w:rPr>
          <w:color w:val="auto"/>
          <w:sz w:val="28"/>
          <w:szCs w:val="28"/>
        </w:rPr>
        <w:t xml:space="preserve"> распределение тока между параллельно включенными преобразователями; токи не должны отличаться более чем на ±10 % от среднего расчетного значения тока через преобразователь;</w:t>
      </w:r>
    </w:p>
    <w:p w:rsidR="002C1B59" w:rsidRPr="00B369A2" w:rsidRDefault="00B369A2" w:rsidP="00B369A2">
      <w:pPr>
        <w:pStyle w:val="affffffb"/>
        <w:ind w:firstLine="708"/>
        <w:rPr>
          <w:color w:val="auto"/>
          <w:sz w:val="28"/>
          <w:szCs w:val="28"/>
        </w:rPr>
      </w:pPr>
      <w:r w:rsidRPr="00B369A2">
        <w:rPr>
          <w:color w:val="auto"/>
          <w:sz w:val="28"/>
          <w:szCs w:val="28"/>
        </w:rPr>
        <w:t>г)</w:t>
      </w:r>
      <w:r w:rsidR="002C1B59" w:rsidRPr="00B369A2">
        <w:rPr>
          <w:color w:val="auto"/>
          <w:sz w:val="28"/>
          <w:szCs w:val="28"/>
        </w:rPr>
        <w:t xml:space="preserve"> распределение тока в ветвях </w:t>
      </w:r>
      <w:proofErr w:type="gramStart"/>
      <w:r w:rsidR="002C1B59" w:rsidRPr="00B369A2">
        <w:rPr>
          <w:color w:val="auto"/>
          <w:sz w:val="28"/>
          <w:szCs w:val="28"/>
        </w:rPr>
        <w:t>одноименных плеч</w:t>
      </w:r>
      <w:proofErr w:type="gramEnd"/>
      <w:r w:rsidR="002C1B59" w:rsidRPr="00B369A2">
        <w:rPr>
          <w:color w:val="auto"/>
          <w:sz w:val="28"/>
          <w:szCs w:val="28"/>
        </w:rPr>
        <w:t xml:space="preserve"> параллельно включенных ТП; отклонение от среднего расчетного значения тока ветви одноименных плеч не должно быть более ±20 %.</w:t>
      </w:r>
    </w:p>
    <w:p w:rsidR="00FA0A21" w:rsidRPr="0097177A" w:rsidRDefault="00FA0A21" w:rsidP="002C1B59">
      <w:pPr>
        <w:pStyle w:val="affffffb"/>
        <w:rPr>
          <w:color w:val="auto"/>
        </w:rPr>
      </w:pPr>
    </w:p>
    <w:p w:rsidR="00B369A2" w:rsidRPr="00B369A2" w:rsidRDefault="00B369A2" w:rsidP="00FA6D06">
      <w:pPr>
        <w:pStyle w:val="10"/>
        <w:numPr>
          <w:ilvl w:val="0"/>
          <w:numId w:val="17"/>
        </w:numPr>
        <w:ind w:left="0" w:firstLine="709"/>
        <w:jc w:val="both"/>
        <w:rPr>
          <w:color w:val="auto"/>
        </w:rPr>
      </w:pPr>
      <w:bookmarkStart w:id="23" w:name="_Toc482378768"/>
      <w:r w:rsidRPr="00B369A2">
        <w:rPr>
          <w:color w:val="auto"/>
          <w:sz w:val="28"/>
          <w:szCs w:val="28"/>
        </w:rPr>
        <w:t>Системы оперативного постоянного тока</w:t>
      </w:r>
      <w:r w:rsidR="008255FB">
        <w:rPr>
          <w:color w:val="auto"/>
          <w:sz w:val="28"/>
          <w:szCs w:val="28"/>
        </w:rPr>
        <w:t xml:space="preserve"> (СОПТ)</w:t>
      </w:r>
      <w:bookmarkEnd w:id="23"/>
    </w:p>
    <w:p w:rsidR="002C1B59" w:rsidRPr="00B369A2" w:rsidRDefault="00B369A2" w:rsidP="00C757AF">
      <w:pPr>
        <w:pStyle w:val="10"/>
        <w:numPr>
          <w:ilvl w:val="0"/>
          <w:numId w:val="0"/>
        </w:numPr>
        <w:spacing w:before="0" w:after="0"/>
        <w:ind w:firstLine="709"/>
        <w:jc w:val="both"/>
        <w:rPr>
          <w:b w:val="0"/>
          <w:color w:val="auto"/>
          <w:sz w:val="28"/>
          <w:szCs w:val="28"/>
        </w:rPr>
      </w:pPr>
      <w:r>
        <w:rPr>
          <w:b w:val="0"/>
          <w:color w:val="auto"/>
          <w:sz w:val="28"/>
          <w:szCs w:val="28"/>
        </w:rPr>
        <w:t>4</w:t>
      </w:r>
      <w:r w:rsidR="00122F2B">
        <w:rPr>
          <w:b w:val="0"/>
          <w:color w:val="auto"/>
          <w:sz w:val="28"/>
          <w:szCs w:val="28"/>
        </w:rPr>
        <w:t>4</w:t>
      </w:r>
      <w:r>
        <w:rPr>
          <w:b w:val="0"/>
          <w:color w:val="auto"/>
          <w:sz w:val="28"/>
          <w:szCs w:val="28"/>
        </w:rPr>
        <w:t>.</w:t>
      </w:r>
      <w:proofErr w:type="gramStart"/>
      <w:r>
        <w:rPr>
          <w:b w:val="0"/>
          <w:color w:val="auto"/>
          <w:sz w:val="28"/>
          <w:szCs w:val="28"/>
        </w:rPr>
        <w:t>1</w:t>
      </w:r>
      <w:r w:rsidR="008255FB">
        <w:rPr>
          <w:b w:val="0"/>
          <w:color w:val="auto"/>
          <w:sz w:val="28"/>
          <w:szCs w:val="28"/>
        </w:rPr>
        <w:t>.</w:t>
      </w:r>
      <w:r w:rsidR="002C1B59" w:rsidRPr="00B369A2">
        <w:rPr>
          <w:b w:val="0"/>
          <w:color w:val="auto"/>
          <w:sz w:val="28"/>
          <w:szCs w:val="28"/>
        </w:rPr>
        <w:t>Объёмы</w:t>
      </w:r>
      <w:proofErr w:type="gramEnd"/>
      <w:r w:rsidR="002C1B59" w:rsidRPr="00B369A2">
        <w:rPr>
          <w:b w:val="0"/>
          <w:color w:val="auto"/>
          <w:sz w:val="28"/>
          <w:szCs w:val="28"/>
        </w:rPr>
        <w:t xml:space="preserve"> и нормы испытаний </w:t>
      </w:r>
      <w:r w:rsidR="008255FB">
        <w:rPr>
          <w:b w:val="0"/>
          <w:color w:val="auto"/>
          <w:sz w:val="28"/>
          <w:szCs w:val="28"/>
        </w:rPr>
        <w:t>СОПТ</w:t>
      </w:r>
      <w:r w:rsidR="00122F2B">
        <w:rPr>
          <w:b w:val="0"/>
          <w:color w:val="auto"/>
          <w:sz w:val="28"/>
          <w:szCs w:val="28"/>
        </w:rPr>
        <w:t xml:space="preserve"> </w:t>
      </w:r>
      <w:r w:rsidR="002C1B59" w:rsidRPr="00B369A2">
        <w:rPr>
          <w:b w:val="0"/>
          <w:color w:val="auto"/>
          <w:sz w:val="28"/>
          <w:szCs w:val="28"/>
        </w:rPr>
        <w:t xml:space="preserve">энергообъектов, включающие щиты постоянного тока, зарядно-подзарядные установки, должны выполняться в соответствии с требованиями разделов </w:t>
      </w:r>
      <w:r w:rsidR="00C757AF" w:rsidRPr="00C757AF">
        <w:rPr>
          <w:b w:val="0"/>
          <w:color w:val="auto"/>
          <w:sz w:val="28"/>
          <w:szCs w:val="28"/>
          <w:lang w:val="en-US"/>
        </w:rPr>
        <w:t>I</w:t>
      </w:r>
      <w:r w:rsidRPr="00C757AF">
        <w:rPr>
          <w:b w:val="0"/>
          <w:color w:val="auto"/>
          <w:sz w:val="28"/>
          <w:szCs w:val="28"/>
          <w:lang w:val="en-US"/>
        </w:rPr>
        <w:t>V</w:t>
      </w:r>
      <w:r w:rsidR="002C1B59" w:rsidRPr="00C757AF">
        <w:rPr>
          <w:b w:val="0"/>
          <w:color w:val="auto"/>
          <w:sz w:val="28"/>
          <w:szCs w:val="28"/>
        </w:rPr>
        <w:t xml:space="preserve">, </w:t>
      </w:r>
      <w:r w:rsidR="00C757AF" w:rsidRPr="00C757AF">
        <w:rPr>
          <w:b w:val="0"/>
          <w:color w:val="auto"/>
          <w:sz w:val="28"/>
          <w:szCs w:val="28"/>
          <w:lang w:val="en-US"/>
        </w:rPr>
        <w:t>I</w:t>
      </w:r>
      <w:r w:rsidRPr="00C757AF">
        <w:rPr>
          <w:b w:val="0"/>
          <w:color w:val="auto"/>
          <w:sz w:val="28"/>
          <w:szCs w:val="28"/>
          <w:lang w:val="en-US"/>
        </w:rPr>
        <w:t>X</w:t>
      </w:r>
      <w:r w:rsidR="002C1B59" w:rsidRPr="00C757AF">
        <w:rPr>
          <w:b w:val="0"/>
          <w:color w:val="auto"/>
          <w:sz w:val="28"/>
          <w:szCs w:val="28"/>
        </w:rPr>
        <w:t xml:space="preserve">, </w:t>
      </w:r>
      <w:r w:rsidRPr="00C757AF">
        <w:rPr>
          <w:b w:val="0"/>
          <w:color w:val="auto"/>
          <w:sz w:val="28"/>
          <w:szCs w:val="28"/>
          <w:lang w:val="en-US"/>
        </w:rPr>
        <w:t>X</w:t>
      </w:r>
      <w:r w:rsidRPr="00C757AF">
        <w:rPr>
          <w:b w:val="0"/>
          <w:color w:val="auto"/>
          <w:sz w:val="28"/>
          <w:szCs w:val="28"/>
        </w:rPr>
        <w:t>-</w:t>
      </w:r>
      <w:r w:rsidRPr="00C757AF">
        <w:rPr>
          <w:b w:val="0"/>
          <w:color w:val="auto"/>
          <w:sz w:val="28"/>
          <w:szCs w:val="28"/>
          <w:lang w:val="en-US"/>
        </w:rPr>
        <w:t>X</w:t>
      </w:r>
      <w:r w:rsidR="00C757AF" w:rsidRPr="00C757AF">
        <w:rPr>
          <w:b w:val="0"/>
          <w:color w:val="auto"/>
          <w:sz w:val="28"/>
          <w:szCs w:val="28"/>
          <w:lang w:val="en-US"/>
        </w:rPr>
        <w:t>III</w:t>
      </w:r>
      <w:r w:rsidR="002C1B59" w:rsidRPr="00C757AF">
        <w:rPr>
          <w:b w:val="0"/>
          <w:color w:val="auto"/>
          <w:sz w:val="28"/>
          <w:szCs w:val="28"/>
        </w:rPr>
        <w:t xml:space="preserve">, </w:t>
      </w:r>
      <w:r w:rsidRPr="00C757AF">
        <w:rPr>
          <w:b w:val="0"/>
          <w:color w:val="auto"/>
          <w:sz w:val="28"/>
          <w:szCs w:val="28"/>
          <w:lang w:val="en-US"/>
        </w:rPr>
        <w:t>XX</w:t>
      </w:r>
      <w:r w:rsidR="002C1B59" w:rsidRPr="00C757AF">
        <w:rPr>
          <w:b w:val="0"/>
          <w:color w:val="auto"/>
          <w:sz w:val="28"/>
          <w:szCs w:val="28"/>
        </w:rPr>
        <w:t xml:space="preserve">, </w:t>
      </w:r>
      <w:r w:rsidR="00C757AF" w:rsidRPr="00C757AF">
        <w:rPr>
          <w:b w:val="0"/>
          <w:color w:val="auto"/>
          <w:sz w:val="28"/>
          <w:szCs w:val="28"/>
          <w:lang w:val="en-US"/>
        </w:rPr>
        <w:t>XXV</w:t>
      </w:r>
      <w:r w:rsidRPr="00C757AF">
        <w:rPr>
          <w:b w:val="0"/>
          <w:color w:val="auto"/>
          <w:sz w:val="28"/>
          <w:szCs w:val="28"/>
          <w:lang w:val="en-US"/>
        </w:rPr>
        <w:t>I</w:t>
      </w:r>
      <w:r w:rsidR="002C1B59" w:rsidRPr="00C757AF">
        <w:rPr>
          <w:b w:val="0"/>
          <w:color w:val="auto"/>
          <w:sz w:val="28"/>
          <w:szCs w:val="28"/>
        </w:rPr>
        <w:t xml:space="preserve">, </w:t>
      </w:r>
      <w:r w:rsidRPr="00C757AF">
        <w:rPr>
          <w:b w:val="0"/>
          <w:color w:val="auto"/>
          <w:sz w:val="28"/>
          <w:szCs w:val="28"/>
          <w:lang w:val="en-US"/>
        </w:rPr>
        <w:t>XX</w:t>
      </w:r>
      <w:r w:rsidR="00C757AF" w:rsidRPr="00C757AF">
        <w:rPr>
          <w:b w:val="0"/>
          <w:color w:val="auto"/>
          <w:sz w:val="28"/>
          <w:szCs w:val="28"/>
          <w:lang w:val="en-US"/>
        </w:rPr>
        <w:t>I</w:t>
      </w:r>
      <w:r w:rsidRPr="00C757AF">
        <w:rPr>
          <w:b w:val="0"/>
          <w:color w:val="auto"/>
          <w:sz w:val="28"/>
          <w:szCs w:val="28"/>
          <w:lang w:val="en-US"/>
        </w:rPr>
        <w:t>X</w:t>
      </w:r>
      <w:r w:rsidR="002C1B59" w:rsidRPr="00C757AF">
        <w:rPr>
          <w:b w:val="0"/>
          <w:color w:val="auto"/>
          <w:sz w:val="28"/>
          <w:szCs w:val="28"/>
        </w:rPr>
        <w:t xml:space="preserve">, </w:t>
      </w:r>
      <w:r w:rsidRPr="00C757AF">
        <w:rPr>
          <w:b w:val="0"/>
          <w:color w:val="auto"/>
          <w:sz w:val="28"/>
          <w:szCs w:val="28"/>
          <w:lang w:val="en-US"/>
        </w:rPr>
        <w:t>XXXI</w:t>
      </w:r>
      <w:r w:rsidR="00C757AF" w:rsidRPr="00C757AF">
        <w:rPr>
          <w:b w:val="0"/>
          <w:color w:val="auto"/>
          <w:sz w:val="28"/>
          <w:szCs w:val="28"/>
          <w:lang w:val="en-US"/>
        </w:rPr>
        <w:t>I</w:t>
      </w:r>
      <w:r w:rsidR="002C1B59" w:rsidRPr="00C757AF">
        <w:rPr>
          <w:b w:val="0"/>
          <w:color w:val="auto"/>
          <w:sz w:val="28"/>
          <w:szCs w:val="28"/>
        </w:rPr>
        <w:t xml:space="preserve">, </w:t>
      </w:r>
      <w:r w:rsidR="00C757AF" w:rsidRPr="00C757AF">
        <w:rPr>
          <w:b w:val="0"/>
          <w:color w:val="auto"/>
          <w:sz w:val="28"/>
          <w:szCs w:val="28"/>
          <w:lang w:val="en-US"/>
        </w:rPr>
        <w:t>XXXV</w:t>
      </w:r>
      <w:r w:rsidR="002C1B59" w:rsidRPr="00C757AF">
        <w:rPr>
          <w:b w:val="0"/>
          <w:color w:val="auto"/>
          <w:sz w:val="28"/>
          <w:szCs w:val="28"/>
        </w:rPr>
        <w:t xml:space="preserve">, </w:t>
      </w:r>
      <w:r w:rsidR="00C757AF" w:rsidRPr="00C757AF">
        <w:rPr>
          <w:b w:val="0"/>
          <w:color w:val="auto"/>
          <w:sz w:val="28"/>
          <w:szCs w:val="28"/>
          <w:lang w:val="en-US"/>
        </w:rPr>
        <w:t>XXXVI</w:t>
      </w:r>
      <w:r w:rsidR="002C1B59" w:rsidRPr="00C757AF">
        <w:rPr>
          <w:b w:val="0"/>
          <w:color w:val="auto"/>
          <w:sz w:val="28"/>
          <w:szCs w:val="28"/>
        </w:rPr>
        <w:t xml:space="preserve"> и инструкций по эксплуатации изготовителей оборудования.</w:t>
      </w:r>
    </w:p>
    <w:p w:rsidR="002C1B59" w:rsidRPr="008255FB" w:rsidRDefault="008255FB" w:rsidP="00C757AF">
      <w:pPr>
        <w:pStyle w:val="affffffb"/>
        <w:ind w:firstLine="708"/>
        <w:rPr>
          <w:color w:val="auto"/>
          <w:sz w:val="28"/>
          <w:szCs w:val="28"/>
        </w:rPr>
      </w:pPr>
      <w:r w:rsidRPr="008255FB">
        <w:rPr>
          <w:color w:val="auto"/>
          <w:sz w:val="28"/>
          <w:szCs w:val="28"/>
        </w:rPr>
        <w:t>4</w:t>
      </w:r>
      <w:r w:rsidR="00122F2B">
        <w:rPr>
          <w:color w:val="auto"/>
          <w:sz w:val="28"/>
          <w:szCs w:val="28"/>
        </w:rPr>
        <w:t>4</w:t>
      </w:r>
      <w:r w:rsidRPr="008255FB">
        <w:rPr>
          <w:color w:val="auto"/>
          <w:sz w:val="28"/>
          <w:szCs w:val="28"/>
        </w:rPr>
        <w:t>.2. КДО</w:t>
      </w:r>
      <w:r w:rsidR="002C1B59" w:rsidRPr="008255FB">
        <w:rPr>
          <w:color w:val="auto"/>
          <w:sz w:val="28"/>
          <w:szCs w:val="28"/>
        </w:rPr>
        <w:t xml:space="preserve"> СОПТ проводится по отдельным программам с учетом требований [61] и рекомендаций пункта </w:t>
      </w:r>
      <w:r w:rsidR="00C757AF" w:rsidRPr="00C757AF">
        <w:rPr>
          <w:color w:val="auto"/>
          <w:sz w:val="28"/>
          <w:szCs w:val="28"/>
        </w:rPr>
        <w:t>3</w:t>
      </w:r>
      <w:r w:rsidR="002C1B59" w:rsidRPr="008255FB">
        <w:rPr>
          <w:color w:val="auto"/>
          <w:sz w:val="28"/>
          <w:szCs w:val="28"/>
        </w:rPr>
        <w:t>.2</w:t>
      </w:r>
      <w:r w:rsidRPr="008255FB">
        <w:rPr>
          <w:color w:val="auto"/>
          <w:sz w:val="28"/>
          <w:szCs w:val="28"/>
        </w:rPr>
        <w:t>0</w:t>
      </w:r>
      <w:r w:rsidR="002C1B59" w:rsidRPr="008255FB">
        <w:rPr>
          <w:color w:val="auto"/>
          <w:sz w:val="28"/>
          <w:szCs w:val="28"/>
        </w:rPr>
        <w:t>.</w:t>
      </w:r>
    </w:p>
    <w:p w:rsidR="002C1B59" w:rsidRPr="008255FB" w:rsidRDefault="008255FB" w:rsidP="008255FB">
      <w:pPr>
        <w:pStyle w:val="141"/>
        <w:tabs>
          <w:tab w:val="left" w:pos="1080"/>
        </w:tabs>
        <w:spacing w:line="240" w:lineRule="auto"/>
        <w:ind w:firstLine="709"/>
        <w:rPr>
          <w:szCs w:val="28"/>
        </w:rPr>
      </w:pPr>
      <w:r w:rsidRPr="008255FB">
        <w:rPr>
          <w:szCs w:val="28"/>
        </w:rPr>
        <w:t>1. КДО</w:t>
      </w:r>
      <w:r w:rsidR="002C1B59" w:rsidRPr="008255FB">
        <w:rPr>
          <w:szCs w:val="28"/>
        </w:rPr>
        <w:t xml:space="preserve"> СОПТ рекомендуется проводить:</w:t>
      </w:r>
    </w:p>
    <w:p w:rsidR="002C1B59" w:rsidRPr="008255FB" w:rsidRDefault="008255FB" w:rsidP="008255FB">
      <w:pPr>
        <w:pStyle w:val="affffffb"/>
        <w:ind w:firstLine="708"/>
        <w:rPr>
          <w:color w:val="auto"/>
          <w:sz w:val="28"/>
          <w:szCs w:val="28"/>
        </w:rPr>
      </w:pPr>
      <w:r w:rsidRPr="008255FB">
        <w:rPr>
          <w:color w:val="auto"/>
          <w:sz w:val="28"/>
          <w:szCs w:val="28"/>
        </w:rPr>
        <w:t>а)</w:t>
      </w:r>
      <w:r w:rsidR="002C1B59" w:rsidRPr="008255FB">
        <w:rPr>
          <w:color w:val="auto"/>
          <w:sz w:val="28"/>
          <w:szCs w:val="28"/>
        </w:rPr>
        <w:t xml:space="preserve"> в случае отсутствия динамики изменений диагностируемых параметров в сторону ухудшения после 12 лет с начала эксплуатации СОПТ, а в дальнейшем 1 раз в 4-6 лет по решению технического руководителя на основании результатов периодического регламентного контроля;</w:t>
      </w:r>
    </w:p>
    <w:p w:rsidR="002C1B59" w:rsidRPr="008255FB" w:rsidRDefault="008255FB" w:rsidP="008255FB">
      <w:pPr>
        <w:pStyle w:val="affffffb"/>
        <w:ind w:firstLine="708"/>
        <w:rPr>
          <w:color w:val="auto"/>
          <w:sz w:val="28"/>
          <w:szCs w:val="28"/>
        </w:rPr>
      </w:pPr>
      <w:r w:rsidRPr="008255FB">
        <w:rPr>
          <w:color w:val="auto"/>
          <w:sz w:val="28"/>
          <w:szCs w:val="28"/>
        </w:rPr>
        <w:t>б)</w:t>
      </w:r>
      <w:r w:rsidR="002C1B59" w:rsidRPr="008255FB">
        <w:rPr>
          <w:color w:val="auto"/>
          <w:sz w:val="28"/>
          <w:szCs w:val="28"/>
        </w:rPr>
        <w:t xml:space="preserve"> для оборудования, отработавшего установленные нормативной документацией сроки, по решению технического руководителя, вне зависимости от технического состояния;</w:t>
      </w:r>
    </w:p>
    <w:p w:rsidR="002C1B59" w:rsidRPr="008255FB" w:rsidRDefault="008255FB" w:rsidP="008255FB">
      <w:pPr>
        <w:pStyle w:val="affffffb"/>
        <w:ind w:firstLine="708"/>
        <w:rPr>
          <w:color w:val="auto"/>
          <w:sz w:val="28"/>
          <w:szCs w:val="28"/>
        </w:rPr>
      </w:pPr>
      <w:r w:rsidRPr="008255FB">
        <w:rPr>
          <w:color w:val="auto"/>
          <w:sz w:val="28"/>
          <w:szCs w:val="28"/>
        </w:rPr>
        <w:t>в)</w:t>
      </w:r>
      <w:r w:rsidR="002C1B59" w:rsidRPr="008255FB">
        <w:rPr>
          <w:color w:val="auto"/>
          <w:sz w:val="28"/>
          <w:szCs w:val="28"/>
        </w:rPr>
        <w:t xml:space="preserve"> при обнаружении динамики изменений диагностируемых параметров в сторону ухудшения в рамках планового контроля или мониторинга;</w:t>
      </w:r>
    </w:p>
    <w:p w:rsidR="002C1B59" w:rsidRPr="008255FB" w:rsidRDefault="008255FB" w:rsidP="008255FB">
      <w:pPr>
        <w:pStyle w:val="affffffb"/>
        <w:ind w:firstLine="708"/>
        <w:rPr>
          <w:color w:val="auto"/>
          <w:sz w:val="28"/>
          <w:szCs w:val="28"/>
        </w:rPr>
      </w:pPr>
      <w:r w:rsidRPr="008255FB">
        <w:rPr>
          <w:color w:val="auto"/>
          <w:sz w:val="28"/>
          <w:szCs w:val="28"/>
        </w:rPr>
        <w:t>г)</w:t>
      </w:r>
      <w:r w:rsidR="002C1B59" w:rsidRPr="008255FB">
        <w:rPr>
          <w:color w:val="auto"/>
          <w:sz w:val="28"/>
          <w:szCs w:val="28"/>
        </w:rPr>
        <w:t xml:space="preserve"> при необходимости проведения капитального ремонта.</w:t>
      </w:r>
    </w:p>
    <w:p w:rsidR="002C1B59" w:rsidRPr="008255FB" w:rsidRDefault="002C1B59" w:rsidP="008255FB">
      <w:pPr>
        <w:pStyle w:val="affffffb"/>
        <w:ind w:firstLine="708"/>
        <w:rPr>
          <w:color w:val="auto"/>
          <w:sz w:val="28"/>
          <w:szCs w:val="28"/>
        </w:rPr>
      </w:pPr>
      <w:r w:rsidRPr="008255FB">
        <w:rPr>
          <w:color w:val="auto"/>
          <w:sz w:val="28"/>
          <w:szCs w:val="28"/>
        </w:rPr>
        <w:t>При необходимости для проведения КДО технического состояния привлекаются организации, специализирующиеся в области технического диагностирования СОПТ.</w:t>
      </w:r>
    </w:p>
    <w:p w:rsidR="002C1B59" w:rsidRPr="008255FB" w:rsidRDefault="002C1B59" w:rsidP="008255FB">
      <w:pPr>
        <w:pStyle w:val="affffffb"/>
        <w:ind w:firstLine="708"/>
        <w:rPr>
          <w:color w:val="auto"/>
          <w:sz w:val="28"/>
          <w:szCs w:val="28"/>
        </w:rPr>
      </w:pPr>
      <w:r w:rsidRPr="008255FB">
        <w:rPr>
          <w:color w:val="auto"/>
          <w:sz w:val="28"/>
          <w:szCs w:val="28"/>
        </w:rPr>
        <w:t xml:space="preserve">Объем комплексного диагностического обследования СОПТ определяется решением технического руководителя субъекта электроэнергетики. </w:t>
      </w:r>
    </w:p>
    <w:p w:rsidR="002C1B59" w:rsidRPr="008255FB" w:rsidRDefault="008255FB" w:rsidP="008255FB">
      <w:pPr>
        <w:pStyle w:val="affffffb"/>
        <w:ind w:firstLine="708"/>
        <w:rPr>
          <w:color w:val="auto"/>
          <w:sz w:val="28"/>
          <w:szCs w:val="28"/>
        </w:rPr>
      </w:pPr>
      <w:r w:rsidRPr="008255FB">
        <w:rPr>
          <w:color w:val="auto"/>
          <w:sz w:val="28"/>
          <w:szCs w:val="28"/>
        </w:rPr>
        <w:t xml:space="preserve">2. </w:t>
      </w:r>
      <w:r w:rsidR="002C1B59" w:rsidRPr="008255FB">
        <w:rPr>
          <w:color w:val="auto"/>
          <w:sz w:val="28"/>
          <w:szCs w:val="28"/>
        </w:rPr>
        <w:t xml:space="preserve">Рекомендуется следующий объем: </w:t>
      </w:r>
    </w:p>
    <w:p w:rsidR="002C1B59" w:rsidRPr="008255FB" w:rsidRDefault="008255FB" w:rsidP="008255FB">
      <w:pPr>
        <w:pStyle w:val="Iauiue"/>
        <w:ind w:firstLine="708"/>
        <w:jc w:val="both"/>
        <w:rPr>
          <w:sz w:val="28"/>
          <w:szCs w:val="28"/>
        </w:rPr>
      </w:pPr>
      <w:r w:rsidRPr="008255FB">
        <w:rPr>
          <w:sz w:val="28"/>
          <w:szCs w:val="28"/>
        </w:rPr>
        <w:t>а)</w:t>
      </w:r>
      <w:r w:rsidR="002C1B59" w:rsidRPr="008255FB">
        <w:rPr>
          <w:sz w:val="28"/>
          <w:szCs w:val="28"/>
        </w:rPr>
        <w:t xml:space="preserve"> составление исполнительной схемы щита постоянного тока (ЩПТ) и </w:t>
      </w:r>
      <w:proofErr w:type="gramStart"/>
      <w:r w:rsidR="002C1B59" w:rsidRPr="008255FB">
        <w:rPr>
          <w:sz w:val="28"/>
          <w:szCs w:val="28"/>
        </w:rPr>
        <w:t>токо-распределительной</w:t>
      </w:r>
      <w:proofErr w:type="gramEnd"/>
      <w:r w:rsidR="002C1B59" w:rsidRPr="008255FB">
        <w:rPr>
          <w:sz w:val="28"/>
          <w:szCs w:val="28"/>
        </w:rPr>
        <w:t xml:space="preserve"> сети;</w:t>
      </w:r>
    </w:p>
    <w:p w:rsidR="002C1B59" w:rsidRPr="008255FB" w:rsidRDefault="008255FB" w:rsidP="008255FB">
      <w:pPr>
        <w:pStyle w:val="Iauiue"/>
        <w:ind w:firstLine="708"/>
        <w:jc w:val="both"/>
        <w:rPr>
          <w:sz w:val="28"/>
          <w:szCs w:val="28"/>
        </w:rPr>
      </w:pPr>
      <w:r w:rsidRPr="008255FB">
        <w:rPr>
          <w:sz w:val="28"/>
          <w:szCs w:val="28"/>
        </w:rPr>
        <w:t>б)</w:t>
      </w:r>
      <w:r w:rsidR="002C1B59" w:rsidRPr="008255FB">
        <w:rPr>
          <w:sz w:val="28"/>
          <w:szCs w:val="28"/>
        </w:rPr>
        <w:t xml:space="preserve"> расчёт и измерение токов короткого замыкания (КЗ) в распределительной сети;</w:t>
      </w:r>
    </w:p>
    <w:p w:rsidR="002C1B59" w:rsidRPr="008255FB" w:rsidRDefault="008255FB" w:rsidP="008255FB">
      <w:pPr>
        <w:pStyle w:val="Iauiue"/>
        <w:ind w:firstLine="708"/>
        <w:jc w:val="both"/>
        <w:rPr>
          <w:sz w:val="28"/>
          <w:szCs w:val="28"/>
        </w:rPr>
      </w:pPr>
      <w:r w:rsidRPr="008255FB">
        <w:rPr>
          <w:sz w:val="28"/>
          <w:szCs w:val="28"/>
        </w:rPr>
        <w:t>в)</w:t>
      </w:r>
      <w:r w:rsidR="002C1B59" w:rsidRPr="008255FB">
        <w:rPr>
          <w:sz w:val="28"/>
          <w:szCs w:val="28"/>
        </w:rPr>
        <w:t xml:space="preserve"> проверка отключающей способности автоматических выключателей и плавких предохранителей;</w:t>
      </w:r>
    </w:p>
    <w:p w:rsidR="002C1B59" w:rsidRPr="008255FB" w:rsidRDefault="008255FB" w:rsidP="008255FB">
      <w:pPr>
        <w:pStyle w:val="Iauiue"/>
        <w:ind w:firstLine="708"/>
        <w:jc w:val="both"/>
        <w:rPr>
          <w:sz w:val="28"/>
          <w:szCs w:val="28"/>
        </w:rPr>
      </w:pPr>
      <w:r w:rsidRPr="008255FB">
        <w:rPr>
          <w:sz w:val="28"/>
          <w:szCs w:val="28"/>
        </w:rPr>
        <w:t>г)</w:t>
      </w:r>
      <w:r w:rsidR="002C1B59" w:rsidRPr="008255FB">
        <w:rPr>
          <w:sz w:val="28"/>
          <w:szCs w:val="28"/>
        </w:rPr>
        <w:t xml:space="preserve"> проверку чувствительности защитной коммутационной аппаратуры;</w:t>
      </w:r>
    </w:p>
    <w:p w:rsidR="002C1B59" w:rsidRPr="008255FB" w:rsidRDefault="008255FB" w:rsidP="008255FB">
      <w:pPr>
        <w:pStyle w:val="Iauiue"/>
        <w:ind w:firstLine="708"/>
        <w:jc w:val="both"/>
        <w:rPr>
          <w:sz w:val="28"/>
          <w:szCs w:val="28"/>
        </w:rPr>
      </w:pPr>
      <w:r w:rsidRPr="008255FB">
        <w:rPr>
          <w:sz w:val="28"/>
          <w:szCs w:val="28"/>
        </w:rPr>
        <w:t>д)</w:t>
      </w:r>
      <w:r w:rsidR="002C1B59" w:rsidRPr="008255FB">
        <w:rPr>
          <w:sz w:val="28"/>
          <w:szCs w:val="28"/>
        </w:rPr>
        <w:t xml:space="preserve"> проверку термической стойкости кабелей при металлических КЗ;</w:t>
      </w:r>
    </w:p>
    <w:p w:rsidR="002C1B59" w:rsidRPr="008255FB" w:rsidRDefault="008255FB" w:rsidP="008255FB">
      <w:pPr>
        <w:pStyle w:val="Iauiue"/>
        <w:ind w:firstLine="708"/>
        <w:jc w:val="both"/>
        <w:rPr>
          <w:sz w:val="28"/>
          <w:szCs w:val="28"/>
        </w:rPr>
      </w:pPr>
      <w:r w:rsidRPr="008255FB">
        <w:rPr>
          <w:sz w:val="28"/>
          <w:szCs w:val="28"/>
        </w:rPr>
        <w:t>е)</w:t>
      </w:r>
      <w:r w:rsidR="002C1B59" w:rsidRPr="008255FB">
        <w:rPr>
          <w:sz w:val="28"/>
          <w:szCs w:val="28"/>
        </w:rPr>
        <w:t xml:space="preserve"> проверку невозгораемости кабелей при отказе основной защиты и срабатывании резервной при металлических КЗ;</w:t>
      </w:r>
    </w:p>
    <w:p w:rsidR="002C1B59" w:rsidRPr="008255FB" w:rsidRDefault="008255FB" w:rsidP="008255FB">
      <w:pPr>
        <w:pStyle w:val="Iauiue"/>
        <w:ind w:firstLine="708"/>
        <w:jc w:val="both"/>
        <w:rPr>
          <w:sz w:val="28"/>
          <w:szCs w:val="28"/>
        </w:rPr>
      </w:pPr>
      <w:r w:rsidRPr="008255FB">
        <w:rPr>
          <w:sz w:val="28"/>
          <w:szCs w:val="28"/>
        </w:rPr>
        <w:t>ж)</w:t>
      </w:r>
      <w:r w:rsidR="002C1B59" w:rsidRPr="008255FB">
        <w:rPr>
          <w:sz w:val="28"/>
          <w:szCs w:val="28"/>
        </w:rPr>
        <w:t xml:space="preserve"> проверку селективности защитных аппаратов;</w:t>
      </w:r>
    </w:p>
    <w:p w:rsidR="002C1B59" w:rsidRPr="008255FB" w:rsidRDefault="008255FB" w:rsidP="008255FB">
      <w:pPr>
        <w:pStyle w:val="Iauiue"/>
        <w:ind w:firstLine="708"/>
        <w:jc w:val="both"/>
        <w:rPr>
          <w:sz w:val="28"/>
          <w:szCs w:val="28"/>
        </w:rPr>
      </w:pPr>
      <w:r w:rsidRPr="008255FB">
        <w:rPr>
          <w:sz w:val="28"/>
          <w:szCs w:val="28"/>
        </w:rPr>
        <w:t>и)</w:t>
      </w:r>
      <w:r w:rsidR="002C1B59" w:rsidRPr="008255FB">
        <w:rPr>
          <w:sz w:val="28"/>
          <w:szCs w:val="28"/>
        </w:rPr>
        <w:t xml:space="preserve"> проверку состояния контактных соединений; </w:t>
      </w:r>
    </w:p>
    <w:p w:rsidR="002C1B59" w:rsidRPr="008255FB" w:rsidRDefault="008255FB" w:rsidP="008255FB">
      <w:pPr>
        <w:pStyle w:val="Iauiue"/>
        <w:ind w:firstLine="708"/>
        <w:jc w:val="both"/>
        <w:rPr>
          <w:sz w:val="28"/>
          <w:szCs w:val="28"/>
        </w:rPr>
      </w:pPr>
      <w:r w:rsidRPr="008255FB">
        <w:rPr>
          <w:sz w:val="28"/>
          <w:szCs w:val="28"/>
        </w:rPr>
        <w:t>к)</w:t>
      </w:r>
      <w:r w:rsidR="002C1B59" w:rsidRPr="008255FB">
        <w:rPr>
          <w:sz w:val="28"/>
          <w:szCs w:val="28"/>
        </w:rPr>
        <w:t xml:space="preserve"> определение технического состояния аккумуляторной батареи;</w:t>
      </w:r>
    </w:p>
    <w:p w:rsidR="002C1B59" w:rsidRPr="008255FB" w:rsidRDefault="008255FB" w:rsidP="008255FB">
      <w:pPr>
        <w:pStyle w:val="Iauiue"/>
        <w:ind w:firstLine="708"/>
        <w:jc w:val="both"/>
        <w:rPr>
          <w:sz w:val="28"/>
          <w:szCs w:val="28"/>
        </w:rPr>
      </w:pPr>
      <w:r w:rsidRPr="008255FB">
        <w:rPr>
          <w:sz w:val="28"/>
          <w:szCs w:val="28"/>
        </w:rPr>
        <w:t>л)</w:t>
      </w:r>
      <w:r w:rsidR="002C1B59" w:rsidRPr="008255FB">
        <w:rPr>
          <w:sz w:val="28"/>
          <w:szCs w:val="28"/>
        </w:rPr>
        <w:t xml:space="preserve"> проверку работоспособности зарядных устройств;</w:t>
      </w:r>
    </w:p>
    <w:p w:rsidR="002C1B59" w:rsidRPr="008255FB" w:rsidRDefault="008255FB" w:rsidP="008255FB">
      <w:pPr>
        <w:pStyle w:val="Iauiue"/>
        <w:ind w:firstLine="708"/>
        <w:jc w:val="both"/>
        <w:rPr>
          <w:sz w:val="28"/>
          <w:szCs w:val="28"/>
        </w:rPr>
      </w:pPr>
      <w:r w:rsidRPr="008255FB">
        <w:rPr>
          <w:sz w:val="28"/>
          <w:szCs w:val="28"/>
        </w:rPr>
        <w:t>м)</w:t>
      </w:r>
      <w:r w:rsidR="002C1B59" w:rsidRPr="008255FB">
        <w:rPr>
          <w:sz w:val="28"/>
          <w:szCs w:val="28"/>
        </w:rPr>
        <w:t xml:space="preserve"> измерение ёмкости сети на «землю»;</w:t>
      </w:r>
    </w:p>
    <w:p w:rsidR="002C1B59" w:rsidRPr="008255FB" w:rsidRDefault="008255FB" w:rsidP="008255FB">
      <w:pPr>
        <w:pStyle w:val="Iauiue"/>
        <w:ind w:firstLine="708"/>
        <w:jc w:val="both"/>
        <w:rPr>
          <w:sz w:val="28"/>
          <w:szCs w:val="28"/>
        </w:rPr>
      </w:pPr>
      <w:r w:rsidRPr="008255FB">
        <w:rPr>
          <w:sz w:val="28"/>
          <w:szCs w:val="28"/>
        </w:rPr>
        <w:t>н)</w:t>
      </w:r>
      <w:r w:rsidR="002C1B59" w:rsidRPr="008255FB">
        <w:rPr>
          <w:sz w:val="28"/>
          <w:szCs w:val="28"/>
        </w:rPr>
        <w:t xml:space="preserve"> проверку работоспособности устройства контроля изоляции;</w:t>
      </w:r>
    </w:p>
    <w:p w:rsidR="002C1B59" w:rsidRPr="008255FB" w:rsidRDefault="008255FB" w:rsidP="008255FB">
      <w:pPr>
        <w:pStyle w:val="Iauiue"/>
        <w:ind w:firstLine="708"/>
        <w:jc w:val="both"/>
        <w:rPr>
          <w:sz w:val="28"/>
          <w:szCs w:val="28"/>
        </w:rPr>
      </w:pPr>
      <w:r w:rsidRPr="008255FB">
        <w:rPr>
          <w:sz w:val="28"/>
          <w:szCs w:val="28"/>
        </w:rPr>
        <w:t>о)</w:t>
      </w:r>
      <w:r w:rsidR="002C1B59" w:rsidRPr="008255FB">
        <w:rPr>
          <w:sz w:val="28"/>
          <w:szCs w:val="28"/>
        </w:rPr>
        <w:t xml:space="preserve"> проверку работоспособности защитных коммутационных аппаратов;</w:t>
      </w:r>
    </w:p>
    <w:p w:rsidR="002C1B59" w:rsidRPr="008255FB" w:rsidRDefault="008255FB" w:rsidP="008255FB">
      <w:pPr>
        <w:pStyle w:val="Iauiue"/>
        <w:ind w:firstLine="708"/>
        <w:jc w:val="both"/>
        <w:rPr>
          <w:sz w:val="28"/>
          <w:szCs w:val="28"/>
        </w:rPr>
      </w:pPr>
      <w:r w:rsidRPr="008255FB">
        <w:rPr>
          <w:sz w:val="28"/>
          <w:szCs w:val="28"/>
        </w:rPr>
        <w:t>р)</w:t>
      </w:r>
      <w:r w:rsidR="002C1B59" w:rsidRPr="008255FB">
        <w:rPr>
          <w:sz w:val="28"/>
          <w:szCs w:val="28"/>
        </w:rPr>
        <w:t xml:space="preserve"> измерение уровней кондуктивных помех в токораспределительной сети;</w:t>
      </w:r>
    </w:p>
    <w:p w:rsidR="002C1B59" w:rsidRPr="008255FB" w:rsidRDefault="008255FB" w:rsidP="008255FB">
      <w:pPr>
        <w:pStyle w:val="Iauiue"/>
        <w:ind w:firstLine="708"/>
        <w:jc w:val="both"/>
        <w:rPr>
          <w:sz w:val="28"/>
          <w:szCs w:val="28"/>
        </w:rPr>
      </w:pPr>
      <w:r w:rsidRPr="008255FB">
        <w:rPr>
          <w:sz w:val="28"/>
          <w:szCs w:val="28"/>
        </w:rPr>
        <w:t>с)</w:t>
      </w:r>
      <w:r w:rsidR="002C1B59" w:rsidRPr="008255FB">
        <w:rPr>
          <w:sz w:val="28"/>
          <w:szCs w:val="28"/>
        </w:rPr>
        <w:t xml:space="preserve"> проверку выполнения условий ЭМС при имитации воздействия импульсных помех;</w:t>
      </w:r>
    </w:p>
    <w:p w:rsidR="002C1B59" w:rsidRPr="008255FB" w:rsidRDefault="00916BD5" w:rsidP="008255FB">
      <w:pPr>
        <w:pStyle w:val="affffffb"/>
        <w:ind w:firstLine="708"/>
        <w:rPr>
          <w:color w:val="auto"/>
          <w:sz w:val="28"/>
          <w:szCs w:val="28"/>
        </w:rPr>
      </w:pPr>
      <w:r>
        <w:rPr>
          <w:color w:val="auto"/>
          <w:sz w:val="28"/>
          <w:szCs w:val="28"/>
        </w:rPr>
        <w:t>т</w:t>
      </w:r>
      <w:r w:rsidR="008255FB" w:rsidRPr="008255FB">
        <w:rPr>
          <w:color w:val="auto"/>
          <w:sz w:val="28"/>
          <w:szCs w:val="28"/>
        </w:rPr>
        <w:t>)</w:t>
      </w:r>
      <w:r w:rsidR="002C1B59" w:rsidRPr="008255FB">
        <w:rPr>
          <w:color w:val="auto"/>
          <w:sz w:val="28"/>
          <w:szCs w:val="28"/>
        </w:rPr>
        <w:t xml:space="preserve"> тепловизионный контроль электрооборудования производится в соответствии с указаниями [29] и приложения Д.</w:t>
      </w:r>
    </w:p>
    <w:p w:rsidR="002C1B59" w:rsidRPr="008255FB" w:rsidRDefault="002C1B59" w:rsidP="008255FB">
      <w:pPr>
        <w:pStyle w:val="affffffb"/>
        <w:ind w:firstLine="708"/>
        <w:rPr>
          <w:color w:val="auto"/>
          <w:sz w:val="28"/>
          <w:szCs w:val="28"/>
        </w:rPr>
      </w:pPr>
      <w:r w:rsidRPr="008255FB">
        <w:rPr>
          <w:color w:val="auto"/>
          <w:sz w:val="28"/>
          <w:szCs w:val="28"/>
        </w:rPr>
        <w:t>По результатам КДО СОПТ должны быть представ</w:t>
      </w:r>
      <w:r w:rsidR="00122F2B">
        <w:rPr>
          <w:color w:val="auto"/>
          <w:sz w:val="28"/>
          <w:szCs w:val="28"/>
        </w:rPr>
        <w:t xml:space="preserve">лены соответствующие протоколы </w:t>
      </w:r>
      <w:r w:rsidRPr="008255FB">
        <w:rPr>
          <w:color w:val="auto"/>
          <w:sz w:val="28"/>
          <w:szCs w:val="28"/>
        </w:rPr>
        <w:t>измерений и расчётов, заключение о состоянии СОПТ, ведомость дефектов и рекомендации по устранению дефектов в соответствии с требованиями [61].</w:t>
      </w:r>
    </w:p>
    <w:p w:rsidR="00FA0A21" w:rsidRPr="0097177A" w:rsidRDefault="00FA0A21" w:rsidP="002C1B59">
      <w:pPr>
        <w:pStyle w:val="affffffb"/>
        <w:rPr>
          <w:color w:val="auto"/>
        </w:rPr>
      </w:pPr>
    </w:p>
    <w:p w:rsidR="002C1B59" w:rsidRPr="008255FB" w:rsidRDefault="008255FB" w:rsidP="00FA6D06">
      <w:pPr>
        <w:pStyle w:val="10"/>
        <w:numPr>
          <w:ilvl w:val="0"/>
          <w:numId w:val="17"/>
        </w:numPr>
        <w:ind w:left="0" w:firstLine="709"/>
        <w:jc w:val="both"/>
        <w:rPr>
          <w:color w:val="auto"/>
          <w:sz w:val="28"/>
          <w:szCs w:val="28"/>
        </w:rPr>
      </w:pPr>
      <w:bookmarkStart w:id="24" w:name="_Toc482378769"/>
      <w:r>
        <w:rPr>
          <w:color w:val="auto"/>
          <w:sz w:val="28"/>
          <w:szCs w:val="28"/>
        </w:rPr>
        <w:t>Агрегаты и источники бесперебойного питания</w:t>
      </w:r>
      <w:bookmarkEnd w:id="24"/>
      <w:r w:rsidRPr="008255FB">
        <w:rPr>
          <w:color w:val="auto"/>
          <w:sz w:val="28"/>
          <w:szCs w:val="28"/>
        </w:rPr>
        <w:t xml:space="preserve"> (</w:t>
      </w:r>
      <w:r>
        <w:rPr>
          <w:color w:val="auto"/>
          <w:sz w:val="28"/>
          <w:szCs w:val="28"/>
        </w:rPr>
        <w:t>АБП</w:t>
      </w:r>
      <w:r w:rsidRPr="008255FB">
        <w:rPr>
          <w:color w:val="auto"/>
          <w:sz w:val="28"/>
          <w:szCs w:val="28"/>
        </w:rPr>
        <w:t>)</w:t>
      </w:r>
    </w:p>
    <w:p w:rsidR="002C1B59" w:rsidRPr="008255FB" w:rsidRDefault="008255FB" w:rsidP="008255FB">
      <w:pPr>
        <w:pStyle w:val="affffffb"/>
        <w:ind w:firstLine="708"/>
        <w:rPr>
          <w:color w:val="auto"/>
          <w:sz w:val="28"/>
          <w:szCs w:val="28"/>
        </w:rPr>
      </w:pPr>
      <w:r w:rsidRPr="008255FB">
        <w:rPr>
          <w:color w:val="auto"/>
          <w:sz w:val="28"/>
          <w:szCs w:val="28"/>
        </w:rPr>
        <w:t>4</w:t>
      </w:r>
      <w:r w:rsidR="00122F2B">
        <w:rPr>
          <w:color w:val="auto"/>
          <w:sz w:val="28"/>
          <w:szCs w:val="28"/>
        </w:rPr>
        <w:t>5</w:t>
      </w:r>
      <w:r w:rsidRPr="008255FB">
        <w:rPr>
          <w:color w:val="auto"/>
          <w:sz w:val="28"/>
          <w:szCs w:val="28"/>
        </w:rPr>
        <w:t xml:space="preserve">.1. </w:t>
      </w:r>
      <w:r w:rsidR="002C1B59" w:rsidRPr="008255FB">
        <w:rPr>
          <w:color w:val="auto"/>
          <w:sz w:val="28"/>
          <w:szCs w:val="28"/>
        </w:rPr>
        <w:t xml:space="preserve">Объёмы и нормы испытаний АБП должны выполняться в соответствии с требованиями разделов </w:t>
      </w:r>
      <w:r w:rsidR="00C757AF" w:rsidRPr="00C757AF">
        <w:rPr>
          <w:color w:val="auto"/>
          <w:sz w:val="28"/>
          <w:szCs w:val="28"/>
          <w:lang w:val="en-US"/>
        </w:rPr>
        <w:t>IV</w:t>
      </w:r>
      <w:r w:rsidR="00C757AF" w:rsidRPr="00C757AF">
        <w:rPr>
          <w:color w:val="auto"/>
          <w:sz w:val="28"/>
          <w:szCs w:val="28"/>
        </w:rPr>
        <w:t xml:space="preserve">, </w:t>
      </w:r>
      <w:r w:rsidR="00C757AF" w:rsidRPr="00C757AF">
        <w:rPr>
          <w:color w:val="auto"/>
          <w:sz w:val="28"/>
          <w:szCs w:val="28"/>
          <w:lang w:val="en-US"/>
        </w:rPr>
        <w:t>IX</w:t>
      </w:r>
      <w:r w:rsidR="00C757AF" w:rsidRPr="00C757AF">
        <w:rPr>
          <w:color w:val="auto"/>
          <w:sz w:val="28"/>
          <w:szCs w:val="28"/>
        </w:rPr>
        <w:t xml:space="preserve">, </w:t>
      </w:r>
      <w:r w:rsidR="00C757AF" w:rsidRPr="00C757AF">
        <w:rPr>
          <w:color w:val="auto"/>
          <w:sz w:val="28"/>
          <w:szCs w:val="28"/>
          <w:lang w:val="en-US"/>
        </w:rPr>
        <w:t>X</w:t>
      </w:r>
      <w:r w:rsidR="00C757AF" w:rsidRPr="00C757AF">
        <w:rPr>
          <w:color w:val="auto"/>
          <w:sz w:val="28"/>
          <w:szCs w:val="28"/>
        </w:rPr>
        <w:t>-</w:t>
      </w:r>
      <w:r w:rsidR="00C757AF" w:rsidRPr="00C757AF">
        <w:rPr>
          <w:color w:val="auto"/>
          <w:sz w:val="28"/>
          <w:szCs w:val="28"/>
          <w:lang w:val="en-US"/>
        </w:rPr>
        <w:t>XIII</w:t>
      </w:r>
      <w:r w:rsidR="00C757AF" w:rsidRPr="00C757AF">
        <w:rPr>
          <w:color w:val="auto"/>
          <w:sz w:val="28"/>
          <w:szCs w:val="28"/>
        </w:rPr>
        <w:t xml:space="preserve">, </w:t>
      </w:r>
      <w:r w:rsidR="00C757AF" w:rsidRPr="00C757AF">
        <w:rPr>
          <w:color w:val="auto"/>
          <w:sz w:val="28"/>
          <w:szCs w:val="28"/>
          <w:lang w:val="en-US"/>
        </w:rPr>
        <w:t>XX</w:t>
      </w:r>
      <w:r w:rsidR="00C757AF" w:rsidRPr="00C757AF">
        <w:rPr>
          <w:color w:val="auto"/>
          <w:sz w:val="28"/>
          <w:szCs w:val="28"/>
        </w:rPr>
        <w:t xml:space="preserve">, </w:t>
      </w:r>
      <w:r w:rsidR="00C757AF" w:rsidRPr="00C757AF">
        <w:rPr>
          <w:color w:val="auto"/>
          <w:sz w:val="28"/>
          <w:szCs w:val="28"/>
          <w:lang w:val="en-US"/>
        </w:rPr>
        <w:t>XXVI</w:t>
      </w:r>
      <w:r w:rsidR="00C757AF" w:rsidRPr="00C757AF">
        <w:rPr>
          <w:color w:val="auto"/>
          <w:sz w:val="28"/>
          <w:szCs w:val="28"/>
        </w:rPr>
        <w:t xml:space="preserve">, </w:t>
      </w:r>
      <w:r w:rsidR="00C757AF" w:rsidRPr="00C757AF">
        <w:rPr>
          <w:color w:val="auto"/>
          <w:sz w:val="28"/>
          <w:szCs w:val="28"/>
          <w:lang w:val="en-US"/>
        </w:rPr>
        <w:t>XXIX</w:t>
      </w:r>
      <w:r w:rsidR="00C757AF" w:rsidRPr="00C757AF">
        <w:rPr>
          <w:color w:val="auto"/>
          <w:sz w:val="28"/>
          <w:szCs w:val="28"/>
        </w:rPr>
        <w:t xml:space="preserve">, </w:t>
      </w:r>
      <w:r w:rsidR="00C757AF" w:rsidRPr="00C757AF">
        <w:rPr>
          <w:color w:val="auto"/>
          <w:sz w:val="28"/>
          <w:szCs w:val="28"/>
          <w:lang w:val="en-US"/>
        </w:rPr>
        <w:t>XXXII</w:t>
      </w:r>
      <w:r w:rsidR="00C757AF" w:rsidRPr="00C757AF">
        <w:rPr>
          <w:color w:val="auto"/>
          <w:sz w:val="28"/>
          <w:szCs w:val="28"/>
        </w:rPr>
        <w:t xml:space="preserve">, </w:t>
      </w:r>
      <w:r w:rsidR="00C757AF" w:rsidRPr="00C757AF">
        <w:rPr>
          <w:color w:val="auto"/>
          <w:sz w:val="28"/>
          <w:szCs w:val="28"/>
          <w:lang w:val="en-US"/>
        </w:rPr>
        <w:t>XXXV</w:t>
      </w:r>
      <w:r w:rsidR="00C757AF" w:rsidRPr="00C757AF">
        <w:rPr>
          <w:color w:val="auto"/>
          <w:sz w:val="28"/>
          <w:szCs w:val="28"/>
        </w:rPr>
        <w:t xml:space="preserve">, </w:t>
      </w:r>
      <w:r w:rsidR="00C757AF" w:rsidRPr="00C757AF">
        <w:rPr>
          <w:color w:val="auto"/>
          <w:sz w:val="28"/>
          <w:szCs w:val="28"/>
          <w:lang w:val="en-US"/>
        </w:rPr>
        <w:t>XXXVI</w:t>
      </w:r>
      <w:r w:rsidR="00C757AF" w:rsidRPr="00C757AF">
        <w:rPr>
          <w:color w:val="auto"/>
          <w:sz w:val="28"/>
          <w:szCs w:val="28"/>
        </w:rPr>
        <w:t xml:space="preserve"> </w:t>
      </w:r>
      <w:r w:rsidR="002C1B59" w:rsidRPr="008255FB">
        <w:rPr>
          <w:color w:val="auto"/>
          <w:sz w:val="28"/>
          <w:szCs w:val="28"/>
        </w:rPr>
        <w:t>и инструкций по эксплуатации изготовителей оборудования.</w:t>
      </w:r>
    </w:p>
    <w:p w:rsidR="002C1B59" w:rsidRPr="001717C2" w:rsidRDefault="001717C2" w:rsidP="008255FB">
      <w:pPr>
        <w:pStyle w:val="affffffb"/>
        <w:ind w:firstLine="708"/>
        <w:rPr>
          <w:color w:val="auto"/>
          <w:sz w:val="28"/>
          <w:szCs w:val="28"/>
        </w:rPr>
      </w:pPr>
      <w:r w:rsidRPr="001717C2">
        <w:rPr>
          <w:color w:val="auto"/>
          <w:sz w:val="28"/>
          <w:szCs w:val="28"/>
        </w:rPr>
        <w:t>4</w:t>
      </w:r>
      <w:r w:rsidR="00122F2B">
        <w:rPr>
          <w:color w:val="auto"/>
          <w:sz w:val="28"/>
          <w:szCs w:val="28"/>
        </w:rPr>
        <w:t>5</w:t>
      </w:r>
      <w:r w:rsidRPr="001717C2">
        <w:rPr>
          <w:color w:val="auto"/>
          <w:sz w:val="28"/>
          <w:szCs w:val="28"/>
        </w:rPr>
        <w:t xml:space="preserve">.2. </w:t>
      </w:r>
      <w:r w:rsidR="008255FB" w:rsidRPr="001717C2">
        <w:rPr>
          <w:color w:val="auto"/>
          <w:sz w:val="28"/>
          <w:szCs w:val="28"/>
        </w:rPr>
        <w:t>КДО</w:t>
      </w:r>
      <w:r w:rsidR="00421A7F">
        <w:rPr>
          <w:color w:val="auto"/>
          <w:sz w:val="28"/>
          <w:szCs w:val="28"/>
        </w:rPr>
        <w:t xml:space="preserve"> </w:t>
      </w:r>
      <w:r w:rsidR="002C1B59" w:rsidRPr="001717C2">
        <w:rPr>
          <w:bCs/>
          <w:color w:val="auto"/>
          <w:sz w:val="28"/>
          <w:szCs w:val="28"/>
        </w:rPr>
        <w:t>АБП</w:t>
      </w:r>
      <w:r w:rsidR="002C1B59" w:rsidRPr="001717C2">
        <w:rPr>
          <w:color w:val="auto"/>
          <w:sz w:val="28"/>
          <w:szCs w:val="28"/>
        </w:rPr>
        <w:t xml:space="preserve"> проводится по отдельным программам с учетом требований [61] и рекомендаций </w:t>
      </w:r>
      <w:r w:rsidR="002C1B59" w:rsidRPr="00C757AF">
        <w:rPr>
          <w:color w:val="auto"/>
          <w:sz w:val="28"/>
          <w:szCs w:val="28"/>
        </w:rPr>
        <w:t xml:space="preserve">пункта </w:t>
      </w:r>
      <w:r w:rsidR="00C757AF" w:rsidRPr="00C757AF">
        <w:rPr>
          <w:color w:val="auto"/>
          <w:sz w:val="28"/>
          <w:szCs w:val="28"/>
        </w:rPr>
        <w:t>3</w:t>
      </w:r>
      <w:r w:rsidR="002C1B59" w:rsidRPr="00C757AF">
        <w:rPr>
          <w:color w:val="auto"/>
          <w:sz w:val="28"/>
          <w:szCs w:val="28"/>
        </w:rPr>
        <w:t>.2</w:t>
      </w:r>
      <w:r w:rsidRPr="00C757AF">
        <w:rPr>
          <w:color w:val="auto"/>
          <w:sz w:val="28"/>
          <w:szCs w:val="28"/>
        </w:rPr>
        <w:t>0</w:t>
      </w:r>
      <w:r w:rsidR="002C1B59" w:rsidRPr="00C757AF">
        <w:rPr>
          <w:color w:val="auto"/>
          <w:sz w:val="28"/>
          <w:szCs w:val="28"/>
        </w:rPr>
        <w:t>.</w:t>
      </w:r>
    </w:p>
    <w:p w:rsidR="002C1B59" w:rsidRPr="001717C2" w:rsidRDefault="001717C2" w:rsidP="001717C2">
      <w:pPr>
        <w:pStyle w:val="141"/>
        <w:tabs>
          <w:tab w:val="left" w:pos="1080"/>
        </w:tabs>
        <w:spacing w:line="240" w:lineRule="auto"/>
        <w:ind w:firstLine="709"/>
        <w:rPr>
          <w:szCs w:val="28"/>
        </w:rPr>
      </w:pPr>
      <w:r>
        <w:rPr>
          <w:szCs w:val="28"/>
        </w:rPr>
        <w:t xml:space="preserve">1. </w:t>
      </w:r>
      <w:r w:rsidRPr="001717C2">
        <w:rPr>
          <w:szCs w:val="28"/>
        </w:rPr>
        <w:t xml:space="preserve">КДО </w:t>
      </w:r>
      <w:r w:rsidRPr="001717C2">
        <w:rPr>
          <w:bCs/>
          <w:szCs w:val="28"/>
        </w:rPr>
        <w:t>АБП</w:t>
      </w:r>
      <w:r w:rsidR="00421A7F">
        <w:rPr>
          <w:bCs/>
          <w:szCs w:val="28"/>
        </w:rPr>
        <w:t xml:space="preserve"> </w:t>
      </w:r>
      <w:r w:rsidR="002C1B59" w:rsidRPr="001717C2">
        <w:rPr>
          <w:szCs w:val="28"/>
        </w:rPr>
        <w:t>рекомендуется проводить:</w:t>
      </w:r>
    </w:p>
    <w:p w:rsidR="002C1B59" w:rsidRPr="001717C2" w:rsidRDefault="001717C2" w:rsidP="001717C2">
      <w:pPr>
        <w:pStyle w:val="affffffb"/>
        <w:ind w:firstLine="708"/>
        <w:rPr>
          <w:color w:val="auto"/>
          <w:sz w:val="28"/>
          <w:szCs w:val="28"/>
        </w:rPr>
      </w:pPr>
      <w:r>
        <w:rPr>
          <w:color w:val="auto"/>
          <w:sz w:val="28"/>
          <w:szCs w:val="28"/>
        </w:rPr>
        <w:t>а)</w:t>
      </w:r>
      <w:r w:rsidR="002C1B59" w:rsidRPr="001717C2">
        <w:rPr>
          <w:color w:val="auto"/>
          <w:sz w:val="28"/>
          <w:szCs w:val="28"/>
        </w:rPr>
        <w:t xml:space="preserve"> в случае отсутствия динамики изменений диагностируемых параметров в сторону ухудшения после 12 лет с начала эксплуатации силового оборудования, а в дальнейшем 1 раз в 4-6 лет по решению технического руководителя на основании результатов периодического регламентного контроля;</w:t>
      </w:r>
    </w:p>
    <w:p w:rsidR="002C1B59" w:rsidRPr="001717C2" w:rsidRDefault="001717C2" w:rsidP="001717C2">
      <w:pPr>
        <w:pStyle w:val="affffffb"/>
        <w:ind w:firstLine="708"/>
        <w:rPr>
          <w:color w:val="auto"/>
          <w:sz w:val="28"/>
          <w:szCs w:val="28"/>
        </w:rPr>
      </w:pPr>
      <w:r>
        <w:rPr>
          <w:color w:val="auto"/>
          <w:sz w:val="28"/>
          <w:szCs w:val="28"/>
        </w:rPr>
        <w:t>б)</w:t>
      </w:r>
      <w:r w:rsidR="002C1B59" w:rsidRPr="001717C2">
        <w:rPr>
          <w:color w:val="auto"/>
          <w:sz w:val="28"/>
          <w:szCs w:val="28"/>
        </w:rPr>
        <w:t xml:space="preserve"> для оборудования, отработавшего установленные нормативной документацией сроки, по решению технического руководителя, вне зависимости от технического состояния;</w:t>
      </w:r>
    </w:p>
    <w:p w:rsidR="002C1B59" w:rsidRPr="001717C2" w:rsidRDefault="001717C2" w:rsidP="001717C2">
      <w:pPr>
        <w:pStyle w:val="affffffb"/>
        <w:ind w:firstLine="708"/>
        <w:rPr>
          <w:color w:val="auto"/>
          <w:sz w:val="28"/>
          <w:szCs w:val="28"/>
        </w:rPr>
      </w:pPr>
      <w:r>
        <w:rPr>
          <w:color w:val="auto"/>
          <w:sz w:val="28"/>
          <w:szCs w:val="28"/>
        </w:rPr>
        <w:t>в)</w:t>
      </w:r>
      <w:r w:rsidR="002C1B59" w:rsidRPr="001717C2">
        <w:rPr>
          <w:color w:val="auto"/>
          <w:sz w:val="28"/>
          <w:szCs w:val="28"/>
        </w:rPr>
        <w:t xml:space="preserve"> при обнаружении динамики изменений диагностируемых параметров в сторону ухудшения в рамках планового контроля или мониторинга;</w:t>
      </w:r>
    </w:p>
    <w:p w:rsidR="002C1B59" w:rsidRPr="001717C2" w:rsidRDefault="001717C2" w:rsidP="001717C2">
      <w:pPr>
        <w:pStyle w:val="affffffb"/>
        <w:ind w:firstLine="708"/>
        <w:rPr>
          <w:color w:val="auto"/>
          <w:sz w:val="28"/>
          <w:szCs w:val="28"/>
        </w:rPr>
      </w:pPr>
      <w:r>
        <w:rPr>
          <w:color w:val="auto"/>
          <w:sz w:val="28"/>
          <w:szCs w:val="28"/>
        </w:rPr>
        <w:t>г)</w:t>
      </w:r>
      <w:r w:rsidR="002C1B59" w:rsidRPr="001717C2">
        <w:rPr>
          <w:color w:val="auto"/>
          <w:sz w:val="28"/>
          <w:szCs w:val="28"/>
        </w:rPr>
        <w:t xml:space="preserve"> при необходимости проведения капитального ремонта.</w:t>
      </w:r>
    </w:p>
    <w:p w:rsidR="002C1B59" w:rsidRPr="001717C2" w:rsidRDefault="002C1B59" w:rsidP="002C1B59">
      <w:pPr>
        <w:pStyle w:val="affffffb"/>
        <w:rPr>
          <w:bCs/>
          <w:color w:val="auto"/>
          <w:sz w:val="28"/>
          <w:szCs w:val="28"/>
        </w:rPr>
      </w:pPr>
      <w:r w:rsidRPr="001717C2">
        <w:rPr>
          <w:color w:val="auto"/>
          <w:sz w:val="28"/>
          <w:szCs w:val="28"/>
        </w:rPr>
        <w:t xml:space="preserve">При необходимости для проведения КДО технического состояния привлекаются организации, специализирующиеся в области технического диагностирования </w:t>
      </w:r>
      <w:r w:rsidRPr="001717C2">
        <w:rPr>
          <w:bCs/>
          <w:color w:val="auto"/>
          <w:sz w:val="28"/>
          <w:szCs w:val="28"/>
        </w:rPr>
        <w:t>агрегатов и источников бесперебойного питания</w:t>
      </w:r>
      <w:r w:rsidRPr="001717C2">
        <w:rPr>
          <w:color w:val="auto"/>
          <w:sz w:val="28"/>
          <w:szCs w:val="28"/>
        </w:rPr>
        <w:t>.</w:t>
      </w:r>
    </w:p>
    <w:p w:rsidR="002C1B59" w:rsidRPr="001717C2" w:rsidRDefault="001717C2" w:rsidP="002C1B59">
      <w:pPr>
        <w:shd w:val="clear" w:color="auto" w:fill="FFFFFF"/>
        <w:rPr>
          <w:szCs w:val="28"/>
        </w:rPr>
      </w:pPr>
      <w:r>
        <w:rPr>
          <w:szCs w:val="28"/>
        </w:rPr>
        <w:t xml:space="preserve">2. </w:t>
      </w:r>
      <w:r w:rsidR="002C1B59" w:rsidRPr="001717C2">
        <w:rPr>
          <w:szCs w:val="28"/>
        </w:rPr>
        <w:t>В объём комплексного диагностического обследования входят следующие работы:</w:t>
      </w:r>
    </w:p>
    <w:p w:rsidR="002C1B59" w:rsidRPr="001717C2" w:rsidRDefault="001717C2" w:rsidP="002C1B59">
      <w:pPr>
        <w:rPr>
          <w:szCs w:val="28"/>
          <w:bdr w:val="none" w:sz="0" w:space="0" w:color="auto" w:frame="1"/>
          <w:shd w:val="clear" w:color="auto" w:fill="FFFFFF"/>
        </w:rPr>
      </w:pPr>
      <w:r>
        <w:rPr>
          <w:szCs w:val="28"/>
          <w:bdr w:val="none" w:sz="0" w:space="0" w:color="auto" w:frame="1"/>
          <w:shd w:val="clear" w:color="auto" w:fill="FFFFFF"/>
        </w:rPr>
        <w:t>2.1</w:t>
      </w:r>
      <w:r w:rsidR="002C1B59" w:rsidRPr="001717C2">
        <w:rPr>
          <w:szCs w:val="28"/>
          <w:bdr w:val="none" w:sz="0" w:space="0" w:color="auto" w:frame="1"/>
          <w:shd w:val="clear" w:color="auto" w:fill="FFFFFF"/>
        </w:rPr>
        <w:t xml:space="preserve"> Анализ проектной документации и протоколов испытаний </w:t>
      </w:r>
      <w:r w:rsidR="002C1B59" w:rsidRPr="001717C2">
        <w:rPr>
          <w:rFonts w:eastAsia="Calibri"/>
          <w:szCs w:val="28"/>
        </w:rPr>
        <w:t>агрегатов и источников бесперебойного питания</w:t>
      </w:r>
      <w:r w:rsidR="002C1B59" w:rsidRPr="001717C2">
        <w:rPr>
          <w:szCs w:val="28"/>
          <w:bdr w:val="none" w:sz="0" w:space="0" w:color="auto" w:frame="1"/>
          <w:shd w:val="clear" w:color="auto" w:fill="FFFFFF"/>
        </w:rPr>
        <w:t>.</w:t>
      </w:r>
    </w:p>
    <w:p w:rsidR="002C1B59" w:rsidRPr="001717C2" w:rsidRDefault="001717C2" w:rsidP="002C1B59">
      <w:pPr>
        <w:shd w:val="clear" w:color="auto" w:fill="FFFFFF"/>
        <w:rPr>
          <w:szCs w:val="28"/>
        </w:rPr>
      </w:pPr>
      <w:r>
        <w:rPr>
          <w:szCs w:val="28"/>
        </w:rPr>
        <w:t xml:space="preserve">2.2. </w:t>
      </w:r>
      <w:r w:rsidR="002C1B59" w:rsidRPr="001717C2">
        <w:rPr>
          <w:szCs w:val="28"/>
        </w:rPr>
        <w:t>Составление исполнительной схемы, включающей:</w:t>
      </w:r>
    </w:p>
    <w:p w:rsidR="002C1B59" w:rsidRPr="001717C2" w:rsidRDefault="001717C2" w:rsidP="001717C2">
      <w:pPr>
        <w:pStyle w:val="affffffb"/>
        <w:ind w:firstLine="708"/>
        <w:rPr>
          <w:color w:val="auto"/>
          <w:sz w:val="28"/>
          <w:szCs w:val="28"/>
        </w:rPr>
      </w:pPr>
      <w:r>
        <w:rPr>
          <w:color w:val="auto"/>
          <w:sz w:val="28"/>
          <w:szCs w:val="28"/>
        </w:rPr>
        <w:t>а)</w:t>
      </w:r>
      <w:r w:rsidR="002C1B59" w:rsidRPr="001717C2">
        <w:rPr>
          <w:color w:val="auto"/>
          <w:sz w:val="28"/>
          <w:szCs w:val="28"/>
        </w:rPr>
        <w:t xml:space="preserve"> общую схему;</w:t>
      </w:r>
    </w:p>
    <w:p w:rsidR="002C1B59" w:rsidRPr="001717C2" w:rsidRDefault="001717C2" w:rsidP="001717C2">
      <w:pPr>
        <w:pStyle w:val="affffffb"/>
        <w:ind w:firstLine="708"/>
        <w:rPr>
          <w:color w:val="auto"/>
          <w:sz w:val="28"/>
          <w:szCs w:val="28"/>
        </w:rPr>
      </w:pPr>
      <w:r>
        <w:rPr>
          <w:color w:val="auto"/>
          <w:sz w:val="28"/>
          <w:szCs w:val="28"/>
        </w:rPr>
        <w:t>б)</w:t>
      </w:r>
      <w:r w:rsidR="002C1B59" w:rsidRPr="001717C2">
        <w:rPr>
          <w:color w:val="auto"/>
          <w:sz w:val="28"/>
          <w:szCs w:val="28"/>
        </w:rPr>
        <w:t xml:space="preserve"> схемы электрооборудования агрегатов и источников бесперебойного питания;</w:t>
      </w:r>
    </w:p>
    <w:p w:rsidR="002C1B59" w:rsidRPr="001717C2" w:rsidRDefault="001717C2" w:rsidP="001717C2">
      <w:pPr>
        <w:pStyle w:val="affffffb"/>
        <w:ind w:firstLine="708"/>
        <w:rPr>
          <w:color w:val="auto"/>
          <w:sz w:val="28"/>
          <w:szCs w:val="28"/>
        </w:rPr>
      </w:pPr>
      <w:r>
        <w:rPr>
          <w:color w:val="auto"/>
          <w:sz w:val="28"/>
          <w:szCs w:val="28"/>
        </w:rPr>
        <w:t>в)</w:t>
      </w:r>
      <w:r w:rsidR="002C1B59" w:rsidRPr="001717C2">
        <w:rPr>
          <w:color w:val="auto"/>
          <w:sz w:val="28"/>
          <w:szCs w:val="28"/>
        </w:rPr>
        <w:t xml:space="preserve"> схемы распределительной сети, резервного питания.</w:t>
      </w:r>
    </w:p>
    <w:p w:rsidR="002C1B59" w:rsidRPr="001717C2" w:rsidRDefault="001717C2" w:rsidP="002C1B59">
      <w:pPr>
        <w:shd w:val="clear" w:color="auto" w:fill="FFFFFF"/>
        <w:rPr>
          <w:szCs w:val="28"/>
        </w:rPr>
      </w:pPr>
      <w:r>
        <w:rPr>
          <w:szCs w:val="28"/>
        </w:rPr>
        <w:t xml:space="preserve">2.3. </w:t>
      </w:r>
      <w:r w:rsidR="002C1B59" w:rsidRPr="001717C2">
        <w:rPr>
          <w:szCs w:val="28"/>
        </w:rPr>
        <w:t>Измерение токов КЗ, ёмкости сети на землю, тока и напряжения при имитации включения выключателя.</w:t>
      </w:r>
    </w:p>
    <w:p w:rsidR="002C1B59" w:rsidRPr="001717C2" w:rsidRDefault="001717C2" w:rsidP="001717C2">
      <w:pPr>
        <w:shd w:val="clear" w:color="auto" w:fill="FFFFFF"/>
        <w:ind w:left="284" w:firstLine="424"/>
        <w:rPr>
          <w:szCs w:val="28"/>
        </w:rPr>
      </w:pPr>
      <w:r>
        <w:rPr>
          <w:szCs w:val="28"/>
        </w:rPr>
        <w:t xml:space="preserve">2.4. </w:t>
      </w:r>
      <w:r w:rsidR="002C1B59" w:rsidRPr="001717C2">
        <w:rPr>
          <w:szCs w:val="28"/>
        </w:rPr>
        <w:t>Оценка состояния аккумуляторной батареи:</w:t>
      </w:r>
    </w:p>
    <w:p w:rsidR="002C1B59" w:rsidRPr="001717C2" w:rsidRDefault="001717C2" w:rsidP="002C1B59">
      <w:pPr>
        <w:shd w:val="clear" w:color="auto" w:fill="FFFFFF"/>
        <w:rPr>
          <w:szCs w:val="28"/>
        </w:rPr>
      </w:pPr>
      <w:r>
        <w:rPr>
          <w:szCs w:val="28"/>
        </w:rPr>
        <w:t>а)</w:t>
      </w:r>
      <w:r w:rsidR="002C1B59" w:rsidRPr="001717C2">
        <w:rPr>
          <w:szCs w:val="28"/>
        </w:rPr>
        <w:t xml:space="preserve"> осмотр токовых выводов и банок АБ;</w:t>
      </w:r>
    </w:p>
    <w:p w:rsidR="002C1B59" w:rsidRPr="001717C2" w:rsidRDefault="001717C2" w:rsidP="002C1B59">
      <w:pPr>
        <w:shd w:val="clear" w:color="auto" w:fill="FFFFFF"/>
        <w:rPr>
          <w:szCs w:val="28"/>
        </w:rPr>
      </w:pPr>
      <w:r>
        <w:rPr>
          <w:szCs w:val="28"/>
        </w:rPr>
        <w:t>б)</w:t>
      </w:r>
      <w:r w:rsidR="002C1B59" w:rsidRPr="001717C2">
        <w:rPr>
          <w:szCs w:val="28"/>
        </w:rPr>
        <w:t xml:space="preserve"> выявление отстающих элементов;</w:t>
      </w:r>
    </w:p>
    <w:p w:rsidR="002C1B59" w:rsidRPr="001717C2" w:rsidRDefault="001717C2" w:rsidP="002C1B59">
      <w:pPr>
        <w:shd w:val="clear" w:color="auto" w:fill="FFFFFF"/>
        <w:rPr>
          <w:szCs w:val="28"/>
        </w:rPr>
      </w:pPr>
      <w:r>
        <w:rPr>
          <w:szCs w:val="28"/>
        </w:rPr>
        <w:t>в)</w:t>
      </w:r>
      <w:r w:rsidR="002C1B59" w:rsidRPr="001717C2">
        <w:rPr>
          <w:szCs w:val="28"/>
        </w:rPr>
        <w:t xml:space="preserve"> оценка степени износа по внутреннему сопротивлению.</w:t>
      </w:r>
    </w:p>
    <w:p w:rsidR="002C1B59" w:rsidRPr="001717C2" w:rsidRDefault="001717C2" w:rsidP="002C1B59">
      <w:pPr>
        <w:shd w:val="clear" w:color="auto" w:fill="FFFFFF"/>
        <w:rPr>
          <w:szCs w:val="28"/>
        </w:rPr>
      </w:pPr>
      <w:r>
        <w:rPr>
          <w:szCs w:val="28"/>
        </w:rPr>
        <w:t>2.5.</w:t>
      </w:r>
      <w:r w:rsidR="002C1B59" w:rsidRPr="001717C2">
        <w:rPr>
          <w:szCs w:val="28"/>
        </w:rPr>
        <w:t xml:space="preserve"> Проверка состояния контактных соединений </w:t>
      </w:r>
      <w:r w:rsidR="002C1B59" w:rsidRPr="001717C2">
        <w:rPr>
          <w:rFonts w:eastAsia="Calibri"/>
          <w:szCs w:val="28"/>
        </w:rPr>
        <w:t>агрегатов и источников бесперебойного питания</w:t>
      </w:r>
      <w:r w:rsidR="002C1B59" w:rsidRPr="001717C2">
        <w:rPr>
          <w:szCs w:val="28"/>
        </w:rPr>
        <w:t>.</w:t>
      </w:r>
    </w:p>
    <w:p w:rsidR="002C1B59" w:rsidRPr="001717C2" w:rsidRDefault="001717C2" w:rsidP="002C1B59">
      <w:pPr>
        <w:shd w:val="clear" w:color="auto" w:fill="FFFFFF"/>
        <w:rPr>
          <w:szCs w:val="28"/>
        </w:rPr>
      </w:pPr>
      <w:r>
        <w:rPr>
          <w:szCs w:val="28"/>
        </w:rPr>
        <w:t>2.6.</w:t>
      </w:r>
      <w:r w:rsidR="002C1B59" w:rsidRPr="001717C2">
        <w:rPr>
          <w:szCs w:val="28"/>
        </w:rPr>
        <w:t xml:space="preserve"> Измерения по контролю состояния зарядных устройств АБ.</w:t>
      </w:r>
    </w:p>
    <w:p w:rsidR="002C1B59" w:rsidRPr="001717C2" w:rsidRDefault="001717C2" w:rsidP="002C1B59">
      <w:pPr>
        <w:shd w:val="clear" w:color="auto" w:fill="FFFFFF"/>
        <w:rPr>
          <w:szCs w:val="28"/>
        </w:rPr>
      </w:pPr>
      <w:r>
        <w:rPr>
          <w:szCs w:val="28"/>
        </w:rPr>
        <w:t>2.7.</w:t>
      </w:r>
      <w:r w:rsidR="002C1B59" w:rsidRPr="001717C2">
        <w:rPr>
          <w:szCs w:val="28"/>
        </w:rPr>
        <w:t xml:space="preserve"> Проверка устройств контроля изоляции и поиска земли.</w:t>
      </w:r>
    </w:p>
    <w:p w:rsidR="002C1B59" w:rsidRPr="001717C2" w:rsidRDefault="001717C2" w:rsidP="002C1B59">
      <w:pPr>
        <w:shd w:val="clear" w:color="auto" w:fill="FFFFFF"/>
        <w:rPr>
          <w:szCs w:val="28"/>
        </w:rPr>
      </w:pPr>
      <w:r>
        <w:rPr>
          <w:szCs w:val="28"/>
        </w:rPr>
        <w:t>2.8.</w:t>
      </w:r>
      <w:r w:rsidR="002C1B59" w:rsidRPr="001717C2">
        <w:rPr>
          <w:szCs w:val="28"/>
        </w:rPr>
        <w:t xml:space="preserve"> Проверка устройств защиты от перенапряжений.</w:t>
      </w:r>
    </w:p>
    <w:p w:rsidR="002C1B59" w:rsidRPr="001717C2" w:rsidRDefault="001717C2" w:rsidP="002C1B59">
      <w:pPr>
        <w:shd w:val="clear" w:color="auto" w:fill="FFFFFF"/>
        <w:rPr>
          <w:szCs w:val="28"/>
        </w:rPr>
      </w:pPr>
      <w:r>
        <w:rPr>
          <w:szCs w:val="28"/>
        </w:rPr>
        <w:t>2.9.</w:t>
      </w:r>
      <w:r w:rsidR="002C1B59" w:rsidRPr="001717C2">
        <w:rPr>
          <w:szCs w:val="28"/>
        </w:rPr>
        <w:t xml:space="preserve"> Проверка работоспособности защитных аппаратов.</w:t>
      </w:r>
    </w:p>
    <w:p w:rsidR="002C1B59" w:rsidRPr="001717C2" w:rsidRDefault="001717C2" w:rsidP="002C1B59">
      <w:pPr>
        <w:shd w:val="clear" w:color="auto" w:fill="FFFFFF"/>
        <w:rPr>
          <w:szCs w:val="28"/>
        </w:rPr>
      </w:pPr>
      <w:r>
        <w:rPr>
          <w:szCs w:val="28"/>
        </w:rPr>
        <w:t xml:space="preserve">2.10. </w:t>
      </w:r>
      <w:r w:rsidR="002C1B59" w:rsidRPr="001717C2">
        <w:rPr>
          <w:szCs w:val="28"/>
        </w:rPr>
        <w:t>Анализ результатов измерений, проведение расчётов и определение:</w:t>
      </w:r>
    </w:p>
    <w:p w:rsidR="002C1B59" w:rsidRPr="001717C2" w:rsidRDefault="001717C2" w:rsidP="002C1B59">
      <w:pPr>
        <w:shd w:val="clear" w:color="auto" w:fill="FFFFFF"/>
        <w:rPr>
          <w:szCs w:val="28"/>
        </w:rPr>
      </w:pPr>
      <w:r>
        <w:rPr>
          <w:szCs w:val="28"/>
        </w:rPr>
        <w:t>а)</w:t>
      </w:r>
      <w:r w:rsidR="002C1B59" w:rsidRPr="001717C2">
        <w:rPr>
          <w:szCs w:val="28"/>
        </w:rPr>
        <w:t xml:space="preserve"> термической стойкости и невозгораемости кабелей;</w:t>
      </w:r>
    </w:p>
    <w:p w:rsidR="002C1B59" w:rsidRPr="001717C2" w:rsidRDefault="001717C2" w:rsidP="002C1B59">
      <w:pPr>
        <w:shd w:val="clear" w:color="auto" w:fill="FFFFFF"/>
        <w:rPr>
          <w:szCs w:val="28"/>
        </w:rPr>
      </w:pPr>
      <w:r>
        <w:rPr>
          <w:szCs w:val="28"/>
        </w:rPr>
        <w:t xml:space="preserve">б) </w:t>
      </w:r>
      <w:r w:rsidR="002C1B59" w:rsidRPr="001717C2">
        <w:rPr>
          <w:szCs w:val="28"/>
        </w:rPr>
        <w:t>чувствительности основной и резервной защит;</w:t>
      </w:r>
    </w:p>
    <w:p w:rsidR="002C1B59" w:rsidRPr="001717C2" w:rsidRDefault="001717C2" w:rsidP="002C1B59">
      <w:pPr>
        <w:shd w:val="clear" w:color="auto" w:fill="FFFFFF"/>
        <w:jc w:val="left"/>
        <w:rPr>
          <w:szCs w:val="28"/>
        </w:rPr>
      </w:pPr>
      <w:r>
        <w:rPr>
          <w:szCs w:val="28"/>
        </w:rPr>
        <w:t>в)</w:t>
      </w:r>
      <w:r w:rsidR="002C1B59" w:rsidRPr="001717C2">
        <w:rPr>
          <w:szCs w:val="28"/>
        </w:rPr>
        <w:t xml:space="preserve"> селективности защитных аппаратов.</w:t>
      </w:r>
    </w:p>
    <w:p w:rsidR="002C1B59" w:rsidRPr="001717C2" w:rsidRDefault="000D0FC5" w:rsidP="000D0FC5">
      <w:pPr>
        <w:pStyle w:val="affffffb"/>
        <w:ind w:firstLine="708"/>
        <w:rPr>
          <w:color w:val="auto"/>
          <w:sz w:val="28"/>
          <w:szCs w:val="28"/>
        </w:rPr>
      </w:pPr>
      <w:r>
        <w:rPr>
          <w:color w:val="auto"/>
          <w:sz w:val="28"/>
          <w:szCs w:val="28"/>
        </w:rPr>
        <w:t xml:space="preserve">45.3. </w:t>
      </w:r>
      <w:r w:rsidR="002C1B59" w:rsidRPr="001717C2">
        <w:rPr>
          <w:color w:val="auto"/>
          <w:sz w:val="28"/>
          <w:szCs w:val="28"/>
        </w:rPr>
        <w:t xml:space="preserve">Выполнение тепловизионного контроля электрооборудования в соответствии с указаниями [29] и </w:t>
      </w:r>
      <w:r w:rsidR="00421A7F">
        <w:rPr>
          <w:color w:val="auto"/>
          <w:sz w:val="28"/>
          <w:szCs w:val="28"/>
        </w:rPr>
        <w:t>П</w:t>
      </w:r>
      <w:r w:rsidR="002C1B59" w:rsidRPr="001717C2">
        <w:rPr>
          <w:color w:val="auto"/>
          <w:sz w:val="28"/>
          <w:szCs w:val="28"/>
        </w:rPr>
        <w:t xml:space="preserve">риложения </w:t>
      </w:r>
      <w:r w:rsidR="00421A7F">
        <w:rPr>
          <w:color w:val="auto"/>
          <w:sz w:val="28"/>
          <w:szCs w:val="28"/>
        </w:rPr>
        <w:t>№ 5</w:t>
      </w:r>
      <w:r w:rsidR="002C1B59" w:rsidRPr="001717C2">
        <w:rPr>
          <w:color w:val="auto"/>
          <w:sz w:val="28"/>
          <w:szCs w:val="28"/>
        </w:rPr>
        <w:t>.</w:t>
      </w:r>
    </w:p>
    <w:p w:rsidR="002C1B59" w:rsidRPr="001717C2" w:rsidRDefault="002C1B59" w:rsidP="002C1B59">
      <w:pPr>
        <w:pStyle w:val="affffffb"/>
        <w:rPr>
          <w:color w:val="auto"/>
          <w:sz w:val="28"/>
          <w:szCs w:val="28"/>
        </w:rPr>
      </w:pPr>
      <w:r w:rsidRPr="001717C2">
        <w:rPr>
          <w:rFonts w:cs="Book Antiqua"/>
          <w:color w:val="auto"/>
          <w:sz w:val="28"/>
          <w:szCs w:val="28"/>
        </w:rPr>
        <w:t xml:space="preserve">По результатам </w:t>
      </w:r>
      <w:r w:rsidRPr="001717C2">
        <w:rPr>
          <w:color w:val="auto"/>
          <w:sz w:val="28"/>
          <w:szCs w:val="28"/>
        </w:rPr>
        <w:t>технического диагностирования</w:t>
      </w:r>
      <w:r w:rsidR="00421A7F">
        <w:rPr>
          <w:color w:val="auto"/>
          <w:sz w:val="28"/>
          <w:szCs w:val="28"/>
        </w:rPr>
        <w:t xml:space="preserve"> </w:t>
      </w:r>
      <w:r w:rsidRPr="001717C2">
        <w:rPr>
          <w:rFonts w:eastAsia="Calibri"/>
          <w:color w:val="auto"/>
          <w:sz w:val="28"/>
          <w:szCs w:val="28"/>
        </w:rPr>
        <w:t>агрегатов и источников бесперебойного питания</w:t>
      </w:r>
      <w:r w:rsidRPr="001717C2">
        <w:rPr>
          <w:rFonts w:cs="Book Antiqua"/>
          <w:color w:val="auto"/>
          <w:sz w:val="28"/>
          <w:szCs w:val="28"/>
        </w:rPr>
        <w:t xml:space="preserve"> должны быть представлены соответствующие протоколы измерений и расчётов, заключение о состоянии </w:t>
      </w:r>
      <w:r w:rsidRPr="001717C2">
        <w:rPr>
          <w:rFonts w:eastAsia="Calibri"/>
          <w:color w:val="auto"/>
          <w:sz w:val="28"/>
          <w:szCs w:val="28"/>
        </w:rPr>
        <w:t>агрегатов и источников бесперебойного питания</w:t>
      </w:r>
      <w:r w:rsidRPr="001717C2">
        <w:rPr>
          <w:rFonts w:cs="Book Antiqua"/>
          <w:color w:val="auto"/>
          <w:sz w:val="28"/>
          <w:szCs w:val="28"/>
        </w:rPr>
        <w:t xml:space="preserve">, ведомость дефектов и рекомендации по устранению дефектов в соответствии с </w:t>
      </w:r>
      <w:r w:rsidR="00421A7F">
        <w:rPr>
          <w:rFonts w:cs="Book Antiqua"/>
          <w:color w:val="auto"/>
          <w:sz w:val="28"/>
          <w:szCs w:val="28"/>
        </w:rPr>
        <w:t xml:space="preserve">требованиями </w:t>
      </w:r>
      <w:r w:rsidRPr="001717C2">
        <w:rPr>
          <w:color w:val="auto"/>
          <w:sz w:val="28"/>
          <w:szCs w:val="28"/>
        </w:rPr>
        <w:t>[61].</w:t>
      </w:r>
    </w:p>
    <w:p w:rsidR="003C2629" w:rsidRDefault="002C1B59" w:rsidP="001717C2">
      <w:pPr>
        <w:pStyle w:val="10"/>
        <w:numPr>
          <w:ilvl w:val="0"/>
          <w:numId w:val="0"/>
        </w:numPr>
        <w:spacing w:before="0" w:after="0"/>
        <w:ind w:left="644" w:hanging="360"/>
        <w:jc w:val="right"/>
        <w:rPr>
          <w:color w:val="auto"/>
          <w:sz w:val="28"/>
          <w:szCs w:val="28"/>
        </w:rPr>
      </w:pPr>
      <w:r w:rsidRPr="001717C2">
        <w:rPr>
          <w:color w:val="auto"/>
          <w:sz w:val="28"/>
          <w:szCs w:val="28"/>
        </w:rPr>
        <w:br w:type="page"/>
      </w:r>
    </w:p>
    <w:p w:rsidR="003C2629" w:rsidRPr="0097177A" w:rsidRDefault="003C2629" w:rsidP="003C2629">
      <w:pPr>
        <w:pStyle w:val="10"/>
        <w:numPr>
          <w:ilvl w:val="0"/>
          <w:numId w:val="0"/>
        </w:numPr>
        <w:rPr>
          <w:color w:val="auto"/>
        </w:rPr>
      </w:pPr>
      <w:bookmarkStart w:id="25" w:name="_Toc482378785"/>
      <w:r w:rsidRPr="0097177A">
        <w:rPr>
          <w:color w:val="auto"/>
        </w:rPr>
        <w:t>Библиография</w:t>
      </w:r>
      <w:bookmarkEnd w:id="25"/>
    </w:p>
    <w:p w:rsidR="003C2629" w:rsidRPr="0097177A" w:rsidRDefault="003C2629" w:rsidP="003C2629">
      <w:pPr>
        <w:pStyle w:val="10"/>
        <w:numPr>
          <w:ilvl w:val="0"/>
          <w:numId w:val="0"/>
        </w:numPr>
        <w:spacing w:before="0" w:after="0"/>
        <w:rPr>
          <w:color w:val="auto"/>
          <w:sz w:val="24"/>
          <w:szCs w:val="24"/>
        </w:rPr>
      </w:pP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Правила устройства электроустановок. Седьмое издание.</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Правила технической эксплуатации электрических станций и сетей Российской Федерации.</w:t>
      </w:r>
      <w:r w:rsidR="00B12133">
        <w:rPr>
          <w:color w:val="auto"/>
          <w:sz w:val="28"/>
          <w:szCs w:val="28"/>
        </w:rPr>
        <w:t xml:space="preserve"> </w:t>
      </w:r>
      <w:r w:rsidRPr="000D0FC5">
        <w:rPr>
          <w:color w:val="auto"/>
          <w:sz w:val="28"/>
          <w:szCs w:val="28"/>
        </w:rPr>
        <w:t>Утвер</w:t>
      </w:r>
      <w:r w:rsidRPr="000D0FC5">
        <w:rPr>
          <w:b/>
          <w:color w:val="auto"/>
          <w:sz w:val="28"/>
          <w:szCs w:val="28"/>
        </w:rPr>
        <w:t>ж</w:t>
      </w:r>
      <w:r w:rsidRPr="000D0FC5">
        <w:rPr>
          <w:color w:val="auto"/>
          <w:sz w:val="28"/>
          <w:szCs w:val="28"/>
        </w:rPr>
        <w:t>дены приказом Минэнерго РФ от 19.06.2003 № 229. Зарегистрированы в Минюсте РФ 20.06.2003, регистрационный № 4799.</w:t>
      </w:r>
    </w:p>
    <w:p w:rsidR="003C2629" w:rsidRPr="000D0FC5" w:rsidRDefault="003C2629" w:rsidP="003C2629">
      <w:pPr>
        <w:pStyle w:val="a2"/>
        <w:rPr>
          <w:color w:val="auto"/>
          <w:sz w:val="28"/>
          <w:szCs w:val="28"/>
        </w:rPr>
      </w:pPr>
      <w:r w:rsidRPr="000D0FC5">
        <w:rPr>
          <w:color w:val="auto"/>
          <w:sz w:val="28"/>
          <w:szCs w:val="28"/>
        </w:rPr>
        <w:t>Правила по охране труда при эксплуатации электроустановок. Утверждены приказом Министерства труда и социальной защиты РФ от 24.07.2013 № 328н, зарегистрированы в Минюсте России 12.12.2013 № 30593.</w:t>
      </w:r>
    </w:p>
    <w:p w:rsidR="003C2629" w:rsidRPr="000D0FC5" w:rsidRDefault="003C2629" w:rsidP="003C2629">
      <w:pPr>
        <w:pStyle w:val="a2"/>
        <w:rPr>
          <w:color w:val="auto"/>
          <w:sz w:val="28"/>
          <w:szCs w:val="28"/>
        </w:rPr>
      </w:pPr>
      <w:r w:rsidRPr="000D0FC5">
        <w:rPr>
          <w:color w:val="auto"/>
          <w:sz w:val="28"/>
          <w:szCs w:val="28"/>
        </w:rPr>
        <w:t>Правила технической эксплуатации электроустановок потребителей. Утверждены приказом Минэнерго РФ от 13 января 2003 года № 6.</w:t>
      </w:r>
    </w:p>
    <w:p w:rsidR="003C2629" w:rsidRPr="000D0FC5" w:rsidRDefault="003C2629" w:rsidP="003C2629">
      <w:pPr>
        <w:pStyle w:val="a2"/>
        <w:rPr>
          <w:color w:val="auto"/>
          <w:sz w:val="28"/>
          <w:szCs w:val="28"/>
        </w:rPr>
      </w:pPr>
      <w:r w:rsidRPr="000D0FC5">
        <w:rPr>
          <w:color w:val="auto"/>
          <w:sz w:val="28"/>
          <w:szCs w:val="28"/>
        </w:rPr>
        <w:t>Правила по охране труда при работе на высоте.</w:t>
      </w:r>
      <w:r w:rsidR="00B12133">
        <w:rPr>
          <w:color w:val="auto"/>
          <w:sz w:val="28"/>
          <w:szCs w:val="28"/>
        </w:rPr>
        <w:t xml:space="preserve"> </w:t>
      </w:r>
      <w:r w:rsidRPr="000D0FC5">
        <w:rPr>
          <w:color w:val="auto"/>
          <w:sz w:val="28"/>
          <w:szCs w:val="28"/>
        </w:rPr>
        <w:t>Утверждены Приказом Министерства труда и социальной защиты РФ от 28.03.2014 №155и.</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РД 34.45.309-92Методические указания по проведению испытаний генераторов на нагревание.</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МУ 34-70-059-83 Методические указания по проведению эксплуатационного контроля вибрационного состояния конструктивных узлов гидроагрегата.</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ТИ 34-70-065-87 Типовая инструкция по эксплуатации газовой системы водородного охлаждения генераторов.</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Эксплуатационный циркуляр № Ц-05-88(Э) О предотвращении электроэрозии турбоагрегатов.</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Методические указания по оценке технического состояния турбогенераторов, отработавших установленный нормативный срок службы. Утверждены РАО «ЕЭС России» 31.03.2008г.</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МУ 1.3.3.99.0036 – 2009 Диагностика изоляции вращающихся машин класса напряжения от 0,4 кВ до 24 кВ по характеристикам частичных разрядов., ОАО «Концерн Энергоатом».</w:t>
      </w:r>
    </w:p>
    <w:p w:rsidR="003C2629" w:rsidRPr="000D0FC5" w:rsidRDefault="003C2629" w:rsidP="003C2629">
      <w:pPr>
        <w:pStyle w:val="a2"/>
        <w:rPr>
          <w:color w:val="auto"/>
          <w:sz w:val="28"/>
          <w:szCs w:val="28"/>
        </w:rPr>
      </w:pPr>
      <w:r w:rsidRPr="000D0FC5">
        <w:rPr>
          <w:color w:val="auto"/>
          <w:sz w:val="28"/>
          <w:szCs w:val="28"/>
        </w:rPr>
        <w:t>СТО 70238424.27.100.053-2013. Энергетические масла и маслохозяйства электрических станций и сетей. Организация эксплуатации и технического обслуживания. Нормы и требования. Утвержден приказом № 5 НП «ИНВЭЛ» от 12.02.2013.</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РД 16 363-87 Трансформаторы силовые. Транспортирование, разгрузка, хранение, монтаж и ввод в эксплуатацию.</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ВСН 342-75 Ведомственные строительные нормы. Инструкция по монтажу силовых трансформаторов напряжением до 110 кВ включительно. Утв</w:t>
      </w:r>
      <w:r w:rsidR="00B12133">
        <w:rPr>
          <w:color w:val="auto"/>
          <w:sz w:val="28"/>
          <w:szCs w:val="28"/>
        </w:rPr>
        <w:t>ерждены</w:t>
      </w:r>
      <w:r w:rsidRPr="000D0FC5">
        <w:rPr>
          <w:color w:val="auto"/>
          <w:sz w:val="28"/>
          <w:szCs w:val="28"/>
        </w:rPr>
        <w:t xml:space="preserve"> Минмонтажспецстроем СССР 3 марта 1975 г.</w:t>
      </w:r>
    </w:p>
    <w:p w:rsidR="003C2629" w:rsidRPr="000D0FC5" w:rsidRDefault="003C2629" w:rsidP="003C2629">
      <w:pPr>
        <w:pStyle w:val="a2"/>
        <w:rPr>
          <w:color w:val="auto"/>
          <w:sz w:val="28"/>
          <w:szCs w:val="28"/>
        </w:rPr>
      </w:pPr>
      <w:r w:rsidRPr="000D0FC5">
        <w:rPr>
          <w:color w:val="auto"/>
          <w:sz w:val="28"/>
          <w:szCs w:val="28"/>
        </w:rPr>
        <w:t xml:space="preserve">РД 34.46.501 (СО 153-34.46.501) Инструкция по эксплуатации трансформаторов. </w:t>
      </w:r>
    </w:p>
    <w:p w:rsidR="003C2629" w:rsidRPr="000D0FC5" w:rsidRDefault="003C2629" w:rsidP="003C2629">
      <w:pPr>
        <w:pStyle w:val="a2"/>
        <w:rPr>
          <w:color w:val="auto"/>
          <w:sz w:val="28"/>
          <w:szCs w:val="28"/>
        </w:rPr>
      </w:pPr>
      <w:r w:rsidRPr="000D0FC5">
        <w:rPr>
          <w:color w:val="auto"/>
          <w:sz w:val="28"/>
          <w:szCs w:val="28"/>
        </w:rPr>
        <w:t xml:space="preserve">РД 3411-002-49890270-2013. Трансформаторы силовые. Транспортирование, разгрузка, хранение, монтаж и ввод в эксплуатацию. </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СО 34.46.605-2005 (РДИ 34-38-058-91) Типовая технологическая инструкция. Трансформаторы классов напряжения 110-1150 кВ мощностью 80 МВ А и более. Капитальный ремонт.</w:t>
      </w:r>
    </w:p>
    <w:p w:rsidR="003C2629" w:rsidRPr="000D0FC5" w:rsidRDefault="003C2629" w:rsidP="003C2629">
      <w:pPr>
        <w:pStyle w:val="affffffb"/>
        <w:numPr>
          <w:ilvl w:val="0"/>
          <w:numId w:val="11"/>
        </w:numPr>
        <w:ind w:left="567" w:hanging="567"/>
        <w:rPr>
          <w:color w:val="auto"/>
          <w:sz w:val="28"/>
          <w:szCs w:val="28"/>
        </w:rPr>
      </w:pPr>
      <w:r w:rsidRPr="000D0FC5">
        <w:rPr>
          <w:bCs/>
          <w:color w:val="auto"/>
          <w:sz w:val="28"/>
          <w:szCs w:val="28"/>
        </w:rPr>
        <w:t xml:space="preserve">СТО 56947007-29.180.010.094-2011 </w:t>
      </w:r>
      <w:r w:rsidRPr="000D0FC5">
        <w:rPr>
          <w:color w:val="auto"/>
          <w:sz w:val="28"/>
          <w:szCs w:val="28"/>
        </w:rPr>
        <w:t>Методические указания по определению содержания газов, растворенных в трансформаторном масле. Утвержден приказом ОАО «ФСК ЕЭС» № 321 от 02.06.2011 г.</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РД 34.46.303-98 (СО 34.46.303-98) Методические указания по подготовке и проведению хроматографического анализа газов, растворенных в масле силовых трансформаторов.</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РД 153-34.0-46.302-00 (СО 34.46.302-00) Методические указания по диагностике развивающихся дефектов по результатам хроматографического анализа газов, растворенных в трансформаторном масле.</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ЦСО-Д-02-2010М Методические указания по диагностике развивающихся дефектов по результатам хроматографического анализа газов, растворённых в масле шунтирующих реакторов напряжением 500 кВ типа РОДБС-60000/500, РОМБС-60000/500, РОМБСМ-60000/500 производства ОАО «ПК ХК Электрозавод». Утв. ОАО «ПК ХК Электрозавод» 2010 г.</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Методические указания по определению влагосодержания твердой изоляции обмоток силовых трансформаторов (шунтирующих реакторов) по результатам измерения диэлектрических характеристик. Утверждены ОАО РАО «ЕЭС России» 21.06.2007 г.</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СТО 70238424.17.220.20.007-2009 Системы и устройства диагностики состояния оборудования подстанций и ЛЭП. Условия создания. Нормы и требования. Утв. и введен в действие Приказом НП «ИНВЭЛ» от 22.06.2009 № 35.</w:t>
      </w:r>
    </w:p>
    <w:p w:rsidR="003C2629" w:rsidRPr="000D0FC5" w:rsidRDefault="003C2629" w:rsidP="003C2629">
      <w:pPr>
        <w:pStyle w:val="affffffb"/>
        <w:numPr>
          <w:ilvl w:val="0"/>
          <w:numId w:val="11"/>
        </w:numPr>
        <w:ind w:left="567" w:hanging="567"/>
        <w:rPr>
          <w:color w:val="auto"/>
          <w:sz w:val="28"/>
          <w:szCs w:val="28"/>
        </w:rPr>
      </w:pPr>
      <w:r w:rsidRPr="000D0FC5">
        <w:rPr>
          <w:bCs/>
          <w:color w:val="auto"/>
          <w:sz w:val="28"/>
          <w:szCs w:val="28"/>
        </w:rPr>
        <w:t>СТО РусГидро 02.03.116-2015 Оценка технического (предельного) состояния силовых трансформаторов.</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Методические указания по оценке состояния бумажной изоляции обмоток силовых трансформаторов и шунтирующих реакторов по степени полимеризации. Утверждены ОАО РАО «ЕЭС России» 13.12.2007 г.</w:t>
      </w:r>
    </w:p>
    <w:p w:rsidR="003C2629" w:rsidRPr="000D0FC5" w:rsidRDefault="003C2629" w:rsidP="003C2629">
      <w:pPr>
        <w:pStyle w:val="a2"/>
        <w:rPr>
          <w:color w:val="auto"/>
          <w:sz w:val="28"/>
          <w:szCs w:val="28"/>
        </w:rPr>
      </w:pPr>
      <w:r w:rsidRPr="000D0FC5">
        <w:rPr>
          <w:color w:val="auto"/>
          <w:sz w:val="28"/>
          <w:szCs w:val="28"/>
        </w:rPr>
        <w:t>СТО 56947007- 29.180.091-2011 Типовые технические требования к трансформаторам, автотрансформаторам (распределительным, силовым) классов напряжения 110 - 750 кB. Утверждены приказом ОАО «ФСК ЕЭС» от 11.05.2011 № 275.</w:t>
      </w:r>
    </w:p>
    <w:p w:rsidR="003C2629" w:rsidRPr="000D0FC5" w:rsidRDefault="00855D36" w:rsidP="003C2629">
      <w:pPr>
        <w:pStyle w:val="affffffb"/>
        <w:numPr>
          <w:ilvl w:val="0"/>
          <w:numId w:val="11"/>
        </w:numPr>
        <w:ind w:left="567" w:hanging="567"/>
        <w:rPr>
          <w:color w:val="auto"/>
          <w:sz w:val="28"/>
          <w:szCs w:val="28"/>
        </w:rPr>
      </w:pPr>
      <w:hyperlink r:id="rId58" w:history="1">
        <w:r w:rsidR="003C2629" w:rsidRPr="00B12133">
          <w:rPr>
            <w:rStyle w:val="af"/>
            <w:color w:val="auto"/>
            <w:sz w:val="28"/>
            <w:szCs w:val="28"/>
            <w:u w:val="none"/>
          </w:rPr>
          <w:t>Алексеев, Б. А.</w:t>
        </w:r>
      </w:hyperlink>
      <w:r w:rsidR="00B12133">
        <w:rPr>
          <w:color w:val="auto"/>
          <w:sz w:val="28"/>
          <w:szCs w:val="28"/>
        </w:rPr>
        <w:t xml:space="preserve"> </w:t>
      </w:r>
      <w:r w:rsidR="003C2629" w:rsidRPr="000D0FC5">
        <w:rPr>
          <w:color w:val="auto"/>
          <w:sz w:val="28"/>
          <w:szCs w:val="28"/>
        </w:rPr>
        <w:t>Контроль состояния (диагностика) крупных силовых трансформаторов. М.: ЭНАС, 2002.</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 xml:space="preserve">СТО 56947007-29.180.01.116-2012 Инструкция по эксплуатации трансформаторов. Утвержден приказом </w:t>
      </w:r>
      <w:r w:rsidRPr="000D0FC5">
        <w:rPr>
          <w:rFonts w:eastAsia="F1"/>
          <w:color w:val="auto"/>
          <w:sz w:val="28"/>
          <w:szCs w:val="28"/>
        </w:rPr>
        <w:t>ОАО «ФСК ЕЭС» от 02.03.2012 № 113.</w:t>
      </w:r>
    </w:p>
    <w:p w:rsidR="003C2629" w:rsidRPr="000D0FC5" w:rsidRDefault="003C2629" w:rsidP="003C2629">
      <w:pPr>
        <w:pStyle w:val="affffffb"/>
        <w:numPr>
          <w:ilvl w:val="0"/>
          <w:numId w:val="11"/>
        </w:numPr>
        <w:ind w:left="567" w:hanging="567"/>
        <w:rPr>
          <w:color w:val="auto"/>
          <w:sz w:val="28"/>
          <w:szCs w:val="28"/>
        </w:rPr>
      </w:pPr>
      <w:r w:rsidRPr="000D0FC5">
        <w:rPr>
          <w:bCs/>
          <w:color w:val="auto"/>
          <w:sz w:val="28"/>
          <w:szCs w:val="28"/>
        </w:rPr>
        <w:t>РД 153-34.0-20.363-99 (СО 34.0-20.363-</w:t>
      </w:r>
      <w:proofErr w:type="gramStart"/>
      <w:r w:rsidRPr="000D0FC5">
        <w:rPr>
          <w:bCs/>
          <w:color w:val="auto"/>
          <w:sz w:val="28"/>
          <w:szCs w:val="28"/>
        </w:rPr>
        <w:t>99)</w:t>
      </w:r>
      <w:r w:rsidRPr="000D0FC5">
        <w:rPr>
          <w:color w:val="auto"/>
          <w:sz w:val="28"/>
          <w:szCs w:val="28"/>
        </w:rPr>
        <w:t>Основные</w:t>
      </w:r>
      <w:proofErr w:type="gramEnd"/>
      <w:r w:rsidRPr="000D0FC5">
        <w:rPr>
          <w:color w:val="auto"/>
          <w:sz w:val="28"/>
          <w:szCs w:val="28"/>
        </w:rPr>
        <w:t xml:space="preserve"> положения методики инфракрасной диагностики электрооборудования и ВЛ.</w:t>
      </w:r>
    </w:p>
    <w:p w:rsidR="003C2629" w:rsidRPr="000D0FC5" w:rsidRDefault="003C2629" w:rsidP="003C2629">
      <w:pPr>
        <w:pStyle w:val="affffffb"/>
        <w:numPr>
          <w:ilvl w:val="0"/>
          <w:numId w:val="11"/>
        </w:numPr>
        <w:ind w:left="567" w:hanging="567"/>
        <w:rPr>
          <w:color w:val="auto"/>
          <w:sz w:val="28"/>
          <w:szCs w:val="28"/>
        </w:rPr>
      </w:pPr>
      <w:r w:rsidRPr="000D0FC5">
        <w:rPr>
          <w:rFonts w:eastAsia="F1"/>
          <w:color w:val="auto"/>
          <w:sz w:val="28"/>
          <w:szCs w:val="28"/>
          <w:lang w:eastAsia="en-US"/>
        </w:rPr>
        <w:t>РД 34.43.105-89 Методические указания по эксплуатации трансформаторных масел.</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 xml:space="preserve">Типовая программа комплексного диагностического обследования силовых трансформаторов (автотрансформаторов) и шунтирующих реакторов 110-750 кВ. </w:t>
      </w:r>
      <w:r w:rsidRPr="000D0FC5">
        <w:rPr>
          <w:color w:val="auto"/>
          <w:sz w:val="28"/>
          <w:szCs w:val="28"/>
        </w:rPr>
        <w:sym w:font="Symbol" w:char="F02D"/>
      </w:r>
      <w:r w:rsidRPr="000D0FC5">
        <w:rPr>
          <w:color w:val="auto"/>
          <w:sz w:val="28"/>
          <w:szCs w:val="28"/>
        </w:rPr>
        <w:t xml:space="preserve"> М.: ОАО «ФСК ЕЭС», утв. 28.10.2005 г.</w:t>
      </w:r>
    </w:p>
    <w:p w:rsidR="003C2629" w:rsidRPr="000D0FC5" w:rsidRDefault="003C2629" w:rsidP="003C2629">
      <w:pPr>
        <w:pStyle w:val="affffffb"/>
        <w:numPr>
          <w:ilvl w:val="0"/>
          <w:numId w:val="11"/>
        </w:numPr>
        <w:ind w:left="567" w:hanging="567"/>
        <w:rPr>
          <w:color w:val="auto"/>
          <w:sz w:val="28"/>
          <w:szCs w:val="28"/>
        </w:rPr>
      </w:pPr>
      <w:r w:rsidRPr="000D0FC5">
        <w:rPr>
          <w:bCs/>
          <w:color w:val="auto"/>
          <w:sz w:val="28"/>
          <w:szCs w:val="28"/>
        </w:rPr>
        <w:t>РД 153-34.0-35.518-2001 (СО 34.35.518-2001). Инструкция по эксплуатации газовой защиты.</w:t>
      </w:r>
    </w:p>
    <w:p w:rsidR="003C2629" w:rsidRPr="000D0FC5" w:rsidRDefault="003C2629" w:rsidP="003C2629">
      <w:pPr>
        <w:pStyle w:val="affffffb"/>
        <w:numPr>
          <w:ilvl w:val="0"/>
          <w:numId w:val="11"/>
        </w:numPr>
        <w:ind w:left="567" w:hanging="567"/>
        <w:rPr>
          <w:color w:val="auto"/>
          <w:sz w:val="28"/>
          <w:szCs w:val="28"/>
        </w:rPr>
      </w:pPr>
      <w:r w:rsidRPr="000D0FC5">
        <w:rPr>
          <w:iCs/>
          <w:color w:val="auto"/>
          <w:sz w:val="28"/>
          <w:szCs w:val="28"/>
        </w:rPr>
        <w:t xml:space="preserve">РД 34.46.502 (СО 34.35.518-2001). </w:t>
      </w:r>
      <w:r w:rsidRPr="000D0FC5">
        <w:rPr>
          <w:color w:val="auto"/>
          <w:sz w:val="28"/>
          <w:szCs w:val="28"/>
        </w:rPr>
        <w:t xml:space="preserve">Инструкция по определению характера внутренних повреждений трансформаторов по анализу газа из газового реле. </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СТО 56947007- 29.180.078-2011 Типовые технические требования к шунтирующим реакторам 500 кВ. Утверждён приказом ОАО «ФСК ЕЭС» от 04.05.2011 № 266.</w:t>
      </w:r>
    </w:p>
    <w:p w:rsidR="003C2629" w:rsidRPr="000D0FC5" w:rsidRDefault="003C2629" w:rsidP="003C2629">
      <w:pPr>
        <w:pStyle w:val="affffffb"/>
        <w:numPr>
          <w:ilvl w:val="0"/>
          <w:numId w:val="11"/>
        </w:numPr>
        <w:ind w:left="567" w:hanging="567"/>
        <w:rPr>
          <w:color w:val="auto"/>
          <w:sz w:val="28"/>
          <w:szCs w:val="28"/>
        </w:rPr>
      </w:pPr>
      <w:r w:rsidRPr="000D0FC5">
        <w:rPr>
          <w:bCs/>
          <w:color w:val="auto"/>
          <w:sz w:val="28"/>
          <w:szCs w:val="28"/>
        </w:rPr>
        <w:t xml:space="preserve">ТУ16-90 (ИАЯК. 672000. 047ТУ). </w:t>
      </w:r>
      <w:r w:rsidRPr="000D0FC5">
        <w:rPr>
          <w:color w:val="auto"/>
          <w:sz w:val="28"/>
          <w:szCs w:val="28"/>
        </w:rPr>
        <w:t>Реакторы масляные шунтирующие 500 и 750 кВ. Технические требования.</w:t>
      </w:r>
    </w:p>
    <w:p w:rsidR="003C2629" w:rsidRPr="000D0FC5" w:rsidRDefault="003C2629" w:rsidP="003C2629">
      <w:pPr>
        <w:pStyle w:val="a2"/>
        <w:rPr>
          <w:color w:val="auto"/>
          <w:sz w:val="28"/>
          <w:szCs w:val="28"/>
        </w:rPr>
      </w:pPr>
      <w:r w:rsidRPr="000D0FC5">
        <w:rPr>
          <w:color w:val="auto"/>
          <w:sz w:val="28"/>
          <w:szCs w:val="28"/>
        </w:rPr>
        <w:t>ТУ 6-02-1249-83 с изменениями 1,2,3,4,5,6. Элегаз повышенной чистоты.</w:t>
      </w:r>
    </w:p>
    <w:p w:rsidR="003C2629" w:rsidRPr="000D0FC5" w:rsidRDefault="003C2629" w:rsidP="003C2629">
      <w:pPr>
        <w:pStyle w:val="a2"/>
        <w:rPr>
          <w:color w:val="auto"/>
          <w:sz w:val="28"/>
          <w:szCs w:val="28"/>
        </w:rPr>
      </w:pPr>
      <w:r w:rsidRPr="000D0FC5">
        <w:rPr>
          <w:color w:val="auto"/>
          <w:sz w:val="28"/>
          <w:szCs w:val="28"/>
        </w:rPr>
        <w:t>СТО 56947007-29.240.35.184-2014 Комплектные распределительные устройства с элегазовой изоляцией в металлической оболочке (КРУЭ) 110 кВ и выше. Общие технические условия. Утверждён и введён в действие: Приказом ОАО «ФСК ЕЭС» от 16.09.2014 № 400.</w:t>
      </w:r>
    </w:p>
    <w:p w:rsidR="003C2629" w:rsidRPr="000D0FC5" w:rsidRDefault="003C2629" w:rsidP="003C2629">
      <w:pPr>
        <w:pStyle w:val="a2"/>
        <w:rPr>
          <w:color w:val="auto"/>
          <w:sz w:val="28"/>
          <w:szCs w:val="28"/>
        </w:rPr>
      </w:pPr>
      <w:r w:rsidRPr="000D0FC5">
        <w:rPr>
          <w:color w:val="auto"/>
          <w:sz w:val="28"/>
          <w:szCs w:val="28"/>
        </w:rPr>
        <w:t>СТО 56947007-29.120.60.115-2012 Токопроводы элегазовые на напряжение 110-500 кВ. Технические требования Утверждён приказом ОАО «ФСК ЕЭС» от 16.02.2012 № 76.</w:t>
      </w:r>
    </w:p>
    <w:p w:rsidR="003C2629" w:rsidRPr="000D0FC5" w:rsidRDefault="003C2629" w:rsidP="003C2629">
      <w:pPr>
        <w:pStyle w:val="a2"/>
        <w:rPr>
          <w:color w:val="auto"/>
          <w:sz w:val="28"/>
          <w:szCs w:val="28"/>
        </w:rPr>
      </w:pPr>
      <w:r w:rsidRPr="000D0FC5">
        <w:rPr>
          <w:color w:val="auto"/>
          <w:sz w:val="28"/>
          <w:szCs w:val="28"/>
        </w:rPr>
        <w:t>СО 153-34.35.514 (И 34-70-021-85, РД 34.35.514) Инструкция по эксплуатации средств защиты от перенапряжений.</w:t>
      </w:r>
    </w:p>
    <w:p w:rsidR="003C2629" w:rsidRPr="000D0FC5" w:rsidRDefault="003C2629" w:rsidP="003C2629">
      <w:pPr>
        <w:pStyle w:val="a2"/>
        <w:rPr>
          <w:color w:val="auto"/>
          <w:sz w:val="28"/>
          <w:szCs w:val="28"/>
        </w:rPr>
      </w:pPr>
      <w:r w:rsidRPr="000D0FC5">
        <w:rPr>
          <w:color w:val="auto"/>
          <w:sz w:val="28"/>
          <w:szCs w:val="28"/>
        </w:rPr>
        <w:t xml:space="preserve">Методические указания по эксплуатации высоковольтных вводов с </w:t>
      </w:r>
      <w:r w:rsidRPr="000D0FC5">
        <w:rPr>
          <w:color w:val="auto"/>
          <w:sz w:val="28"/>
          <w:szCs w:val="28"/>
          <w:lang w:val="en-US"/>
        </w:rPr>
        <w:t>RIP</w:t>
      </w:r>
      <w:r w:rsidRPr="000D0FC5">
        <w:rPr>
          <w:color w:val="auto"/>
          <w:sz w:val="28"/>
          <w:szCs w:val="28"/>
        </w:rPr>
        <w:t>-изоляцией производства ООО «Масса» - завод «Изолятор» на объектах ОАО «ФСК ЕЭС». Утверждены распоряжением ОАО «ФСК ЕЭС» № 898 Р. От 14.12.2011 г.</w:t>
      </w:r>
    </w:p>
    <w:p w:rsidR="003C2629" w:rsidRPr="000D0FC5" w:rsidRDefault="003C2629" w:rsidP="003C2629">
      <w:pPr>
        <w:pStyle w:val="a2"/>
        <w:rPr>
          <w:color w:val="auto"/>
          <w:sz w:val="28"/>
          <w:szCs w:val="28"/>
        </w:rPr>
      </w:pPr>
      <w:r w:rsidRPr="000D0FC5">
        <w:rPr>
          <w:color w:val="auto"/>
          <w:sz w:val="28"/>
          <w:szCs w:val="28"/>
        </w:rPr>
        <w:t>ТУ 38.101-1025-85 Масло трансформаторное гидрокрекинга ГК. Технические условия (с изм. 1-5).</w:t>
      </w:r>
    </w:p>
    <w:p w:rsidR="003C2629" w:rsidRPr="000D0FC5" w:rsidRDefault="003C2629" w:rsidP="003C2629">
      <w:pPr>
        <w:pStyle w:val="a2"/>
        <w:rPr>
          <w:color w:val="auto"/>
          <w:sz w:val="28"/>
          <w:szCs w:val="28"/>
        </w:rPr>
      </w:pPr>
      <w:r w:rsidRPr="000D0FC5">
        <w:rPr>
          <w:color w:val="auto"/>
          <w:sz w:val="28"/>
          <w:szCs w:val="28"/>
        </w:rPr>
        <w:t>ТУ 38.401-58107-97 Масло трансформаторное Т-1500У. Технические условия.</w:t>
      </w:r>
    </w:p>
    <w:p w:rsidR="003C2629" w:rsidRPr="000D0FC5" w:rsidRDefault="003C2629" w:rsidP="003C2629">
      <w:pPr>
        <w:pStyle w:val="a2"/>
        <w:rPr>
          <w:color w:val="auto"/>
          <w:sz w:val="28"/>
          <w:szCs w:val="28"/>
        </w:rPr>
      </w:pPr>
      <w:r w:rsidRPr="000D0FC5">
        <w:rPr>
          <w:color w:val="auto"/>
          <w:sz w:val="28"/>
          <w:szCs w:val="28"/>
        </w:rPr>
        <w:t>ТУ 38.401-58177-99 Масло трансформаторное ВГ. Технические условия (с изм. 1-5).</w:t>
      </w:r>
    </w:p>
    <w:p w:rsidR="003C2629" w:rsidRPr="000D0FC5" w:rsidRDefault="003C2629" w:rsidP="003C2629">
      <w:pPr>
        <w:pStyle w:val="a2"/>
        <w:rPr>
          <w:color w:val="auto"/>
          <w:sz w:val="28"/>
          <w:szCs w:val="28"/>
        </w:rPr>
      </w:pPr>
      <w:r w:rsidRPr="000D0FC5">
        <w:rPr>
          <w:color w:val="auto"/>
          <w:sz w:val="28"/>
          <w:szCs w:val="28"/>
        </w:rPr>
        <w:t>МЭК 60296(2012) Жидкости электротехнического назначения. Неотработанные минеральные изоляционные масла для трансформаторов и распределительных устройств. Введ. 2012-02-20, ТС-10, ФГУП «Стандартинформ».</w:t>
      </w:r>
    </w:p>
    <w:p w:rsidR="003C2629" w:rsidRPr="000D0FC5" w:rsidRDefault="003C2629" w:rsidP="003C2629">
      <w:pPr>
        <w:pStyle w:val="a2"/>
        <w:rPr>
          <w:color w:val="auto"/>
          <w:sz w:val="28"/>
          <w:szCs w:val="28"/>
        </w:rPr>
      </w:pPr>
      <w:r w:rsidRPr="000D0FC5">
        <w:rPr>
          <w:color w:val="auto"/>
          <w:sz w:val="28"/>
          <w:szCs w:val="28"/>
        </w:rPr>
        <w:t xml:space="preserve">СТО 56947007-29.180.010.008-2008 Методические указания по определению содержания ионола в трансформаторных маслах методом газовой хроматографии. </w:t>
      </w:r>
      <w:r w:rsidRPr="000D0FC5">
        <w:rPr>
          <w:color w:val="auto"/>
          <w:sz w:val="28"/>
          <w:szCs w:val="28"/>
        </w:rPr>
        <w:br/>
        <w:t>Утвержден приказом ОАО «ФСК ЕЭС» от 25.06.2007 № 176.</w:t>
      </w:r>
    </w:p>
    <w:p w:rsidR="003C2629" w:rsidRPr="000D0FC5" w:rsidRDefault="003C2629" w:rsidP="003C2629">
      <w:pPr>
        <w:pStyle w:val="a2"/>
        <w:rPr>
          <w:color w:val="auto"/>
          <w:sz w:val="28"/>
          <w:szCs w:val="28"/>
        </w:rPr>
      </w:pPr>
      <w:r w:rsidRPr="000D0FC5">
        <w:rPr>
          <w:color w:val="auto"/>
          <w:sz w:val="28"/>
          <w:szCs w:val="28"/>
        </w:rPr>
        <w:t xml:space="preserve">СО 34.43.107-95 (РД 34.43.107-95) Методические указания по определению содержания воды и воздуха в трансформаторном масле. </w:t>
      </w:r>
    </w:p>
    <w:p w:rsidR="003C2629" w:rsidRPr="000D0FC5" w:rsidRDefault="003C2629" w:rsidP="003C2629">
      <w:pPr>
        <w:pStyle w:val="a2"/>
        <w:rPr>
          <w:color w:val="auto"/>
          <w:sz w:val="28"/>
          <w:szCs w:val="28"/>
        </w:rPr>
      </w:pPr>
      <w:r w:rsidRPr="000D0FC5">
        <w:rPr>
          <w:color w:val="auto"/>
          <w:sz w:val="28"/>
          <w:szCs w:val="28"/>
        </w:rPr>
        <w:t>СТО 56947007-29.180.010.007-2008 Методические указания по определению содержания кислорода и азота в трансформаторных маслах методом газовой хроматографии. Утвержден приказом ОАО «ФСК ЕЭС» от 25.06.2007 № 176.</w:t>
      </w:r>
    </w:p>
    <w:p w:rsidR="003C2629" w:rsidRPr="000D0FC5" w:rsidRDefault="003C2629" w:rsidP="003C2629">
      <w:pPr>
        <w:pStyle w:val="a2"/>
        <w:rPr>
          <w:color w:val="auto"/>
          <w:sz w:val="28"/>
          <w:szCs w:val="28"/>
        </w:rPr>
      </w:pPr>
      <w:r w:rsidRPr="000D0FC5">
        <w:rPr>
          <w:color w:val="auto"/>
          <w:sz w:val="28"/>
          <w:szCs w:val="28"/>
        </w:rPr>
        <w:t>СТО РусГидро 02.01.112-2015 Гидроэлектростанции. Энергетические масла и маслохозяйства. Организация эксплуатации и технического обслуживания. Нормы и требования Введ. 2015-03-</w:t>
      </w:r>
      <w:proofErr w:type="gramStart"/>
      <w:r w:rsidRPr="000D0FC5">
        <w:rPr>
          <w:color w:val="auto"/>
          <w:sz w:val="28"/>
          <w:szCs w:val="28"/>
        </w:rPr>
        <w:t>17.–</w:t>
      </w:r>
      <w:proofErr w:type="gramEnd"/>
      <w:r w:rsidRPr="000D0FC5">
        <w:rPr>
          <w:color w:val="auto"/>
          <w:sz w:val="28"/>
          <w:szCs w:val="28"/>
        </w:rPr>
        <w:t xml:space="preserve"> М: ОАО «РусГидро».</w:t>
      </w:r>
    </w:p>
    <w:p w:rsidR="003C2629" w:rsidRPr="000D0FC5" w:rsidRDefault="003C2629" w:rsidP="003C2629">
      <w:pPr>
        <w:pStyle w:val="a2"/>
        <w:rPr>
          <w:color w:val="auto"/>
          <w:sz w:val="28"/>
          <w:szCs w:val="28"/>
        </w:rPr>
      </w:pPr>
      <w:r w:rsidRPr="000D0FC5">
        <w:rPr>
          <w:color w:val="auto"/>
          <w:sz w:val="28"/>
          <w:szCs w:val="28"/>
        </w:rPr>
        <w:t>СТО 56947007-29.180.010.070-2011 Методические указания по определению поверхностного натяжения трансформаторных масел на границе с водой методом отрыва кольца. Утвержден приказом ОАО «ФСК ЕЭС» от 03.02.2011 № 126.</w:t>
      </w:r>
    </w:p>
    <w:p w:rsidR="003C2629" w:rsidRPr="000D0FC5" w:rsidRDefault="003C2629" w:rsidP="003C2629">
      <w:pPr>
        <w:pStyle w:val="a2"/>
        <w:rPr>
          <w:color w:val="auto"/>
          <w:sz w:val="28"/>
          <w:szCs w:val="28"/>
        </w:rPr>
      </w:pPr>
      <w:r w:rsidRPr="000D0FC5">
        <w:rPr>
          <w:color w:val="auto"/>
          <w:sz w:val="28"/>
          <w:szCs w:val="28"/>
        </w:rPr>
        <w:t>СО 34.43.208-95 (РД 34.43.208-95) Методика количественного химического анализа. Определение содержания присадок в энергетических маслах методом высокоэффективной жидкостной хроматографии.</w:t>
      </w:r>
    </w:p>
    <w:p w:rsidR="003C2629" w:rsidRPr="000D0FC5" w:rsidRDefault="003C2629" w:rsidP="003C2629">
      <w:pPr>
        <w:pStyle w:val="a2"/>
        <w:rPr>
          <w:color w:val="auto"/>
          <w:sz w:val="28"/>
          <w:szCs w:val="28"/>
        </w:rPr>
      </w:pPr>
      <w:r w:rsidRPr="000D0FC5">
        <w:rPr>
          <w:color w:val="auto"/>
          <w:sz w:val="28"/>
          <w:szCs w:val="28"/>
        </w:rPr>
        <w:t>СТО РАО.МУ Приказ РАО ЕЭС России № 497 от 07.08.2007 г. Методические указания по определению оптической мутности трансформаторного масла герметичных вводов 110 кВ и выше силовых трансформаторов и шунтирующих реакторов.</w:t>
      </w:r>
    </w:p>
    <w:p w:rsidR="003C2629" w:rsidRPr="000D0FC5" w:rsidRDefault="003C2629" w:rsidP="003C2629">
      <w:pPr>
        <w:pStyle w:val="a2"/>
        <w:rPr>
          <w:color w:val="auto"/>
          <w:sz w:val="28"/>
          <w:szCs w:val="28"/>
        </w:rPr>
      </w:pPr>
      <w:r w:rsidRPr="000D0FC5">
        <w:rPr>
          <w:color w:val="auto"/>
          <w:sz w:val="28"/>
          <w:szCs w:val="28"/>
        </w:rPr>
        <w:t>МЭК 60422(2013) Масла минеральные изоляционные для электрооборудования. Руководство контролю и сохранению. Введ. 2013-01-10, ТС-10, ФГУП «Стандартинформ».</w:t>
      </w:r>
    </w:p>
    <w:p w:rsidR="003C2629" w:rsidRPr="000D0FC5" w:rsidRDefault="003C2629" w:rsidP="003C2629">
      <w:pPr>
        <w:pStyle w:val="a2"/>
        <w:rPr>
          <w:color w:val="auto"/>
          <w:sz w:val="28"/>
          <w:szCs w:val="28"/>
        </w:rPr>
      </w:pPr>
      <w:r w:rsidRPr="000D0FC5">
        <w:rPr>
          <w:color w:val="auto"/>
          <w:sz w:val="28"/>
          <w:szCs w:val="28"/>
        </w:rPr>
        <w:t>СТО 56947007-29.180.010.009-2008 Методические указания по определению содержания фурановых производных в трансформаторных маслах методом газовой хроматографии. Утвержден приказом ОАО «ФСК ЕЭС» от 25.06.2007 №176.</w:t>
      </w:r>
    </w:p>
    <w:p w:rsidR="003C2629" w:rsidRPr="000D0FC5" w:rsidRDefault="003C2629" w:rsidP="003C2629">
      <w:pPr>
        <w:pStyle w:val="a2"/>
        <w:rPr>
          <w:color w:val="auto"/>
          <w:sz w:val="28"/>
          <w:szCs w:val="28"/>
        </w:rPr>
      </w:pPr>
      <w:r w:rsidRPr="000D0FC5">
        <w:rPr>
          <w:color w:val="auto"/>
          <w:sz w:val="28"/>
          <w:szCs w:val="28"/>
        </w:rPr>
        <w:t>СО 34.43.206-94 (РД 34.43.206-94) Методика количественного химического анализа. Определение содержания производных фурана в электроизоляционных маслах методом жидкостной хроматографии.</w:t>
      </w:r>
    </w:p>
    <w:p w:rsidR="003C2629" w:rsidRPr="000D0FC5" w:rsidRDefault="003C2629" w:rsidP="003C2629">
      <w:pPr>
        <w:pStyle w:val="a2"/>
        <w:rPr>
          <w:snapToGrid w:val="0"/>
          <w:color w:val="auto"/>
          <w:sz w:val="28"/>
          <w:szCs w:val="28"/>
        </w:rPr>
      </w:pPr>
      <w:r w:rsidRPr="000D0FC5">
        <w:rPr>
          <w:color w:val="auto"/>
          <w:sz w:val="28"/>
          <w:szCs w:val="28"/>
        </w:rPr>
        <w:t>СО 34.51.304-94 (РД 34.51.304-</w:t>
      </w:r>
      <w:proofErr w:type="gramStart"/>
      <w:r w:rsidRPr="000D0FC5">
        <w:rPr>
          <w:color w:val="auto"/>
          <w:sz w:val="28"/>
          <w:szCs w:val="28"/>
        </w:rPr>
        <w:t>94)</w:t>
      </w:r>
      <w:r w:rsidRPr="000D0FC5">
        <w:rPr>
          <w:snapToGrid w:val="0"/>
          <w:color w:val="auto"/>
          <w:sz w:val="28"/>
          <w:szCs w:val="28"/>
        </w:rPr>
        <w:t>Методические</w:t>
      </w:r>
      <w:proofErr w:type="gramEnd"/>
      <w:r w:rsidRPr="000D0FC5">
        <w:rPr>
          <w:snapToGrid w:val="0"/>
          <w:color w:val="auto"/>
          <w:sz w:val="28"/>
          <w:szCs w:val="28"/>
        </w:rPr>
        <w:t xml:space="preserve"> указания по применению в энергосистемах тонкослойной хроматографии для оценки остаточного ресурса твердой изоляции по наличию фурановых соединений в трансформа</w:t>
      </w:r>
      <w:r w:rsidRPr="000D0FC5">
        <w:rPr>
          <w:snapToGrid w:val="0"/>
          <w:color w:val="auto"/>
          <w:sz w:val="28"/>
          <w:szCs w:val="28"/>
        </w:rPr>
        <w:softHyphen/>
        <w:t>торном масле.</w:t>
      </w:r>
    </w:p>
    <w:p w:rsidR="003C2629" w:rsidRPr="000D0FC5" w:rsidRDefault="003C2629" w:rsidP="003C2629">
      <w:pPr>
        <w:pStyle w:val="a2"/>
        <w:rPr>
          <w:color w:val="auto"/>
          <w:sz w:val="28"/>
          <w:szCs w:val="28"/>
        </w:rPr>
      </w:pPr>
      <w:r w:rsidRPr="000D0FC5">
        <w:rPr>
          <w:color w:val="auto"/>
          <w:sz w:val="28"/>
          <w:szCs w:val="28"/>
        </w:rPr>
        <w:t>МЭК 62535(2008) Электроизоляционные жидкости. Метод испытания на обнаружение потенциально агрессивной в использованном и неиспользованном масле. Введ. 2008-10-09, ТС-10, ФГУП «Стандартинформ».</w:t>
      </w:r>
    </w:p>
    <w:p w:rsidR="003C2629" w:rsidRPr="000D0FC5" w:rsidRDefault="003C2629" w:rsidP="003C2629">
      <w:pPr>
        <w:pStyle w:val="a2"/>
        <w:rPr>
          <w:color w:val="auto"/>
          <w:sz w:val="28"/>
          <w:szCs w:val="28"/>
        </w:rPr>
      </w:pPr>
      <w:r w:rsidRPr="000D0FC5">
        <w:rPr>
          <w:color w:val="auto"/>
          <w:sz w:val="28"/>
          <w:szCs w:val="28"/>
        </w:rPr>
        <w:t xml:space="preserve">Р.А. Липштейн, М.И. Шахнович Трансформаторное масло.– М:Энергоатомиздат, </w:t>
      </w:r>
      <w:r w:rsidRPr="000D0FC5">
        <w:rPr>
          <w:color w:val="auto"/>
          <w:sz w:val="28"/>
          <w:szCs w:val="28"/>
        </w:rPr>
        <w:br/>
        <w:t>1983 г.</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СО 34.20.504-94 (РД 34.20.504-94) Типовая инструкция по эксплуатации воздушных линий электропередачи напряжением 35-800 кВ.</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СТО 59012820.29.160.20.001-2012 Требования к системам возбуждения и автоматическим регуляторам возбуждения сильного действия синхронных генераторов. Утвержден приказом ОАО «СО ЕЭС» от 03.04.2012 № 139.</w:t>
      </w:r>
    </w:p>
    <w:p w:rsidR="003C2629" w:rsidRPr="000D0FC5" w:rsidRDefault="003C2629" w:rsidP="003C2629">
      <w:pPr>
        <w:pStyle w:val="affffffb"/>
        <w:numPr>
          <w:ilvl w:val="0"/>
          <w:numId w:val="11"/>
        </w:numPr>
        <w:ind w:left="567" w:hanging="567"/>
        <w:rPr>
          <w:color w:val="auto"/>
          <w:sz w:val="28"/>
          <w:szCs w:val="28"/>
        </w:rPr>
      </w:pPr>
      <w:r w:rsidRPr="000D0FC5">
        <w:rPr>
          <w:color w:val="auto"/>
          <w:spacing w:val="2"/>
          <w:sz w:val="28"/>
          <w:szCs w:val="28"/>
        </w:rPr>
        <w:t>СТО 56947007-29.130.15.105-2011 Методические указания по контролю состояния заземляющих устройств электроустановок. Утвержден приказом ОАО «ФСК ЕЭС» от 14.10.2011 № 632.</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СТО 56947007-29.240.003-2008 Методические указания по дистанционному оптическому контролю изоляции воздушных линий электропередачи и распределительных устройств переменного тока напряжением 35–1150 кВ. Утверждён приказом ОАО «ФСК ЕЭС» от 28.06.2005 № 4.</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СТО 17330282.27.010.001-2008 Электроэнергетика. Термины и определения. Утвержден приказом РАО «ЕЭС России» от 17.06.2008 № 289.</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СТО 56947007-29.180.01.207-</w:t>
      </w:r>
      <w:proofErr w:type="gramStart"/>
      <w:r w:rsidRPr="000D0FC5">
        <w:rPr>
          <w:color w:val="auto"/>
          <w:sz w:val="28"/>
          <w:szCs w:val="28"/>
        </w:rPr>
        <w:t>2015  Методика</w:t>
      </w:r>
      <w:proofErr w:type="gramEnd"/>
      <w:r w:rsidRPr="000D0FC5">
        <w:rPr>
          <w:color w:val="auto"/>
          <w:sz w:val="28"/>
          <w:szCs w:val="28"/>
        </w:rPr>
        <w:t xml:space="preserve"> измерения частичных разрядов в маслобарьерной изоляции силового трансформаторного оборудования. Утвержден приказом ОАО «ФСК ЕЭС» от 18.12.2015 №507.</w:t>
      </w:r>
    </w:p>
    <w:p w:rsidR="003C2629" w:rsidRPr="000D0FC5" w:rsidRDefault="003C2629" w:rsidP="003C2629">
      <w:pPr>
        <w:pStyle w:val="affffffb"/>
        <w:numPr>
          <w:ilvl w:val="0"/>
          <w:numId w:val="11"/>
        </w:numPr>
        <w:ind w:left="567" w:hanging="567"/>
        <w:rPr>
          <w:color w:val="auto"/>
          <w:sz w:val="28"/>
          <w:szCs w:val="28"/>
        </w:rPr>
      </w:pPr>
      <w:r w:rsidRPr="000D0FC5">
        <w:rPr>
          <w:color w:val="auto"/>
          <w:sz w:val="28"/>
          <w:szCs w:val="28"/>
        </w:rPr>
        <w:t>СТ-ИА-30.2-2.1-27-02-2016. Область применения и порядок смешения трансформаторных масел. АО «Тюменьэнерго»</w:t>
      </w:r>
    </w:p>
    <w:p w:rsidR="003C2629" w:rsidRDefault="003C2629">
      <w:pPr>
        <w:spacing w:after="200" w:line="276" w:lineRule="auto"/>
        <w:ind w:firstLine="0"/>
        <w:jc w:val="left"/>
        <w:rPr>
          <w:szCs w:val="28"/>
        </w:rPr>
      </w:pPr>
    </w:p>
    <w:p w:rsidR="003C2629" w:rsidRDefault="003C2629">
      <w:pPr>
        <w:spacing w:after="200" w:line="276" w:lineRule="auto"/>
        <w:ind w:firstLine="0"/>
        <w:jc w:val="left"/>
        <w:rPr>
          <w:b/>
          <w:szCs w:val="28"/>
          <w:lang w:eastAsia="ru-RU"/>
        </w:rPr>
      </w:pPr>
      <w:r>
        <w:rPr>
          <w:szCs w:val="28"/>
        </w:rPr>
        <w:br w:type="page"/>
      </w:r>
    </w:p>
    <w:p w:rsidR="002C1B59" w:rsidRPr="006E76C1" w:rsidRDefault="001717C2" w:rsidP="001717C2">
      <w:pPr>
        <w:pStyle w:val="10"/>
        <w:numPr>
          <w:ilvl w:val="0"/>
          <w:numId w:val="0"/>
        </w:numPr>
        <w:spacing w:before="0" w:after="0"/>
        <w:ind w:left="644" w:hanging="360"/>
        <w:jc w:val="right"/>
        <w:rPr>
          <w:b w:val="0"/>
          <w:color w:val="auto"/>
          <w:sz w:val="24"/>
          <w:szCs w:val="24"/>
        </w:rPr>
      </w:pPr>
      <w:r w:rsidRPr="006E76C1">
        <w:rPr>
          <w:b w:val="0"/>
          <w:color w:val="auto"/>
          <w:sz w:val="24"/>
          <w:szCs w:val="24"/>
        </w:rPr>
        <w:t>Приложение № 1</w:t>
      </w:r>
    </w:p>
    <w:p w:rsidR="001717C2" w:rsidRPr="006E76C1" w:rsidRDefault="001717C2" w:rsidP="001717C2">
      <w:pPr>
        <w:pStyle w:val="10"/>
        <w:numPr>
          <w:ilvl w:val="0"/>
          <w:numId w:val="0"/>
        </w:numPr>
        <w:spacing w:before="0" w:after="0"/>
        <w:ind w:left="644" w:hanging="360"/>
        <w:jc w:val="right"/>
        <w:rPr>
          <w:b w:val="0"/>
          <w:color w:val="auto"/>
          <w:sz w:val="24"/>
          <w:szCs w:val="24"/>
        </w:rPr>
      </w:pPr>
      <w:r w:rsidRPr="006E76C1">
        <w:rPr>
          <w:b w:val="0"/>
          <w:color w:val="auto"/>
          <w:sz w:val="24"/>
          <w:szCs w:val="24"/>
        </w:rPr>
        <w:t xml:space="preserve">к Объемам и нормам </w:t>
      </w:r>
    </w:p>
    <w:p w:rsidR="001717C2" w:rsidRPr="006E76C1" w:rsidRDefault="001717C2" w:rsidP="001717C2">
      <w:pPr>
        <w:pStyle w:val="10"/>
        <w:numPr>
          <w:ilvl w:val="0"/>
          <w:numId w:val="0"/>
        </w:numPr>
        <w:spacing w:before="0" w:after="0"/>
        <w:ind w:left="644" w:hanging="360"/>
        <w:jc w:val="right"/>
        <w:rPr>
          <w:color w:val="auto"/>
          <w:sz w:val="24"/>
          <w:szCs w:val="24"/>
        </w:rPr>
      </w:pPr>
      <w:r w:rsidRPr="006E76C1">
        <w:rPr>
          <w:b w:val="0"/>
          <w:color w:val="auto"/>
          <w:sz w:val="24"/>
          <w:szCs w:val="24"/>
        </w:rPr>
        <w:t>испытаний электрооборудования</w:t>
      </w:r>
      <w:r w:rsidRPr="006E76C1">
        <w:rPr>
          <w:color w:val="auto"/>
          <w:sz w:val="24"/>
          <w:szCs w:val="24"/>
        </w:rPr>
        <w:t>,</w:t>
      </w:r>
    </w:p>
    <w:p w:rsidR="00772228" w:rsidRPr="006E76C1" w:rsidRDefault="001717C2" w:rsidP="001717C2">
      <w:pPr>
        <w:pStyle w:val="10"/>
        <w:numPr>
          <w:ilvl w:val="0"/>
          <w:numId w:val="0"/>
        </w:numPr>
        <w:spacing w:before="0" w:after="0"/>
        <w:ind w:left="644" w:hanging="360"/>
        <w:jc w:val="right"/>
        <w:rPr>
          <w:b w:val="0"/>
          <w:color w:val="auto"/>
          <w:sz w:val="24"/>
          <w:szCs w:val="24"/>
        </w:rPr>
      </w:pPr>
      <w:r w:rsidRPr="006E76C1">
        <w:rPr>
          <w:b w:val="0"/>
          <w:color w:val="auto"/>
          <w:sz w:val="24"/>
          <w:szCs w:val="24"/>
        </w:rPr>
        <w:t>утвержденным</w:t>
      </w:r>
      <w:r w:rsidR="00772228" w:rsidRPr="006E76C1">
        <w:rPr>
          <w:b w:val="0"/>
          <w:color w:val="auto"/>
          <w:sz w:val="24"/>
          <w:szCs w:val="24"/>
        </w:rPr>
        <w:t xml:space="preserve"> приказом</w:t>
      </w:r>
    </w:p>
    <w:p w:rsidR="001717C2" w:rsidRPr="006E76C1" w:rsidRDefault="00772228" w:rsidP="001717C2">
      <w:pPr>
        <w:pStyle w:val="10"/>
        <w:numPr>
          <w:ilvl w:val="0"/>
          <w:numId w:val="0"/>
        </w:numPr>
        <w:spacing w:before="0" w:after="0"/>
        <w:ind w:left="644" w:hanging="360"/>
        <w:jc w:val="right"/>
        <w:rPr>
          <w:b w:val="0"/>
          <w:color w:val="auto"/>
          <w:sz w:val="24"/>
          <w:szCs w:val="24"/>
        </w:rPr>
      </w:pPr>
      <w:r w:rsidRPr="006E76C1">
        <w:rPr>
          <w:b w:val="0"/>
          <w:color w:val="auto"/>
          <w:sz w:val="24"/>
          <w:szCs w:val="24"/>
        </w:rPr>
        <w:t>Министерства энергетики РФ</w:t>
      </w:r>
    </w:p>
    <w:p w:rsidR="00772228" w:rsidRPr="001717C2" w:rsidRDefault="00772228" w:rsidP="001717C2">
      <w:pPr>
        <w:pStyle w:val="10"/>
        <w:numPr>
          <w:ilvl w:val="0"/>
          <w:numId w:val="0"/>
        </w:numPr>
        <w:spacing w:before="0" w:after="0"/>
        <w:ind w:left="644" w:hanging="360"/>
        <w:jc w:val="right"/>
        <w:rPr>
          <w:b w:val="0"/>
          <w:color w:val="auto"/>
          <w:sz w:val="28"/>
          <w:szCs w:val="28"/>
        </w:rPr>
      </w:pPr>
      <w:r w:rsidRPr="006E76C1">
        <w:rPr>
          <w:b w:val="0"/>
          <w:color w:val="auto"/>
          <w:sz w:val="24"/>
          <w:szCs w:val="24"/>
        </w:rPr>
        <w:t>от «_</w:t>
      </w:r>
      <w:proofErr w:type="gramStart"/>
      <w:r w:rsidRPr="006E76C1">
        <w:rPr>
          <w:b w:val="0"/>
          <w:color w:val="auto"/>
          <w:sz w:val="24"/>
          <w:szCs w:val="24"/>
        </w:rPr>
        <w:t>_»_</w:t>
      </w:r>
      <w:proofErr w:type="gramEnd"/>
      <w:r w:rsidRPr="006E76C1">
        <w:rPr>
          <w:b w:val="0"/>
          <w:color w:val="auto"/>
          <w:sz w:val="24"/>
          <w:szCs w:val="24"/>
        </w:rPr>
        <w:t>______201_ г.</w:t>
      </w:r>
    </w:p>
    <w:p w:rsidR="001717C2" w:rsidRPr="001717C2" w:rsidRDefault="001717C2" w:rsidP="001717C2">
      <w:pPr>
        <w:pStyle w:val="10"/>
        <w:numPr>
          <w:ilvl w:val="0"/>
          <w:numId w:val="0"/>
        </w:numPr>
        <w:spacing w:before="0" w:after="0"/>
        <w:ind w:left="644" w:hanging="360"/>
        <w:jc w:val="right"/>
        <w:rPr>
          <w:color w:val="auto"/>
          <w:sz w:val="28"/>
          <w:szCs w:val="28"/>
        </w:rPr>
      </w:pPr>
    </w:p>
    <w:p w:rsidR="002C1B59" w:rsidRPr="00772228" w:rsidRDefault="002C1B59" w:rsidP="001717C2">
      <w:pPr>
        <w:pStyle w:val="10"/>
        <w:numPr>
          <w:ilvl w:val="0"/>
          <w:numId w:val="0"/>
        </w:numPr>
        <w:spacing w:before="0" w:after="0"/>
        <w:ind w:left="641" w:hanging="357"/>
        <w:jc w:val="right"/>
        <w:rPr>
          <w:color w:val="auto"/>
          <w:sz w:val="24"/>
          <w:szCs w:val="24"/>
        </w:rPr>
      </w:pPr>
      <w:bookmarkStart w:id="26" w:name="_Toc482378771"/>
      <w:r w:rsidRPr="00772228">
        <w:rPr>
          <w:color w:val="auto"/>
          <w:sz w:val="24"/>
          <w:szCs w:val="24"/>
        </w:rPr>
        <w:t>(ОБЯЗАТЕЛЬНОЕ)</w:t>
      </w:r>
      <w:bookmarkEnd w:id="26"/>
    </w:p>
    <w:p w:rsidR="00772228" w:rsidRDefault="00772228" w:rsidP="002C1B59">
      <w:pPr>
        <w:pStyle w:val="10"/>
        <w:numPr>
          <w:ilvl w:val="0"/>
          <w:numId w:val="0"/>
        </w:numPr>
        <w:ind w:left="644" w:hanging="360"/>
        <w:rPr>
          <w:color w:val="auto"/>
          <w:sz w:val="28"/>
          <w:szCs w:val="28"/>
        </w:rPr>
      </w:pPr>
      <w:bookmarkStart w:id="27" w:name="_Toc429059465"/>
      <w:bookmarkStart w:id="28" w:name="_Toc429395516"/>
      <w:bookmarkStart w:id="29" w:name="_Toc482378772"/>
      <w:r>
        <w:rPr>
          <w:color w:val="auto"/>
          <w:sz w:val="28"/>
          <w:szCs w:val="28"/>
        </w:rPr>
        <w:t>Нормы испытаний генераторов и синхронных компенсаторов, проводимые при ремонтах обмоток статора</w:t>
      </w:r>
    </w:p>
    <w:bookmarkEnd w:id="27"/>
    <w:bookmarkEnd w:id="28"/>
    <w:bookmarkEnd w:id="29"/>
    <w:p w:rsidR="002C1B59" w:rsidRPr="0097177A" w:rsidRDefault="002C1B59" w:rsidP="00772228">
      <w:pPr>
        <w:pStyle w:val="affffffb"/>
        <w:ind w:firstLine="644"/>
        <w:rPr>
          <w:color w:val="auto"/>
        </w:rPr>
      </w:pPr>
      <w:r w:rsidRPr="0097177A">
        <w:rPr>
          <w:color w:val="auto"/>
        </w:rPr>
        <w:t xml:space="preserve">Объём и нормы пооперационных испытаний при ремонтах генераторов и синхронных компенсаторов с полной или частичной сменой обмотки статора приведены в таблицах </w:t>
      </w:r>
      <w:r w:rsidR="00E91057">
        <w:rPr>
          <w:color w:val="auto"/>
        </w:rPr>
        <w:t>№ П.1</w:t>
      </w:r>
      <w:r w:rsidRPr="0097177A">
        <w:rPr>
          <w:color w:val="auto"/>
        </w:rPr>
        <w:t xml:space="preserve">.1 и </w:t>
      </w:r>
      <w:r w:rsidR="00E91057">
        <w:rPr>
          <w:color w:val="auto"/>
        </w:rPr>
        <w:t>№ П.1</w:t>
      </w:r>
      <w:r w:rsidRPr="0097177A">
        <w:rPr>
          <w:color w:val="auto"/>
        </w:rPr>
        <w:t>.2.</w:t>
      </w:r>
    </w:p>
    <w:p w:rsidR="002C1B59" w:rsidRPr="0097177A" w:rsidRDefault="002C1B59" w:rsidP="00772228">
      <w:pPr>
        <w:pStyle w:val="affffffb"/>
        <w:ind w:firstLine="644"/>
        <w:rPr>
          <w:color w:val="auto"/>
        </w:rPr>
      </w:pPr>
      <w:r w:rsidRPr="0097177A">
        <w:rPr>
          <w:color w:val="auto"/>
        </w:rPr>
        <w:t xml:space="preserve">По сроку эксплуатации и состоянию изоляции на момент ремонта обмотки генераторов разделены в таблицах </w:t>
      </w:r>
      <w:r w:rsidR="00E91057">
        <w:rPr>
          <w:color w:val="auto"/>
        </w:rPr>
        <w:t>№ П.1</w:t>
      </w:r>
      <w:r w:rsidR="00E91057" w:rsidRPr="0097177A">
        <w:rPr>
          <w:color w:val="auto"/>
        </w:rPr>
        <w:t xml:space="preserve">.1 и </w:t>
      </w:r>
      <w:r w:rsidR="00E91057">
        <w:rPr>
          <w:color w:val="auto"/>
        </w:rPr>
        <w:t>№ П.1</w:t>
      </w:r>
      <w:r w:rsidR="00E91057" w:rsidRPr="0097177A">
        <w:rPr>
          <w:color w:val="auto"/>
        </w:rPr>
        <w:t>.2</w:t>
      </w:r>
      <w:r w:rsidRPr="0097177A">
        <w:rPr>
          <w:color w:val="auto"/>
        </w:rPr>
        <w:t>на две категории.</w:t>
      </w:r>
    </w:p>
    <w:p w:rsidR="002C1B59" w:rsidRPr="0097177A" w:rsidRDefault="002C1B59" w:rsidP="00772228">
      <w:pPr>
        <w:pStyle w:val="affffffb"/>
        <w:ind w:firstLine="644"/>
        <w:rPr>
          <w:color w:val="auto"/>
        </w:rPr>
      </w:pPr>
      <w:r w:rsidRPr="0097177A">
        <w:rPr>
          <w:color w:val="auto"/>
        </w:rPr>
        <w:t>К первой из них относятся обмотки с микалентной компаундированной или гильзовой изоляцией, проработавшие 10 лет и менее, а также обмотки с термореактивной изоляцией, проработавшие 20 лет и менее (последние - при удовлетворительном состоянии сердечника статора и оставшейся части обмотки).</w:t>
      </w:r>
    </w:p>
    <w:p w:rsidR="002C1B59" w:rsidRPr="0097177A" w:rsidRDefault="002C1B59" w:rsidP="00772228">
      <w:pPr>
        <w:pStyle w:val="affffffb"/>
        <w:ind w:firstLine="644"/>
        <w:rPr>
          <w:color w:val="auto"/>
        </w:rPr>
      </w:pPr>
      <w:r w:rsidRPr="0097177A">
        <w:rPr>
          <w:color w:val="auto"/>
        </w:rPr>
        <w:t>Ко второй относятся остальные обмотки.</w:t>
      </w:r>
    </w:p>
    <w:p w:rsidR="002C1B59" w:rsidRPr="0097177A" w:rsidRDefault="002C1B59" w:rsidP="00772228">
      <w:pPr>
        <w:pStyle w:val="affffffb"/>
        <w:ind w:firstLine="644"/>
        <w:rPr>
          <w:color w:val="auto"/>
        </w:rPr>
      </w:pPr>
      <w:r w:rsidRPr="0097177A">
        <w:rPr>
          <w:color w:val="auto"/>
        </w:rPr>
        <w:t>При ремонте генератора (компенсатора), остановленного аварийно, испытательное напряжение для оставшейся части обмотки, а также для сдаточных испытаний устанавливается в зависимости от состояния изоляции обмотки и условий работы энергосистемы, но не ниже 1,2</w:t>
      </w:r>
      <w:r w:rsidRPr="0097177A">
        <w:rPr>
          <w:i/>
          <w:color w:val="auto"/>
          <w:lang w:val="en-US"/>
        </w:rPr>
        <w:t>U</w:t>
      </w:r>
      <w:r w:rsidRPr="0097177A">
        <w:rPr>
          <w:color w:val="auto"/>
          <w:vertAlign w:val="subscript"/>
        </w:rPr>
        <w:t>ном</w:t>
      </w:r>
      <w:r w:rsidRPr="0097177A">
        <w:rPr>
          <w:color w:val="auto"/>
        </w:rPr>
        <w:t>.</w:t>
      </w:r>
    </w:p>
    <w:p w:rsidR="002C1B59" w:rsidRPr="0097177A" w:rsidRDefault="002C1B59" w:rsidP="00772228">
      <w:pPr>
        <w:pStyle w:val="affffffb"/>
        <w:ind w:firstLine="644"/>
        <w:rPr>
          <w:color w:val="auto"/>
        </w:rPr>
      </w:pPr>
      <w:r w:rsidRPr="0097177A">
        <w:rPr>
          <w:color w:val="auto"/>
        </w:rPr>
        <w:t>При частичной замене обмотки изоляция верхних стержней по технологическим условиям испытывается не после укладки их в пазы, а по окончании ремонта вместе со всей обмоткой.</w:t>
      </w:r>
    </w:p>
    <w:p w:rsidR="002C1B59" w:rsidRPr="0097177A" w:rsidRDefault="002C1B59" w:rsidP="00772228">
      <w:pPr>
        <w:pStyle w:val="affffffb"/>
        <w:ind w:firstLine="644"/>
        <w:rPr>
          <w:color w:val="auto"/>
        </w:rPr>
      </w:pPr>
      <w:r w:rsidRPr="0097177A">
        <w:rPr>
          <w:color w:val="auto"/>
        </w:rPr>
        <w:t>При пробое одного или нескольких стержней во время профилактических испытаний оставшуюся часть обмотки всех трех фаз необходимо испытывать напряжением промышленной частоты, равным 1,7</w:t>
      </w:r>
      <w:r w:rsidRPr="0097177A">
        <w:rPr>
          <w:i/>
          <w:color w:val="auto"/>
          <w:lang w:val="en-US"/>
        </w:rPr>
        <w:t>U</w:t>
      </w:r>
      <w:r w:rsidRPr="0097177A">
        <w:rPr>
          <w:color w:val="auto"/>
          <w:vertAlign w:val="subscript"/>
        </w:rPr>
        <w:t>ном</w:t>
      </w:r>
      <w:r w:rsidRPr="0097177A">
        <w:rPr>
          <w:color w:val="auto"/>
        </w:rPr>
        <w:t>. Допускается не испытывать неповрежденные фазы (ветви) обмотки, если была исключена возможность повреждения их изоляции при выемке стержней во время ремонта.</w:t>
      </w:r>
    </w:p>
    <w:p w:rsidR="002C1B59" w:rsidRPr="0097177A" w:rsidRDefault="002C1B59" w:rsidP="00772228">
      <w:pPr>
        <w:pStyle w:val="affffffb"/>
        <w:ind w:firstLine="644"/>
        <w:rPr>
          <w:color w:val="auto"/>
        </w:rPr>
      </w:pPr>
      <w:r w:rsidRPr="0097177A">
        <w:rPr>
          <w:color w:val="auto"/>
        </w:rPr>
        <w:t>После замены или при ремонте поврежденного стержня (секции, катушки) необходимо вновь испытывать все фазы таким же напряжением, как и применяемым при эксплуатационных испытаниях. По окончании ремонта после ввода ротора каждая фаза обмотки испытывается номинальным напряжением.</w:t>
      </w:r>
    </w:p>
    <w:p w:rsidR="002C1B59" w:rsidRPr="0097177A" w:rsidRDefault="002C1B59" w:rsidP="00772228">
      <w:pPr>
        <w:pStyle w:val="affffffb"/>
        <w:ind w:firstLine="644"/>
        <w:rPr>
          <w:color w:val="auto"/>
        </w:rPr>
      </w:pPr>
      <w:r w:rsidRPr="0097177A">
        <w:rPr>
          <w:color w:val="auto"/>
        </w:rPr>
        <w:t xml:space="preserve">Стержни (секции), вынимавшиеся из пазов во время ремонта, испытываются, так </w:t>
      </w:r>
      <w:proofErr w:type="gramStart"/>
      <w:r w:rsidRPr="0097177A">
        <w:rPr>
          <w:color w:val="auto"/>
        </w:rPr>
        <w:t>же</w:t>
      </w:r>
      <w:proofErr w:type="gramEnd"/>
      <w:r w:rsidRPr="0097177A">
        <w:rPr>
          <w:color w:val="auto"/>
        </w:rPr>
        <w:t xml:space="preserve"> как и отремонтированные, в зависимости от срока службы по нормам таблиц </w:t>
      </w:r>
      <w:r w:rsidR="003860F9">
        <w:rPr>
          <w:color w:val="auto"/>
        </w:rPr>
        <w:t>№ П</w:t>
      </w:r>
      <w:r w:rsidRPr="0097177A">
        <w:rPr>
          <w:color w:val="auto"/>
        </w:rPr>
        <w:t>.1</w:t>
      </w:r>
      <w:r w:rsidR="003860F9">
        <w:rPr>
          <w:color w:val="auto"/>
        </w:rPr>
        <w:t>.1.</w:t>
      </w:r>
      <w:r w:rsidRPr="0097177A">
        <w:rPr>
          <w:color w:val="auto"/>
        </w:rPr>
        <w:t xml:space="preserve"> и </w:t>
      </w:r>
      <w:r w:rsidR="003860F9">
        <w:rPr>
          <w:color w:val="auto"/>
        </w:rPr>
        <w:t>№ П</w:t>
      </w:r>
      <w:r w:rsidRPr="0097177A">
        <w:rPr>
          <w:color w:val="auto"/>
        </w:rPr>
        <w:t>.</w:t>
      </w:r>
      <w:r w:rsidR="003860F9">
        <w:rPr>
          <w:color w:val="auto"/>
        </w:rPr>
        <w:t>1.</w:t>
      </w:r>
      <w:r w:rsidRPr="0097177A">
        <w:rPr>
          <w:color w:val="auto"/>
        </w:rPr>
        <w:t>2.</w:t>
      </w:r>
    </w:p>
    <w:p w:rsidR="003860F9" w:rsidRDefault="002C1B59" w:rsidP="003860F9">
      <w:pPr>
        <w:pStyle w:val="afffffff3"/>
        <w:jc w:val="right"/>
        <w:rPr>
          <w:color w:val="auto"/>
        </w:rPr>
      </w:pPr>
      <w:r w:rsidRPr="0097177A">
        <w:rPr>
          <w:color w:val="auto"/>
        </w:rPr>
        <w:t>Таблица</w:t>
      </w:r>
      <w:r w:rsidR="000D0FC5">
        <w:rPr>
          <w:color w:val="auto"/>
        </w:rPr>
        <w:t xml:space="preserve"> </w:t>
      </w:r>
      <w:r w:rsidR="003860F9">
        <w:rPr>
          <w:color w:val="auto"/>
        </w:rPr>
        <w:t>№ П.1</w:t>
      </w:r>
      <w:r w:rsidRPr="0097177A">
        <w:rPr>
          <w:color w:val="auto"/>
        </w:rPr>
        <w:t xml:space="preserve">.1. </w:t>
      </w:r>
    </w:p>
    <w:p w:rsidR="002C1B59" w:rsidRPr="003860F9" w:rsidRDefault="002C1B59" w:rsidP="003860F9">
      <w:pPr>
        <w:pStyle w:val="afffffff3"/>
        <w:jc w:val="center"/>
        <w:rPr>
          <w:b/>
          <w:color w:val="auto"/>
        </w:rPr>
      </w:pPr>
      <w:r w:rsidRPr="003860F9">
        <w:rPr>
          <w:b/>
          <w:color w:val="auto"/>
        </w:rPr>
        <w:t>Объём и нормы испытаний изоляции обмотки статора при ремонтах генераторов и синхронных компенсаторов (кроме турбогенераторов серий ТВВ, ТЗВ, а также ТГВ мощностью 200 МВт и более)</w:t>
      </w:r>
    </w:p>
    <w:tbl>
      <w:tblPr>
        <w:tblW w:w="0" w:type="auto"/>
        <w:tblLayout w:type="fixed"/>
        <w:tblCellMar>
          <w:left w:w="28" w:type="dxa"/>
          <w:right w:w="28" w:type="dxa"/>
        </w:tblCellMar>
        <w:tblLook w:val="0000" w:firstRow="0" w:lastRow="0" w:firstColumn="0" w:lastColumn="0" w:noHBand="0" w:noVBand="0"/>
      </w:tblPr>
      <w:tblGrid>
        <w:gridCol w:w="3856"/>
        <w:gridCol w:w="1842"/>
        <w:gridCol w:w="1701"/>
        <w:gridCol w:w="2268"/>
      </w:tblGrid>
      <w:tr w:rsidR="002C1B59" w:rsidRPr="0097177A" w:rsidTr="002C1B59">
        <w:trPr>
          <w:cantSplit/>
          <w:tblHeader/>
        </w:trPr>
        <w:tc>
          <w:tcPr>
            <w:tcW w:w="3856" w:type="dxa"/>
            <w:vMerge w:val="restart"/>
            <w:tcBorders>
              <w:top w:val="single" w:sz="6" w:space="0" w:color="auto"/>
              <w:left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Испытуемый элемент</w:t>
            </w:r>
          </w:p>
        </w:tc>
        <w:tc>
          <w:tcPr>
            <w:tcW w:w="3543" w:type="dxa"/>
            <w:gridSpan w:val="2"/>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Испытательное напряжение для генераторов номинальным напряжением, кВ</w:t>
            </w:r>
          </w:p>
        </w:tc>
        <w:tc>
          <w:tcPr>
            <w:tcW w:w="2268" w:type="dxa"/>
            <w:vMerge w:val="restart"/>
            <w:tcBorders>
              <w:top w:val="single" w:sz="6" w:space="0" w:color="auto"/>
              <w:left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Характер и объём ремонта</w:t>
            </w:r>
          </w:p>
        </w:tc>
      </w:tr>
      <w:tr w:rsidR="002C1B59" w:rsidRPr="0097177A" w:rsidTr="002C1B59">
        <w:trPr>
          <w:cantSplit/>
          <w:tblHeader/>
        </w:trPr>
        <w:tc>
          <w:tcPr>
            <w:tcW w:w="3856" w:type="dxa"/>
            <w:vMerge/>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p>
        </w:tc>
        <w:tc>
          <w:tcPr>
            <w:tcW w:w="1842"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до 6,6 включительно</w:t>
            </w:r>
          </w:p>
        </w:tc>
        <w:tc>
          <w:tcPr>
            <w:tcW w:w="1701" w:type="dxa"/>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10,5 и выше</w:t>
            </w:r>
          </w:p>
        </w:tc>
        <w:tc>
          <w:tcPr>
            <w:tcW w:w="2268" w:type="dxa"/>
            <w:vMerge/>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3856" w:type="dxa"/>
            <w:tcBorders>
              <w:top w:val="single" w:sz="6" w:space="0" w:color="auto"/>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1. Стержни (секции) до укладки в пазы - пазовая изоляция</w:t>
            </w:r>
          </w:p>
        </w:tc>
        <w:tc>
          <w:tcPr>
            <w:tcW w:w="1842" w:type="dxa"/>
            <w:tcBorders>
              <w:top w:val="single" w:sz="6" w:space="0" w:color="auto"/>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w:t>
            </w:r>
            <w:r w:rsidRPr="00FA0A21">
              <w:rPr>
                <w:i/>
                <w:sz w:val="22"/>
                <w:szCs w:val="22"/>
                <w:lang w:val="en-US"/>
              </w:rPr>
              <w:t>U</w:t>
            </w:r>
            <w:r w:rsidRPr="00FA0A21">
              <w:rPr>
                <w:sz w:val="22"/>
                <w:szCs w:val="22"/>
                <w:vertAlign w:val="subscript"/>
              </w:rPr>
              <w:t>ном</w:t>
            </w:r>
          </w:p>
        </w:tc>
        <w:tc>
          <w:tcPr>
            <w:tcW w:w="1701" w:type="dxa"/>
            <w:tcBorders>
              <w:top w:val="single" w:sz="6" w:space="0" w:color="auto"/>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w:t>
            </w:r>
            <w:r w:rsidRPr="00FA0A21">
              <w:rPr>
                <w:i/>
                <w:sz w:val="22"/>
                <w:szCs w:val="22"/>
                <w:lang w:val="en-US"/>
              </w:rPr>
              <w:t>U</w:t>
            </w:r>
            <w:r w:rsidRPr="00FA0A21">
              <w:rPr>
                <w:sz w:val="22"/>
                <w:szCs w:val="22"/>
                <w:vertAlign w:val="subscript"/>
              </w:rPr>
              <w:t>ном</w:t>
            </w:r>
          </w:p>
        </w:tc>
        <w:tc>
          <w:tcPr>
            <w:tcW w:w="2268" w:type="dxa"/>
            <w:tcBorders>
              <w:top w:val="single" w:sz="6" w:space="0" w:color="auto"/>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Полная замена обмотки статора обеих категорий</w:t>
            </w:r>
          </w:p>
        </w:tc>
      </w:tr>
      <w:tr w:rsidR="002C1B59" w:rsidRPr="0097177A" w:rsidTr="002C1B59">
        <w:trPr>
          <w:cantSplit/>
        </w:trPr>
        <w:tc>
          <w:tcPr>
            <w:tcW w:w="3856"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 Лобовые части стержней (секции) до укладки обмотки</w:t>
            </w:r>
          </w:p>
        </w:tc>
        <w:tc>
          <w:tcPr>
            <w:tcW w:w="1842"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1,6</w:t>
            </w:r>
            <w:r w:rsidRPr="00FA0A21">
              <w:rPr>
                <w:i/>
                <w:sz w:val="22"/>
                <w:szCs w:val="22"/>
                <w:lang w:val="en-US"/>
              </w:rPr>
              <w:t>U</w:t>
            </w:r>
            <w:r w:rsidRPr="00FA0A21">
              <w:rPr>
                <w:sz w:val="22"/>
                <w:szCs w:val="22"/>
                <w:vertAlign w:val="subscript"/>
              </w:rPr>
              <w:t>ном</w:t>
            </w:r>
          </w:p>
        </w:tc>
        <w:tc>
          <w:tcPr>
            <w:tcW w:w="1701"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r w:rsidRPr="00FA0A21">
              <w:rPr>
                <w:i/>
                <w:sz w:val="22"/>
                <w:szCs w:val="22"/>
                <w:lang w:val="en-US"/>
              </w:rPr>
              <w:t>U</w:t>
            </w:r>
            <w:r w:rsidRPr="00FA0A21">
              <w:rPr>
                <w:sz w:val="22"/>
                <w:szCs w:val="22"/>
                <w:vertAlign w:val="subscript"/>
              </w:rPr>
              <w:t>ном</w:t>
            </w:r>
          </w:p>
        </w:tc>
        <w:tc>
          <w:tcPr>
            <w:tcW w:w="2268"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То же</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 Сопротивление изоляции термометров сопротивления до и после укладки в пазы</w:t>
            </w:r>
          </w:p>
        </w:tc>
        <w:tc>
          <w:tcPr>
            <w:tcW w:w="354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Для генераторов с косвенным охлаждением обмотки статора - мегаомметром на 250 В, если в инструкции изготовителя не указано иначе.</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Полная или частичная замена обмотки статора обеих категорий</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p>
        </w:tc>
        <w:tc>
          <w:tcPr>
            <w:tcW w:w="354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Для гидрогенераторов с водяным охлаждением обмотки статора - мегаомметром на 500 В.</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p>
        </w:tc>
        <w:tc>
          <w:tcPr>
            <w:tcW w:w="354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Сопротивление изоляции - не ниже 1 МОм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4. Изоляция кронштейнов</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1,2</w:t>
            </w:r>
            <w:r w:rsidRPr="00FA0A21">
              <w:rPr>
                <w:i/>
                <w:sz w:val="22"/>
                <w:szCs w:val="22"/>
                <w:lang w:val="en-US"/>
              </w:rPr>
              <w:t>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1,2</w:t>
            </w:r>
            <w:r w:rsidRPr="00FA0A21">
              <w:rPr>
                <w:i/>
                <w:sz w:val="22"/>
                <w:szCs w:val="22"/>
                <w:lang w:val="en-US"/>
              </w:rPr>
              <w:t>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Полная замена обмотки статора обеих категорий</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5. Изоляция бандажных колец лобовых частей обмотки</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1,8</w:t>
            </w:r>
            <w:r w:rsidRPr="00FA0A21">
              <w:rPr>
                <w:i/>
                <w:sz w:val="22"/>
                <w:szCs w:val="22"/>
                <w:lang w:val="en-US"/>
              </w:rPr>
              <w:t>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r w:rsidRPr="00FA0A21">
              <w:rPr>
                <w:i/>
                <w:sz w:val="22"/>
                <w:szCs w:val="22"/>
                <w:lang w:val="en-US"/>
              </w:rPr>
              <w:t>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То же</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6. Соединительные и выводные шины до установки на место</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2,4</w:t>
            </w:r>
            <w:r w:rsidRPr="00FA0A21">
              <w:rPr>
                <w:i/>
                <w:sz w:val="22"/>
                <w:szCs w:val="22"/>
                <w:lang w:val="en-US"/>
              </w:rPr>
              <w:t>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2,4</w:t>
            </w:r>
            <w:r w:rsidRPr="00FA0A21">
              <w:rPr>
                <w:i/>
                <w:sz w:val="22"/>
                <w:szCs w:val="22"/>
                <w:lang w:val="en-US"/>
              </w:rPr>
              <w:t>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7. Стержни (секции) после укладки в пазы:</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нижние</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2,8</w:t>
            </w:r>
            <w:r w:rsidRPr="00FA0A21">
              <w:rPr>
                <w:i/>
                <w:sz w:val="22"/>
                <w:szCs w:val="22"/>
                <w:lang w:val="en-US"/>
              </w:rPr>
              <w:t>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2,7</w:t>
            </w:r>
            <w:r w:rsidRPr="00FA0A21">
              <w:rPr>
                <w:i/>
                <w:sz w:val="22"/>
                <w:szCs w:val="22"/>
                <w:lang w:val="en-US"/>
              </w:rPr>
              <w:t>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верхние (отдельно от нижних или вместе с ними)</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2,6</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w:t>
            </w:r>
            <w:r w:rsidRPr="00FA0A21">
              <w:rPr>
                <w:i/>
                <w:sz w:val="22"/>
                <w:szCs w:val="22"/>
                <w:lang w:val="en-US"/>
              </w:rPr>
              <w:t xml:space="preserve"> 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8. Обмотки статора с косвенным охлаждением (испытание повышенным выпрямленным напряжением каждой фазы в отдельности при остальных заземленных)</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1,28</w:t>
            </w:r>
            <w:r w:rsidRPr="00FA0A21">
              <w:rPr>
                <w:sz w:val="22"/>
                <w:szCs w:val="22"/>
              </w:rPr>
              <w:sym w:font="Symbol" w:char="F0D7"/>
            </w:r>
            <w:r w:rsidRPr="00FA0A21">
              <w:rPr>
                <w:sz w:val="22"/>
                <w:szCs w:val="22"/>
              </w:rPr>
              <w:t>2,5</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1,28(2</w:t>
            </w:r>
            <w:r w:rsidRPr="00FA0A21">
              <w:rPr>
                <w:i/>
                <w:sz w:val="22"/>
                <w:szCs w:val="22"/>
                <w:lang w:val="en-US"/>
              </w:rPr>
              <w:t xml:space="preserve"> U</w:t>
            </w:r>
            <w:r w:rsidRPr="00FA0A21">
              <w:rPr>
                <w:sz w:val="22"/>
                <w:szCs w:val="22"/>
                <w:vertAlign w:val="subscript"/>
              </w:rPr>
              <w:t>ном</w:t>
            </w:r>
            <w:r w:rsidRPr="00FA0A21">
              <w:rPr>
                <w:sz w:val="22"/>
                <w:szCs w:val="22"/>
              </w:rPr>
              <w:t>+3)</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9. Обмотка статора (испытание каждой фазы по отношению к корпусу и двум другим заземленным фазам) после ее ремонта для генератора мощностью, кВт:</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Полная замена обмотки статора обеих категорий</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до 1000</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w:t>
            </w:r>
            <w:r w:rsidRPr="00FA0A21">
              <w:rPr>
                <w:i/>
                <w:sz w:val="22"/>
                <w:szCs w:val="22"/>
                <w:lang w:val="en-US"/>
              </w:rPr>
              <w:t>U</w:t>
            </w:r>
            <w:r w:rsidRPr="00FA0A21">
              <w:rPr>
                <w:sz w:val="22"/>
                <w:szCs w:val="22"/>
                <w:vertAlign w:val="subscript"/>
              </w:rPr>
              <w:t>ном</w:t>
            </w:r>
            <w:r w:rsidRPr="00FA0A21">
              <w:rPr>
                <w:sz w:val="22"/>
                <w:szCs w:val="22"/>
              </w:rPr>
              <w:t>+1,0, но не менее 1,5 кВ</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То же</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от 1000 и выше на номинальное напряжение, кВ:</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до 3,3 включительно</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w:t>
            </w:r>
            <w:r w:rsidRPr="00FA0A21">
              <w:rPr>
                <w:i/>
                <w:sz w:val="22"/>
                <w:szCs w:val="22"/>
                <w:lang w:val="en-US"/>
              </w:rPr>
              <w:t xml:space="preserve"> U</w:t>
            </w:r>
            <w:r w:rsidRPr="00FA0A21">
              <w:rPr>
                <w:sz w:val="22"/>
                <w:szCs w:val="22"/>
                <w:vertAlign w:val="subscript"/>
              </w:rPr>
              <w:t>ном</w:t>
            </w:r>
            <w:r w:rsidRPr="00FA0A21">
              <w:rPr>
                <w:sz w:val="22"/>
                <w:szCs w:val="22"/>
              </w:rPr>
              <w:t>+1,0</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свыше 3,3 до 6,6 включительно</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r w:rsidR="002C1B59" w:rsidRPr="0097177A" w:rsidTr="002C1B59">
        <w:trPr>
          <w:cantSplit/>
        </w:trPr>
        <w:tc>
          <w:tcPr>
            <w:tcW w:w="3856"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свыше 6,6</w:t>
            </w:r>
          </w:p>
        </w:tc>
        <w:tc>
          <w:tcPr>
            <w:tcW w:w="1842"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1701"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w:t>
            </w:r>
            <w:r w:rsidRPr="00FA0A21">
              <w:rPr>
                <w:i/>
                <w:sz w:val="22"/>
                <w:szCs w:val="22"/>
                <w:lang w:val="en-US"/>
              </w:rPr>
              <w:t xml:space="preserve"> U</w:t>
            </w:r>
            <w:r w:rsidRPr="00FA0A21">
              <w:rPr>
                <w:sz w:val="22"/>
                <w:szCs w:val="22"/>
                <w:vertAlign w:val="subscript"/>
              </w:rPr>
              <w:t>ном</w:t>
            </w:r>
            <w:r w:rsidRPr="00FA0A21">
              <w:rPr>
                <w:sz w:val="22"/>
                <w:szCs w:val="22"/>
              </w:rPr>
              <w:t>+3,0</w:t>
            </w:r>
          </w:p>
        </w:tc>
        <w:tc>
          <w:tcPr>
            <w:tcW w:w="2268"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r w:rsidR="002C1B59" w:rsidRPr="0097177A" w:rsidTr="002C1B59">
        <w:trPr>
          <w:cantSplit/>
        </w:trPr>
        <w:tc>
          <w:tcPr>
            <w:tcW w:w="3856"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10. Обмотка после удаления поврежденных стержней (секций)</w:t>
            </w:r>
          </w:p>
        </w:tc>
        <w:tc>
          <w:tcPr>
            <w:tcW w:w="1842"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w:t>
            </w:r>
            <w:r w:rsidRPr="00FA0A21">
              <w:rPr>
                <w:i/>
                <w:sz w:val="22"/>
                <w:szCs w:val="22"/>
                <w:lang w:val="en-US"/>
              </w:rPr>
              <w:t xml:space="preserve"> U</w:t>
            </w:r>
            <w:r w:rsidRPr="00FA0A21">
              <w:rPr>
                <w:sz w:val="22"/>
                <w:szCs w:val="22"/>
                <w:vertAlign w:val="subscript"/>
              </w:rPr>
              <w:t>ном</w:t>
            </w:r>
          </w:p>
        </w:tc>
        <w:tc>
          <w:tcPr>
            <w:tcW w:w="1701"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w:t>
            </w:r>
            <w:r w:rsidRPr="00FA0A21">
              <w:rPr>
                <w:i/>
                <w:sz w:val="22"/>
                <w:szCs w:val="22"/>
                <w:lang w:val="en-US"/>
              </w:rPr>
              <w:t xml:space="preserve"> U</w:t>
            </w:r>
            <w:r w:rsidRPr="00FA0A21">
              <w:rPr>
                <w:sz w:val="22"/>
                <w:szCs w:val="22"/>
                <w:vertAlign w:val="subscript"/>
              </w:rPr>
              <w:t>ном</w:t>
            </w:r>
          </w:p>
        </w:tc>
        <w:tc>
          <w:tcPr>
            <w:tcW w:w="2268"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Частичная замена обмотки первой категории</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11. Запасные и отремонтированные стержни (секции) до укладки в пазы - пазовая изоляция</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2,7</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2,7</w:t>
            </w:r>
            <w:r w:rsidRPr="00FA0A21">
              <w:rPr>
                <w:i/>
                <w:sz w:val="22"/>
                <w:szCs w:val="22"/>
                <w:lang w:val="en-US"/>
              </w:rPr>
              <w:t xml:space="preserve"> 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То же</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12. Лобовые части стержней до укладки обмотки</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1,3</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1,3</w:t>
            </w:r>
            <w:r w:rsidRPr="00FA0A21">
              <w:rPr>
                <w:i/>
                <w:sz w:val="22"/>
                <w:szCs w:val="22"/>
                <w:lang w:val="en-US"/>
              </w:rPr>
              <w:t xml:space="preserve"> 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13. Запасные и отремонтированные стержни (секции) после укладки в пазы до соединения со старой обмоткой (нижние стержни)</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2,4</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2,4</w:t>
            </w:r>
            <w:r w:rsidRPr="00FA0A21">
              <w:rPr>
                <w:i/>
                <w:sz w:val="22"/>
                <w:szCs w:val="22"/>
                <w:lang w:val="en-US"/>
              </w:rPr>
              <w:t xml:space="preserve"> 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14. Собранная обмотка с косвенным охлаждением (испытание повышенным выпрямленным напряжением каждой фазы в отдельности при остальных заземленных)</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2,72</w:t>
            </w:r>
            <w:r w:rsidRPr="00FA0A21">
              <w:rPr>
                <w:i/>
                <w:sz w:val="22"/>
                <w:szCs w:val="22"/>
                <w:lang w:val="en-US"/>
              </w:rPr>
              <w:t>U</w:t>
            </w:r>
            <w:r w:rsidRPr="00FA0A21">
              <w:rPr>
                <w:sz w:val="22"/>
                <w:szCs w:val="22"/>
                <w:vertAlign w:val="subscript"/>
              </w:rPr>
              <w:t>ном</w:t>
            </w:r>
            <w:r w:rsidRPr="00FA0A21">
              <w:rPr>
                <w:sz w:val="22"/>
                <w:szCs w:val="22"/>
              </w:rPr>
              <w:t>, но не выше, чем было при вводе генератора в эксплуатацию</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2,72</w:t>
            </w:r>
            <w:r w:rsidRPr="00FA0A21">
              <w:rPr>
                <w:i/>
                <w:sz w:val="22"/>
                <w:szCs w:val="22"/>
                <w:lang w:val="en-US"/>
              </w:rPr>
              <w:t xml:space="preserve"> 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15. Собранная обмотка статора после ремонта (испытание каждой фазы по отношению к корпусу и двум другим заземленным фазам)</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1,7</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1,7</w:t>
            </w:r>
            <w:r w:rsidRPr="00FA0A21">
              <w:rPr>
                <w:i/>
                <w:sz w:val="22"/>
                <w:szCs w:val="22"/>
                <w:lang w:val="en-US"/>
              </w:rPr>
              <w:t xml:space="preserve"> 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Частичная замена обмотки первой категории</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16. Обмотки после удаления поврежденных стержней (секций)</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1,7</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1,7</w:t>
            </w:r>
            <w:r w:rsidRPr="00FA0A21">
              <w:rPr>
                <w:i/>
                <w:sz w:val="22"/>
                <w:szCs w:val="22"/>
                <w:lang w:val="en-US"/>
              </w:rPr>
              <w:t xml:space="preserve"> 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Частичная замена обмотки второй категории</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17. Запасные и отремонтированные стержни (секции) до укладки в пазы - пазовая изоляция</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w:t>
            </w:r>
            <w:r w:rsidRPr="00FA0A21">
              <w:rPr>
                <w:i/>
                <w:sz w:val="22"/>
                <w:szCs w:val="22"/>
                <w:lang w:val="en-US"/>
              </w:rPr>
              <w:t xml:space="preserve"> 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То же</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18. Лобовые части стержней (секций) до укладки обмотки</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1,3</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1,3</w:t>
            </w:r>
            <w:r w:rsidRPr="00FA0A21">
              <w:rPr>
                <w:i/>
                <w:sz w:val="22"/>
                <w:szCs w:val="22"/>
                <w:lang w:val="en-US"/>
              </w:rPr>
              <w:t xml:space="preserve"> 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19. Запасные и отремонтированные стержни (секции) после укладки в пазы до соединения со старой обмоткой (нижние стержни)</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2,2</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2,2</w:t>
            </w:r>
            <w:r w:rsidRPr="00FA0A21">
              <w:rPr>
                <w:i/>
                <w:sz w:val="22"/>
                <w:szCs w:val="22"/>
                <w:lang w:val="en-US"/>
              </w:rPr>
              <w:t xml:space="preserve"> 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20. Обмотка статора с косвенным охлаждением (испытание повышенным выпрямленным напряжением каждой фазы в отдельности при остальных заземленных)</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2,4</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2,4</w:t>
            </w:r>
            <w:r w:rsidRPr="00FA0A21">
              <w:rPr>
                <w:i/>
                <w:sz w:val="22"/>
                <w:szCs w:val="22"/>
                <w:lang w:val="en-US"/>
              </w:rPr>
              <w:t xml:space="preserve"> 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r w:rsidR="002C1B59" w:rsidRPr="0097177A" w:rsidTr="002C1B59">
        <w:trPr>
          <w:cantSplit/>
        </w:trPr>
        <w:tc>
          <w:tcPr>
            <w:tcW w:w="3856"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21. Собранная обмотка статора после ремонта (испытание каждой фазы по отношению к корпусу и двум другим заземленным фазам)</w:t>
            </w:r>
          </w:p>
        </w:tc>
        <w:tc>
          <w:tcPr>
            <w:tcW w:w="1842"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r w:rsidRPr="00FA0A21">
              <w:rPr>
                <w:i/>
                <w:sz w:val="22"/>
                <w:szCs w:val="22"/>
                <w:lang w:val="en-US"/>
              </w:rPr>
              <w:t xml:space="preserve"> U</w:t>
            </w:r>
            <w:r w:rsidRPr="00FA0A21">
              <w:rPr>
                <w:sz w:val="22"/>
                <w:szCs w:val="22"/>
                <w:vertAlign w:val="subscript"/>
              </w:rPr>
              <w:t>ном</w:t>
            </w:r>
          </w:p>
        </w:tc>
        <w:tc>
          <w:tcPr>
            <w:tcW w:w="2268"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r w:rsidR="002C1B59" w:rsidRPr="0097177A" w:rsidTr="002C1B59">
        <w:trPr>
          <w:cantSplit/>
        </w:trPr>
        <w:tc>
          <w:tcPr>
            <w:tcW w:w="3856"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22. Концевые выводы в собранном виде до установки</w:t>
            </w:r>
          </w:p>
        </w:tc>
        <w:tc>
          <w:tcPr>
            <w:tcW w:w="1842"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2,4</w:t>
            </w:r>
            <w:r w:rsidRPr="00FA0A21">
              <w:rPr>
                <w:i/>
                <w:sz w:val="22"/>
                <w:szCs w:val="22"/>
                <w:lang w:val="en-US"/>
              </w:rPr>
              <w:t xml:space="preserve"> U</w:t>
            </w:r>
            <w:r w:rsidRPr="00FA0A21">
              <w:rPr>
                <w:sz w:val="22"/>
                <w:szCs w:val="22"/>
                <w:vertAlign w:val="subscript"/>
              </w:rPr>
              <w:t>ном</w:t>
            </w:r>
          </w:p>
        </w:tc>
        <w:tc>
          <w:tcPr>
            <w:tcW w:w="1701"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2,4</w:t>
            </w:r>
            <w:r w:rsidRPr="00FA0A21">
              <w:rPr>
                <w:i/>
                <w:sz w:val="22"/>
                <w:szCs w:val="22"/>
                <w:lang w:val="en-US"/>
              </w:rPr>
              <w:t xml:space="preserve"> U</w:t>
            </w:r>
            <w:r w:rsidRPr="00FA0A21">
              <w:rPr>
                <w:sz w:val="22"/>
                <w:szCs w:val="22"/>
                <w:vertAlign w:val="subscript"/>
              </w:rPr>
              <w:t>ном</w:t>
            </w:r>
          </w:p>
        </w:tc>
        <w:tc>
          <w:tcPr>
            <w:tcW w:w="2268"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23. Обмотка статора после полной или частичной переклиновки пазов или перепайки лобовых частей</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1,7</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1,7</w:t>
            </w:r>
            <w:r w:rsidRPr="00FA0A21">
              <w:rPr>
                <w:i/>
                <w:sz w:val="22"/>
                <w:szCs w:val="22"/>
                <w:lang w:val="en-US"/>
              </w:rPr>
              <w:t xml:space="preserve"> 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Ремонт без замены обмотки первой категории </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24. Обмотка статора после полной или частичной переклиновки пазов или перепайки лобовых частей </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r w:rsidRPr="00FA0A21">
              <w:rPr>
                <w:i/>
                <w:sz w:val="22"/>
                <w:szCs w:val="22"/>
                <w:lang w:val="en-US"/>
              </w:rPr>
              <w:t xml:space="preserve"> 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Ремонт без замены обмотки второй категории*</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25. Обмотка статора после ремонта, не связанного с подъемом стержней или переклиновкой пазов (крепление бандажей, подправка железа, подкраска и т.д.)</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1,3</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1,3</w:t>
            </w:r>
            <w:r w:rsidRPr="00FA0A21">
              <w:rPr>
                <w:i/>
                <w:sz w:val="22"/>
                <w:szCs w:val="22"/>
                <w:lang w:val="en-US"/>
              </w:rPr>
              <w:t xml:space="preserve"> 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Ремонт без замены обмотки первой категории</w:t>
            </w:r>
          </w:p>
        </w:tc>
      </w:tr>
      <w:tr w:rsidR="002C1B59" w:rsidRPr="0097177A" w:rsidTr="002C1B59">
        <w:trPr>
          <w:cantSplit/>
        </w:trPr>
        <w:tc>
          <w:tcPr>
            <w:tcW w:w="3856"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26. То же</w:t>
            </w:r>
          </w:p>
        </w:tc>
        <w:tc>
          <w:tcPr>
            <w:tcW w:w="1842"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1,2</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1,2</w:t>
            </w:r>
            <w:r w:rsidRPr="00FA0A21">
              <w:rPr>
                <w:i/>
                <w:sz w:val="22"/>
                <w:szCs w:val="22"/>
                <w:lang w:val="en-US"/>
              </w:rPr>
              <w:t xml:space="preserve"> U</w:t>
            </w:r>
            <w:r w:rsidRPr="00FA0A21">
              <w:rPr>
                <w:sz w:val="22"/>
                <w:szCs w:val="22"/>
                <w:vertAlign w:val="subscript"/>
              </w:rPr>
              <w:t>ном</w:t>
            </w:r>
          </w:p>
        </w:tc>
        <w:tc>
          <w:tcPr>
            <w:tcW w:w="2268"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То же, но второй категории</w:t>
            </w:r>
          </w:p>
        </w:tc>
      </w:tr>
      <w:tr w:rsidR="002C1B59" w:rsidRPr="0097177A" w:rsidTr="002C1B59">
        <w:trPr>
          <w:cantSplit/>
        </w:trPr>
        <w:tc>
          <w:tcPr>
            <w:tcW w:w="3856"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27. Обмотка статора после устранения мелких неисправностей или осмотра, не требующих снятия щитов или иной разборки (с проникновением к лобовым частям через люки), при которых возможно воздействие на изоляцию обмотки, внутримашинных соединений или выводов </w:t>
            </w:r>
          </w:p>
        </w:tc>
        <w:tc>
          <w:tcPr>
            <w:tcW w:w="1842"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r w:rsidRPr="00FA0A21">
              <w:rPr>
                <w:i/>
                <w:sz w:val="22"/>
                <w:szCs w:val="22"/>
                <w:lang w:val="en-US"/>
              </w:rPr>
              <w:t xml:space="preserve"> U</w:t>
            </w:r>
            <w:r w:rsidRPr="00FA0A21">
              <w:rPr>
                <w:sz w:val="22"/>
                <w:szCs w:val="22"/>
                <w:vertAlign w:val="subscript"/>
              </w:rPr>
              <w:t>ном</w:t>
            </w:r>
          </w:p>
        </w:tc>
        <w:tc>
          <w:tcPr>
            <w:tcW w:w="1701"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r w:rsidRPr="00FA0A21">
              <w:rPr>
                <w:i/>
                <w:sz w:val="22"/>
                <w:szCs w:val="22"/>
                <w:lang w:val="en-US"/>
              </w:rPr>
              <w:t xml:space="preserve"> U</w:t>
            </w:r>
            <w:r w:rsidRPr="00FA0A21">
              <w:rPr>
                <w:sz w:val="22"/>
                <w:szCs w:val="22"/>
                <w:vertAlign w:val="subscript"/>
              </w:rPr>
              <w:t>ном</w:t>
            </w:r>
          </w:p>
        </w:tc>
        <w:tc>
          <w:tcPr>
            <w:tcW w:w="2268"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Обмотки обеих категорий</w:t>
            </w:r>
          </w:p>
        </w:tc>
      </w:tr>
    </w:tbl>
    <w:p w:rsidR="002C1B59" w:rsidRPr="00FA0A21" w:rsidRDefault="002C1B59" w:rsidP="00FA0A21">
      <w:pPr>
        <w:pStyle w:val="4"/>
        <w:spacing w:before="120" w:line="240" w:lineRule="auto"/>
        <w:ind w:firstLine="709"/>
        <w:jc w:val="both"/>
        <w:rPr>
          <w:rFonts w:ascii="Times New Roman" w:hAnsi="Times New Roman" w:cs="Times New Roman"/>
          <w:b w:val="0"/>
          <w:i w:val="0"/>
          <w:color w:val="auto"/>
          <w:sz w:val="20"/>
        </w:rPr>
      </w:pPr>
      <w:r w:rsidRPr="00FA0A21">
        <w:rPr>
          <w:rFonts w:ascii="Times New Roman" w:hAnsi="Times New Roman" w:cs="Times New Roman"/>
          <w:b w:val="0"/>
          <w:i w:val="0"/>
          <w:color w:val="auto"/>
          <w:sz w:val="20"/>
        </w:rPr>
        <w:t>П р и м е </w:t>
      </w:r>
      <w:proofErr w:type="gramStart"/>
      <w:r w:rsidRPr="00FA0A21">
        <w:rPr>
          <w:rFonts w:ascii="Times New Roman" w:hAnsi="Times New Roman" w:cs="Times New Roman"/>
          <w:b w:val="0"/>
          <w:i w:val="0"/>
          <w:color w:val="auto"/>
          <w:sz w:val="20"/>
        </w:rPr>
        <w:t>ч</w:t>
      </w:r>
      <w:proofErr w:type="gramEnd"/>
      <w:r w:rsidRPr="00FA0A21">
        <w:rPr>
          <w:rFonts w:ascii="Times New Roman" w:hAnsi="Times New Roman" w:cs="Times New Roman"/>
          <w:b w:val="0"/>
          <w:i w:val="0"/>
          <w:color w:val="auto"/>
          <w:sz w:val="20"/>
        </w:rPr>
        <w:t xml:space="preserve"> а н и е - * Если обмотка проработала свыше 10 лет, но профилактические испытания ее проводятся напряжением 1,7 </w:t>
      </w:r>
      <w:r w:rsidRPr="00FA0A21">
        <w:rPr>
          <w:rFonts w:ascii="Times New Roman" w:hAnsi="Times New Roman" w:cs="Times New Roman"/>
          <w:b w:val="0"/>
          <w:i w:val="0"/>
          <w:color w:val="auto"/>
          <w:sz w:val="20"/>
          <w:lang w:val="en-US"/>
        </w:rPr>
        <w:t>U</w:t>
      </w:r>
      <w:r w:rsidRPr="00FA0A21">
        <w:rPr>
          <w:rFonts w:ascii="Times New Roman" w:hAnsi="Times New Roman" w:cs="Times New Roman"/>
          <w:b w:val="0"/>
          <w:i w:val="0"/>
          <w:color w:val="auto"/>
          <w:sz w:val="20"/>
          <w:vertAlign w:val="subscript"/>
        </w:rPr>
        <w:t>ном</w:t>
      </w:r>
      <w:r w:rsidRPr="00FA0A21">
        <w:rPr>
          <w:rFonts w:ascii="Times New Roman" w:hAnsi="Times New Roman" w:cs="Times New Roman"/>
          <w:b w:val="0"/>
          <w:i w:val="0"/>
          <w:color w:val="auto"/>
          <w:sz w:val="20"/>
        </w:rPr>
        <w:t xml:space="preserve">, то принимается испытательное напряжение 1,7 </w:t>
      </w:r>
      <w:r w:rsidRPr="00FA0A21">
        <w:rPr>
          <w:rFonts w:ascii="Times New Roman" w:hAnsi="Times New Roman" w:cs="Times New Roman"/>
          <w:b w:val="0"/>
          <w:i w:val="0"/>
          <w:color w:val="auto"/>
          <w:sz w:val="20"/>
          <w:lang w:val="en-US"/>
        </w:rPr>
        <w:t>U</w:t>
      </w:r>
      <w:r w:rsidRPr="00FA0A21">
        <w:rPr>
          <w:rFonts w:ascii="Times New Roman" w:hAnsi="Times New Roman" w:cs="Times New Roman"/>
          <w:b w:val="0"/>
          <w:i w:val="0"/>
          <w:color w:val="auto"/>
          <w:sz w:val="20"/>
          <w:vertAlign w:val="subscript"/>
        </w:rPr>
        <w:t>ном</w:t>
      </w:r>
      <w:r w:rsidRPr="00FA0A21">
        <w:rPr>
          <w:rFonts w:ascii="Times New Roman" w:hAnsi="Times New Roman" w:cs="Times New Roman"/>
          <w:b w:val="0"/>
          <w:i w:val="0"/>
          <w:color w:val="auto"/>
          <w:sz w:val="20"/>
        </w:rPr>
        <w:t>.</w:t>
      </w:r>
    </w:p>
    <w:p w:rsidR="002C1B59" w:rsidRPr="00FA0A21" w:rsidRDefault="002C1B59" w:rsidP="00FA0A21">
      <w:pPr>
        <w:pStyle w:val="4"/>
        <w:spacing w:before="120" w:line="240" w:lineRule="auto"/>
        <w:ind w:firstLine="709"/>
        <w:jc w:val="both"/>
        <w:rPr>
          <w:rFonts w:ascii="Times New Roman" w:hAnsi="Times New Roman" w:cs="Times New Roman"/>
          <w:b w:val="0"/>
          <w:i w:val="0"/>
          <w:color w:val="auto"/>
          <w:sz w:val="20"/>
        </w:rPr>
      </w:pPr>
      <w:r w:rsidRPr="00FA0A21">
        <w:rPr>
          <w:rFonts w:ascii="Times New Roman" w:hAnsi="Times New Roman" w:cs="Times New Roman"/>
          <w:b w:val="0"/>
          <w:i w:val="0"/>
          <w:color w:val="auto"/>
          <w:sz w:val="20"/>
        </w:rPr>
        <w:t>1. В таблице приведены испытательные напряжения промышленной частоты, если специально не оговорено иное.</w:t>
      </w:r>
    </w:p>
    <w:p w:rsidR="002C1B59" w:rsidRPr="00FA0A21" w:rsidRDefault="002C1B59" w:rsidP="00FA0A21">
      <w:pPr>
        <w:pStyle w:val="4"/>
        <w:spacing w:before="120" w:line="240" w:lineRule="auto"/>
        <w:ind w:firstLine="709"/>
        <w:jc w:val="both"/>
        <w:rPr>
          <w:rFonts w:ascii="Times New Roman" w:hAnsi="Times New Roman" w:cs="Times New Roman"/>
          <w:b w:val="0"/>
          <w:i w:val="0"/>
          <w:color w:val="auto"/>
          <w:sz w:val="20"/>
        </w:rPr>
      </w:pPr>
      <w:r w:rsidRPr="00FA0A21">
        <w:rPr>
          <w:rFonts w:ascii="Times New Roman" w:hAnsi="Times New Roman" w:cs="Times New Roman"/>
          <w:b w:val="0"/>
          <w:i w:val="0"/>
          <w:color w:val="auto"/>
          <w:sz w:val="20"/>
        </w:rPr>
        <w:t>2. Испытание сердечника статора после удаления подлежащих выемке стержней и укладки новых стержней и заклиновки пазов при полной или частичных заменах обмоток обеих категорий производится по пункту 6.12.</w:t>
      </w:r>
    </w:p>
    <w:p w:rsidR="002C1B59" w:rsidRPr="00FA0A21" w:rsidRDefault="002C1B59" w:rsidP="00FA0A21">
      <w:pPr>
        <w:pStyle w:val="4"/>
        <w:spacing w:before="120" w:line="240" w:lineRule="auto"/>
        <w:ind w:firstLine="709"/>
        <w:jc w:val="both"/>
        <w:rPr>
          <w:rFonts w:ascii="Times New Roman" w:hAnsi="Times New Roman" w:cs="Times New Roman"/>
          <w:b w:val="0"/>
          <w:i w:val="0"/>
          <w:color w:val="auto"/>
          <w:sz w:val="20"/>
        </w:rPr>
      </w:pPr>
      <w:r w:rsidRPr="00FA0A21">
        <w:rPr>
          <w:rFonts w:ascii="Times New Roman" w:hAnsi="Times New Roman" w:cs="Times New Roman"/>
          <w:b w:val="0"/>
          <w:i w:val="0"/>
          <w:color w:val="auto"/>
          <w:sz w:val="20"/>
        </w:rPr>
        <w:t>3. В таблицу не включены нормы гидравлических испытаний элементов системы охлаждения для гидрогенераторов с водяным охлаждением обмотки статора: испытание на проходимость и герметичность стержней до укладки их в пазы, такие же испытания соединительных и выводных шин до установки их на место; испытание на прочность и герметичность концевых выводов до их установки, старых и новых шлангов, сливных и напорных коллекторов после их установки, испытание обмотки или вновь уложенной ее части на проходимость после пайки, но до присоединения шлангов, испытание всей обмотки на герметичность после присоединения шлангов, но до изолировки паяных соединений. Эти испытания производятся по нормам изготовителя генератора.</w:t>
      </w:r>
    </w:p>
    <w:p w:rsidR="006E76C1" w:rsidRDefault="006E76C1">
      <w:pPr>
        <w:spacing w:after="200" w:line="276" w:lineRule="auto"/>
        <w:ind w:firstLine="0"/>
        <w:jc w:val="left"/>
        <w:rPr>
          <w:sz w:val="24"/>
          <w:szCs w:val="20"/>
          <w:lang w:eastAsia="ru-RU"/>
        </w:rPr>
      </w:pPr>
      <w:r>
        <w:br w:type="page"/>
      </w:r>
    </w:p>
    <w:p w:rsidR="003860F9" w:rsidRDefault="002C1B59" w:rsidP="003860F9">
      <w:pPr>
        <w:pStyle w:val="afffffff3"/>
        <w:jc w:val="right"/>
        <w:rPr>
          <w:color w:val="auto"/>
        </w:rPr>
      </w:pPr>
      <w:r w:rsidRPr="0097177A">
        <w:rPr>
          <w:color w:val="auto"/>
        </w:rPr>
        <w:t xml:space="preserve">Таблица </w:t>
      </w:r>
      <w:r w:rsidR="00092A5B">
        <w:rPr>
          <w:color w:val="auto"/>
        </w:rPr>
        <w:t xml:space="preserve">№ </w:t>
      </w:r>
      <w:r w:rsidR="003860F9">
        <w:rPr>
          <w:color w:val="auto"/>
        </w:rPr>
        <w:t>П.1.</w:t>
      </w:r>
      <w:r w:rsidRPr="0097177A">
        <w:rPr>
          <w:color w:val="auto"/>
        </w:rPr>
        <w:t xml:space="preserve">2. </w:t>
      </w:r>
    </w:p>
    <w:p w:rsidR="002C1B59" w:rsidRPr="003860F9" w:rsidRDefault="002C1B59" w:rsidP="003860F9">
      <w:pPr>
        <w:pStyle w:val="afffffff3"/>
        <w:jc w:val="center"/>
        <w:rPr>
          <w:b/>
          <w:color w:val="auto"/>
        </w:rPr>
      </w:pPr>
      <w:r w:rsidRPr="003860F9">
        <w:rPr>
          <w:b/>
          <w:color w:val="auto"/>
        </w:rPr>
        <w:t>Объём и нормы пооперационных испытаний при ремонте обмотки статора турбогенераторов серий ТВВ, ТЗВ, ТГВ (кроме ТГВ-25)</w:t>
      </w:r>
    </w:p>
    <w:tbl>
      <w:tblPr>
        <w:tblW w:w="0" w:type="auto"/>
        <w:tblLayout w:type="fixed"/>
        <w:tblCellMar>
          <w:left w:w="28" w:type="dxa"/>
          <w:right w:w="28" w:type="dxa"/>
        </w:tblCellMar>
        <w:tblLook w:val="0000" w:firstRow="0" w:lastRow="0" w:firstColumn="0" w:lastColumn="0" w:noHBand="0" w:noVBand="0"/>
      </w:tblPr>
      <w:tblGrid>
        <w:gridCol w:w="4281"/>
        <w:gridCol w:w="1276"/>
        <w:gridCol w:w="1417"/>
        <w:gridCol w:w="2693"/>
      </w:tblGrid>
      <w:tr w:rsidR="002C1B59" w:rsidRPr="0097177A" w:rsidTr="002C1B59">
        <w:trPr>
          <w:cantSplit/>
          <w:tblHeader/>
        </w:trPr>
        <w:tc>
          <w:tcPr>
            <w:tcW w:w="4281" w:type="dxa"/>
            <w:vMerge w:val="restart"/>
            <w:tcBorders>
              <w:top w:val="single" w:sz="6" w:space="0" w:color="auto"/>
              <w:left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Пооперационное испытание</w:t>
            </w:r>
          </w:p>
        </w:tc>
        <w:tc>
          <w:tcPr>
            <w:tcW w:w="2693" w:type="dxa"/>
            <w:gridSpan w:val="2"/>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Норма испытания</w:t>
            </w:r>
          </w:p>
        </w:tc>
        <w:tc>
          <w:tcPr>
            <w:tcW w:w="2693" w:type="dxa"/>
            <w:vMerge w:val="restart"/>
            <w:tcBorders>
              <w:top w:val="single" w:sz="6" w:space="0" w:color="auto"/>
              <w:left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Примечание</w:t>
            </w:r>
          </w:p>
        </w:tc>
      </w:tr>
      <w:tr w:rsidR="002C1B59" w:rsidRPr="0097177A" w:rsidTr="002C1B59">
        <w:trPr>
          <w:cantSplit/>
          <w:tblHeader/>
        </w:trPr>
        <w:tc>
          <w:tcPr>
            <w:tcW w:w="4281" w:type="dxa"/>
            <w:vMerge/>
            <w:tcBorders>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Значение</w:t>
            </w:r>
          </w:p>
        </w:tc>
        <w:tc>
          <w:tcPr>
            <w:tcW w:w="1417"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Продолжительность</w:t>
            </w:r>
          </w:p>
        </w:tc>
        <w:tc>
          <w:tcPr>
            <w:tcW w:w="2693" w:type="dxa"/>
            <w:vMerge/>
            <w:tcBorders>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p>
        </w:tc>
      </w:tr>
      <w:tr w:rsidR="002C1B59" w:rsidRPr="0097177A" w:rsidTr="002C1B59">
        <w:trPr>
          <w:cantSplit/>
        </w:trPr>
        <w:tc>
          <w:tcPr>
            <w:tcW w:w="9667" w:type="dxa"/>
            <w:gridSpan w:val="4"/>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b/>
                <w:sz w:val="22"/>
                <w:szCs w:val="22"/>
              </w:rPr>
            </w:pPr>
            <w:r w:rsidRPr="00FA0A21">
              <w:rPr>
                <w:b/>
                <w:sz w:val="22"/>
                <w:szCs w:val="22"/>
              </w:rPr>
              <w:t>Полная замена обмотки статора</w:t>
            </w:r>
          </w:p>
        </w:tc>
      </w:tr>
      <w:tr w:rsidR="002C1B59" w:rsidRPr="0097177A" w:rsidTr="002C1B59">
        <w:trPr>
          <w:cantSplit/>
        </w:trPr>
        <w:tc>
          <w:tcPr>
            <w:tcW w:w="4281"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 Испытание стержней обмотки до укладки их в пазы</w:t>
            </w:r>
          </w:p>
        </w:tc>
        <w:tc>
          <w:tcPr>
            <w:tcW w:w="1276"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1.1. Испытание на проходимость:</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турбогенераторов ТВВ-ТЗВ - водой при избыточном давлении воды на входе в стержень, МПа</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0,1</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Для ТВВ-200-2</w:t>
            </w:r>
          </w:p>
          <w:p w:rsidR="002C1B59" w:rsidRPr="00FA0A21" w:rsidRDefault="002C1B59" w:rsidP="002C1B59">
            <w:pPr>
              <w:pStyle w:val="afff"/>
              <w:rPr>
                <w:sz w:val="22"/>
                <w:szCs w:val="22"/>
              </w:rPr>
            </w:pPr>
            <w:r w:rsidRPr="00FA0A21">
              <w:rPr>
                <w:sz w:val="22"/>
                <w:szCs w:val="22"/>
              </w:rPr>
              <w:t>0,08</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Расход воды на стержень (или полустержень в стержнях, состоящих из двух половинок), л/с, для турбогенераторов: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ТВВ-160-2Е</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0,21±0,04</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ТВВ-165-2</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0,278±0,04</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ТВВ-200-2 (30 пазов) - на полустержень</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0,164±0,02</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lang w:val="en-US"/>
              </w:rPr>
            </w:pPr>
            <w:r w:rsidRPr="00FA0A21">
              <w:rPr>
                <w:sz w:val="22"/>
                <w:szCs w:val="22"/>
              </w:rPr>
              <w:t>ТВ</w:t>
            </w:r>
            <w:r w:rsidRPr="00FA0A21">
              <w:rPr>
                <w:sz w:val="22"/>
                <w:szCs w:val="22"/>
                <w:lang w:val="en-US"/>
              </w:rPr>
              <w:t xml:space="preserve">B-200-2A, TBB-220-2A, </w:t>
            </w:r>
            <w:r w:rsidRPr="00FA0A21">
              <w:rPr>
                <w:sz w:val="22"/>
                <w:szCs w:val="22"/>
              </w:rPr>
              <w:t>ТВ</w:t>
            </w:r>
            <w:r w:rsidRPr="00FA0A21">
              <w:rPr>
                <w:sz w:val="22"/>
                <w:szCs w:val="22"/>
                <w:lang w:val="en-US"/>
              </w:rPr>
              <w:t>B-220-2E</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0,164±0,025</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ТВB-320-2, TBB-350-2</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0,184±0,03</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ТВВ-320-2Е</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0,156±0,023</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ТВВ-500-2 (верхний стержень)</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0,271±0,04</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ТВВ-500-2 (нижний стержень)</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0,231±0,03</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ТВВ-500-2Е (верхний стержень)</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0,28±0,04</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ТВВ-500-2Е (нижний стержень)</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0,24±0,036</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ТВВ-800-2, ТВВ-800-2Е,</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0,327±0,06</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ТЗВ-800-2, ТВВ-1000-2 </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(верхний стержень)</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ТВВ-800-2, ТВВ-800-2Е,</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0,283±0,05</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ТЗВ-800-2, ТВВ-1000-2 </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(нижний стержень)</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ТВВ-1000-4 (верхний стержень)</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0,354±0,071</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ТВВ-1000-4 (нижний стержень)</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0,304±0,061</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ТВВ-1200-2 (верхний стержень)</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0,164±0,0226</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ТВВ-1200-2 (нижний стержень)</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0,142±0,0213</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б) турбогенераторов ТГВ-200М*, ТГВ-500-2 - водой при избыточном давлении воды на входе в стержень, МПа </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0,05</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Контрольный объём (л) и продолжительность истечения (с) для турбогенераторов: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ТГВ-200М*</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8,8</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Не более 40 с</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ТГВ-500-2</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6,4</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в) турбогенераторов ТГВ-200 и ТГВ-300 - воздухом по трубкам при давлении воздуха на входе в трубку, мм вод.ст.</w:t>
            </w:r>
          </w:p>
        </w:tc>
        <w:tc>
          <w:tcPr>
            <w:tcW w:w="1276"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1000</w:t>
            </w: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Испытание проводится для каждой трубки стержня с установкой специальной насадки на выходе из трубки</w:t>
            </w:r>
          </w:p>
        </w:tc>
      </w:tr>
      <w:tr w:rsidR="002C1B59" w:rsidRPr="0097177A" w:rsidTr="002C1B59">
        <w:trPr>
          <w:cantSplit/>
        </w:trPr>
        <w:tc>
          <w:tcPr>
            <w:tcW w:w="4281"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Давление на выходе из трубки, мм вод. ст., для турбогенераторов:</w:t>
            </w:r>
          </w:p>
        </w:tc>
        <w:tc>
          <w:tcPr>
            <w:tcW w:w="1276"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ТГВ-200</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170-220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ТГВ-300</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200-260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1.2. Испытание на прочность и герметичность - водой, МПа, для турбогенераторов: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ТЗВ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 ч</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ТГВ-200М*, ТГВ-500-2</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 ч</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Разность давлений в начале и конце выдержки должна быть не более 0,05 МПа по сравнению с заведомо исправным стержнем</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1.3. Испытание изоляции пазовой части напряжением, кВ, турбогенераторов: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Здесь и далее - испытание повышенным переменным напряжением промышленной частоты,</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ТГВ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3,0</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если это не оговорено специально</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ТВВ с номинальным напряжением до 20 кВ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2,7</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в) ТВВ, ТЗВ с номинальным напряжением 24 кВ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62</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1.4. Испытание на коронирование при снижении напряжения после </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Допускается равномерное свечение голубого цвета.</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испытания</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Свечение белого и желтого цветов не допускается</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1.5. Испытание изоляции лобовой части напряжением</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1.6. Испытание изоляции между полустержнями (стержней, со-стоящих из двух половинок) напряжением, кВ (для турбогенератора ТВВ)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1.7. Испытание изоляции:</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между всеми трубками;</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Не более одного замыкания</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между каждым элементарным проводником и всеми трубками.</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Замыкания недопустимы</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Проверка производится от источника промышленной частоты для турбогенераторов, кВ: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ТГВ-200 до N 01585 включительно</w:t>
            </w:r>
          </w:p>
        </w:tc>
        <w:tc>
          <w:tcPr>
            <w:tcW w:w="1276"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0,036</w:t>
            </w: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ТГВ-300 до N 02342 включительно</w:t>
            </w:r>
          </w:p>
        </w:tc>
        <w:tc>
          <w:tcPr>
            <w:tcW w:w="1276"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0,036</w:t>
            </w:r>
          </w:p>
        </w:tc>
        <w:tc>
          <w:tcPr>
            <w:tcW w:w="1417"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ТГВ-200 с N 01586</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0,22</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ТГВ-300 с N 02343</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0,22</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 Испытание изоляции кронштейнов, шинодержателей и бандажных колец до установки напряжением</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1,4</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 Испытание соединительных и выводных шин до установки</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3.1. Испытание на проходимость:</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у турбогенераторов ТВВ-ТЗВ продувкой воздухом</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для турбогенераторов ТГВ-200, ТГВ-300:</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давление воздуха на входе в шину, мм вод. ст.</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давление на выходе из шины</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таблице А.3</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Испытания проводятся со специальной насадкой на конце шины</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для турбогенераторов ТГВ-200М*, ТГВ-500-2 продувкой воздухом</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До пайки наконечников проходимость шин проверяется шариком по ГОСТ 3722-2014.</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Диаметр шарика, мм:</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15,875 - для ТГВ-200М*</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14,288 - для ТГВ-500</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3.2. Испытание на прочность и герметичность - водой для турбогенераторов, МПа:</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ТЗВ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 ч</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ТГВ-200М*, ТГВ-500-2</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3.3. Испытание изоляции шин напряжением, кВ, для турбогенераторов: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ТГВ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2,4</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ТВВ с номинальным напряжением до 20 кВ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2,0</w:t>
            </w:r>
            <w:r w:rsidRPr="00FA0A21">
              <w:rPr>
                <w:i/>
                <w:sz w:val="22"/>
                <w:szCs w:val="22"/>
                <w:lang w:val="en-US"/>
              </w:rPr>
              <w:t xml:space="preserve"> U</w:t>
            </w:r>
            <w:r w:rsidRPr="00FA0A21">
              <w:rPr>
                <w:sz w:val="22"/>
                <w:szCs w:val="22"/>
                <w:vertAlign w:val="subscript"/>
              </w:rPr>
              <w:t>ном</w:t>
            </w:r>
            <w:r w:rsidRPr="00FA0A21">
              <w:rPr>
                <w:sz w:val="22"/>
                <w:szCs w:val="22"/>
              </w:rPr>
              <w:t>+3</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в) ТВВ, ТЗВ с номинальным напряжением 24 кВ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2,0</w:t>
            </w:r>
            <w:r w:rsidRPr="00FA0A21">
              <w:rPr>
                <w:i/>
                <w:sz w:val="22"/>
                <w:szCs w:val="22"/>
                <w:lang w:val="en-US"/>
              </w:rPr>
              <w:t xml:space="preserve"> U</w:t>
            </w:r>
            <w:r w:rsidRPr="00FA0A21">
              <w:rPr>
                <w:sz w:val="22"/>
                <w:szCs w:val="22"/>
                <w:vertAlign w:val="subscript"/>
              </w:rPr>
              <w:t>ном</w:t>
            </w:r>
            <w:r w:rsidRPr="00FA0A21">
              <w:rPr>
                <w:sz w:val="22"/>
                <w:szCs w:val="22"/>
              </w:rPr>
              <w:t>+1</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3.4. Испытание изоляции между полушинами (шин, состоящих из двух половинок) напряжением, кВ, для турбогенераторов ТВВ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4. Испытание концевых выводов в собранном виде (до установки)</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4.1. Испытание на прочность и герметичность - водой для турбогенераторов, МПа:</w:t>
            </w:r>
          </w:p>
        </w:tc>
        <w:tc>
          <w:tcPr>
            <w:tcW w:w="1276"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ТЗВ</w:t>
            </w:r>
          </w:p>
        </w:tc>
        <w:tc>
          <w:tcPr>
            <w:tcW w:w="1276"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w:t>
            </w:r>
          </w:p>
        </w:tc>
        <w:tc>
          <w:tcPr>
            <w:tcW w:w="1417"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ч</w:t>
            </w:r>
          </w:p>
        </w:tc>
        <w:tc>
          <w:tcPr>
            <w:tcW w:w="269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ТГВ-200М*, ТГВ-500-2</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7 ч</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Испытание на проходимость для ТГВ-200М*, ТГВ-500-2 продувкой воздухом при:</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избыточном давлении на входе, МПа</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0,14</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избыточном давлении на выходе, МПа</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Не менее 0,07</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Производится со специальной насадкой на выходе воздуха</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4.2. Испытание на герметичность - воздухом для турбогенераторов ТГВ-200, ТГВ-300, МПа</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0,6</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ч</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4.3. Испытание изоляции напряжением</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2,4</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5. Испытание шлангов водой на прочность и герметичность:</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для турбогенераторов ТВВ, ТЗВ, МПа:</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новых</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1,5/1,0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30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В числителе - для шлангов диаметром 15 мм,</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старых</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1,0/0,8</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30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в знаменателе - для шлангов диаметром 21 мм</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для турбогенераторов ТГВ-200М*, ТГВ-500-2 (диаметр 21 мм)</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0,8</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6. Испытание сливных и напорных коллекторов на прочность и герметичность - водой, МПа, после установки, для турбогенераторов: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ТЗВ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ч</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ТГВ-200М*, ТГВ-500-2</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30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7. Определение характеристик сердечника статора при нагреве методом кольцевого намагничивания до и после укладки обмотки и заклиновки пазов при индукции 1,4 Тл</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См. пункт 6.12 настоящего стандарта</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8. Измерение сопротивлений постоянному току термопре-образователей сопротивления, Ом:</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до установки</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Приведенное к температуре измерения паспортное значение</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после заклиновки пазов</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 плюс сопротивление выводных проводов</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9. Испытание нижних стержней обмотки после укладки их в пазы</w:t>
            </w:r>
          </w:p>
        </w:tc>
        <w:tc>
          <w:tcPr>
            <w:tcW w:w="1276"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9.1. Испытание изоляции стержней от корпуса напряжением, кВ:</w:t>
            </w:r>
          </w:p>
        </w:tc>
        <w:tc>
          <w:tcPr>
            <w:tcW w:w="1276"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ТГВ, ТВВ с номинальным напряжением до 20 кВ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ТВВ с номинальным напряжением 24 кВ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49,0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в) ТЗВ с номинальным напряжением 24 кВ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52,0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9.2. Испытание на коронирование - при снижении напряжения после испытания</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1,15</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См. примечание к пункту 1.4</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9.3. Испытание изоляции между полустержнями (стержней, состоящих из двух половинок) турбогенераторов ТВВ напряжением, кВ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9.4. Испытание на герметичность воздухом с добавлением хладона (фреона) течеискателем для турбогенераторов ТВВ, ТЗВ, ТГВ-200М*, ТГВ-500-2, МПа</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0,3</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9.5. Испытание на проходимость трубок - воздухом для турбогенераторов ТГВ-200, ТГВ-300</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Воздух должен свободно проходить через все трубки</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10. Испытание верхних стержней обмотки после укладки их в пазы</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10.1. Испытание изоляции стержней от корпуса (до выполнения заклиновки пазов) напряжением, кВ, для турбогенераторов: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ТГВ, ТВВ с номинальным напряжением до 20 кВ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2,4</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При невозможности изолирования верхних стержней от нижних допускается проведение испытания совместно с нижними стержнями</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ТВВ с номинальным напряжением 24 кВ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49,0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Допускается не проводить</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в) ТЗВ с номинальным напряжением 24 кВ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50,0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См. примечание к пункту 10.1, а)</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10.2. Испытание на коронирование</w:t>
            </w:r>
          </w:p>
          <w:p w:rsidR="002C1B59" w:rsidRPr="00FA0A21" w:rsidRDefault="002C1B59" w:rsidP="002C1B59">
            <w:pPr>
              <w:pStyle w:val="afff"/>
              <w:rPr>
                <w:sz w:val="22"/>
                <w:szCs w:val="22"/>
              </w:rPr>
            </w:pPr>
            <w:r w:rsidRPr="00FA0A21">
              <w:rPr>
                <w:sz w:val="22"/>
                <w:szCs w:val="22"/>
              </w:rPr>
              <w:t>- при снижении напряжения после испытания</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1,15</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См. примечание к пункту 1.4</w:t>
            </w:r>
          </w:p>
        </w:tc>
      </w:tr>
      <w:tr w:rsidR="002C1B59" w:rsidRPr="0097177A" w:rsidTr="002C1B59">
        <w:trPr>
          <w:cantSplit/>
        </w:trPr>
        <w:tc>
          <w:tcPr>
            <w:tcW w:w="4281"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10.3. Испытание изоляции между полустержнями (стержней, состоящих из двух половинок) напряжением, кВ, турбогенераторов ТВВ</w:t>
            </w:r>
          </w:p>
        </w:tc>
        <w:tc>
          <w:tcPr>
            <w:tcW w:w="1276"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10.4. Испытание на герметичность воздухом с добавлением хладона (фреона) течеискателем для турбогенераторов ТВВ, ТЗВ, ТГВ-200М*, ТГВ-500-2, МПа</w:t>
            </w:r>
          </w:p>
        </w:tc>
        <w:tc>
          <w:tcPr>
            <w:tcW w:w="1276"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0,3</w:t>
            </w:r>
          </w:p>
        </w:tc>
        <w:tc>
          <w:tcPr>
            <w:tcW w:w="1417"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10.5. Испытание на проходимость трубок - воздухом для турбогенераторов ТГВ-200, ТГВ-300</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Воздух должен свободно проходить через все трубки</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11. Измерение сопротивления изоляции термосопротивления мегаомметром на напряжение 500 В, МОм</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Не менее 1,0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12. Испытание изоляции от корпуса верхних и нижних стержней совместно после укладки в пазы и заклиновки пазов напряжением, кВ, для турбогенераторов: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ТГВ, ТВВ с номинальным напряжением до 20 кВ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2,2</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ТВВ с номинальным напряжением 24 кВ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49,0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13. Проверка на монолитность паяных соединений</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13.1. Ультразвуковым прибором </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Среднее значение монолитности четырех или шести измерений должно быть не менее монолитности эталона, %:</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При пайке каждой пары элементарных проводников в отдельности соединения только осматриваются</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при использовании оловянистого припоя</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при использовании серебряного припоя</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При этом ни одно значение измеренной монолитности не должно быть меньше значения монолитности эталона, %:</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при использовании оловянистого припоя</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при использовании твердого припоя</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13.2. Вихретоковым прибором </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Значение монолитности пайки, выполненной оловянистым припоем, должно быть не менее монолитности эталона, %</w:t>
            </w:r>
          </w:p>
        </w:tc>
        <w:tc>
          <w:tcPr>
            <w:tcW w:w="1276"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70</w:t>
            </w: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14. Испытание изоляции между полуветвями обмоток, состоящих из двух полуветвей, после заклиновки пазов до подсоединения соединительных выводных шин и концевых выводов турбогенераторов ТВВ, напряжением, кВ</w:t>
            </w:r>
          </w:p>
        </w:tc>
        <w:tc>
          <w:tcPr>
            <w:tcW w:w="1276"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0,5</w:t>
            </w:r>
          </w:p>
        </w:tc>
        <w:tc>
          <w:tcPr>
            <w:tcW w:w="1417"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15. Измерение сопротивлений постоянному току обмотки в холодном состоянии каждой ветви и фазы обмотки. Расхождение значений сопротивлений не должно быть более, %:</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между фазами</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между ветвями</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16. Испытание обмоток на проходимость - водой после пайки всех соединений, но до установки фторопластовых шлангов и изолировки головок:</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Расход воды через каждую цепь должен быть не менее 70 % указанного</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для генераторов ТВВ, ТЗВ определяются расходы при давлении на подаче 0,1 МПа</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в пункте 1.1 данной таблицы для генераторов мощностью 500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для генераторов ТГВ-200М*, ТГВ-500-2 для каждого стержня определяется продолжительность истечения воды при давлении на подаче 0,05 МПа и контрольном объёме 6,26 л.</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МВт и менее, и 90 % указанного в пункте 1.1 для генераторов мощностью 800 МВт и более</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Продолжительность истечения для стержней генераторов: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ТГВ-200М*</w:t>
            </w:r>
          </w:p>
        </w:tc>
        <w:tc>
          <w:tcPr>
            <w:tcW w:w="1276"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Не более 42 с</w:t>
            </w:r>
          </w:p>
        </w:tc>
        <w:tc>
          <w:tcPr>
            <w:tcW w:w="269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ТГВ-500-2 </w:t>
            </w:r>
          </w:p>
        </w:tc>
        <w:tc>
          <w:tcPr>
            <w:tcW w:w="1276"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Не более 50 с</w:t>
            </w:r>
          </w:p>
        </w:tc>
        <w:tc>
          <w:tcPr>
            <w:tcW w:w="269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17. Испытание соединительных шин на проходимость - продувкой воздухом для турбогенераторов ТГВ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18. Испытание всей обмотки на прочность и герметичность - водой после пайки всех соединений, но до их изолировки и после присоединения шлангов, МПа, для турбогенераторов: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ТЗВ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1,0/0,8</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24 ч</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В числителе - для шлангов диаметром 15 мм, в знаменателе - для шлангов диаметром 21 мм</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ТГВ-200М*, ТГВ-500-2</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0,8</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 ч</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Изменение давления воды за время выдержки не более 50 кПа</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19. Испытание выпрямленным напряжением изоляции полностью собранной обмотки каждой фазы в отдельности при остальных заземленных фазах, кВ, для генераторов: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ТГВ-200</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См. пункт 6.4 настоящего стандарта</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ТГВ-300</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20. Испытание полностью собранной обмотки</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20.1. Испытание изоляции каждой фазы в отдельности при остальных заземленных напряжением, кВ, для турбогенераторов: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ТГВ, ТВВ с номинальным напряжением до 20 кВ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w:t>
            </w:r>
            <w:r w:rsidRPr="00FA0A21">
              <w:rPr>
                <w:i/>
                <w:sz w:val="22"/>
                <w:szCs w:val="22"/>
                <w:lang w:val="en-US"/>
              </w:rPr>
              <w:t xml:space="preserve"> U</w:t>
            </w:r>
            <w:r w:rsidRPr="00FA0A21">
              <w:rPr>
                <w:sz w:val="22"/>
                <w:szCs w:val="22"/>
                <w:vertAlign w:val="subscript"/>
              </w:rPr>
              <w:t>ном</w:t>
            </w:r>
            <w:r w:rsidRPr="00FA0A21">
              <w:rPr>
                <w:sz w:val="22"/>
                <w:szCs w:val="22"/>
              </w:rPr>
              <w:t>+3</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При испытании генераторов ТВВ, ТЗВ, ТГВ-200М*, ТГВ-500-2 по обмотке должен циркулировать дистиллят с удельным</w:t>
            </w:r>
          </w:p>
        </w:tc>
      </w:tr>
      <w:tr w:rsidR="002C1B59" w:rsidRPr="0097177A" w:rsidTr="002C1B59">
        <w:trPr>
          <w:cantSplit/>
        </w:trPr>
        <w:tc>
          <w:tcPr>
            <w:tcW w:w="4281"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б) TВB, ТЗВ с номинальным напряжением 24 кВ</w:t>
            </w:r>
          </w:p>
        </w:tc>
        <w:tc>
          <w:tcPr>
            <w:tcW w:w="1276"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49</w:t>
            </w: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сопротивлением ее менее 100 кОм</w:t>
            </w:r>
            <w:r w:rsidRPr="00FA0A21">
              <w:rPr>
                <w:sz w:val="22"/>
                <w:szCs w:val="22"/>
              </w:rPr>
              <w:sym w:font="Symbol" w:char="F0D7"/>
            </w:r>
            <w:r w:rsidRPr="00FA0A21">
              <w:rPr>
                <w:sz w:val="22"/>
                <w:szCs w:val="22"/>
              </w:rPr>
              <w:t>см и расход его должен быть не менее номинального (если в инструкции изготовителя не указано иначе)</w:t>
            </w:r>
          </w:p>
        </w:tc>
      </w:tr>
      <w:tr w:rsidR="002C1B59" w:rsidRPr="0097177A" w:rsidTr="002C1B59">
        <w:trPr>
          <w:cantSplit/>
        </w:trPr>
        <w:tc>
          <w:tcPr>
            <w:tcW w:w="4281"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20.2. Испытание на коронирование</w:t>
            </w:r>
          </w:p>
          <w:p w:rsidR="002C1B59" w:rsidRPr="00FA0A21" w:rsidRDefault="002C1B59" w:rsidP="002C1B59">
            <w:pPr>
              <w:pStyle w:val="afff"/>
              <w:rPr>
                <w:sz w:val="22"/>
                <w:szCs w:val="22"/>
              </w:rPr>
            </w:pPr>
            <w:r w:rsidRPr="00FA0A21">
              <w:rPr>
                <w:sz w:val="22"/>
                <w:szCs w:val="22"/>
              </w:rPr>
              <w:t>- при снижении напряжения после испытания</w:t>
            </w:r>
          </w:p>
        </w:tc>
        <w:tc>
          <w:tcPr>
            <w:tcW w:w="1276"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1,15</w:t>
            </w:r>
            <w:r w:rsidRPr="00FA0A21">
              <w:rPr>
                <w:i/>
                <w:sz w:val="22"/>
                <w:szCs w:val="22"/>
                <w:lang w:val="en-US"/>
              </w:rPr>
              <w:t xml:space="preserve"> U</w:t>
            </w:r>
            <w:r w:rsidRPr="00FA0A21">
              <w:rPr>
                <w:sz w:val="22"/>
                <w:szCs w:val="22"/>
                <w:vertAlign w:val="subscript"/>
              </w:rPr>
              <w:t>ном</w:t>
            </w:r>
          </w:p>
        </w:tc>
        <w:tc>
          <w:tcPr>
            <w:tcW w:w="1417"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 мин</w:t>
            </w:r>
          </w:p>
        </w:tc>
        <w:tc>
          <w:tcPr>
            <w:tcW w:w="269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См. примечание к пункту 1.4 настоящей таблицы</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21. Измерение сопротивления изоляции термопреобразователей сопротивления, заложенных в пазы и установленных в корпусе турбогенератора, мегаомметром на напряжение 500 В, МОм</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Не менее 1</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22. Испытание изоляции обмотки статора напряжением промышленной частоты после заводки ротора в статор и установки щитов до заполнения статора водородом </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i/>
                <w:sz w:val="22"/>
                <w:szCs w:val="22"/>
                <w:lang w:val="en-US"/>
              </w:rPr>
              <w:t>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См. примечание к пункту  20. Допускается испытание при заполнении статора инертным газом или водородом с соблюдением условий раздела 6.5 настоящего стандарта</w:t>
            </w:r>
          </w:p>
        </w:tc>
      </w:tr>
      <w:tr w:rsidR="002C1B59" w:rsidRPr="0097177A" w:rsidTr="002C1B59">
        <w:trPr>
          <w:cantSplit/>
        </w:trPr>
        <w:tc>
          <w:tcPr>
            <w:tcW w:w="9667" w:type="dxa"/>
            <w:gridSpan w:val="4"/>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b/>
                <w:sz w:val="22"/>
                <w:szCs w:val="22"/>
              </w:rPr>
            </w:pPr>
            <w:r w:rsidRPr="00FA0A21">
              <w:rPr>
                <w:b/>
                <w:sz w:val="22"/>
                <w:szCs w:val="22"/>
              </w:rPr>
              <w:t>Частичная замена обмотки статора первой категории (турбогенераторов, проработавших до 10 лет, при термореактивной изоляции - до 20 лет)</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23. Испытание оставшейся части обмотки после удаления поврежденных стержней</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23.1. Испытание изоляции каждой фазы в отдельности, при остальных заземленных, напряжением</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В случае замены только верхних стержней испытание производится напряжением 1,7</w:t>
            </w:r>
            <w:r w:rsidRPr="00FA0A21">
              <w:rPr>
                <w:i/>
                <w:sz w:val="22"/>
                <w:szCs w:val="22"/>
                <w:lang w:val="en-US"/>
              </w:rPr>
              <w:t>U</w:t>
            </w:r>
            <w:r w:rsidRPr="00FA0A21">
              <w:rPr>
                <w:sz w:val="22"/>
                <w:szCs w:val="22"/>
                <w:vertAlign w:val="subscript"/>
              </w:rPr>
              <w:t>ном</w:t>
            </w:r>
            <w:r w:rsidRPr="00FA0A21">
              <w:rPr>
                <w:sz w:val="22"/>
                <w:szCs w:val="22"/>
              </w:rPr>
              <w:t>.</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При испытании изоляции турбогенераторов ТВВ, ТЗВ, ТГВ-200М* и ТГВ-500-2 по обмотке должен циркулировать дистиллят с удельным сопротивлением 100 кОм</w:t>
            </w:r>
            <w:r w:rsidRPr="00FA0A21">
              <w:rPr>
                <w:sz w:val="22"/>
                <w:szCs w:val="22"/>
              </w:rPr>
              <w:sym w:font="Symbol" w:char="F0D7"/>
            </w:r>
            <w:r w:rsidRPr="00FA0A21">
              <w:rPr>
                <w:sz w:val="22"/>
                <w:szCs w:val="22"/>
              </w:rPr>
              <w:t>см (если в инструкции изготовителя не указано иначе) и расход его должен быть не менее номинального или шланги должны быть сняты</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23.2. Испытание на прочность и герметичность - водой, для турбогенераторов ТВВ, ТЗВ, ТГВ-200М*, ТГВ-500-2</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18</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23.3. Испытание на проходимость стержней для турбогенераторов:</w:t>
            </w:r>
          </w:p>
        </w:tc>
        <w:tc>
          <w:tcPr>
            <w:tcW w:w="2693" w:type="dxa"/>
            <w:gridSpan w:val="2"/>
            <w:tcBorders>
              <w:left w:val="single" w:sz="6" w:space="0" w:color="auto"/>
              <w:bottom w:val="single" w:sz="4" w:space="0" w:color="auto"/>
            </w:tcBorders>
          </w:tcPr>
          <w:p w:rsidR="002C1B59" w:rsidRPr="00FA0A21" w:rsidRDefault="002C1B59" w:rsidP="002C1B59">
            <w:pPr>
              <w:pStyle w:val="afff"/>
              <w:jc w:val="center"/>
              <w:rPr>
                <w:sz w:val="22"/>
                <w:szCs w:val="22"/>
              </w:rPr>
            </w:pPr>
          </w:p>
        </w:tc>
        <w:tc>
          <w:tcPr>
            <w:tcW w:w="269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ТВВ, ТЗВ, ТГВ-200М*, ТГВ-500-2 - водой</w:t>
            </w:r>
          </w:p>
        </w:tc>
        <w:tc>
          <w:tcPr>
            <w:tcW w:w="2693" w:type="dxa"/>
            <w:gridSpan w:val="2"/>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16</w:t>
            </w:r>
          </w:p>
        </w:tc>
        <w:tc>
          <w:tcPr>
            <w:tcW w:w="269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Производится в случае, если предполагается ухудшение проходимости стержней в</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ТГВ-200, ТГВ-300 - воздухом</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подпунктам 9.5 и 10.5</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оставшейся части обмотки</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24. Измерение сопротивления постоянному току неповрежденных ветвей или фаз оставшейся части обмотки. Значение измеренного сопротивления не должно отличаться от значения предыдущего измерения более чем на, %</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25. Определение характеристик сердечника статора при нагреве методом кольцевого намагничивания после удаления поврежденных стержней и укладки новых стержней и заклиновки пазов статора при индукции 1,4 Тл</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Сталь должна удовлетворять требованиям, указанным в пункте 6.12 настоящего стандарта</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26. Испытание новых и демонтированных стержней обмотки генераторов ТВВ, ТЗВ до укладки их в пазы</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27. Испытание новых стержней для генераторов ТГВ до укладки их в пазы</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28. Испытание демонтированных и отремонтированных стержней для генераторов ТГВ до укладки их в пазы</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28.1. Испытание на проходимость</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1.1</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28.2. Испытание изоляции пазовой части напряжением</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2,7</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28.3. Испытание на коронирование - при снижении напряжения после испытания</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1.4</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28.4. Испытание изоляции лобовой части напряжением</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1,3</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29. Испытание новых и отремонтированных соединительных и выводных шин до установки</w:t>
            </w:r>
          </w:p>
        </w:tc>
        <w:tc>
          <w:tcPr>
            <w:tcW w:w="2693" w:type="dxa"/>
            <w:gridSpan w:val="2"/>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3</w:t>
            </w:r>
          </w:p>
        </w:tc>
        <w:tc>
          <w:tcPr>
            <w:tcW w:w="269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30. Испытание новых и отремонтированных концевых выводов до установки</w:t>
            </w:r>
          </w:p>
        </w:tc>
        <w:tc>
          <w:tcPr>
            <w:tcW w:w="2693" w:type="dxa"/>
            <w:gridSpan w:val="2"/>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4</w:t>
            </w:r>
          </w:p>
        </w:tc>
        <w:tc>
          <w:tcPr>
            <w:tcW w:w="269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31. Испытание изоляции кронштейнов и шинодержателей до установки</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2</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32. Испытание новых и повторно используемых шлангов на прочность и герметичность до их установки для турбогенераторов ТВВ, ТЗВ, ТГВ-200М*, ТГВ-500-2</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5</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33. Испытание ремонтируемых сливных и напорных коллекторов на прочность и герметичность водой для турбогенераторов ТВВ, ТЗВ, ТГВ-200М*, ТГВ-500-2 </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6</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34. Испытание нижних стержней обмотки после укладки их в пазы напряжением для турбогенераторов:</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ТЗВ</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9</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2,4</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35. Испытание верхних стержней обмотки после укладки их в пазы до выполнения заклиновки пазов напряжением для турбогенераторов: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При невозможности изолировать верхние стержни от нижних допускается проводить испытания совместно с</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ТЗВ</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10</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нижними. Если при этом нижние стержни принадлежат оставшейся части обмотки, то испытательное напряжение</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ТГВ </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2,2</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верхних стержней не должно превышать испытательного напряжения этой части обмотки</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36. Измерение сопротивлений постоянному току вновь уложенных термопреобразователей сопротивления</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8</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37. Измерение сопротивления изоляции вновь уложенных в пазы термопреобразователей сопротивления мегаомметром на напряжение 500 В</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11</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38. Проверка на монолитность вновь запаянных соединений</w:t>
            </w:r>
          </w:p>
        </w:tc>
        <w:tc>
          <w:tcPr>
            <w:tcW w:w="2693" w:type="dxa"/>
            <w:gridSpan w:val="2"/>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13</w:t>
            </w:r>
          </w:p>
        </w:tc>
        <w:tc>
          <w:tcPr>
            <w:tcW w:w="269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39. Измерение сопротивления постоянному току обмотки в холодном состоянии каждой ветви и фазы обмотки</w:t>
            </w:r>
          </w:p>
        </w:tc>
        <w:tc>
          <w:tcPr>
            <w:tcW w:w="2693" w:type="dxa"/>
            <w:gridSpan w:val="2"/>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15</w:t>
            </w:r>
          </w:p>
        </w:tc>
        <w:tc>
          <w:tcPr>
            <w:tcW w:w="269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40. Испытание на проходимость вновь уложенной части обмотки после пайки соединений, но до установки водоподводящих шлангов и изолировки головок стержней и соединительных шин для турбогенераторов:</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ТВВ, ТЗВ, ТГВ-200М*, ТГВ-500-2 - водой</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16</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ТГВ-200, ТГВ-300 - воздухом</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подпункту 9.5 и 10.5</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41. Испытание всей обмотки на прочность и герметичность - водой после пайки всех соединений, но до их изолировки и после присоединения шлангов турбогенераторов ТВВ, ТЗВ, ТГВ-200М*, ТГВ-500-2 </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18</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42. Испытание выпрямленным напряжением изоляции полностью собранной обмотки каждой фазы в отдельности при остальных заземленных фазах, кВ, для генераторов:</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ТГВ-200</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ТГВ-300</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43. Испытание изоляции полностью собранной обмотки</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В случае замены только верхних стержней испытание производится напряжением 1,5</w:t>
            </w:r>
            <w:r w:rsidRPr="00FA0A21">
              <w:rPr>
                <w:i/>
                <w:sz w:val="22"/>
                <w:szCs w:val="22"/>
                <w:lang w:val="en-US"/>
              </w:rPr>
              <w:t>U</w:t>
            </w:r>
            <w:r w:rsidRPr="00FA0A21">
              <w:rPr>
                <w:sz w:val="22"/>
                <w:szCs w:val="22"/>
                <w:vertAlign w:val="subscript"/>
              </w:rPr>
              <w:t>ном</w:t>
            </w:r>
            <w:r w:rsidRPr="00FA0A21">
              <w:rPr>
                <w:sz w:val="22"/>
                <w:szCs w:val="22"/>
              </w:rPr>
              <w:t>.</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каждой фазы в отдельности при остальных заземленных</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1,7</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При испытании турбогенераторов ТВВ, ТЗВ, ТГВ-200М* по обмотке должен циркулировать дистиллят в соответствии с требованиями пункта 20</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на коронирование - при снижении напряжения после испытания</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См. примечание к пункту 1.4 таблицы</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44. Испытание изоляции обмотки статора после заводки ротора в статор и установки щитов до заполнения статора водородом</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22</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45. Испытания после частичной или полной переклиновки пазов статора или перепайки лобовых частей:</w:t>
            </w:r>
          </w:p>
        </w:tc>
        <w:tc>
          <w:tcPr>
            <w:tcW w:w="1276"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сердечника статора</w:t>
            </w:r>
          </w:p>
        </w:tc>
        <w:tc>
          <w:tcPr>
            <w:tcW w:w="2693" w:type="dxa"/>
            <w:gridSpan w:val="2"/>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7</w:t>
            </w:r>
          </w:p>
        </w:tc>
        <w:tc>
          <w:tcPr>
            <w:tcW w:w="269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изоляции обмотки статора</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Ремонт без замены стержней</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изоляции обмотки статора после заводки ротора в статор и установки щитов</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22</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46. Измерение сопротивления изоляции обмотки статора (мегаомметром на напряжение 2500 В) до и после испытания изоляции</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См. раздел 6.3 настоящего стандарта</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47. Испытание изоляции обмотки статора турбогенератора:</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Ремонт, не связанный с подъемом стержней, шин, переклиновкой (крепление бандажей, подправка железа, подкраска и т.д.)</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ТЗВ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1,3</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9667" w:type="dxa"/>
            <w:gridSpan w:val="4"/>
            <w:tcBorders>
              <w:top w:val="single" w:sz="6" w:space="0" w:color="auto"/>
              <w:left w:val="single" w:sz="6" w:space="0" w:color="auto"/>
              <w:bottom w:val="single" w:sz="6" w:space="0" w:color="auto"/>
              <w:right w:val="single" w:sz="6" w:space="0" w:color="auto"/>
            </w:tcBorders>
          </w:tcPr>
          <w:p w:rsidR="002C1B59" w:rsidRPr="00FA0A21" w:rsidRDefault="002C1B59" w:rsidP="002C1B59">
            <w:pPr>
              <w:pStyle w:val="afff"/>
              <w:jc w:val="center"/>
              <w:rPr>
                <w:b/>
                <w:sz w:val="22"/>
                <w:szCs w:val="22"/>
              </w:rPr>
            </w:pPr>
            <w:r w:rsidRPr="00FA0A21">
              <w:rPr>
                <w:b/>
                <w:sz w:val="22"/>
                <w:szCs w:val="22"/>
              </w:rPr>
              <w:t>Частичная замена обмотки статора второй категории (турбогенераторов, проработавших свыше 10 лет, при термореактивной изоляции - свыше 20 лет)</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48. Испытание оставшейся части обмотки после удаления поврежденных стержней:</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При испытании турбогенераторов ТВВ, ТЗВ, ТГВ-200М* ТГВ-500-2 по</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изоляция каждой фазы в отдельности при остальных заземленных</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1,7</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обмотке должен циркулировать дистиллят в соответствии с</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на прочность и герметичность - водой, для турбогенераторов ТВВ, ТЗВ, ТГВ-200М*, ТГВ-500-2</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18</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требованиями пункта 20</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в) на проходимость</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23.3</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См. примечание к пункту 23.3</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49. Измерение сопротивления постоянному току неповрежденных ветвей или фаз оставшейся части обмотки</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15</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50. Испытание активной стали сердечника статора при нагреве методом кольцевого намагничивания после удаления поврежденных стержней и укладки новых стержней и заклиновки пазов статора</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7</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51. Испытание новых и ремонтируемых выводных шин до установки</w:t>
            </w:r>
          </w:p>
        </w:tc>
        <w:tc>
          <w:tcPr>
            <w:tcW w:w="2693" w:type="dxa"/>
            <w:gridSpan w:val="2"/>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3</w:t>
            </w:r>
          </w:p>
        </w:tc>
        <w:tc>
          <w:tcPr>
            <w:tcW w:w="269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52. Испытание новых и ремонтируемых концевых выводов до установки</w:t>
            </w:r>
          </w:p>
        </w:tc>
        <w:tc>
          <w:tcPr>
            <w:tcW w:w="2693" w:type="dxa"/>
            <w:gridSpan w:val="2"/>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4</w:t>
            </w:r>
          </w:p>
        </w:tc>
        <w:tc>
          <w:tcPr>
            <w:tcW w:w="269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53. Испытание изоляции кронштейнов, шинодержателей и бандажных колец до установки</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2</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54. Испытание шлангов перед установкой на прочность и герметичность</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5</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55. Испытание новых и ремонтируемых сливных и напорных коллекторов на прочность и герметичность водой после установки</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6</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56. Испытание стержней обмотки до укладки в пазы:</w:t>
            </w:r>
          </w:p>
        </w:tc>
        <w:tc>
          <w:tcPr>
            <w:tcW w:w="1276" w:type="dxa"/>
            <w:tcBorders>
              <w:left w:val="single" w:sz="6" w:space="0" w:color="auto"/>
            </w:tcBorders>
          </w:tcPr>
          <w:p w:rsidR="002C1B59" w:rsidRPr="00FA0A21" w:rsidRDefault="002C1B59" w:rsidP="002C1B59">
            <w:pPr>
              <w:pStyle w:val="afff"/>
              <w:jc w:val="center"/>
              <w:rPr>
                <w:sz w:val="22"/>
                <w:szCs w:val="22"/>
              </w:rPr>
            </w:pPr>
          </w:p>
        </w:tc>
        <w:tc>
          <w:tcPr>
            <w:tcW w:w="1417" w:type="dxa"/>
            <w:tcBorders>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на проходимость</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1.1</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на прочность и герметичность</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1.2</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в) изоляции пазовой части напряжением, кВ:</w:t>
            </w:r>
          </w:p>
        </w:tc>
        <w:tc>
          <w:tcPr>
            <w:tcW w:w="1276" w:type="dxa"/>
            <w:tcBorders>
              <w:left w:val="single" w:sz="6" w:space="0" w:color="auto"/>
            </w:tcBorders>
          </w:tcPr>
          <w:p w:rsidR="002C1B59" w:rsidRPr="00FA0A21" w:rsidRDefault="002C1B59" w:rsidP="002C1B59">
            <w:pPr>
              <w:pStyle w:val="afff"/>
              <w:jc w:val="center"/>
              <w:rPr>
                <w:sz w:val="22"/>
                <w:szCs w:val="22"/>
              </w:rPr>
            </w:pPr>
          </w:p>
        </w:tc>
        <w:tc>
          <w:tcPr>
            <w:tcW w:w="1417" w:type="dxa"/>
            <w:tcBorders>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для генераторов ТВВ и ТГВ номинальным напряжением до 20 кВ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2,7</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для генераторов ТВВ и ТЗВ номинальным напряжением 24 кВ</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62</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г) на коронирование</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1.4</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д) изоляции лобовых частей</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1.5</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е) изоляции между полустержнями (стержней, состоящих из двух половинок)</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1.6</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ж) изоляции между трубками и трубками - элементарными проводниками</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1.7</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57. Испытание нижних стержней обмотки после укладки в пазы</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9</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58. Испытание верхних стержней обмотки после укладки в пазы</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35</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59. Измерение сопротивления постоянному току вновь уложенных термопреобразователей сопротивления</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8</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60. Измерение сопротивления изоляции вновь уложенных термопреобразователей сопротивления мегаомметром на напряжение 500 В</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21</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61. Испытание изоляции от корпуса новых верхних и новых нижних стержней совместно после укладки в пазы и заклиновки</w:t>
            </w:r>
          </w:p>
        </w:tc>
        <w:tc>
          <w:tcPr>
            <w:tcW w:w="1276"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2,0</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62. Проверка на монолитность паяных соединений</w:t>
            </w:r>
          </w:p>
        </w:tc>
        <w:tc>
          <w:tcPr>
            <w:tcW w:w="2693" w:type="dxa"/>
            <w:gridSpan w:val="2"/>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1.3</w:t>
            </w:r>
          </w:p>
        </w:tc>
        <w:tc>
          <w:tcPr>
            <w:tcW w:w="269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63. Измерение сопротивления постоянному току обмотки статора в холодном состоянии каждой ветви или фазы</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1.5</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64. Испытание на проходимость вновь уложенной части обмотки статора турбогенераторов до изолировки паяных соединений, а для обмотки с водяным охлаждением, кроме того, до присоединения шлангов</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40</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65. Испытание обмотки статора водой на прочность и герметичность для турбогенераторов ТВВ, ТЗВ, ТГВ-200М*, ТГВ-500-2</w:t>
            </w:r>
          </w:p>
        </w:tc>
        <w:tc>
          <w:tcPr>
            <w:tcW w:w="2693"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18</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66. Испытание изоляции выпрямленным напряжением, кВ, полностью собранной обмотки каждой фазы по отдельности при остальных заземленных фазах для турбогенераторов:</w:t>
            </w:r>
          </w:p>
        </w:tc>
        <w:tc>
          <w:tcPr>
            <w:tcW w:w="1276" w:type="dxa"/>
            <w:tcBorders>
              <w:left w:val="single" w:sz="6" w:space="0" w:color="auto"/>
            </w:tcBorders>
          </w:tcPr>
          <w:p w:rsidR="002C1B59" w:rsidRPr="00FA0A21" w:rsidRDefault="002C1B59" w:rsidP="002C1B59">
            <w:pPr>
              <w:pStyle w:val="afff"/>
              <w:jc w:val="center"/>
              <w:rPr>
                <w:sz w:val="22"/>
                <w:szCs w:val="22"/>
              </w:rPr>
            </w:pPr>
          </w:p>
        </w:tc>
        <w:tc>
          <w:tcPr>
            <w:tcW w:w="1417" w:type="dxa"/>
            <w:tcBorders>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ТГВ-200</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См. пункт 6.4 настоящего стандарта</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ТГВ-300</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67. Испытание изоляции полностью собранной обмотки статора от корпуса:</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каждой фазы в отдельности при остальных заземленных</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При испытании турбогенераторов ТВВ, ТЗВ, ТГВ-200М*, ТГВ-500-2 по обмоткам должен циркулировать дистиллят в соответствии с пунктом 20</w:t>
            </w:r>
          </w:p>
        </w:tc>
      </w:tr>
      <w:tr w:rsidR="002C1B59" w:rsidRPr="0097177A" w:rsidTr="002C1B59">
        <w:trPr>
          <w:cantSplit/>
        </w:trPr>
        <w:tc>
          <w:tcPr>
            <w:tcW w:w="428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на коронирование при снижении напряжений после испытания</w:t>
            </w:r>
          </w:p>
        </w:tc>
        <w:tc>
          <w:tcPr>
            <w:tcW w:w="1276"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 мин</w:t>
            </w:r>
          </w:p>
        </w:tc>
        <w:tc>
          <w:tcPr>
            <w:tcW w:w="269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См. примечание к пункту 1.4</w:t>
            </w:r>
          </w:p>
        </w:tc>
      </w:tr>
      <w:tr w:rsidR="002C1B59" w:rsidRPr="0097177A" w:rsidTr="002C1B59">
        <w:trPr>
          <w:cantSplit/>
        </w:trPr>
        <w:tc>
          <w:tcPr>
            <w:tcW w:w="4281"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68. Испытание изоляции обмотки статора после заводки ротора и установки щитов (допускается испытание при заполнении генератора инертным газом или водородом, см. пункт 6.5 настоящего стандарта)</w:t>
            </w:r>
          </w:p>
        </w:tc>
        <w:tc>
          <w:tcPr>
            <w:tcW w:w="1276"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r w:rsidRPr="00FA0A21">
              <w:rPr>
                <w:i/>
                <w:sz w:val="22"/>
                <w:szCs w:val="22"/>
                <w:lang w:val="en-US"/>
              </w:rPr>
              <w:t xml:space="preserve"> U</w:t>
            </w:r>
            <w:r w:rsidRPr="00FA0A21">
              <w:rPr>
                <w:sz w:val="22"/>
                <w:szCs w:val="22"/>
                <w:vertAlign w:val="subscript"/>
              </w:rPr>
              <w:t>ном</w:t>
            </w:r>
          </w:p>
        </w:tc>
        <w:tc>
          <w:tcPr>
            <w:tcW w:w="1417"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 мин</w:t>
            </w:r>
          </w:p>
        </w:tc>
        <w:tc>
          <w:tcPr>
            <w:tcW w:w="2693"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При испытании турбогенераторов ТВВ, ТЗВ, ТГВ-200М*, ТГВ-500-2 по обмоткам должен циркулировать дистиллят в соответствии с пунктом 20</w:t>
            </w:r>
          </w:p>
        </w:tc>
      </w:tr>
    </w:tbl>
    <w:p w:rsidR="002C1B59" w:rsidRPr="00772228" w:rsidRDefault="002C1B59" w:rsidP="002C1B59">
      <w:pPr>
        <w:pStyle w:val="4"/>
        <w:rPr>
          <w:rFonts w:ascii="Times New Roman" w:hAnsi="Times New Roman" w:cs="Times New Roman"/>
          <w:b w:val="0"/>
          <w:i w:val="0"/>
          <w:color w:val="auto"/>
          <w:sz w:val="22"/>
        </w:rPr>
      </w:pPr>
      <w:r w:rsidRPr="00772228">
        <w:rPr>
          <w:rFonts w:ascii="Times New Roman" w:hAnsi="Times New Roman" w:cs="Times New Roman"/>
          <w:b w:val="0"/>
          <w:i w:val="0"/>
          <w:color w:val="auto"/>
          <w:sz w:val="22"/>
        </w:rPr>
        <w:t>П р и м е </w:t>
      </w:r>
      <w:proofErr w:type="gramStart"/>
      <w:r w:rsidRPr="00772228">
        <w:rPr>
          <w:rFonts w:ascii="Times New Roman" w:hAnsi="Times New Roman" w:cs="Times New Roman"/>
          <w:b w:val="0"/>
          <w:i w:val="0"/>
          <w:color w:val="auto"/>
          <w:sz w:val="22"/>
        </w:rPr>
        <w:t>ч</w:t>
      </w:r>
      <w:proofErr w:type="gramEnd"/>
      <w:r w:rsidRPr="00772228">
        <w:rPr>
          <w:rFonts w:ascii="Times New Roman" w:hAnsi="Times New Roman" w:cs="Times New Roman"/>
          <w:b w:val="0"/>
          <w:i w:val="0"/>
          <w:color w:val="auto"/>
          <w:sz w:val="22"/>
        </w:rPr>
        <w:t> а н и е - * Нормы для генераторов типа ТГВ-200М распространяются также на генераторы типов ТГВ-200-2М, ТГВ-220-2П, АСТГ-200.</w:t>
      </w:r>
    </w:p>
    <w:p w:rsidR="003860F9" w:rsidRDefault="002C1B59" w:rsidP="003860F9">
      <w:pPr>
        <w:pStyle w:val="afffffff3"/>
        <w:jc w:val="right"/>
        <w:rPr>
          <w:color w:val="auto"/>
        </w:rPr>
      </w:pPr>
      <w:r w:rsidRPr="0097177A">
        <w:rPr>
          <w:color w:val="auto"/>
        </w:rPr>
        <w:t xml:space="preserve">Таблица </w:t>
      </w:r>
      <w:r w:rsidR="00092A5B">
        <w:rPr>
          <w:color w:val="auto"/>
        </w:rPr>
        <w:t xml:space="preserve">№ </w:t>
      </w:r>
      <w:r w:rsidR="003860F9">
        <w:rPr>
          <w:color w:val="auto"/>
        </w:rPr>
        <w:t>П.1.</w:t>
      </w:r>
      <w:r w:rsidRPr="0097177A">
        <w:rPr>
          <w:color w:val="auto"/>
        </w:rPr>
        <w:t xml:space="preserve">3. </w:t>
      </w:r>
    </w:p>
    <w:p w:rsidR="002C1B59" w:rsidRPr="003741D5" w:rsidRDefault="002C1B59" w:rsidP="003860F9">
      <w:pPr>
        <w:pStyle w:val="afffffff3"/>
        <w:jc w:val="center"/>
        <w:rPr>
          <w:b/>
          <w:color w:val="auto"/>
        </w:rPr>
      </w:pPr>
      <w:r w:rsidRPr="003741D5">
        <w:rPr>
          <w:b/>
          <w:color w:val="auto"/>
        </w:rPr>
        <w:t>Данные для проверки проходимости шин генераторов ТГВ-200 и ТГВ-300*</w:t>
      </w:r>
    </w:p>
    <w:p w:rsidR="002C1B59" w:rsidRPr="00772228" w:rsidRDefault="002C1B59" w:rsidP="002C1B59">
      <w:pPr>
        <w:pStyle w:val="4"/>
        <w:rPr>
          <w:b w:val="0"/>
          <w:i w:val="0"/>
          <w:color w:val="auto"/>
          <w:sz w:val="18"/>
        </w:rPr>
      </w:pPr>
      <w:r w:rsidRPr="00772228">
        <w:rPr>
          <w:b w:val="0"/>
          <w:i w:val="0"/>
          <w:color w:val="auto"/>
          <w:sz w:val="18"/>
        </w:rPr>
        <w:t>* Давление воздуха на входе в шину 1000 мм вод. ст.</w:t>
      </w:r>
    </w:p>
    <w:tbl>
      <w:tblPr>
        <w:tblW w:w="0" w:type="auto"/>
        <w:jc w:val="center"/>
        <w:tblLayout w:type="fixed"/>
        <w:tblCellMar>
          <w:left w:w="28" w:type="dxa"/>
          <w:right w:w="28" w:type="dxa"/>
        </w:tblCellMar>
        <w:tblLook w:val="0000" w:firstRow="0" w:lastRow="0" w:firstColumn="0" w:lastColumn="0" w:noHBand="0" w:noVBand="0"/>
      </w:tblPr>
      <w:tblGrid>
        <w:gridCol w:w="1774"/>
        <w:gridCol w:w="2573"/>
        <w:gridCol w:w="1775"/>
        <w:gridCol w:w="2455"/>
      </w:tblGrid>
      <w:tr w:rsidR="002C1B59" w:rsidRPr="0097177A" w:rsidTr="002C1B59">
        <w:trPr>
          <w:tblHeader/>
          <w:jc w:val="center"/>
        </w:trPr>
        <w:tc>
          <w:tcPr>
            <w:tcW w:w="4347" w:type="dxa"/>
            <w:gridSpan w:val="2"/>
            <w:tcBorders>
              <w:top w:val="single" w:sz="6" w:space="0" w:color="auto"/>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ТГВ-200</w:t>
            </w:r>
          </w:p>
        </w:tc>
        <w:tc>
          <w:tcPr>
            <w:tcW w:w="4230" w:type="dxa"/>
            <w:gridSpan w:val="2"/>
            <w:tcBorders>
              <w:top w:val="single" w:sz="6" w:space="0" w:color="auto"/>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ТГВ-300</w:t>
            </w:r>
          </w:p>
        </w:tc>
      </w:tr>
      <w:tr w:rsidR="002C1B59" w:rsidRPr="0097177A" w:rsidTr="002C1B59">
        <w:trPr>
          <w:tblHeader/>
          <w:jc w:val="center"/>
        </w:trPr>
        <w:tc>
          <w:tcPr>
            <w:tcW w:w="1774" w:type="dxa"/>
            <w:tcBorders>
              <w:top w:val="single" w:sz="6" w:space="0" w:color="auto"/>
              <w:left w:val="single" w:sz="6" w:space="0" w:color="auto"/>
              <w:bottom w:val="single" w:sz="6" w:space="0" w:color="auto"/>
              <w:right w:val="single" w:sz="6" w:space="0" w:color="auto"/>
            </w:tcBorders>
          </w:tcPr>
          <w:p w:rsidR="002C1B59" w:rsidRPr="0097177A" w:rsidRDefault="002C1B59" w:rsidP="002C1B59">
            <w:pPr>
              <w:pStyle w:val="afff"/>
            </w:pPr>
            <w:r w:rsidRPr="0097177A">
              <w:t>Шина, чертеж N</w:t>
            </w:r>
          </w:p>
        </w:tc>
        <w:tc>
          <w:tcPr>
            <w:tcW w:w="2573" w:type="dxa"/>
            <w:tcBorders>
              <w:top w:val="single" w:sz="6" w:space="0" w:color="auto"/>
              <w:left w:val="single" w:sz="6" w:space="0" w:color="auto"/>
              <w:bottom w:val="single" w:sz="6" w:space="0" w:color="auto"/>
              <w:right w:val="single" w:sz="6" w:space="0" w:color="auto"/>
            </w:tcBorders>
          </w:tcPr>
          <w:p w:rsidR="002C1B59" w:rsidRPr="0097177A" w:rsidRDefault="002C1B59" w:rsidP="002C1B59">
            <w:pPr>
              <w:pStyle w:val="afff"/>
            </w:pPr>
            <w:r w:rsidRPr="0097177A">
              <w:t>Давление на выходе, не ниже, мм вод. ст.</w:t>
            </w:r>
          </w:p>
        </w:tc>
        <w:tc>
          <w:tcPr>
            <w:tcW w:w="1775" w:type="dxa"/>
            <w:tcBorders>
              <w:top w:val="single" w:sz="6" w:space="0" w:color="auto"/>
              <w:left w:val="single" w:sz="6" w:space="0" w:color="auto"/>
              <w:bottom w:val="single" w:sz="6" w:space="0" w:color="auto"/>
              <w:right w:val="single" w:sz="6" w:space="0" w:color="auto"/>
            </w:tcBorders>
          </w:tcPr>
          <w:p w:rsidR="002C1B59" w:rsidRPr="0097177A" w:rsidRDefault="002C1B59" w:rsidP="002C1B59">
            <w:pPr>
              <w:pStyle w:val="afff"/>
            </w:pPr>
            <w:r w:rsidRPr="0097177A">
              <w:t>Шина, чертеж N</w:t>
            </w:r>
          </w:p>
        </w:tc>
        <w:tc>
          <w:tcPr>
            <w:tcW w:w="2455" w:type="dxa"/>
            <w:tcBorders>
              <w:top w:val="single" w:sz="6" w:space="0" w:color="auto"/>
              <w:left w:val="single" w:sz="6" w:space="0" w:color="auto"/>
              <w:bottom w:val="single" w:sz="6" w:space="0" w:color="auto"/>
              <w:right w:val="single" w:sz="6" w:space="0" w:color="auto"/>
            </w:tcBorders>
          </w:tcPr>
          <w:p w:rsidR="002C1B59" w:rsidRPr="0097177A" w:rsidRDefault="002C1B59" w:rsidP="002C1B59">
            <w:pPr>
              <w:pStyle w:val="afff"/>
            </w:pPr>
            <w:r w:rsidRPr="0097177A">
              <w:t>Давление на выходе, не ниже, мм вод. ст.</w:t>
            </w:r>
          </w:p>
        </w:tc>
      </w:tr>
      <w:tr w:rsidR="002C1B59" w:rsidRPr="0097177A" w:rsidTr="002C1B59">
        <w:trPr>
          <w:jc w:val="center"/>
        </w:trPr>
        <w:tc>
          <w:tcPr>
            <w:tcW w:w="1774" w:type="dxa"/>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2Т36</w:t>
            </w:r>
          </w:p>
        </w:tc>
        <w:tc>
          <w:tcPr>
            <w:tcW w:w="2573" w:type="dxa"/>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66</w:t>
            </w:r>
          </w:p>
        </w:tc>
        <w:tc>
          <w:tcPr>
            <w:tcW w:w="1775" w:type="dxa"/>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5TX581594</w:t>
            </w:r>
          </w:p>
        </w:tc>
        <w:tc>
          <w:tcPr>
            <w:tcW w:w="2455" w:type="dxa"/>
            <w:tcBorders>
              <w:top w:val="single" w:sz="6" w:space="0" w:color="auto"/>
              <w:left w:val="single" w:sz="6" w:space="0" w:color="auto"/>
              <w:right w:val="single" w:sz="6" w:space="0" w:color="auto"/>
            </w:tcBorders>
          </w:tcPr>
          <w:p w:rsidR="002C1B59" w:rsidRPr="0097177A" w:rsidRDefault="002C1B59" w:rsidP="002C1B59">
            <w:pPr>
              <w:pStyle w:val="afff"/>
              <w:jc w:val="center"/>
            </w:pPr>
            <w:r w:rsidRPr="0097177A">
              <w:t>121</w:t>
            </w:r>
          </w:p>
        </w:tc>
      </w:tr>
      <w:tr w:rsidR="002C1B59" w:rsidRPr="0097177A" w:rsidTr="002C1B59">
        <w:trPr>
          <w:jc w:val="center"/>
        </w:trPr>
        <w:tc>
          <w:tcPr>
            <w:tcW w:w="1774" w:type="dxa"/>
            <w:tcBorders>
              <w:left w:val="single" w:sz="6" w:space="0" w:color="auto"/>
              <w:right w:val="single" w:sz="6" w:space="0" w:color="auto"/>
            </w:tcBorders>
          </w:tcPr>
          <w:p w:rsidR="002C1B59" w:rsidRPr="0097177A" w:rsidRDefault="002C1B59" w:rsidP="002C1B59">
            <w:pPr>
              <w:pStyle w:val="afff"/>
              <w:jc w:val="center"/>
            </w:pPr>
            <w:r w:rsidRPr="0097177A">
              <w:t>2Т38</w:t>
            </w:r>
          </w:p>
        </w:tc>
        <w:tc>
          <w:tcPr>
            <w:tcW w:w="2573" w:type="dxa"/>
            <w:tcBorders>
              <w:left w:val="single" w:sz="6" w:space="0" w:color="auto"/>
              <w:right w:val="single" w:sz="6" w:space="0" w:color="auto"/>
            </w:tcBorders>
          </w:tcPr>
          <w:p w:rsidR="002C1B59" w:rsidRPr="0097177A" w:rsidRDefault="002C1B59" w:rsidP="002C1B59">
            <w:pPr>
              <w:pStyle w:val="afff"/>
              <w:jc w:val="center"/>
            </w:pPr>
            <w:r w:rsidRPr="0097177A">
              <w:t>112</w:t>
            </w:r>
          </w:p>
        </w:tc>
        <w:tc>
          <w:tcPr>
            <w:tcW w:w="1775" w:type="dxa"/>
            <w:tcBorders>
              <w:left w:val="single" w:sz="6" w:space="0" w:color="auto"/>
              <w:right w:val="single" w:sz="6" w:space="0" w:color="auto"/>
            </w:tcBorders>
          </w:tcPr>
          <w:p w:rsidR="002C1B59" w:rsidRPr="0097177A" w:rsidRDefault="002C1B59" w:rsidP="002C1B59">
            <w:pPr>
              <w:pStyle w:val="afff"/>
              <w:jc w:val="center"/>
            </w:pPr>
            <w:r w:rsidRPr="0097177A">
              <w:t>5TX581595</w:t>
            </w:r>
          </w:p>
        </w:tc>
        <w:tc>
          <w:tcPr>
            <w:tcW w:w="2455" w:type="dxa"/>
            <w:tcBorders>
              <w:left w:val="single" w:sz="6" w:space="0" w:color="auto"/>
              <w:right w:val="single" w:sz="6" w:space="0" w:color="auto"/>
            </w:tcBorders>
          </w:tcPr>
          <w:p w:rsidR="002C1B59" w:rsidRPr="0097177A" w:rsidRDefault="002C1B59" w:rsidP="002C1B59">
            <w:pPr>
              <w:pStyle w:val="afff"/>
              <w:jc w:val="center"/>
            </w:pPr>
            <w:r w:rsidRPr="0097177A">
              <w:t>81</w:t>
            </w:r>
          </w:p>
        </w:tc>
      </w:tr>
      <w:tr w:rsidR="002C1B59" w:rsidRPr="0097177A" w:rsidTr="002C1B59">
        <w:trPr>
          <w:jc w:val="center"/>
        </w:trPr>
        <w:tc>
          <w:tcPr>
            <w:tcW w:w="1774" w:type="dxa"/>
            <w:tcBorders>
              <w:left w:val="single" w:sz="6" w:space="0" w:color="auto"/>
              <w:right w:val="single" w:sz="6" w:space="0" w:color="auto"/>
            </w:tcBorders>
          </w:tcPr>
          <w:p w:rsidR="002C1B59" w:rsidRPr="0097177A" w:rsidRDefault="002C1B59" w:rsidP="002C1B59">
            <w:pPr>
              <w:pStyle w:val="afff"/>
              <w:jc w:val="center"/>
            </w:pPr>
            <w:r w:rsidRPr="0097177A">
              <w:t>2Т33</w:t>
            </w:r>
          </w:p>
        </w:tc>
        <w:tc>
          <w:tcPr>
            <w:tcW w:w="2573" w:type="dxa"/>
            <w:tcBorders>
              <w:left w:val="single" w:sz="6" w:space="0" w:color="auto"/>
              <w:right w:val="single" w:sz="6" w:space="0" w:color="auto"/>
            </w:tcBorders>
          </w:tcPr>
          <w:p w:rsidR="002C1B59" w:rsidRPr="0097177A" w:rsidRDefault="002C1B59" w:rsidP="002C1B59">
            <w:pPr>
              <w:pStyle w:val="afff"/>
              <w:jc w:val="center"/>
            </w:pPr>
            <w:r w:rsidRPr="0097177A">
              <w:t>72</w:t>
            </w:r>
          </w:p>
        </w:tc>
        <w:tc>
          <w:tcPr>
            <w:tcW w:w="1775" w:type="dxa"/>
            <w:tcBorders>
              <w:left w:val="single" w:sz="6" w:space="0" w:color="auto"/>
              <w:right w:val="single" w:sz="6" w:space="0" w:color="auto"/>
            </w:tcBorders>
          </w:tcPr>
          <w:p w:rsidR="002C1B59" w:rsidRPr="0097177A" w:rsidRDefault="002C1B59" w:rsidP="002C1B59">
            <w:pPr>
              <w:pStyle w:val="afff"/>
              <w:jc w:val="center"/>
            </w:pPr>
            <w:r w:rsidRPr="0097177A">
              <w:t>5TX581596</w:t>
            </w:r>
          </w:p>
        </w:tc>
        <w:tc>
          <w:tcPr>
            <w:tcW w:w="2455" w:type="dxa"/>
            <w:tcBorders>
              <w:left w:val="single" w:sz="6" w:space="0" w:color="auto"/>
              <w:right w:val="single" w:sz="6" w:space="0" w:color="auto"/>
            </w:tcBorders>
          </w:tcPr>
          <w:p w:rsidR="002C1B59" w:rsidRPr="0097177A" w:rsidRDefault="002C1B59" w:rsidP="002C1B59">
            <w:pPr>
              <w:pStyle w:val="afff"/>
              <w:jc w:val="center"/>
            </w:pPr>
            <w:r w:rsidRPr="0097177A">
              <w:t>63</w:t>
            </w:r>
          </w:p>
        </w:tc>
      </w:tr>
      <w:tr w:rsidR="002C1B59" w:rsidRPr="0097177A" w:rsidTr="002C1B59">
        <w:trPr>
          <w:jc w:val="center"/>
        </w:trPr>
        <w:tc>
          <w:tcPr>
            <w:tcW w:w="1774" w:type="dxa"/>
            <w:tcBorders>
              <w:left w:val="single" w:sz="6" w:space="0" w:color="auto"/>
              <w:right w:val="single" w:sz="6" w:space="0" w:color="auto"/>
            </w:tcBorders>
          </w:tcPr>
          <w:p w:rsidR="002C1B59" w:rsidRPr="0097177A" w:rsidRDefault="002C1B59" w:rsidP="002C1B59">
            <w:pPr>
              <w:pStyle w:val="afff"/>
              <w:jc w:val="center"/>
            </w:pPr>
            <w:r w:rsidRPr="0097177A">
              <w:t>2Т50</w:t>
            </w:r>
          </w:p>
        </w:tc>
        <w:tc>
          <w:tcPr>
            <w:tcW w:w="2573" w:type="dxa"/>
            <w:tcBorders>
              <w:left w:val="single" w:sz="6" w:space="0" w:color="auto"/>
              <w:right w:val="single" w:sz="6" w:space="0" w:color="auto"/>
            </w:tcBorders>
          </w:tcPr>
          <w:p w:rsidR="002C1B59" w:rsidRPr="0097177A" w:rsidRDefault="002C1B59" w:rsidP="002C1B59">
            <w:pPr>
              <w:pStyle w:val="afff"/>
              <w:jc w:val="center"/>
            </w:pPr>
            <w:r w:rsidRPr="0097177A">
              <w:t>105</w:t>
            </w:r>
          </w:p>
        </w:tc>
        <w:tc>
          <w:tcPr>
            <w:tcW w:w="1775" w:type="dxa"/>
            <w:tcBorders>
              <w:left w:val="single" w:sz="6" w:space="0" w:color="auto"/>
              <w:right w:val="single" w:sz="6" w:space="0" w:color="auto"/>
            </w:tcBorders>
          </w:tcPr>
          <w:p w:rsidR="002C1B59" w:rsidRPr="0097177A" w:rsidRDefault="002C1B59" w:rsidP="002C1B59">
            <w:pPr>
              <w:pStyle w:val="afff"/>
              <w:jc w:val="center"/>
            </w:pPr>
            <w:r w:rsidRPr="0097177A">
              <w:t>5TX581597</w:t>
            </w:r>
          </w:p>
        </w:tc>
        <w:tc>
          <w:tcPr>
            <w:tcW w:w="2455" w:type="dxa"/>
            <w:tcBorders>
              <w:left w:val="single" w:sz="6" w:space="0" w:color="auto"/>
              <w:right w:val="single" w:sz="6" w:space="0" w:color="auto"/>
            </w:tcBorders>
          </w:tcPr>
          <w:p w:rsidR="002C1B59" w:rsidRPr="0097177A" w:rsidRDefault="002C1B59" w:rsidP="002C1B59">
            <w:pPr>
              <w:pStyle w:val="afff"/>
              <w:jc w:val="center"/>
            </w:pPr>
            <w:r w:rsidRPr="0097177A">
              <w:t>169</w:t>
            </w:r>
          </w:p>
        </w:tc>
      </w:tr>
      <w:tr w:rsidR="002C1B59" w:rsidRPr="0097177A" w:rsidTr="002C1B59">
        <w:trPr>
          <w:jc w:val="center"/>
        </w:trPr>
        <w:tc>
          <w:tcPr>
            <w:tcW w:w="1774" w:type="dxa"/>
            <w:tcBorders>
              <w:left w:val="single" w:sz="6" w:space="0" w:color="auto"/>
              <w:right w:val="single" w:sz="6" w:space="0" w:color="auto"/>
            </w:tcBorders>
          </w:tcPr>
          <w:p w:rsidR="002C1B59" w:rsidRPr="0097177A" w:rsidRDefault="002C1B59" w:rsidP="002C1B59">
            <w:pPr>
              <w:pStyle w:val="afff"/>
              <w:jc w:val="center"/>
            </w:pPr>
            <w:r w:rsidRPr="0097177A">
              <w:t>2Т37</w:t>
            </w:r>
          </w:p>
        </w:tc>
        <w:tc>
          <w:tcPr>
            <w:tcW w:w="2573" w:type="dxa"/>
            <w:tcBorders>
              <w:left w:val="single" w:sz="6" w:space="0" w:color="auto"/>
              <w:right w:val="single" w:sz="6" w:space="0" w:color="auto"/>
            </w:tcBorders>
          </w:tcPr>
          <w:p w:rsidR="002C1B59" w:rsidRPr="0097177A" w:rsidRDefault="002C1B59" w:rsidP="002C1B59">
            <w:pPr>
              <w:pStyle w:val="afff"/>
              <w:jc w:val="center"/>
            </w:pPr>
            <w:r w:rsidRPr="0097177A">
              <w:t>64</w:t>
            </w:r>
          </w:p>
        </w:tc>
        <w:tc>
          <w:tcPr>
            <w:tcW w:w="1775" w:type="dxa"/>
            <w:tcBorders>
              <w:left w:val="single" w:sz="6" w:space="0" w:color="auto"/>
              <w:right w:val="single" w:sz="6" w:space="0" w:color="auto"/>
            </w:tcBorders>
          </w:tcPr>
          <w:p w:rsidR="002C1B59" w:rsidRPr="0097177A" w:rsidRDefault="002C1B59" w:rsidP="002C1B59">
            <w:pPr>
              <w:pStyle w:val="afff"/>
              <w:jc w:val="center"/>
            </w:pPr>
            <w:r w:rsidRPr="0097177A">
              <w:t>5TX581598</w:t>
            </w:r>
          </w:p>
        </w:tc>
        <w:tc>
          <w:tcPr>
            <w:tcW w:w="2455" w:type="dxa"/>
            <w:tcBorders>
              <w:left w:val="single" w:sz="6" w:space="0" w:color="auto"/>
              <w:right w:val="single" w:sz="6" w:space="0" w:color="auto"/>
            </w:tcBorders>
          </w:tcPr>
          <w:p w:rsidR="002C1B59" w:rsidRPr="0097177A" w:rsidRDefault="002C1B59" w:rsidP="002C1B59">
            <w:pPr>
              <w:pStyle w:val="afff"/>
              <w:jc w:val="center"/>
            </w:pPr>
            <w:r w:rsidRPr="0097177A">
              <w:t>156</w:t>
            </w:r>
          </w:p>
        </w:tc>
      </w:tr>
      <w:tr w:rsidR="002C1B59" w:rsidRPr="0097177A" w:rsidTr="002C1B59">
        <w:trPr>
          <w:jc w:val="center"/>
        </w:trPr>
        <w:tc>
          <w:tcPr>
            <w:tcW w:w="1774" w:type="dxa"/>
            <w:tcBorders>
              <w:left w:val="single" w:sz="6" w:space="0" w:color="auto"/>
              <w:right w:val="single" w:sz="6" w:space="0" w:color="auto"/>
            </w:tcBorders>
          </w:tcPr>
          <w:p w:rsidR="002C1B59" w:rsidRPr="0097177A" w:rsidRDefault="002C1B59" w:rsidP="002C1B59">
            <w:pPr>
              <w:pStyle w:val="afff"/>
              <w:jc w:val="center"/>
            </w:pPr>
            <w:r w:rsidRPr="0097177A">
              <w:t>2Т35</w:t>
            </w:r>
          </w:p>
        </w:tc>
        <w:tc>
          <w:tcPr>
            <w:tcW w:w="2573" w:type="dxa"/>
            <w:tcBorders>
              <w:left w:val="single" w:sz="6" w:space="0" w:color="auto"/>
              <w:right w:val="single" w:sz="6" w:space="0" w:color="auto"/>
            </w:tcBorders>
          </w:tcPr>
          <w:p w:rsidR="002C1B59" w:rsidRPr="0097177A" w:rsidRDefault="002C1B59" w:rsidP="002C1B59">
            <w:pPr>
              <w:pStyle w:val="afff"/>
              <w:jc w:val="center"/>
            </w:pPr>
            <w:r w:rsidRPr="0097177A">
              <w:t>122</w:t>
            </w:r>
          </w:p>
        </w:tc>
        <w:tc>
          <w:tcPr>
            <w:tcW w:w="1775" w:type="dxa"/>
            <w:tcBorders>
              <w:left w:val="single" w:sz="6" w:space="0" w:color="auto"/>
              <w:right w:val="single" w:sz="6" w:space="0" w:color="auto"/>
            </w:tcBorders>
          </w:tcPr>
          <w:p w:rsidR="002C1B59" w:rsidRPr="0097177A" w:rsidRDefault="002C1B59" w:rsidP="002C1B59">
            <w:pPr>
              <w:pStyle w:val="afff"/>
              <w:jc w:val="center"/>
            </w:pPr>
            <w:r w:rsidRPr="0097177A">
              <w:t>5TX581599</w:t>
            </w:r>
          </w:p>
        </w:tc>
        <w:tc>
          <w:tcPr>
            <w:tcW w:w="2455" w:type="dxa"/>
            <w:tcBorders>
              <w:left w:val="single" w:sz="6" w:space="0" w:color="auto"/>
              <w:right w:val="single" w:sz="6" w:space="0" w:color="auto"/>
            </w:tcBorders>
          </w:tcPr>
          <w:p w:rsidR="002C1B59" w:rsidRPr="0097177A" w:rsidRDefault="002C1B59" w:rsidP="002C1B59">
            <w:pPr>
              <w:pStyle w:val="afff"/>
              <w:jc w:val="center"/>
            </w:pPr>
            <w:r w:rsidRPr="0097177A">
              <w:t>92</w:t>
            </w:r>
          </w:p>
        </w:tc>
      </w:tr>
      <w:tr w:rsidR="002C1B59" w:rsidRPr="0097177A" w:rsidTr="002C1B59">
        <w:trPr>
          <w:jc w:val="center"/>
        </w:trPr>
        <w:tc>
          <w:tcPr>
            <w:tcW w:w="1774" w:type="dxa"/>
            <w:tcBorders>
              <w:left w:val="single" w:sz="6" w:space="0" w:color="auto"/>
              <w:right w:val="single" w:sz="6" w:space="0" w:color="auto"/>
            </w:tcBorders>
          </w:tcPr>
          <w:p w:rsidR="002C1B59" w:rsidRPr="0097177A" w:rsidRDefault="002C1B59" w:rsidP="002C1B59">
            <w:pPr>
              <w:pStyle w:val="afff"/>
              <w:jc w:val="center"/>
            </w:pPr>
            <w:r w:rsidRPr="0097177A">
              <w:t>2Т32</w:t>
            </w:r>
          </w:p>
        </w:tc>
        <w:tc>
          <w:tcPr>
            <w:tcW w:w="2573" w:type="dxa"/>
            <w:tcBorders>
              <w:left w:val="single" w:sz="6" w:space="0" w:color="auto"/>
              <w:right w:val="single" w:sz="6" w:space="0" w:color="auto"/>
            </w:tcBorders>
          </w:tcPr>
          <w:p w:rsidR="002C1B59" w:rsidRPr="0097177A" w:rsidRDefault="002C1B59" w:rsidP="002C1B59">
            <w:pPr>
              <w:pStyle w:val="afff"/>
              <w:jc w:val="center"/>
            </w:pPr>
            <w:r w:rsidRPr="0097177A">
              <w:t>54</w:t>
            </w:r>
          </w:p>
        </w:tc>
        <w:tc>
          <w:tcPr>
            <w:tcW w:w="1775" w:type="dxa"/>
            <w:tcBorders>
              <w:left w:val="single" w:sz="6" w:space="0" w:color="auto"/>
              <w:right w:val="single" w:sz="6" w:space="0" w:color="auto"/>
            </w:tcBorders>
          </w:tcPr>
          <w:p w:rsidR="002C1B59" w:rsidRPr="0097177A" w:rsidRDefault="002C1B59" w:rsidP="002C1B59">
            <w:pPr>
              <w:pStyle w:val="afff"/>
              <w:jc w:val="center"/>
            </w:pPr>
            <w:r w:rsidRPr="0097177A">
              <w:t>5TX581600</w:t>
            </w:r>
          </w:p>
        </w:tc>
        <w:tc>
          <w:tcPr>
            <w:tcW w:w="2455" w:type="dxa"/>
            <w:tcBorders>
              <w:left w:val="single" w:sz="6" w:space="0" w:color="auto"/>
              <w:right w:val="single" w:sz="6" w:space="0" w:color="auto"/>
            </w:tcBorders>
          </w:tcPr>
          <w:p w:rsidR="002C1B59" w:rsidRPr="0097177A" w:rsidRDefault="002C1B59" w:rsidP="002C1B59">
            <w:pPr>
              <w:pStyle w:val="afff"/>
              <w:jc w:val="center"/>
            </w:pPr>
            <w:r w:rsidRPr="0097177A">
              <w:t>155</w:t>
            </w:r>
          </w:p>
        </w:tc>
      </w:tr>
      <w:tr w:rsidR="002C1B59" w:rsidRPr="0097177A" w:rsidTr="002C1B59">
        <w:trPr>
          <w:jc w:val="center"/>
        </w:trPr>
        <w:tc>
          <w:tcPr>
            <w:tcW w:w="1774" w:type="dxa"/>
            <w:tcBorders>
              <w:left w:val="single" w:sz="6" w:space="0" w:color="auto"/>
              <w:right w:val="single" w:sz="6" w:space="0" w:color="auto"/>
            </w:tcBorders>
          </w:tcPr>
          <w:p w:rsidR="002C1B59" w:rsidRPr="0097177A" w:rsidRDefault="002C1B59" w:rsidP="002C1B59">
            <w:pPr>
              <w:pStyle w:val="afff"/>
              <w:jc w:val="center"/>
            </w:pPr>
            <w:r w:rsidRPr="0097177A">
              <w:t>2Т34</w:t>
            </w:r>
          </w:p>
        </w:tc>
        <w:tc>
          <w:tcPr>
            <w:tcW w:w="2573" w:type="dxa"/>
            <w:tcBorders>
              <w:left w:val="single" w:sz="6" w:space="0" w:color="auto"/>
              <w:right w:val="single" w:sz="6" w:space="0" w:color="auto"/>
            </w:tcBorders>
          </w:tcPr>
          <w:p w:rsidR="002C1B59" w:rsidRPr="0097177A" w:rsidRDefault="002C1B59" w:rsidP="002C1B59">
            <w:pPr>
              <w:pStyle w:val="afff"/>
              <w:jc w:val="center"/>
            </w:pPr>
            <w:r w:rsidRPr="0097177A">
              <w:t>52</w:t>
            </w:r>
          </w:p>
        </w:tc>
        <w:tc>
          <w:tcPr>
            <w:tcW w:w="1775" w:type="dxa"/>
            <w:tcBorders>
              <w:left w:val="single" w:sz="6" w:space="0" w:color="auto"/>
              <w:right w:val="single" w:sz="6" w:space="0" w:color="auto"/>
            </w:tcBorders>
          </w:tcPr>
          <w:p w:rsidR="002C1B59" w:rsidRPr="0097177A" w:rsidRDefault="002C1B59" w:rsidP="002C1B59">
            <w:pPr>
              <w:pStyle w:val="afff"/>
              <w:jc w:val="center"/>
            </w:pPr>
            <w:r w:rsidRPr="0097177A">
              <w:t>5TX581601</w:t>
            </w:r>
          </w:p>
        </w:tc>
        <w:tc>
          <w:tcPr>
            <w:tcW w:w="2455" w:type="dxa"/>
            <w:tcBorders>
              <w:left w:val="single" w:sz="6" w:space="0" w:color="auto"/>
              <w:right w:val="single" w:sz="6" w:space="0" w:color="auto"/>
            </w:tcBorders>
          </w:tcPr>
          <w:p w:rsidR="002C1B59" w:rsidRPr="0097177A" w:rsidRDefault="002C1B59" w:rsidP="002C1B59">
            <w:pPr>
              <w:pStyle w:val="afff"/>
              <w:jc w:val="center"/>
            </w:pPr>
            <w:r w:rsidRPr="0097177A">
              <w:t>95</w:t>
            </w:r>
          </w:p>
        </w:tc>
      </w:tr>
      <w:tr w:rsidR="002C1B59" w:rsidRPr="0097177A" w:rsidTr="002C1B59">
        <w:trPr>
          <w:jc w:val="center"/>
        </w:trPr>
        <w:tc>
          <w:tcPr>
            <w:tcW w:w="1774" w:type="dxa"/>
            <w:tcBorders>
              <w:left w:val="single" w:sz="6" w:space="0" w:color="auto"/>
              <w:right w:val="single" w:sz="6" w:space="0" w:color="auto"/>
            </w:tcBorders>
          </w:tcPr>
          <w:p w:rsidR="002C1B59" w:rsidRPr="0097177A" w:rsidRDefault="002C1B59" w:rsidP="002C1B59">
            <w:pPr>
              <w:pStyle w:val="afff"/>
              <w:jc w:val="center"/>
            </w:pPr>
            <w:r w:rsidRPr="0097177A">
              <w:t>2Т39</w:t>
            </w:r>
          </w:p>
        </w:tc>
        <w:tc>
          <w:tcPr>
            <w:tcW w:w="2573" w:type="dxa"/>
            <w:tcBorders>
              <w:left w:val="single" w:sz="6" w:space="0" w:color="auto"/>
              <w:right w:val="single" w:sz="6" w:space="0" w:color="auto"/>
            </w:tcBorders>
          </w:tcPr>
          <w:p w:rsidR="002C1B59" w:rsidRPr="0097177A" w:rsidRDefault="002C1B59" w:rsidP="002C1B59">
            <w:pPr>
              <w:pStyle w:val="afff"/>
              <w:jc w:val="center"/>
            </w:pPr>
            <w:r w:rsidRPr="0097177A">
              <w:t>122</w:t>
            </w:r>
          </w:p>
        </w:tc>
        <w:tc>
          <w:tcPr>
            <w:tcW w:w="1775" w:type="dxa"/>
            <w:tcBorders>
              <w:left w:val="single" w:sz="6" w:space="0" w:color="auto"/>
              <w:right w:val="single" w:sz="6" w:space="0" w:color="auto"/>
            </w:tcBorders>
          </w:tcPr>
          <w:p w:rsidR="002C1B59" w:rsidRPr="0097177A" w:rsidRDefault="002C1B59" w:rsidP="002C1B59">
            <w:pPr>
              <w:pStyle w:val="afff"/>
              <w:jc w:val="center"/>
            </w:pPr>
            <w:r w:rsidRPr="0097177A">
              <w:t>5TX581602</w:t>
            </w:r>
          </w:p>
        </w:tc>
        <w:tc>
          <w:tcPr>
            <w:tcW w:w="2455" w:type="dxa"/>
            <w:tcBorders>
              <w:left w:val="single" w:sz="6" w:space="0" w:color="auto"/>
              <w:right w:val="single" w:sz="6" w:space="0" w:color="auto"/>
            </w:tcBorders>
          </w:tcPr>
          <w:p w:rsidR="002C1B59" w:rsidRPr="0097177A" w:rsidRDefault="002C1B59" w:rsidP="002C1B59">
            <w:pPr>
              <w:pStyle w:val="afff"/>
              <w:jc w:val="center"/>
            </w:pPr>
            <w:r w:rsidRPr="0097177A">
              <w:t>66,4</w:t>
            </w:r>
          </w:p>
        </w:tc>
      </w:tr>
      <w:tr w:rsidR="002C1B59" w:rsidRPr="0097177A" w:rsidTr="002C1B59">
        <w:trPr>
          <w:jc w:val="center"/>
        </w:trPr>
        <w:tc>
          <w:tcPr>
            <w:tcW w:w="1774" w:type="dxa"/>
            <w:tcBorders>
              <w:left w:val="single" w:sz="6" w:space="0" w:color="auto"/>
              <w:right w:val="single" w:sz="6" w:space="0" w:color="auto"/>
            </w:tcBorders>
          </w:tcPr>
          <w:p w:rsidR="002C1B59" w:rsidRPr="0097177A" w:rsidRDefault="002C1B59" w:rsidP="002C1B59">
            <w:pPr>
              <w:pStyle w:val="afff"/>
              <w:jc w:val="center"/>
            </w:pPr>
            <w:r w:rsidRPr="0097177A">
              <w:t>2Т31</w:t>
            </w:r>
          </w:p>
        </w:tc>
        <w:tc>
          <w:tcPr>
            <w:tcW w:w="2573" w:type="dxa"/>
            <w:tcBorders>
              <w:left w:val="single" w:sz="6" w:space="0" w:color="auto"/>
              <w:right w:val="single" w:sz="6" w:space="0" w:color="auto"/>
            </w:tcBorders>
          </w:tcPr>
          <w:p w:rsidR="002C1B59" w:rsidRPr="0097177A" w:rsidRDefault="002C1B59" w:rsidP="002C1B59">
            <w:pPr>
              <w:pStyle w:val="afff"/>
              <w:jc w:val="center"/>
            </w:pPr>
            <w:r w:rsidRPr="0097177A">
              <w:t>87</w:t>
            </w:r>
          </w:p>
        </w:tc>
        <w:tc>
          <w:tcPr>
            <w:tcW w:w="1775" w:type="dxa"/>
            <w:tcBorders>
              <w:left w:val="single" w:sz="6" w:space="0" w:color="auto"/>
              <w:right w:val="single" w:sz="6" w:space="0" w:color="auto"/>
            </w:tcBorders>
          </w:tcPr>
          <w:p w:rsidR="002C1B59" w:rsidRPr="0097177A" w:rsidRDefault="002C1B59" w:rsidP="002C1B59">
            <w:pPr>
              <w:pStyle w:val="afff"/>
              <w:jc w:val="center"/>
            </w:pPr>
            <w:r w:rsidRPr="0097177A">
              <w:t>5TX581603</w:t>
            </w:r>
          </w:p>
        </w:tc>
        <w:tc>
          <w:tcPr>
            <w:tcW w:w="2455" w:type="dxa"/>
            <w:tcBorders>
              <w:left w:val="single" w:sz="6" w:space="0" w:color="auto"/>
              <w:right w:val="single" w:sz="6" w:space="0" w:color="auto"/>
            </w:tcBorders>
          </w:tcPr>
          <w:p w:rsidR="002C1B59" w:rsidRPr="0097177A" w:rsidRDefault="002C1B59" w:rsidP="002C1B59">
            <w:pPr>
              <w:pStyle w:val="afff"/>
              <w:jc w:val="center"/>
            </w:pPr>
            <w:r w:rsidRPr="0097177A">
              <w:t>169</w:t>
            </w:r>
          </w:p>
        </w:tc>
      </w:tr>
      <w:tr w:rsidR="002C1B59" w:rsidRPr="0097177A" w:rsidTr="002C1B59">
        <w:trPr>
          <w:jc w:val="center"/>
        </w:trPr>
        <w:tc>
          <w:tcPr>
            <w:tcW w:w="1774" w:type="dxa"/>
            <w:tcBorders>
              <w:left w:val="single" w:sz="6" w:space="0" w:color="auto"/>
              <w:right w:val="single" w:sz="6" w:space="0" w:color="auto"/>
            </w:tcBorders>
          </w:tcPr>
          <w:p w:rsidR="002C1B59" w:rsidRPr="0097177A" w:rsidRDefault="002C1B59" w:rsidP="002C1B59">
            <w:pPr>
              <w:pStyle w:val="afff"/>
              <w:jc w:val="center"/>
            </w:pPr>
            <w:r w:rsidRPr="0097177A">
              <w:t>1Т26</w:t>
            </w:r>
          </w:p>
        </w:tc>
        <w:tc>
          <w:tcPr>
            <w:tcW w:w="2573" w:type="dxa"/>
            <w:tcBorders>
              <w:left w:val="single" w:sz="6" w:space="0" w:color="auto"/>
              <w:right w:val="single" w:sz="6" w:space="0" w:color="auto"/>
            </w:tcBorders>
          </w:tcPr>
          <w:p w:rsidR="002C1B59" w:rsidRPr="0097177A" w:rsidRDefault="002C1B59" w:rsidP="002C1B59">
            <w:pPr>
              <w:pStyle w:val="afff"/>
              <w:jc w:val="center"/>
            </w:pPr>
            <w:r w:rsidRPr="0097177A">
              <w:t>43,5</w:t>
            </w:r>
          </w:p>
        </w:tc>
        <w:tc>
          <w:tcPr>
            <w:tcW w:w="1775" w:type="dxa"/>
            <w:tcBorders>
              <w:left w:val="single" w:sz="6" w:space="0" w:color="auto"/>
              <w:right w:val="single" w:sz="6" w:space="0" w:color="auto"/>
            </w:tcBorders>
          </w:tcPr>
          <w:p w:rsidR="002C1B59" w:rsidRPr="0097177A" w:rsidRDefault="002C1B59" w:rsidP="002C1B59">
            <w:pPr>
              <w:pStyle w:val="afff"/>
              <w:jc w:val="center"/>
            </w:pPr>
            <w:r w:rsidRPr="0097177A">
              <w:t>5TX581604</w:t>
            </w:r>
          </w:p>
        </w:tc>
        <w:tc>
          <w:tcPr>
            <w:tcW w:w="2455" w:type="dxa"/>
            <w:tcBorders>
              <w:left w:val="single" w:sz="6" w:space="0" w:color="auto"/>
              <w:right w:val="single" w:sz="6" w:space="0" w:color="auto"/>
            </w:tcBorders>
          </w:tcPr>
          <w:p w:rsidR="002C1B59" w:rsidRPr="0097177A" w:rsidRDefault="002C1B59" w:rsidP="002C1B59">
            <w:pPr>
              <w:pStyle w:val="afff"/>
              <w:jc w:val="center"/>
            </w:pPr>
            <w:r w:rsidRPr="0097177A">
              <w:t>72,5</w:t>
            </w:r>
          </w:p>
        </w:tc>
      </w:tr>
      <w:tr w:rsidR="002C1B59" w:rsidRPr="0097177A" w:rsidTr="002C1B59">
        <w:trPr>
          <w:jc w:val="center"/>
        </w:trPr>
        <w:tc>
          <w:tcPr>
            <w:tcW w:w="1774" w:type="dxa"/>
            <w:tcBorders>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1Т24</w:t>
            </w:r>
          </w:p>
        </w:tc>
        <w:tc>
          <w:tcPr>
            <w:tcW w:w="2573" w:type="dxa"/>
            <w:tcBorders>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39</w:t>
            </w:r>
          </w:p>
        </w:tc>
        <w:tc>
          <w:tcPr>
            <w:tcW w:w="1775" w:type="dxa"/>
            <w:tcBorders>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5TX581605</w:t>
            </w:r>
          </w:p>
        </w:tc>
        <w:tc>
          <w:tcPr>
            <w:tcW w:w="2455" w:type="dxa"/>
            <w:tcBorders>
              <w:left w:val="single" w:sz="6" w:space="0" w:color="auto"/>
              <w:bottom w:val="single" w:sz="6" w:space="0" w:color="auto"/>
              <w:right w:val="single" w:sz="6" w:space="0" w:color="auto"/>
            </w:tcBorders>
          </w:tcPr>
          <w:p w:rsidR="002C1B59" w:rsidRPr="0097177A" w:rsidRDefault="002C1B59" w:rsidP="002C1B59">
            <w:pPr>
              <w:pStyle w:val="afff"/>
              <w:jc w:val="center"/>
            </w:pPr>
            <w:r w:rsidRPr="0097177A">
              <w:t>109</w:t>
            </w:r>
          </w:p>
        </w:tc>
      </w:tr>
    </w:tbl>
    <w:p w:rsidR="002C1B59" w:rsidRPr="0097177A" w:rsidRDefault="002C1B59" w:rsidP="002C1B59">
      <w:pPr>
        <w:pStyle w:val="affffffb"/>
        <w:rPr>
          <w:color w:val="auto"/>
        </w:rPr>
      </w:pPr>
      <w:r w:rsidRPr="0097177A">
        <w:rPr>
          <w:color w:val="auto"/>
        </w:rPr>
        <w:t>В случаях применения обмотки с термореактивной изоляцией, запекаемой после укладки в статоре, испытания проводятся по нормам технологической инструкции на этот процесс.</w:t>
      </w:r>
    </w:p>
    <w:p w:rsidR="002C1B59" w:rsidRPr="0097177A" w:rsidRDefault="002C1B59" w:rsidP="002C1B59">
      <w:pPr>
        <w:pStyle w:val="affffffb"/>
        <w:rPr>
          <w:color w:val="auto"/>
        </w:rPr>
      </w:pPr>
      <w:r w:rsidRPr="0097177A">
        <w:rPr>
          <w:color w:val="auto"/>
        </w:rPr>
        <w:t>Пооперационные испытания при ремонтах обмоток турбогенераторов серии ТВМ проводятся в соответствии с указаниями изготовителя.</w:t>
      </w:r>
    </w:p>
    <w:p w:rsidR="006E76C1" w:rsidRPr="006E76C1" w:rsidRDefault="002C1B59" w:rsidP="006E76C1">
      <w:pPr>
        <w:pStyle w:val="10"/>
        <w:numPr>
          <w:ilvl w:val="0"/>
          <w:numId w:val="0"/>
        </w:numPr>
        <w:spacing w:before="0" w:after="0"/>
        <w:ind w:left="644" w:hanging="360"/>
        <w:jc w:val="right"/>
        <w:rPr>
          <w:b w:val="0"/>
          <w:color w:val="auto"/>
          <w:sz w:val="24"/>
          <w:szCs w:val="24"/>
        </w:rPr>
      </w:pPr>
      <w:r w:rsidRPr="0097177A">
        <w:rPr>
          <w:color w:val="auto"/>
        </w:rPr>
        <w:br w:type="page"/>
      </w:r>
      <w:r w:rsidR="006E76C1" w:rsidRPr="006E76C1">
        <w:rPr>
          <w:b w:val="0"/>
          <w:color w:val="auto"/>
          <w:sz w:val="24"/>
          <w:szCs w:val="24"/>
        </w:rPr>
        <w:t xml:space="preserve">Приложение № </w:t>
      </w:r>
      <w:r w:rsidR="006E76C1">
        <w:rPr>
          <w:b w:val="0"/>
          <w:color w:val="auto"/>
          <w:sz w:val="24"/>
          <w:szCs w:val="24"/>
        </w:rPr>
        <w:t>2</w:t>
      </w:r>
    </w:p>
    <w:p w:rsidR="006E76C1" w:rsidRPr="006E76C1" w:rsidRDefault="006E76C1" w:rsidP="006E76C1">
      <w:pPr>
        <w:pStyle w:val="10"/>
        <w:numPr>
          <w:ilvl w:val="0"/>
          <w:numId w:val="0"/>
        </w:numPr>
        <w:spacing w:before="0" w:after="0"/>
        <w:ind w:left="644" w:hanging="360"/>
        <w:jc w:val="right"/>
        <w:rPr>
          <w:b w:val="0"/>
          <w:color w:val="auto"/>
          <w:sz w:val="24"/>
          <w:szCs w:val="24"/>
        </w:rPr>
      </w:pPr>
      <w:r w:rsidRPr="006E76C1">
        <w:rPr>
          <w:b w:val="0"/>
          <w:color w:val="auto"/>
          <w:sz w:val="24"/>
          <w:szCs w:val="24"/>
        </w:rPr>
        <w:t xml:space="preserve">к Объемам и нормам </w:t>
      </w:r>
    </w:p>
    <w:p w:rsidR="006E76C1" w:rsidRPr="006E76C1" w:rsidRDefault="006E76C1" w:rsidP="006E76C1">
      <w:pPr>
        <w:pStyle w:val="10"/>
        <w:numPr>
          <w:ilvl w:val="0"/>
          <w:numId w:val="0"/>
        </w:numPr>
        <w:spacing w:before="0" w:after="0"/>
        <w:ind w:left="644" w:hanging="360"/>
        <w:jc w:val="right"/>
        <w:rPr>
          <w:color w:val="auto"/>
          <w:sz w:val="24"/>
          <w:szCs w:val="24"/>
        </w:rPr>
      </w:pPr>
      <w:r w:rsidRPr="006E76C1">
        <w:rPr>
          <w:b w:val="0"/>
          <w:color w:val="auto"/>
          <w:sz w:val="24"/>
          <w:szCs w:val="24"/>
        </w:rPr>
        <w:t>испытаний электрооборудования</w:t>
      </w:r>
      <w:r w:rsidRPr="006E76C1">
        <w:rPr>
          <w:color w:val="auto"/>
          <w:sz w:val="24"/>
          <w:szCs w:val="24"/>
        </w:rPr>
        <w:t>,</w:t>
      </w:r>
    </w:p>
    <w:p w:rsidR="006E76C1" w:rsidRPr="006E76C1" w:rsidRDefault="006E76C1" w:rsidP="006E76C1">
      <w:pPr>
        <w:pStyle w:val="10"/>
        <w:numPr>
          <w:ilvl w:val="0"/>
          <w:numId w:val="0"/>
        </w:numPr>
        <w:spacing w:before="0" w:after="0"/>
        <w:ind w:left="644" w:hanging="360"/>
        <w:jc w:val="right"/>
        <w:rPr>
          <w:b w:val="0"/>
          <w:color w:val="auto"/>
          <w:sz w:val="24"/>
          <w:szCs w:val="24"/>
        </w:rPr>
      </w:pPr>
      <w:r w:rsidRPr="006E76C1">
        <w:rPr>
          <w:b w:val="0"/>
          <w:color w:val="auto"/>
          <w:sz w:val="24"/>
          <w:szCs w:val="24"/>
        </w:rPr>
        <w:t>утвержденным приказом</w:t>
      </w:r>
    </w:p>
    <w:p w:rsidR="006E76C1" w:rsidRPr="006E76C1" w:rsidRDefault="006E76C1" w:rsidP="006E76C1">
      <w:pPr>
        <w:pStyle w:val="10"/>
        <w:numPr>
          <w:ilvl w:val="0"/>
          <w:numId w:val="0"/>
        </w:numPr>
        <w:spacing w:before="0" w:after="0"/>
        <w:ind w:left="644" w:hanging="360"/>
        <w:jc w:val="right"/>
        <w:rPr>
          <w:b w:val="0"/>
          <w:color w:val="auto"/>
          <w:sz w:val="24"/>
          <w:szCs w:val="24"/>
        </w:rPr>
      </w:pPr>
      <w:r w:rsidRPr="006E76C1">
        <w:rPr>
          <w:b w:val="0"/>
          <w:color w:val="auto"/>
          <w:sz w:val="24"/>
          <w:szCs w:val="24"/>
        </w:rPr>
        <w:t>Министерства энергетики РФ</w:t>
      </w:r>
    </w:p>
    <w:p w:rsidR="006E76C1" w:rsidRPr="001717C2" w:rsidRDefault="006E76C1" w:rsidP="006E76C1">
      <w:pPr>
        <w:pStyle w:val="10"/>
        <w:numPr>
          <w:ilvl w:val="0"/>
          <w:numId w:val="0"/>
        </w:numPr>
        <w:spacing w:before="0" w:after="0"/>
        <w:ind w:left="644" w:hanging="360"/>
        <w:jc w:val="right"/>
        <w:rPr>
          <w:b w:val="0"/>
          <w:color w:val="auto"/>
          <w:sz w:val="28"/>
          <w:szCs w:val="28"/>
        </w:rPr>
      </w:pPr>
      <w:r w:rsidRPr="006E76C1">
        <w:rPr>
          <w:b w:val="0"/>
          <w:color w:val="auto"/>
          <w:sz w:val="24"/>
          <w:szCs w:val="24"/>
        </w:rPr>
        <w:t>от «_</w:t>
      </w:r>
      <w:proofErr w:type="gramStart"/>
      <w:r w:rsidRPr="006E76C1">
        <w:rPr>
          <w:b w:val="0"/>
          <w:color w:val="auto"/>
          <w:sz w:val="24"/>
          <w:szCs w:val="24"/>
        </w:rPr>
        <w:t>_»_</w:t>
      </w:r>
      <w:proofErr w:type="gramEnd"/>
      <w:r w:rsidRPr="006E76C1">
        <w:rPr>
          <w:b w:val="0"/>
          <w:color w:val="auto"/>
          <w:sz w:val="24"/>
          <w:szCs w:val="24"/>
        </w:rPr>
        <w:t>______201_ г.</w:t>
      </w:r>
    </w:p>
    <w:p w:rsidR="002C1B59" w:rsidRPr="0097177A" w:rsidRDefault="002C1B59" w:rsidP="002C1B59">
      <w:pPr>
        <w:pStyle w:val="10"/>
        <w:numPr>
          <w:ilvl w:val="0"/>
          <w:numId w:val="0"/>
        </w:numPr>
        <w:ind w:left="644"/>
        <w:jc w:val="right"/>
        <w:rPr>
          <w:color w:val="auto"/>
        </w:rPr>
      </w:pPr>
    </w:p>
    <w:p w:rsidR="002C1B59" w:rsidRPr="006E76C1" w:rsidRDefault="002C1B59" w:rsidP="002C1B59">
      <w:pPr>
        <w:pStyle w:val="10"/>
        <w:numPr>
          <w:ilvl w:val="0"/>
          <w:numId w:val="0"/>
        </w:numPr>
        <w:spacing w:before="0" w:after="0"/>
        <w:ind w:left="641" w:hanging="357"/>
        <w:jc w:val="right"/>
        <w:rPr>
          <w:color w:val="auto"/>
          <w:sz w:val="24"/>
          <w:szCs w:val="24"/>
        </w:rPr>
      </w:pPr>
      <w:bookmarkStart w:id="30" w:name="_Toc482378774"/>
      <w:r w:rsidRPr="006E76C1">
        <w:rPr>
          <w:color w:val="auto"/>
          <w:sz w:val="24"/>
          <w:szCs w:val="24"/>
        </w:rPr>
        <w:t>(ОБЯЗАТЕЛЬНОЕ)</w:t>
      </w:r>
      <w:bookmarkEnd w:id="30"/>
    </w:p>
    <w:p w:rsidR="003741D5" w:rsidRPr="006E76C1" w:rsidRDefault="003741D5" w:rsidP="002C1B59">
      <w:pPr>
        <w:pStyle w:val="10"/>
        <w:numPr>
          <w:ilvl w:val="0"/>
          <w:numId w:val="0"/>
        </w:numPr>
        <w:ind w:left="644"/>
        <w:rPr>
          <w:color w:val="auto"/>
          <w:sz w:val="28"/>
          <w:szCs w:val="28"/>
        </w:rPr>
      </w:pPr>
      <w:bookmarkStart w:id="31" w:name="_Toc429059467"/>
      <w:bookmarkStart w:id="32" w:name="_Toc429395518"/>
      <w:bookmarkStart w:id="33" w:name="_Toc482378775"/>
      <w:r w:rsidRPr="006E76C1">
        <w:rPr>
          <w:color w:val="auto"/>
          <w:sz w:val="28"/>
          <w:szCs w:val="28"/>
        </w:rPr>
        <w:t>Испытания, проводимые при ремонте обмотки ротора турбогенератора</w:t>
      </w:r>
    </w:p>
    <w:bookmarkEnd w:id="31"/>
    <w:bookmarkEnd w:id="32"/>
    <w:bookmarkEnd w:id="33"/>
    <w:p w:rsidR="002C1B59" w:rsidRPr="0097177A" w:rsidRDefault="002C1B59" w:rsidP="003741D5">
      <w:pPr>
        <w:pStyle w:val="affffffb"/>
        <w:ind w:firstLine="644"/>
        <w:rPr>
          <w:color w:val="auto"/>
        </w:rPr>
      </w:pPr>
      <w:r w:rsidRPr="0097177A">
        <w:rPr>
          <w:color w:val="auto"/>
        </w:rPr>
        <w:t xml:space="preserve">Объём и нормы пооперационных испытаний при ремонтах турбогенераторов с полной или частичной сменой обмотки ротора, а также при ремонте в пределах ее лобовых частей приведены в таблице </w:t>
      </w:r>
      <w:r w:rsidR="006E76C1">
        <w:rPr>
          <w:color w:val="auto"/>
        </w:rPr>
        <w:t>№ П.2</w:t>
      </w:r>
      <w:r w:rsidRPr="0097177A">
        <w:rPr>
          <w:color w:val="auto"/>
        </w:rPr>
        <w:t xml:space="preserve">.1 - для машин с косвенным воздушным или водородным охлаждением обмотки возбуждения и в таблице </w:t>
      </w:r>
      <w:r w:rsidR="00BC5EA4">
        <w:rPr>
          <w:color w:val="auto"/>
        </w:rPr>
        <w:t>№ П.2</w:t>
      </w:r>
      <w:r w:rsidRPr="0097177A">
        <w:rPr>
          <w:color w:val="auto"/>
        </w:rPr>
        <w:t>.2 - для машин с непосредственным водородным охлаждением обмотки.</w:t>
      </w:r>
    </w:p>
    <w:p w:rsidR="002C1B59" w:rsidRPr="0097177A" w:rsidRDefault="002C1B59" w:rsidP="003741D5">
      <w:pPr>
        <w:pStyle w:val="affffffb"/>
        <w:ind w:firstLine="644"/>
        <w:rPr>
          <w:color w:val="auto"/>
        </w:rPr>
      </w:pPr>
      <w:r w:rsidRPr="0097177A">
        <w:rPr>
          <w:color w:val="auto"/>
        </w:rPr>
        <w:t>Объём и нормы пооперационных испытаний при ремонтах обмоток роторов турбогенераторов с бесщеточной системой возбуждения, непосредственным воздушным и водяным охлаждением обмотки должны соответствовать указаниям изготовителя с учетом специфики их конструкции.</w:t>
      </w:r>
    </w:p>
    <w:p w:rsidR="002C1B59" w:rsidRPr="0097177A" w:rsidRDefault="002C1B59" w:rsidP="003741D5">
      <w:pPr>
        <w:pStyle w:val="affffffb"/>
        <w:ind w:firstLine="644"/>
        <w:rPr>
          <w:color w:val="auto"/>
        </w:rPr>
      </w:pPr>
      <w:r w:rsidRPr="0097177A">
        <w:rPr>
          <w:color w:val="auto"/>
        </w:rPr>
        <w:t>При проведении испытаний необходимо выполнять следующие указания:</w:t>
      </w:r>
    </w:p>
    <w:p w:rsidR="002C1B59" w:rsidRPr="0097177A" w:rsidRDefault="002C1B59" w:rsidP="003741D5">
      <w:pPr>
        <w:pStyle w:val="affffffb"/>
        <w:ind w:firstLine="644"/>
        <w:rPr>
          <w:color w:val="auto"/>
        </w:rPr>
      </w:pPr>
      <w:r w:rsidRPr="0097177A">
        <w:rPr>
          <w:color w:val="auto"/>
        </w:rPr>
        <w:t>1. Изоляция обмотки ротора от седел испытывается во всех случаях снятия бандажей независимо от причин снятия.</w:t>
      </w:r>
    </w:p>
    <w:p w:rsidR="002C1B59" w:rsidRPr="0097177A" w:rsidRDefault="002C1B59" w:rsidP="003741D5">
      <w:pPr>
        <w:pStyle w:val="affffffb"/>
        <w:ind w:firstLine="644"/>
        <w:rPr>
          <w:color w:val="auto"/>
        </w:rPr>
      </w:pPr>
      <w:r w:rsidRPr="0097177A">
        <w:rPr>
          <w:color w:val="auto"/>
        </w:rPr>
        <w:t>2. При частичном ремонте изоляции обмотки ротора европейского типа, когда катушки соединяются между собой перемычкой, изоляция уложенной переизолированной катушки не испытывается.</w:t>
      </w:r>
    </w:p>
    <w:p w:rsidR="002C1B59" w:rsidRPr="0097177A" w:rsidRDefault="002C1B59" w:rsidP="003741D5">
      <w:pPr>
        <w:pStyle w:val="affffffb"/>
        <w:ind w:firstLine="644"/>
        <w:rPr>
          <w:color w:val="auto"/>
        </w:rPr>
      </w:pPr>
      <w:r w:rsidRPr="0097177A">
        <w:rPr>
          <w:color w:val="auto"/>
        </w:rPr>
        <w:t>3. При частичном ремонте обмотки ротора с наборными зубьями, не имеющей пазовых гильз, оставшаяся часть обмотки повышенным напряжением не испытывается.</w:t>
      </w:r>
    </w:p>
    <w:p w:rsidR="002C1B59" w:rsidRPr="0097177A" w:rsidRDefault="002C1B59" w:rsidP="002C1B59">
      <w:pPr>
        <w:pStyle w:val="affffffb"/>
        <w:rPr>
          <w:color w:val="auto"/>
        </w:rPr>
      </w:pPr>
      <w:r w:rsidRPr="0097177A">
        <w:rPr>
          <w:color w:val="auto"/>
        </w:rPr>
        <w:t>Состояние изоляции проверяется мегаомметром на напряжение 1000 </w:t>
      </w:r>
      <w:proofErr w:type="gramStart"/>
      <w:r w:rsidRPr="0097177A">
        <w:rPr>
          <w:color w:val="auto"/>
        </w:rPr>
        <w:t>В</w:t>
      </w:r>
      <w:proofErr w:type="gramEnd"/>
      <w:r w:rsidRPr="0097177A">
        <w:rPr>
          <w:color w:val="auto"/>
        </w:rPr>
        <w:t xml:space="preserve"> в течение 1 мин.</w:t>
      </w:r>
    </w:p>
    <w:p w:rsidR="002C1B59" w:rsidRPr="0097177A" w:rsidRDefault="002C1B59" w:rsidP="003741D5">
      <w:pPr>
        <w:pStyle w:val="affffffb"/>
        <w:ind w:firstLine="708"/>
        <w:rPr>
          <w:color w:val="auto"/>
        </w:rPr>
      </w:pPr>
      <w:r w:rsidRPr="0097177A">
        <w:rPr>
          <w:color w:val="auto"/>
        </w:rPr>
        <w:t>4. Во всех случаях снятия бандажей ротора изоляция его обмотки от корпуса испытывается напряжением 1 кВ промышленной частоты в течение 1 мин.</w:t>
      </w:r>
    </w:p>
    <w:p w:rsidR="002C1B59" w:rsidRPr="0097177A" w:rsidRDefault="002C1B59" w:rsidP="002C1B59">
      <w:pPr>
        <w:pStyle w:val="affffffb"/>
        <w:rPr>
          <w:color w:val="auto"/>
        </w:rPr>
      </w:pPr>
      <w:r w:rsidRPr="0097177A">
        <w:rPr>
          <w:color w:val="auto"/>
        </w:rPr>
        <w:t>Испытание проводится при снятых бандажах после очистки ротора.</w:t>
      </w:r>
    </w:p>
    <w:p w:rsidR="002C1B59" w:rsidRPr="0097177A" w:rsidRDefault="002C1B59" w:rsidP="003741D5">
      <w:pPr>
        <w:pStyle w:val="affffffb"/>
        <w:ind w:firstLine="708"/>
        <w:rPr>
          <w:color w:val="auto"/>
        </w:rPr>
      </w:pPr>
      <w:r w:rsidRPr="0097177A">
        <w:rPr>
          <w:color w:val="auto"/>
        </w:rPr>
        <w:t>5. Продолжительность испытания главной изоляции 1 мин, витковой изоляции (таблица Б.1, пункт 15) - 5 мин.</w:t>
      </w:r>
    </w:p>
    <w:p w:rsidR="003741D5" w:rsidRDefault="002C1B59" w:rsidP="003741D5">
      <w:pPr>
        <w:pStyle w:val="afffffff3"/>
        <w:jc w:val="right"/>
        <w:rPr>
          <w:color w:val="auto"/>
        </w:rPr>
      </w:pPr>
      <w:r w:rsidRPr="0097177A">
        <w:rPr>
          <w:color w:val="auto"/>
        </w:rPr>
        <w:t xml:space="preserve">Таблица </w:t>
      </w:r>
      <w:r w:rsidR="003741D5">
        <w:rPr>
          <w:color w:val="auto"/>
        </w:rPr>
        <w:t>№ П.2</w:t>
      </w:r>
      <w:r w:rsidRPr="0097177A">
        <w:rPr>
          <w:color w:val="auto"/>
        </w:rPr>
        <w:t>.1.</w:t>
      </w:r>
    </w:p>
    <w:p w:rsidR="002C1B59" w:rsidRPr="00092A5B" w:rsidRDefault="002C1B59" w:rsidP="003741D5">
      <w:pPr>
        <w:pStyle w:val="afffffff3"/>
        <w:jc w:val="center"/>
        <w:rPr>
          <w:b/>
          <w:color w:val="auto"/>
        </w:rPr>
      </w:pPr>
      <w:r w:rsidRPr="00092A5B">
        <w:rPr>
          <w:b/>
          <w:color w:val="auto"/>
        </w:rPr>
        <w:t>Объём и нормы пооперационных испытаний при ремонте обмотки ротора турбогенераторов с косвенным воздушным или водородным охлаждением обмотки возбуждения</w:t>
      </w:r>
    </w:p>
    <w:tbl>
      <w:tblPr>
        <w:tblW w:w="0" w:type="auto"/>
        <w:tblLayout w:type="fixed"/>
        <w:tblCellMar>
          <w:left w:w="28" w:type="dxa"/>
          <w:right w:w="28" w:type="dxa"/>
        </w:tblCellMar>
        <w:tblLook w:val="0000" w:firstRow="0" w:lastRow="0" w:firstColumn="0" w:lastColumn="0" w:noHBand="0" w:noVBand="0"/>
      </w:tblPr>
      <w:tblGrid>
        <w:gridCol w:w="465"/>
        <w:gridCol w:w="5517"/>
        <w:gridCol w:w="1701"/>
        <w:gridCol w:w="1984"/>
      </w:tblGrid>
      <w:tr w:rsidR="002C1B59" w:rsidRPr="0097177A" w:rsidTr="002C1B59">
        <w:trPr>
          <w:tblHeader/>
        </w:trPr>
        <w:tc>
          <w:tcPr>
            <w:tcW w:w="5982" w:type="dxa"/>
            <w:gridSpan w:val="2"/>
            <w:tcBorders>
              <w:top w:val="single" w:sz="6" w:space="0" w:color="auto"/>
              <w:left w:val="single" w:sz="6" w:space="0" w:color="auto"/>
              <w:bottom w:val="single" w:sz="6" w:space="0" w:color="auto"/>
            </w:tcBorders>
            <w:vAlign w:val="center"/>
          </w:tcPr>
          <w:p w:rsidR="002C1B59" w:rsidRPr="00FA0A21" w:rsidRDefault="002C1B59" w:rsidP="002C1B59">
            <w:pPr>
              <w:pStyle w:val="afff"/>
              <w:jc w:val="center"/>
              <w:rPr>
                <w:sz w:val="22"/>
                <w:szCs w:val="22"/>
              </w:rPr>
            </w:pPr>
            <w:r w:rsidRPr="00FA0A21">
              <w:rPr>
                <w:sz w:val="22"/>
                <w:szCs w:val="22"/>
              </w:rPr>
              <w:t>Испытуемый элемент</w:t>
            </w:r>
          </w:p>
        </w:tc>
        <w:tc>
          <w:tcPr>
            <w:tcW w:w="1701"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Испытательное напряжение промышленной частоты, кВ</w:t>
            </w:r>
          </w:p>
        </w:tc>
        <w:tc>
          <w:tcPr>
            <w:tcW w:w="1984"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Характер и объём ремонта</w:t>
            </w:r>
          </w:p>
        </w:tc>
      </w:tr>
      <w:tr w:rsidR="002C1B59" w:rsidRPr="0097177A" w:rsidTr="002C1B59">
        <w:tc>
          <w:tcPr>
            <w:tcW w:w="465" w:type="dxa"/>
            <w:tcBorders>
              <w:top w:val="single" w:sz="6" w:space="0" w:color="auto"/>
              <w:left w:val="single" w:sz="6" w:space="0" w:color="auto"/>
            </w:tcBorders>
          </w:tcPr>
          <w:p w:rsidR="002C1B59" w:rsidRPr="00FA0A21" w:rsidRDefault="002C1B59" w:rsidP="002C1B59">
            <w:pPr>
              <w:pStyle w:val="afff"/>
              <w:rPr>
                <w:sz w:val="22"/>
                <w:szCs w:val="22"/>
              </w:rPr>
            </w:pPr>
            <w:r w:rsidRPr="00FA0A21">
              <w:rPr>
                <w:sz w:val="22"/>
                <w:szCs w:val="22"/>
              </w:rPr>
              <w:t>1.</w:t>
            </w:r>
          </w:p>
        </w:tc>
        <w:tc>
          <w:tcPr>
            <w:tcW w:w="5517" w:type="dxa"/>
            <w:tcBorders>
              <w:top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Незамененная изоляция токоподводов, отсоединенных от катушек и контактных колец</w:t>
            </w:r>
          </w:p>
        </w:tc>
        <w:tc>
          <w:tcPr>
            <w:tcW w:w="1701"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5,0 (7,0)</w:t>
            </w:r>
            <w:r w:rsidRPr="00FA0A21">
              <w:rPr>
                <w:sz w:val="22"/>
                <w:szCs w:val="22"/>
                <w:vertAlign w:val="superscript"/>
              </w:rPr>
              <w:t>1)</w:t>
            </w:r>
          </w:p>
        </w:tc>
        <w:tc>
          <w:tcPr>
            <w:tcW w:w="1984"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Полная замена обмотки ротора</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2.</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Незамененная изоляция токоподводов, отсоединенных от катушек, но не отсоединенных от контактных колец (если отсоединение токоподводов связано с повреждением их изоляции или требует снятия контактных колец)</w:t>
            </w:r>
            <w:r w:rsidRPr="00FA0A21">
              <w:rPr>
                <w:sz w:val="22"/>
                <w:szCs w:val="22"/>
                <w:vertAlign w:val="superscript"/>
              </w:rPr>
              <w:t>2)</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4,0</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3.</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Незамененная изоляция контактных колец при отсоединенных токоподводах</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4,0</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bottom w:val="single" w:sz="4" w:space="0" w:color="auto"/>
            </w:tcBorders>
          </w:tcPr>
          <w:p w:rsidR="002C1B59" w:rsidRPr="00FA0A21" w:rsidRDefault="002C1B59" w:rsidP="002C1B59">
            <w:pPr>
              <w:pStyle w:val="afff"/>
              <w:rPr>
                <w:sz w:val="22"/>
                <w:szCs w:val="22"/>
              </w:rPr>
            </w:pPr>
            <w:r w:rsidRPr="00FA0A21">
              <w:rPr>
                <w:sz w:val="22"/>
                <w:szCs w:val="22"/>
              </w:rPr>
              <w:t>4.</w:t>
            </w:r>
          </w:p>
        </w:tc>
        <w:tc>
          <w:tcPr>
            <w:tcW w:w="5517" w:type="dxa"/>
            <w:tcBorders>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Новая изоляция шин и стержней токоподводов до их укладки</w:t>
            </w:r>
          </w:p>
        </w:tc>
        <w:tc>
          <w:tcPr>
            <w:tcW w:w="1701"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1984"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c>
          <w:tcPr>
            <w:tcW w:w="465" w:type="dxa"/>
            <w:tcBorders>
              <w:top w:val="single" w:sz="4" w:space="0" w:color="auto"/>
              <w:left w:val="single" w:sz="6" w:space="0" w:color="auto"/>
            </w:tcBorders>
          </w:tcPr>
          <w:p w:rsidR="002C1B59" w:rsidRPr="00FA0A21" w:rsidRDefault="002C1B59" w:rsidP="002C1B59">
            <w:pPr>
              <w:pStyle w:val="afff"/>
              <w:rPr>
                <w:sz w:val="22"/>
                <w:szCs w:val="22"/>
              </w:rPr>
            </w:pPr>
            <w:r w:rsidRPr="00FA0A21">
              <w:rPr>
                <w:sz w:val="22"/>
                <w:szCs w:val="22"/>
              </w:rPr>
              <w:t>4.1</w:t>
            </w:r>
          </w:p>
        </w:tc>
        <w:tc>
          <w:tcPr>
            <w:tcW w:w="5517" w:type="dxa"/>
            <w:tcBorders>
              <w:top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Новая изоляция шин токоподводов</w:t>
            </w:r>
          </w:p>
        </w:tc>
        <w:tc>
          <w:tcPr>
            <w:tcW w:w="1701"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6,5 (7,5)</w:t>
            </w:r>
          </w:p>
        </w:tc>
        <w:tc>
          <w:tcPr>
            <w:tcW w:w="1984"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4.2</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Новая изоляция стержней токоподвода перед укладкой их в изоляционный цилиндр</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6,5 (7,5)</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5.</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Новая изоляция шин и стержней токопроводов после их укладки</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5.1</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Новая изоляция шин токоподвода после укладки и клиновки, но до соединения с катушками и контактными кольцами</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5,0 (7,0)</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5.2</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Новая изоляция стержней токоподвода после укладки в ротор (совместно с токоведущими болтами)</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5,0 (7,0)</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6.</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Новая изоляция контактных колец до насадки на вал ротора</w:t>
            </w:r>
            <w:r w:rsidRPr="00FA0A21">
              <w:rPr>
                <w:sz w:val="22"/>
                <w:szCs w:val="22"/>
                <w:vertAlign w:val="superscript"/>
              </w:rPr>
              <w:t>3)</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6,0</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7.</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Новая изоляция контактных колец после насадки их на вал до соединения с токоподводами</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4,5</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8.</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Новая изоляция токоподводов после присоединения к переизолированным контактным кольцам, но до соединения с катушками</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4,0</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9.</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Новая изоляция межкатушечных соединений (съемных деталей) отдельно от обмотки</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5,0</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Полная замена обмотки ротора</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10.</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гильз до укладки их в пазы:</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миканитовых</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стеклотекстолитовых</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7,0</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11.</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гильз после укладки их в пазы:</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миканитовых</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8,0</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стеклотекстолитовых</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6,8</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12.</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отдельных катушек после укладки в пазы и закрепления временными клиньями, но до соединения с другими катушками</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6,5</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Полная или частичная замена обмотки ротора</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13.</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катушки после укладки в пазы, закрепления временными клиньями и соединения с ранее уложенной катушкой</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5,5</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Полная замена обмотки ротора</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14.</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уложенной обмотки после первой опрессовки</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4,5</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15.</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Витковая изоляция обмотки после первой опрессовки</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2,5-3,5 В на виток</w:t>
            </w:r>
            <w:r w:rsidRPr="00FA0A21">
              <w:rPr>
                <w:sz w:val="22"/>
                <w:szCs w:val="22"/>
                <w:vertAlign w:val="superscript"/>
              </w:rPr>
              <w:t>4)</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16.</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обмотки после заклиновки постоянными клиньями</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3,5</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17.</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обмотки перед посадкой роторных бандажей</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3,0</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18.</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обмотки после насадки роторных бандажей</w:t>
            </w:r>
            <w:r w:rsidRPr="00FA0A21">
              <w:rPr>
                <w:sz w:val="22"/>
                <w:szCs w:val="22"/>
                <w:vertAlign w:val="superscript"/>
              </w:rPr>
              <w:t>5)</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19.</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оставшейся (незамененной) части обмотки ротора после выемки поврежденной катушки</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2,0</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Частичная замена обмотки ротора</w:t>
            </w:r>
          </w:p>
        </w:tc>
      </w:tr>
      <w:tr w:rsidR="002C1B59" w:rsidRPr="0097177A" w:rsidTr="002C1B59">
        <w:tc>
          <w:tcPr>
            <w:tcW w:w="465" w:type="dxa"/>
            <w:tcBorders>
              <w:left w:val="single" w:sz="6" w:space="0" w:color="auto"/>
              <w:bottom w:val="single" w:sz="4" w:space="0" w:color="auto"/>
            </w:tcBorders>
          </w:tcPr>
          <w:p w:rsidR="002C1B59" w:rsidRPr="00FA0A21" w:rsidRDefault="002C1B59" w:rsidP="002C1B59">
            <w:pPr>
              <w:pStyle w:val="afff"/>
              <w:rPr>
                <w:sz w:val="22"/>
                <w:szCs w:val="22"/>
              </w:rPr>
            </w:pPr>
          </w:p>
        </w:tc>
        <w:tc>
          <w:tcPr>
            <w:tcW w:w="5517" w:type="dxa"/>
            <w:tcBorders>
              <w:bottom w:val="single" w:sz="4" w:space="0" w:color="auto"/>
              <w:right w:val="single" w:sz="6" w:space="0" w:color="auto"/>
            </w:tcBorders>
          </w:tcPr>
          <w:p w:rsidR="002C1B59" w:rsidRPr="00FA0A21" w:rsidRDefault="002C1B59" w:rsidP="002C1B59">
            <w:pPr>
              <w:pStyle w:val="afff"/>
              <w:rPr>
                <w:sz w:val="22"/>
                <w:szCs w:val="22"/>
              </w:rPr>
            </w:pPr>
          </w:p>
        </w:tc>
        <w:tc>
          <w:tcPr>
            <w:tcW w:w="1701"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1984"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c>
          <w:tcPr>
            <w:tcW w:w="465" w:type="dxa"/>
            <w:tcBorders>
              <w:top w:val="single" w:sz="4" w:space="0" w:color="auto"/>
              <w:left w:val="single" w:sz="6" w:space="0" w:color="auto"/>
            </w:tcBorders>
          </w:tcPr>
          <w:p w:rsidR="002C1B59" w:rsidRPr="00FA0A21" w:rsidRDefault="002C1B59" w:rsidP="002C1B59">
            <w:pPr>
              <w:pStyle w:val="afff"/>
              <w:rPr>
                <w:sz w:val="22"/>
                <w:szCs w:val="22"/>
              </w:rPr>
            </w:pPr>
            <w:r w:rsidRPr="00FA0A21">
              <w:rPr>
                <w:sz w:val="22"/>
                <w:szCs w:val="22"/>
              </w:rPr>
              <w:t>20.</w:t>
            </w:r>
          </w:p>
        </w:tc>
        <w:tc>
          <w:tcPr>
            <w:tcW w:w="5517" w:type="dxa"/>
            <w:tcBorders>
              <w:top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Изоляция катушек после их укладки и заклиновки временными клиньями (для турбогенераторов, испытание которых возможно без соединения обмоток новых катушек со старой обмоткой)</w:t>
            </w:r>
          </w:p>
        </w:tc>
        <w:tc>
          <w:tcPr>
            <w:tcW w:w="1701"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подпунктам 12-14</w:t>
            </w:r>
          </w:p>
        </w:tc>
        <w:tc>
          <w:tcPr>
            <w:tcW w:w="1984"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21.</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обмотки совместно со старой обмоткой после первой опрессовки</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1,75</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22.</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обмотки после заклиновки постоянными клиньями</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23.</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обмотки:</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а) перед посадкой роторных бандажей</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1,25</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Частичная замена обмотки ротора</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б) после посадки роторных бандажей</w:t>
            </w:r>
            <w:r w:rsidRPr="00FA0A21">
              <w:rPr>
                <w:sz w:val="22"/>
                <w:szCs w:val="22"/>
                <w:vertAlign w:val="superscript"/>
              </w:rPr>
              <w:t>5)</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24.</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лобовой части обмотки от седел при заземленной обмотке ротора перед посадкой бандажей</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25.</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обмотки от седел при заземленной обмотке ротора - испытание до ремонта</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Ремонт в пределах лобовой части</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26.</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обмотки от седел после ремонта при заземленной обмотке</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2,0</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r>
      <w:tr w:rsidR="002C1B59" w:rsidRPr="0097177A" w:rsidTr="002C1B59">
        <w:tc>
          <w:tcPr>
            <w:tcW w:w="465" w:type="dxa"/>
            <w:tcBorders>
              <w:left w:val="single" w:sz="6" w:space="0" w:color="auto"/>
            </w:tcBorders>
          </w:tcPr>
          <w:p w:rsidR="002C1B59" w:rsidRPr="00FA0A21" w:rsidRDefault="002C1B59" w:rsidP="002C1B59">
            <w:pPr>
              <w:pStyle w:val="afff"/>
              <w:rPr>
                <w:sz w:val="22"/>
                <w:szCs w:val="22"/>
              </w:rPr>
            </w:pPr>
            <w:r w:rsidRPr="00FA0A21">
              <w:rPr>
                <w:sz w:val="22"/>
                <w:szCs w:val="22"/>
              </w:rPr>
              <w:t>27.</w:t>
            </w:r>
          </w:p>
        </w:tc>
        <w:tc>
          <w:tcPr>
            <w:tcW w:w="5517"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обмотки ротора от корпуса после окончания ремонта при снятых бандажах</w:t>
            </w:r>
          </w:p>
        </w:tc>
        <w:tc>
          <w:tcPr>
            <w:tcW w:w="1701"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p>
        </w:tc>
        <w:tc>
          <w:tcPr>
            <w:tcW w:w="1984"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FA0A21">
            <w:pPr>
              <w:pStyle w:val="afff"/>
              <w:widowControl w:val="0"/>
              <w:rPr>
                <w:sz w:val="22"/>
                <w:szCs w:val="22"/>
              </w:rPr>
            </w:pPr>
            <w:r w:rsidRPr="00FA0A21">
              <w:rPr>
                <w:sz w:val="22"/>
                <w:szCs w:val="22"/>
              </w:rPr>
              <w:t>28.</w:t>
            </w:r>
          </w:p>
        </w:tc>
        <w:tc>
          <w:tcPr>
            <w:tcW w:w="5517" w:type="dxa"/>
            <w:tcBorders>
              <w:right w:val="single" w:sz="6" w:space="0" w:color="auto"/>
            </w:tcBorders>
          </w:tcPr>
          <w:p w:rsidR="002C1B59" w:rsidRPr="00FA0A21" w:rsidRDefault="002C1B59" w:rsidP="00FA0A21">
            <w:pPr>
              <w:pStyle w:val="afff"/>
              <w:widowControl w:val="0"/>
              <w:rPr>
                <w:sz w:val="22"/>
                <w:szCs w:val="22"/>
              </w:rPr>
            </w:pPr>
            <w:r w:rsidRPr="00FA0A21">
              <w:rPr>
                <w:sz w:val="22"/>
                <w:szCs w:val="22"/>
              </w:rPr>
              <w:t>Изоляция обмотки ротора до и после ремонта</w:t>
            </w:r>
          </w:p>
        </w:tc>
        <w:tc>
          <w:tcPr>
            <w:tcW w:w="1701" w:type="dxa"/>
            <w:tcBorders>
              <w:left w:val="single" w:sz="6" w:space="0" w:color="auto"/>
              <w:right w:val="single" w:sz="6" w:space="0" w:color="auto"/>
            </w:tcBorders>
          </w:tcPr>
          <w:p w:rsidR="002C1B59" w:rsidRPr="00FA0A21" w:rsidRDefault="002C1B59" w:rsidP="00FA0A21">
            <w:pPr>
              <w:pStyle w:val="afff"/>
              <w:widowControl w:val="0"/>
              <w:jc w:val="center"/>
              <w:rPr>
                <w:sz w:val="22"/>
                <w:szCs w:val="22"/>
              </w:rPr>
            </w:pPr>
            <w:r w:rsidRPr="00FA0A21">
              <w:rPr>
                <w:sz w:val="22"/>
                <w:szCs w:val="22"/>
              </w:rPr>
              <w:t>Проверка мегаомметром 1000 В</w:t>
            </w:r>
          </w:p>
        </w:tc>
        <w:tc>
          <w:tcPr>
            <w:tcW w:w="1984" w:type="dxa"/>
            <w:tcBorders>
              <w:left w:val="single" w:sz="6" w:space="0" w:color="auto"/>
              <w:right w:val="single" w:sz="6" w:space="0" w:color="auto"/>
            </w:tcBorders>
          </w:tcPr>
          <w:p w:rsidR="002C1B59" w:rsidRPr="00FA0A21" w:rsidRDefault="002C1B59" w:rsidP="00FA0A21">
            <w:pPr>
              <w:pStyle w:val="afff"/>
              <w:widowControl w:val="0"/>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FA0A21">
            <w:pPr>
              <w:pStyle w:val="afff"/>
              <w:widowControl w:val="0"/>
              <w:rPr>
                <w:sz w:val="22"/>
                <w:szCs w:val="22"/>
              </w:rPr>
            </w:pPr>
            <w:r w:rsidRPr="00FA0A21">
              <w:rPr>
                <w:sz w:val="22"/>
                <w:szCs w:val="22"/>
              </w:rPr>
              <w:t>29.</w:t>
            </w:r>
          </w:p>
        </w:tc>
        <w:tc>
          <w:tcPr>
            <w:tcW w:w="5517" w:type="dxa"/>
            <w:tcBorders>
              <w:right w:val="single" w:sz="6" w:space="0" w:color="auto"/>
            </w:tcBorders>
          </w:tcPr>
          <w:p w:rsidR="002C1B59" w:rsidRPr="00FA0A21" w:rsidRDefault="002C1B59" w:rsidP="00FA0A21">
            <w:pPr>
              <w:pStyle w:val="afff"/>
              <w:widowControl w:val="0"/>
              <w:rPr>
                <w:sz w:val="22"/>
                <w:szCs w:val="22"/>
              </w:rPr>
            </w:pPr>
            <w:r w:rsidRPr="00FA0A21">
              <w:rPr>
                <w:sz w:val="22"/>
                <w:szCs w:val="22"/>
              </w:rPr>
              <w:t>Изоляция обмотки ротора после насадки роторных бандажей</w:t>
            </w:r>
          </w:p>
        </w:tc>
        <w:tc>
          <w:tcPr>
            <w:tcW w:w="1701" w:type="dxa"/>
            <w:tcBorders>
              <w:left w:val="single" w:sz="6" w:space="0" w:color="auto"/>
              <w:right w:val="single" w:sz="6" w:space="0" w:color="auto"/>
            </w:tcBorders>
          </w:tcPr>
          <w:p w:rsidR="002C1B59" w:rsidRPr="00FA0A21" w:rsidRDefault="002C1B59" w:rsidP="00FA0A21">
            <w:pPr>
              <w:pStyle w:val="afff"/>
              <w:widowControl w:val="0"/>
              <w:jc w:val="center"/>
              <w:rPr>
                <w:sz w:val="22"/>
                <w:szCs w:val="22"/>
              </w:rPr>
            </w:pPr>
            <w:r w:rsidRPr="00FA0A21">
              <w:rPr>
                <w:sz w:val="22"/>
                <w:szCs w:val="22"/>
              </w:rPr>
              <w:t>То же</w:t>
            </w:r>
          </w:p>
        </w:tc>
        <w:tc>
          <w:tcPr>
            <w:tcW w:w="1984" w:type="dxa"/>
            <w:tcBorders>
              <w:left w:val="single" w:sz="6" w:space="0" w:color="auto"/>
              <w:right w:val="single" w:sz="6" w:space="0" w:color="auto"/>
            </w:tcBorders>
          </w:tcPr>
          <w:p w:rsidR="002C1B59" w:rsidRPr="00FA0A21" w:rsidRDefault="002C1B59" w:rsidP="00FA0A21">
            <w:pPr>
              <w:pStyle w:val="afff"/>
              <w:widowControl w:val="0"/>
              <w:jc w:val="center"/>
              <w:rPr>
                <w:sz w:val="22"/>
                <w:szCs w:val="22"/>
              </w:rPr>
            </w:pPr>
            <w:r w:rsidRPr="00FA0A21">
              <w:rPr>
                <w:sz w:val="22"/>
                <w:szCs w:val="22"/>
              </w:rPr>
              <w:t>«</w:t>
            </w:r>
          </w:p>
        </w:tc>
      </w:tr>
      <w:tr w:rsidR="002C1B59" w:rsidRPr="0097177A" w:rsidTr="002C1B59">
        <w:tc>
          <w:tcPr>
            <w:tcW w:w="465" w:type="dxa"/>
            <w:tcBorders>
              <w:left w:val="single" w:sz="6" w:space="0" w:color="auto"/>
            </w:tcBorders>
          </w:tcPr>
          <w:p w:rsidR="002C1B59" w:rsidRPr="00FA0A21" w:rsidRDefault="002C1B59" w:rsidP="00FA0A21">
            <w:pPr>
              <w:pStyle w:val="afff"/>
              <w:widowControl w:val="0"/>
              <w:rPr>
                <w:sz w:val="22"/>
                <w:szCs w:val="22"/>
              </w:rPr>
            </w:pPr>
            <w:r w:rsidRPr="00FA0A21">
              <w:rPr>
                <w:sz w:val="22"/>
                <w:szCs w:val="22"/>
              </w:rPr>
              <w:t>30.</w:t>
            </w:r>
          </w:p>
        </w:tc>
        <w:tc>
          <w:tcPr>
            <w:tcW w:w="5517" w:type="dxa"/>
            <w:tcBorders>
              <w:right w:val="single" w:sz="6" w:space="0" w:color="auto"/>
            </w:tcBorders>
          </w:tcPr>
          <w:p w:rsidR="002C1B59" w:rsidRPr="00FA0A21" w:rsidRDefault="002C1B59" w:rsidP="00FA0A21">
            <w:pPr>
              <w:pStyle w:val="afff"/>
              <w:widowControl w:val="0"/>
              <w:rPr>
                <w:sz w:val="22"/>
                <w:szCs w:val="22"/>
              </w:rPr>
            </w:pPr>
            <w:r w:rsidRPr="00FA0A21">
              <w:rPr>
                <w:sz w:val="22"/>
                <w:szCs w:val="22"/>
              </w:rPr>
              <w:t>Изоляция обмотки ротора после снятия бандажей, удаления расклиновки, фрезеровки шлицев и удаления седел:</w:t>
            </w:r>
          </w:p>
        </w:tc>
        <w:tc>
          <w:tcPr>
            <w:tcW w:w="1701" w:type="dxa"/>
            <w:tcBorders>
              <w:left w:val="single" w:sz="6" w:space="0" w:color="auto"/>
              <w:right w:val="single" w:sz="6" w:space="0" w:color="auto"/>
            </w:tcBorders>
          </w:tcPr>
          <w:p w:rsidR="002C1B59" w:rsidRPr="00FA0A21" w:rsidRDefault="002C1B59" w:rsidP="00FA0A21">
            <w:pPr>
              <w:pStyle w:val="afff"/>
              <w:widowControl w:val="0"/>
              <w:jc w:val="center"/>
              <w:rPr>
                <w:sz w:val="22"/>
                <w:szCs w:val="22"/>
              </w:rPr>
            </w:pPr>
          </w:p>
        </w:tc>
        <w:tc>
          <w:tcPr>
            <w:tcW w:w="1984" w:type="dxa"/>
            <w:tcBorders>
              <w:left w:val="single" w:sz="6" w:space="0" w:color="auto"/>
              <w:right w:val="single" w:sz="6" w:space="0" w:color="auto"/>
            </w:tcBorders>
          </w:tcPr>
          <w:p w:rsidR="002C1B59" w:rsidRPr="00FA0A21" w:rsidRDefault="002C1B59" w:rsidP="00FA0A21">
            <w:pPr>
              <w:pStyle w:val="afff"/>
              <w:widowControl w:val="0"/>
              <w:jc w:val="center"/>
              <w:rPr>
                <w:sz w:val="22"/>
                <w:szCs w:val="22"/>
              </w:rPr>
            </w:pPr>
            <w:r w:rsidRPr="00FA0A21">
              <w:rPr>
                <w:sz w:val="22"/>
                <w:szCs w:val="22"/>
              </w:rPr>
              <w:t>Реконструкция вентиляции лобовых частей обмотки</w:t>
            </w:r>
          </w:p>
        </w:tc>
      </w:tr>
      <w:tr w:rsidR="002C1B59" w:rsidRPr="0097177A" w:rsidTr="002C1B59">
        <w:tc>
          <w:tcPr>
            <w:tcW w:w="465" w:type="dxa"/>
            <w:tcBorders>
              <w:left w:val="single" w:sz="6" w:space="0" w:color="auto"/>
            </w:tcBorders>
          </w:tcPr>
          <w:p w:rsidR="002C1B59" w:rsidRPr="00FA0A21" w:rsidRDefault="002C1B59" w:rsidP="00FA0A21">
            <w:pPr>
              <w:pStyle w:val="afff"/>
              <w:widowControl w:val="0"/>
              <w:rPr>
                <w:sz w:val="22"/>
                <w:szCs w:val="22"/>
              </w:rPr>
            </w:pPr>
          </w:p>
        </w:tc>
        <w:tc>
          <w:tcPr>
            <w:tcW w:w="5517" w:type="dxa"/>
            <w:tcBorders>
              <w:right w:val="single" w:sz="6" w:space="0" w:color="auto"/>
            </w:tcBorders>
          </w:tcPr>
          <w:p w:rsidR="002C1B59" w:rsidRPr="00FA0A21" w:rsidRDefault="002C1B59" w:rsidP="00FA0A21">
            <w:pPr>
              <w:pStyle w:val="afff"/>
              <w:widowControl w:val="0"/>
              <w:rPr>
                <w:sz w:val="22"/>
                <w:szCs w:val="22"/>
              </w:rPr>
            </w:pPr>
            <w:r w:rsidRPr="00FA0A21">
              <w:rPr>
                <w:sz w:val="22"/>
                <w:szCs w:val="22"/>
              </w:rPr>
              <w:t>от корпуса</w:t>
            </w:r>
          </w:p>
        </w:tc>
        <w:tc>
          <w:tcPr>
            <w:tcW w:w="1701" w:type="dxa"/>
            <w:tcBorders>
              <w:left w:val="single" w:sz="6" w:space="0" w:color="auto"/>
              <w:right w:val="single" w:sz="6" w:space="0" w:color="auto"/>
            </w:tcBorders>
          </w:tcPr>
          <w:p w:rsidR="002C1B59" w:rsidRPr="00FA0A21" w:rsidRDefault="002C1B59" w:rsidP="00FA0A21">
            <w:pPr>
              <w:pStyle w:val="afff"/>
              <w:widowControl w:val="0"/>
              <w:jc w:val="center"/>
              <w:rPr>
                <w:sz w:val="22"/>
                <w:szCs w:val="22"/>
              </w:rPr>
            </w:pPr>
            <w:r w:rsidRPr="00FA0A21">
              <w:rPr>
                <w:sz w:val="22"/>
                <w:szCs w:val="22"/>
              </w:rPr>
              <w:t>1,25</w:t>
            </w:r>
          </w:p>
        </w:tc>
        <w:tc>
          <w:tcPr>
            <w:tcW w:w="1984" w:type="dxa"/>
            <w:tcBorders>
              <w:left w:val="single" w:sz="6" w:space="0" w:color="auto"/>
              <w:right w:val="single" w:sz="6" w:space="0" w:color="auto"/>
            </w:tcBorders>
          </w:tcPr>
          <w:p w:rsidR="002C1B59" w:rsidRPr="00FA0A21" w:rsidRDefault="002C1B59" w:rsidP="00FA0A21">
            <w:pPr>
              <w:pStyle w:val="afff"/>
              <w:widowControl w:val="0"/>
              <w:jc w:val="center"/>
              <w:rPr>
                <w:sz w:val="22"/>
                <w:szCs w:val="22"/>
              </w:rPr>
            </w:pPr>
          </w:p>
        </w:tc>
      </w:tr>
      <w:tr w:rsidR="002C1B59" w:rsidRPr="0097177A" w:rsidTr="002C1B59">
        <w:tc>
          <w:tcPr>
            <w:tcW w:w="465" w:type="dxa"/>
            <w:tcBorders>
              <w:left w:val="single" w:sz="6" w:space="0" w:color="auto"/>
              <w:bottom w:val="single" w:sz="6" w:space="0" w:color="auto"/>
            </w:tcBorders>
          </w:tcPr>
          <w:p w:rsidR="002C1B59" w:rsidRPr="00FA0A21" w:rsidRDefault="002C1B59" w:rsidP="00FA0A21">
            <w:pPr>
              <w:pStyle w:val="afff"/>
              <w:widowControl w:val="0"/>
              <w:rPr>
                <w:sz w:val="22"/>
                <w:szCs w:val="22"/>
              </w:rPr>
            </w:pPr>
          </w:p>
        </w:tc>
        <w:tc>
          <w:tcPr>
            <w:tcW w:w="5517" w:type="dxa"/>
            <w:tcBorders>
              <w:bottom w:val="single" w:sz="6" w:space="0" w:color="auto"/>
              <w:right w:val="single" w:sz="6" w:space="0" w:color="auto"/>
            </w:tcBorders>
          </w:tcPr>
          <w:p w:rsidR="002C1B59" w:rsidRPr="00FA0A21" w:rsidRDefault="002C1B59" w:rsidP="00FA0A21">
            <w:pPr>
              <w:pStyle w:val="afff"/>
              <w:widowControl w:val="0"/>
              <w:rPr>
                <w:sz w:val="22"/>
                <w:szCs w:val="22"/>
              </w:rPr>
            </w:pPr>
            <w:r w:rsidRPr="00FA0A21">
              <w:rPr>
                <w:sz w:val="22"/>
                <w:szCs w:val="22"/>
              </w:rPr>
              <w:t>витковая</w:t>
            </w:r>
          </w:p>
        </w:tc>
        <w:tc>
          <w:tcPr>
            <w:tcW w:w="1701" w:type="dxa"/>
            <w:tcBorders>
              <w:left w:val="single" w:sz="6" w:space="0" w:color="auto"/>
              <w:bottom w:val="single" w:sz="6" w:space="0" w:color="auto"/>
              <w:right w:val="single" w:sz="6" w:space="0" w:color="auto"/>
            </w:tcBorders>
          </w:tcPr>
          <w:p w:rsidR="002C1B59" w:rsidRPr="00FA0A21" w:rsidRDefault="002C1B59" w:rsidP="00FA0A21">
            <w:pPr>
              <w:pStyle w:val="afff"/>
              <w:widowControl w:val="0"/>
              <w:jc w:val="center"/>
              <w:rPr>
                <w:sz w:val="22"/>
                <w:szCs w:val="22"/>
              </w:rPr>
            </w:pPr>
            <w:r w:rsidRPr="00FA0A21">
              <w:rPr>
                <w:sz w:val="22"/>
                <w:szCs w:val="22"/>
              </w:rPr>
              <w:t>2,5-3,5 В на виток</w:t>
            </w:r>
            <w:r w:rsidRPr="00FA0A21">
              <w:rPr>
                <w:sz w:val="22"/>
                <w:szCs w:val="22"/>
                <w:vertAlign w:val="superscript"/>
              </w:rPr>
              <w:t>4)</w:t>
            </w:r>
          </w:p>
        </w:tc>
        <w:tc>
          <w:tcPr>
            <w:tcW w:w="1984" w:type="dxa"/>
            <w:tcBorders>
              <w:left w:val="single" w:sz="6" w:space="0" w:color="auto"/>
              <w:bottom w:val="single" w:sz="6" w:space="0" w:color="auto"/>
              <w:right w:val="single" w:sz="6" w:space="0" w:color="auto"/>
            </w:tcBorders>
          </w:tcPr>
          <w:p w:rsidR="002C1B59" w:rsidRPr="00FA0A21" w:rsidRDefault="002C1B59" w:rsidP="00FA0A21">
            <w:pPr>
              <w:pStyle w:val="afff"/>
              <w:widowControl w:val="0"/>
              <w:jc w:val="center"/>
              <w:rPr>
                <w:sz w:val="22"/>
                <w:szCs w:val="22"/>
              </w:rPr>
            </w:pPr>
          </w:p>
        </w:tc>
      </w:tr>
    </w:tbl>
    <w:p w:rsidR="002C1B59" w:rsidRPr="00FA0A21" w:rsidRDefault="002C1B59" w:rsidP="00FA0A21">
      <w:pPr>
        <w:pStyle w:val="4"/>
        <w:keepNext w:val="0"/>
        <w:keepLines w:val="0"/>
        <w:widowControl w:val="0"/>
        <w:spacing w:before="120" w:line="240" w:lineRule="auto"/>
        <w:ind w:firstLine="709"/>
        <w:jc w:val="both"/>
        <w:rPr>
          <w:rFonts w:ascii="Times New Roman" w:hAnsi="Times New Roman" w:cs="Times New Roman"/>
          <w:b w:val="0"/>
          <w:i w:val="0"/>
          <w:color w:val="auto"/>
          <w:sz w:val="20"/>
        </w:rPr>
      </w:pPr>
      <w:r w:rsidRPr="00FA0A21">
        <w:rPr>
          <w:rFonts w:ascii="Times New Roman" w:hAnsi="Times New Roman" w:cs="Times New Roman"/>
          <w:b w:val="0"/>
          <w:i w:val="0"/>
          <w:color w:val="auto"/>
          <w:sz w:val="20"/>
        </w:rPr>
        <w:t>П р и м е </w:t>
      </w:r>
      <w:proofErr w:type="gramStart"/>
      <w:r w:rsidRPr="00FA0A21">
        <w:rPr>
          <w:rFonts w:ascii="Times New Roman" w:hAnsi="Times New Roman" w:cs="Times New Roman"/>
          <w:b w:val="0"/>
          <w:i w:val="0"/>
          <w:color w:val="auto"/>
          <w:sz w:val="20"/>
        </w:rPr>
        <w:t>ч</w:t>
      </w:r>
      <w:proofErr w:type="gramEnd"/>
      <w:r w:rsidRPr="00FA0A21">
        <w:rPr>
          <w:rFonts w:ascii="Times New Roman" w:hAnsi="Times New Roman" w:cs="Times New Roman"/>
          <w:b w:val="0"/>
          <w:i w:val="0"/>
          <w:color w:val="auto"/>
          <w:sz w:val="20"/>
        </w:rPr>
        <w:t xml:space="preserve"> а н и е - </w:t>
      </w:r>
      <w:r w:rsidRPr="00FA0A21">
        <w:rPr>
          <w:rFonts w:ascii="Times New Roman" w:hAnsi="Times New Roman" w:cs="Times New Roman"/>
          <w:b w:val="0"/>
          <w:i w:val="0"/>
          <w:color w:val="auto"/>
          <w:sz w:val="20"/>
          <w:vertAlign w:val="superscript"/>
        </w:rPr>
        <w:t>1)</w:t>
      </w:r>
      <w:r w:rsidRPr="00FA0A21">
        <w:rPr>
          <w:rFonts w:ascii="Times New Roman" w:hAnsi="Times New Roman" w:cs="Times New Roman"/>
          <w:b w:val="0"/>
          <w:i w:val="0"/>
          <w:color w:val="auto"/>
          <w:sz w:val="20"/>
        </w:rPr>
        <w:t xml:space="preserve"> В скобках - испытательное напряжение для жесткого присоединения токоподводов к нижнему витку малой катушки.</w:t>
      </w:r>
    </w:p>
    <w:p w:rsidR="002C1B59" w:rsidRPr="00FA0A21" w:rsidRDefault="002C1B59" w:rsidP="00FA0A21">
      <w:pPr>
        <w:pStyle w:val="4"/>
        <w:keepNext w:val="0"/>
        <w:keepLines w:val="0"/>
        <w:widowControl w:val="0"/>
        <w:spacing w:before="120" w:line="240" w:lineRule="auto"/>
        <w:ind w:firstLine="709"/>
        <w:jc w:val="both"/>
        <w:rPr>
          <w:rFonts w:ascii="Times New Roman" w:hAnsi="Times New Roman" w:cs="Times New Roman"/>
          <w:b w:val="0"/>
          <w:i w:val="0"/>
          <w:color w:val="auto"/>
          <w:sz w:val="20"/>
        </w:rPr>
      </w:pPr>
      <w:r w:rsidRPr="00FA0A21">
        <w:rPr>
          <w:rFonts w:ascii="Times New Roman" w:hAnsi="Times New Roman" w:cs="Times New Roman"/>
          <w:b w:val="0"/>
          <w:i w:val="0"/>
          <w:color w:val="auto"/>
          <w:sz w:val="20"/>
          <w:vertAlign w:val="superscript"/>
        </w:rPr>
        <w:t>2)</w:t>
      </w:r>
      <w:r w:rsidRPr="00FA0A21">
        <w:rPr>
          <w:rFonts w:ascii="Times New Roman" w:hAnsi="Times New Roman" w:cs="Times New Roman"/>
          <w:b w:val="0"/>
          <w:i w:val="0"/>
          <w:color w:val="auto"/>
          <w:sz w:val="20"/>
        </w:rPr>
        <w:t xml:space="preserve"> При полной замене изоляции обмотки ротора изоляция токоподводов заменяется только в том случае, если она не выдержала испытаний по подпунктам 1 и 2.</w:t>
      </w:r>
    </w:p>
    <w:p w:rsidR="002C1B59" w:rsidRPr="00FA0A21" w:rsidRDefault="002C1B59" w:rsidP="00FA0A21">
      <w:pPr>
        <w:pStyle w:val="4"/>
        <w:keepNext w:val="0"/>
        <w:keepLines w:val="0"/>
        <w:widowControl w:val="0"/>
        <w:spacing w:before="120" w:line="240" w:lineRule="auto"/>
        <w:ind w:firstLine="709"/>
        <w:jc w:val="both"/>
        <w:rPr>
          <w:rFonts w:ascii="Times New Roman" w:hAnsi="Times New Roman" w:cs="Times New Roman"/>
          <w:b w:val="0"/>
          <w:i w:val="0"/>
          <w:color w:val="auto"/>
          <w:sz w:val="20"/>
        </w:rPr>
      </w:pPr>
      <w:r w:rsidRPr="00FA0A21">
        <w:rPr>
          <w:rFonts w:ascii="Times New Roman" w:hAnsi="Times New Roman" w:cs="Times New Roman"/>
          <w:b w:val="0"/>
          <w:i w:val="0"/>
          <w:color w:val="auto"/>
          <w:sz w:val="20"/>
          <w:vertAlign w:val="superscript"/>
        </w:rPr>
        <w:t>3)</w:t>
      </w:r>
      <w:r w:rsidRPr="00FA0A21">
        <w:rPr>
          <w:rFonts w:ascii="Times New Roman" w:hAnsi="Times New Roman" w:cs="Times New Roman"/>
          <w:b w:val="0"/>
          <w:i w:val="0"/>
          <w:color w:val="auto"/>
          <w:sz w:val="20"/>
        </w:rPr>
        <w:t xml:space="preserve"> Если выступающая часть изоляции под контактными кольцами менее 15 мм, то при испытании новой изоляции контактных колец до насадки на вал турбогенераторов испытательное напряжение снижается до 5 кВ.</w:t>
      </w:r>
    </w:p>
    <w:p w:rsidR="002C1B59" w:rsidRPr="00FA0A21" w:rsidRDefault="002C1B59" w:rsidP="00FA0A21">
      <w:pPr>
        <w:pStyle w:val="4"/>
        <w:keepNext w:val="0"/>
        <w:keepLines w:val="0"/>
        <w:widowControl w:val="0"/>
        <w:spacing w:before="120" w:line="240" w:lineRule="auto"/>
        <w:ind w:firstLine="709"/>
        <w:jc w:val="both"/>
        <w:rPr>
          <w:rFonts w:ascii="Times New Roman" w:hAnsi="Times New Roman" w:cs="Times New Roman"/>
          <w:b w:val="0"/>
          <w:i w:val="0"/>
          <w:color w:val="auto"/>
          <w:sz w:val="20"/>
        </w:rPr>
      </w:pPr>
      <w:r w:rsidRPr="00FA0A21">
        <w:rPr>
          <w:rFonts w:ascii="Times New Roman" w:hAnsi="Times New Roman" w:cs="Times New Roman"/>
          <w:b w:val="0"/>
          <w:i w:val="0"/>
          <w:color w:val="auto"/>
          <w:sz w:val="20"/>
          <w:vertAlign w:val="superscript"/>
        </w:rPr>
        <w:t>4)</w:t>
      </w:r>
      <w:r w:rsidRPr="00FA0A21">
        <w:rPr>
          <w:rFonts w:ascii="Times New Roman" w:hAnsi="Times New Roman" w:cs="Times New Roman"/>
          <w:b w:val="0"/>
          <w:i w:val="0"/>
          <w:color w:val="auto"/>
          <w:sz w:val="20"/>
        </w:rPr>
        <w:t xml:space="preserve"> </w:t>
      </w:r>
      <w:proofErr w:type="gramStart"/>
      <w:r w:rsidRPr="00FA0A21">
        <w:rPr>
          <w:rFonts w:ascii="Times New Roman" w:hAnsi="Times New Roman" w:cs="Times New Roman"/>
          <w:b w:val="0"/>
          <w:i w:val="0"/>
          <w:color w:val="auto"/>
          <w:sz w:val="20"/>
        </w:rPr>
        <w:t>В</w:t>
      </w:r>
      <w:proofErr w:type="gramEnd"/>
      <w:r w:rsidRPr="00FA0A21">
        <w:rPr>
          <w:rFonts w:ascii="Times New Roman" w:hAnsi="Times New Roman" w:cs="Times New Roman"/>
          <w:b w:val="0"/>
          <w:i w:val="0"/>
          <w:color w:val="auto"/>
          <w:sz w:val="20"/>
        </w:rPr>
        <w:t xml:space="preserve"> случаях испытаний витковой изоляции обмоток роторов импульсным напряжением значение его на выводах не должно превышать величины испытательного напряжения корпусной изоляции более чем на 10 %.</w:t>
      </w:r>
    </w:p>
    <w:p w:rsidR="002C1B59" w:rsidRPr="00BC5EA4" w:rsidRDefault="002C1B59" w:rsidP="00FA0A21">
      <w:pPr>
        <w:pStyle w:val="4"/>
        <w:keepNext w:val="0"/>
        <w:keepLines w:val="0"/>
        <w:widowControl w:val="0"/>
        <w:spacing w:before="120" w:line="240" w:lineRule="auto"/>
        <w:ind w:firstLine="709"/>
        <w:jc w:val="both"/>
        <w:rPr>
          <w:rFonts w:ascii="Times New Roman" w:hAnsi="Times New Roman" w:cs="Times New Roman"/>
          <w:b w:val="0"/>
          <w:i w:val="0"/>
          <w:color w:val="auto"/>
          <w:sz w:val="20"/>
        </w:rPr>
      </w:pPr>
      <w:r w:rsidRPr="00FA0A21">
        <w:rPr>
          <w:rFonts w:ascii="Times New Roman" w:hAnsi="Times New Roman" w:cs="Times New Roman"/>
          <w:b w:val="0"/>
          <w:i w:val="0"/>
          <w:color w:val="auto"/>
          <w:sz w:val="20"/>
          <w:vertAlign w:val="superscript"/>
        </w:rPr>
        <w:t>5)</w:t>
      </w:r>
      <w:r w:rsidRPr="00FA0A21">
        <w:rPr>
          <w:rFonts w:ascii="Times New Roman" w:hAnsi="Times New Roman" w:cs="Times New Roman"/>
          <w:b w:val="0"/>
          <w:i w:val="0"/>
          <w:color w:val="auto"/>
          <w:sz w:val="20"/>
        </w:rPr>
        <w:t xml:space="preserve"> По завершении ремонта измеряется сопротивление обмотки постоянному току по </w:t>
      </w:r>
      <w:r w:rsidRPr="00BC5EA4">
        <w:rPr>
          <w:rFonts w:ascii="Times New Roman" w:hAnsi="Times New Roman" w:cs="Times New Roman"/>
          <w:b w:val="0"/>
          <w:i w:val="0"/>
          <w:color w:val="auto"/>
          <w:sz w:val="20"/>
        </w:rPr>
        <w:t xml:space="preserve">пункту </w:t>
      </w:r>
      <w:r w:rsidR="00BC5EA4" w:rsidRPr="00BC5EA4">
        <w:rPr>
          <w:rFonts w:ascii="Times New Roman" w:hAnsi="Times New Roman" w:cs="Times New Roman"/>
          <w:b w:val="0"/>
          <w:i w:val="0"/>
          <w:color w:val="auto"/>
          <w:sz w:val="20"/>
        </w:rPr>
        <w:t>7</w:t>
      </w:r>
      <w:r w:rsidRPr="00BC5EA4">
        <w:rPr>
          <w:rFonts w:ascii="Times New Roman" w:hAnsi="Times New Roman" w:cs="Times New Roman"/>
          <w:b w:val="0"/>
          <w:i w:val="0"/>
          <w:color w:val="auto"/>
          <w:sz w:val="20"/>
        </w:rPr>
        <w:t>.6 настоящего стандарта.</w:t>
      </w:r>
    </w:p>
    <w:p w:rsidR="003741D5" w:rsidRDefault="002C1B59" w:rsidP="003741D5">
      <w:pPr>
        <w:pStyle w:val="afffffff3"/>
        <w:jc w:val="right"/>
        <w:rPr>
          <w:color w:val="auto"/>
        </w:rPr>
      </w:pPr>
      <w:r w:rsidRPr="00BC5EA4">
        <w:rPr>
          <w:color w:val="auto"/>
        </w:rPr>
        <w:t>Таблица</w:t>
      </w:r>
      <w:r w:rsidR="003741D5">
        <w:rPr>
          <w:color w:val="auto"/>
        </w:rPr>
        <w:t>№ П.2</w:t>
      </w:r>
      <w:r w:rsidRPr="0097177A">
        <w:rPr>
          <w:color w:val="auto"/>
        </w:rPr>
        <w:t xml:space="preserve">.2. </w:t>
      </w:r>
    </w:p>
    <w:p w:rsidR="002C1B59" w:rsidRPr="003741D5" w:rsidRDefault="002C1B59" w:rsidP="003741D5">
      <w:pPr>
        <w:pStyle w:val="afffffff3"/>
        <w:jc w:val="center"/>
        <w:rPr>
          <w:b/>
          <w:color w:val="auto"/>
        </w:rPr>
      </w:pPr>
      <w:r w:rsidRPr="003741D5">
        <w:rPr>
          <w:b/>
          <w:color w:val="auto"/>
        </w:rPr>
        <w:t>Объём и нормы пооперационных испытаний обмотки ротора при ремонте турбогенераторов серии ТВВ, ТВФ, ТГВ (200 и 300 МВт)</w:t>
      </w:r>
    </w:p>
    <w:tbl>
      <w:tblPr>
        <w:tblW w:w="0" w:type="auto"/>
        <w:tblLayout w:type="fixed"/>
        <w:tblCellMar>
          <w:left w:w="28" w:type="dxa"/>
          <w:right w:w="28" w:type="dxa"/>
        </w:tblCellMar>
        <w:tblLook w:val="0000" w:firstRow="0" w:lastRow="0" w:firstColumn="0" w:lastColumn="0" w:noHBand="0" w:noVBand="0"/>
      </w:tblPr>
      <w:tblGrid>
        <w:gridCol w:w="4423"/>
        <w:gridCol w:w="1417"/>
        <w:gridCol w:w="1418"/>
        <w:gridCol w:w="2409"/>
      </w:tblGrid>
      <w:tr w:rsidR="002C1B59" w:rsidRPr="0097177A" w:rsidTr="002C1B59">
        <w:trPr>
          <w:cantSplit/>
          <w:tblHeader/>
        </w:trPr>
        <w:tc>
          <w:tcPr>
            <w:tcW w:w="4423"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Испытуемый элемент</w:t>
            </w:r>
          </w:p>
        </w:tc>
        <w:tc>
          <w:tcPr>
            <w:tcW w:w="1417"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Испытательное напряжение промышленной частоты, кВ</w:t>
            </w:r>
          </w:p>
        </w:tc>
        <w:tc>
          <w:tcPr>
            <w:tcW w:w="1418"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Продолжительность испытания, мин</w:t>
            </w:r>
          </w:p>
        </w:tc>
        <w:tc>
          <w:tcPr>
            <w:tcW w:w="2409"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Характер и объём ремонта</w:t>
            </w:r>
          </w:p>
        </w:tc>
      </w:tr>
      <w:tr w:rsidR="002C1B59" w:rsidRPr="0097177A" w:rsidTr="002C1B59">
        <w:trPr>
          <w:cantSplit/>
        </w:trPr>
        <w:tc>
          <w:tcPr>
            <w:tcW w:w="4423"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 Изоляция перед укладкой новых шин токоподводов турбогенераторов:</w:t>
            </w:r>
          </w:p>
        </w:tc>
        <w:tc>
          <w:tcPr>
            <w:tcW w:w="1417"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top w:val="single" w:sz="6"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Полная замена обмотки,</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TВВ,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8,6</w:t>
            </w:r>
            <w:r w:rsidRPr="00FA0A21">
              <w:rPr>
                <w:sz w:val="22"/>
                <w:szCs w:val="22"/>
              </w:rPr>
              <w:sym w:font="Symbol" w:char="F0B3"/>
            </w:r>
            <w:r w:rsidRPr="00FA0A21">
              <w:rPr>
                <w:sz w:val="22"/>
                <w:szCs w:val="22"/>
              </w:rPr>
              <w:t>15</w:t>
            </w:r>
            <w:r w:rsidRPr="00FA0A21">
              <w:rPr>
                <w:i/>
                <w:sz w:val="22"/>
                <w:szCs w:val="22"/>
                <w:lang w:val="en-US"/>
              </w:rPr>
              <w:t>U</w:t>
            </w:r>
            <w:r w:rsidRPr="00FA0A21">
              <w:rPr>
                <w:sz w:val="22"/>
                <w:szCs w:val="22"/>
                <w:vertAlign w:val="subscript"/>
              </w:rPr>
              <w:t>ном</w:t>
            </w:r>
            <w:r w:rsidRPr="00FA0A21">
              <w:rPr>
                <w:sz w:val="22"/>
                <w:szCs w:val="22"/>
              </w:rPr>
              <w:t>+3,35</w:t>
            </w:r>
            <w:r w:rsidRPr="00FA0A21">
              <w:rPr>
                <w:sz w:val="22"/>
                <w:szCs w:val="22"/>
              </w:rPr>
              <w:sym w:font="Symbol" w:char="F0B3"/>
            </w:r>
            <w:r w:rsidRPr="00FA0A21">
              <w:rPr>
                <w:sz w:val="22"/>
                <w:szCs w:val="22"/>
              </w:rPr>
              <w:t>5,6</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токоподводов и</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контактных колец</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 Изоляция перед укладкой в изоляционный цилиндр новых стержней токоподводов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TВВ,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8,6</w:t>
            </w:r>
            <w:r w:rsidRPr="00FA0A21">
              <w:rPr>
                <w:sz w:val="22"/>
                <w:szCs w:val="22"/>
              </w:rPr>
              <w:sym w:font="Symbol" w:char="F0B3"/>
            </w:r>
            <w:r w:rsidRPr="00FA0A21">
              <w:rPr>
                <w:sz w:val="22"/>
                <w:szCs w:val="22"/>
              </w:rPr>
              <w:t>15</w:t>
            </w:r>
            <w:r w:rsidRPr="00FA0A21">
              <w:rPr>
                <w:i/>
                <w:sz w:val="22"/>
                <w:szCs w:val="22"/>
                <w:lang w:val="en-US"/>
              </w:rPr>
              <w:t>U</w:t>
            </w:r>
            <w:r w:rsidRPr="00FA0A21">
              <w:rPr>
                <w:sz w:val="22"/>
                <w:szCs w:val="22"/>
                <w:vertAlign w:val="subscript"/>
              </w:rPr>
              <w:t>ном</w:t>
            </w:r>
            <w:r w:rsidRPr="00FA0A21">
              <w:rPr>
                <w:sz w:val="22"/>
                <w:szCs w:val="22"/>
              </w:rPr>
              <w:t>+3,35</w:t>
            </w:r>
            <w:r w:rsidRPr="00FA0A21">
              <w:rPr>
                <w:sz w:val="22"/>
                <w:szCs w:val="22"/>
              </w:rPr>
              <w:sym w:font="Symbol" w:char="F0B3"/>
            </w:r>
            <w:r w:rsidRPr="00FA0A21">
              <w:rPr>
                <w:sz w:val="22"/>
                <w:szCs w:val="22"/>
              </w:rPr>
              <w:t>5,6</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8,6</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 Изоляция новых токоведущих винтов перед установкой на ротор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TВВ,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8,6</w:t>
            </w:r>
            <w:r w:rsidRPr="00FA0A21">
              <w:rPr>
                <w:sz w:val="22"/>
                <w:szCs w:val="22"/>
              </w:rPr>
              <w:sym w:font="Symbol" w:char="F0B3"/>
            </w:r>
            <w:r w:rsidRPr="00FA0A21">
              <w:rPr>
                <w:sz w:val="22"/>
                <w:szCs w:val="22"/>
              </w:rPr>
              <w:t>15</w:t>
            </w:r>
            <w:r w:rsidRPr="00FA0A21">
              <w:rPr>
                <w:i/>
                <w:sz w:val="22"/>
                <w:szCs w:val="22"/>
                <w:lang w:val="en-US"/>
              </w:rPr>
              <w:t>U</w:t>
            </w:r>
            <w:r w:rsidRPr="00FA0A21">
              <w:rPr>
                <w:sz w:val="22"/>
                <w:szCs w:val="22"/>
                <w:vertAlign w:val="subscript"/>
              </w:rPr>
              <w:t>ном</w:t>
            </w:r>
            <w:r w:rsidRPr="00FA0A21">
              <w:rPr>
                <w:sz w:val="22"/>
                <w:szCs w:val="22"/>
              </w:rPr>
              <w:t>+3,35</w:t>
            </w:r>
            <w:r w:rsidRPr="00FA0A21">
              <w:rPr>
                <w:sz w:val="22"/>
                <w:szCs w:val="22"/>
              </w:rPr>
              <w:sym w:font="Symbol" w:char="F0B3"/>
            </w:r>
            <w:r w:rsidRPr="00FA0A21">
              <w:rPr>
                <w:sz w:val="22"/>
                <w:szCs w:val="22"/>
              </w:rPr>
              <w:t>5,6</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8,6</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4. Изоляция новых шин токоподводов после укладки и заклиновки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TВВ,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7,6</w:t>
            </w:r>
            <w:r w:rsidRPr="00FA0A21">
              <w:rPr>
                <w:sz w:val="22"/>
                <w:szCs w:val="22"/>
              </w:rPr>
              <w:sym w:font="Symbol" w:char="F0B3"/>
            </w:r>
            <w:r w:rsidRPr="00FA0A21">
              <w:rPr>
                <w:sz w:val="22"/>
                <w:szCs w:val="22"/>
              </w:rPr>
              <w:t>14</w:t>
            </w:r>
            <w:r w:rsidRPr="00FA0A21">
              <w:rPr>
                <w:i/>
                <w:sz w:val="22"/>
                <w:szCs w:val="22"/>
                <w:lang w:val="en-US"/>
              </w:rPr>
              <w:t>U</w:t>
            </w:r>
            <w:r w:rsidRPr="00FA0A21">
              <w:rPr>
                <w:sz w:val="22"/>
                <w:szCs w:val="22"/>
                <w:vertAlign w:val="subscript"/>
              </w:rPr>
              <w:t>ном</w:t>
            </w:r>
            <w:r w:rsidRPr="00FA0A21">
              <w:rPr>
                <w:sz w:val="22"/>
                <w:szCs w:val="22"/>
              </w:rPr>
              <w:t>+2,7</w:t>
            </w:r>
            <w:r w:rsidRPr="00FA0A21">
              <w:rPr>
                <w:sz w:val="22"/>
                <w:szCs w:val="22"/>
              </w:rPr>
              <w:sym w:font="Symbol" w:char="F0B3"/>
            </w:r>
            <w:r w:rsidRPr="00FA0A21">
              <w:rPr>
                <w:sz w:val="22"/>
                <w:szCs w:val="22"/>
              </w:rPr>
              <w:t>4,8</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9,1</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5. Изоляция новых стержней токоподводов после укладки в ротор совместно с токоведущими винтами, но без токоподводов и контактных колец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TВВ,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7,6</w:t>
            </w:r>
            <w:r w:rsidRPr="00FA0A21">
              <w:rPr>
                <w:sz w:val="22"/>
                <w:szCs w:val="22"/>
              </w:rPr>
              <w:sym w:font="Symbol" w:char="F0B3"/>
            </w:r>
            <w:r w:rsidRPr="00FA0A21">
              <w:rPr>
                <w:sz w:val="22"/>
                <w:szCs w:val="22"/>
              </w:rPr>
              <w:t>14</w:t>
            </w:r>
            <w:r w:rsidRPr="00FA0A21">
              <w:rPr>
                <w:i/>
                <w:sz w:val="22"/>
                <w:szCs w:val="22"/>
                <w:lang w:val="en-US"/>
              </w:rPr>
              <w:t>U</w:t>
            </w:r>
            <w:r w:rsidRPr="00FA0A21">
              <w:rPr>
                <w:sz w:val="22"/>
                <w:szCs w:val="22"/>
                <w:vertAlign w:val="subscript"/>
              </w:rPr>
              <w:t>ном</w:t>
            </w:r>
            <w:r w:rsidRPr="00FA0A21">
              <w:rPr>
                <w:sz w:val="22"/>
                <w:szCs w:val="22"/>
              </w:rPr>
              <w:t>+2,7</w:t>
            </w:r>
            <w:r w:rsidRPr="00FA0A21">
              <w:rPr>
                <w:sz w:val="22"/>
                <w:szCs w:val="22"/>
              </w:rPr>
              <w:sym w:font="Symbol" w:char="F0B3"/>
            </w:r>
            <w:r w:rsidRPr="00FA0A21">
              <w:rPr>
                <w:sz w:val="22"/>
                <w:szCs w:val="22"/>
              </w:rPr>
              <w:t>4,8</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6,7</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6. Изоляция новой втулки контактных колец после механической обработки до посадки колец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TВВ,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8,6</w:t>
            </w:r>
            <w:r w:rsidRPr="00FA0A21">
              <w:rPr>
                <w:sz w:val="22"/>
                <w:szCs w:val="22"/>
              </w:rPr>
              <w:sym w:font="Symbol" w:char="F0B3"/>
            </w:r>
            <w:r w:rsidRPr="00FA0A21">
              <w:rPr>
                <w:sz w:val="22"/>
                <w:szCs w:val="22"/>
              </w:rPr>
              <w:t>15</w:t>
            </w:r>
            <w:r w:rsidRPr="00FA0A21">
              <w:rPr>
                <w:i/>
                <w:sz w:val="22"/>
                <w:szCs w:val="22"/>
                <w:lang w:val="en-US"/>
              </w:rPr>
              <w:t>U</w:t>
            </w:r>
            <w:r w:rsidRPr="00FA0A21">
              <w:rPr>
                <w:sz w:val="22"/>
                <w:szCs w:val="22"/>
                <w:vertAlign w:val="subscript"/>
              </w:rPr>
              <w:t>ном</w:t>
            </w:r>
            <w:r w:rsidRPr="00FA0A21">
              <w:rPr>
                <w:sz w:val="22"/>
                <w:szCs w:val="22"/>
              </w:rPr>
              <w:t>+4,7</w:t>
            </w:r>
            <w:r w:rsidRPr="00FA0A21">
              <w:rPr>
                <w:sz w:val="22"/>
                <w:szCs w:val="22"/>
              </w:rPr>
              <w:sym w:font="Symbol" w:char="F0B3"/>
            </w:r>
            <w:r w:rsidRPr="00FA0A21">
              <w:rPr>
                <w:sz w:val="22"/>
                <w:szCs w:val="22"/>
              </w:rPr>
              <w:t>5,6</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8,6</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7. Изоляция контактных колец после посадки их на втулку турбогенераторов:</w:t>
            </w: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Полная замена обмотки, токоподводов и</w:t>
            </w:r>
          </w:p>
        </w:tc>
      </w:tr>
      <w:tr w:rsidR="002C1B59" w:rsidRPr="0097177A" w:rsidTr="002C1B59">
        <w:trPr>
          <w:cantSplit/>
        </w:trPr>
        <w:tc>
          <w:tcPr>
            <w:tcW w:w="442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ТВФ</w:t>
            </w:r>
          </w:p>
        </w:tc>
        <w:tc>
          <w:tcPr>
            <w:tcW w:w="1417"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8,6</w:t>
            </w:r>
            <w:r w:rsidRPr="00FA0A21">
              <w:rPr>
                <w:sz w:val="22"/>
                <w:szCs w:val="22"/>
              </w:rPr>
              <w:sym w:font="Symbol" w:char="F0B3"/>
            </w:r>
            <w:r w:rsidRPr="00FA0A21">
              <w:rPr>
                <w:sz w:val="22"/>
                <w:szCs w:val="22"/>
              </w:rPr>
              <w:t>15</w:t>
            </w:r>
            <w:r w:rsidRPr="00FA0A21">
              <w:rPr>
                <w:i/>
                <w:sz w:val="22"/>
                <w:szCs w:val="22"/>
                <w:lang w:val="en-US"/>
              </w:rPr>
              <w:t>U</w:t>
            </w:r>
            <w:r w:rsidRPr="00FA0A21">
              <w:rPr>
                <w:sz w:val="22"/>
                <w:szCs w:val="22"/>
                <w:vertAlign w:val="subscript"/>
              </w:rPr>
              <w:t>ном</w:t>
            </w:r>
            <w:r w:rsidRPr="00FA0A21">
              <w:rPr>
                <w:sz w:val="22"/>
                <w:szCs w:val="22"/>
              </w:rPr>
              <w:t>+</w:t>
            </w:r>
          </w:p>
          <w:p w:rsidR="002C1B59" w:rsidRPr="00FA0A21" w:rsidRDefault="002C1B59" w:rsidP="002C1B59">
            <w:pPr>
              <w:pStyle w:val="afff"/>
              <w:jc w:val="center"/>
              <w:rPr>
                <w:sz w:val="22"/>
                <w:szCs w:val="22"/>
              </w:rPr>
            </w:pPr>
            <w:r w:rsidRPr="00FA0A21">
              <w:rPr>
                <w:sz w:val="22"/>
                <w:szCs w:val="22"/>
              </w:rPr>
              <w:t>3,35</w:t>
            </w:r>
            <w:r w:rsidRPr="00FA0A21">
              <w:rPr>
                <w:sz w:val="22"/>
                <w:szCs w:val="22"/>
              </w:rPr>
              <w:sym w:font="Symbol" w:char="F0B3"/>
            </w:r>
            <w:r w:rsidRPr="00FA0A21">
              <w:rPr>
                <w:sz w:val="22"/>
                <w:szCs w:val="22"/>
              </w:rPr>
              <w:t>5,6</w:t>
            </w:r>
          </w:p>
        </w:tc>
        <w:tc>
          <w:tcPr>
            <w:tcW w:w="1418"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контактных колец</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7,6</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8. Изоляция контактных колец после посадки их на ротор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6</w:t>
            </w:r>
            <w:r w:rsidRPr="00FA0A21">
              <w:rPr>
                <w:sz w:val="22"/>
                <w:szCs w:val="22"/>
              </w:rPr>
              <w:sym w:font="Symbol" w:char="F0B3"/>
            </w:r>
            <w:r w:rsidRPr="00FA0A21">
              <w:rPr>
                <w:sz w:val="22"/>
                <w:szCs w:val="22"/>
              </w:rPr>
              <w:t>9</w:t>
            </w:r>
            <w:r w:rsidRPr="00FA0A21">
              <w:rPr>
                <w:i/>
                <w:sz w:val="22"/>
                <w:szCs w:val="22"/>
                <w:lang w:val="en-US"/>
              </w:rPr>
              <w:t>U</w:t>
            </w:r>
            <w:r w:rsidRPr="00FA0A21">
              <w:rPr>
                <w:sz w:val="22"/>
                <w:szCs w:val="22"/>
                <w:vertAlign w:val="subscript"/>
              </w:rPr>
              <w:t>ном</w:t>
            </w:r>
            <w:r w:rsidRPr="00FA0A21">
              <w:rPr>
                <w:sz w:val="22"/>
                <w:szCs w:val="22"/>
              </w:rPr>
              <w:t>+</w:t>
            </w:r>
          </w:p>
          <w:p w:rsidR="002C1B59" w:rsidRPr="00FA0A21" w:rsidRDefault="002C1B59" w:rsidP="002C1B59">
            <w:pPr>
              <w:pStyle w:val="afff"/>
              <w:jc w:val="center"/>
              <w:rPr>
                <w:sz w:val="22"/>
                <w:szCs w:val="22"/>
              </w:rPr>
            </w:pPr>
            <w:r w:rsidRPr="00FA0A21">
              <w:rPr>
                <w:sz w:val="22"/>
                <w:szCs w:val="22"/>
              </w:rPr>
              <w:t>3,35</w:t>
            </w:r>
            <w:r w:rsidRPr="00FA0A21">
              <w:rPr>
                <w:sz w:val="22"/>
                <w:szCs w:val="22"/>
              </w:rPr>
              <w:sym w:font="Symbol" w:char="F0B3"/>
            </w:r>
            <w:r w:rsidRPr="00FA0A21">
              <w:rPr>
                <w:sz w:val="22"/>
                <w:szCs w:val="22"/>
              </w:rPr>
              <w:t>3,6</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6,4</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9. Изоляция новых гильз перед укладкой в пазы:</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миканитовых у турбогенераторов 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стеклотекстолитовых у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6,8</w:t>
            </w:r>
            <w:r w:rsidRPr="00FA0A21">
              <w:rPr>
                <w:sz w:val="22"/>
                <w:szCs w:val="22"/>
              </w:rPr>
              <w:sym w:font="Symbol" w:char="F0B3"/>
            </w:r>
            <w:r w:rsidRPr="00FA0A21">
              <w:rPr>
                <w:sz w:val="22"/>
                <w:szCs w:val="22"/>
              </w:rPr>
              <w:t>12</w:t>
            </w:r>
            <w:r w:rsidRPr="00FA0A21">
              <w:rPr>
                <w:i/>
                <w:sz w:val="22"/>
                <w:szCs w:val="22"/>
                <w:lang w:val="en-US"/>
              </w:rPr>
              <w:t>U</w:t>
            </w:r>
            <w:r w:rsidRPr="00FA0A21">
              <w:rPr>
                <w:sz w:val="22"/>
                <w:szCs w:val="22"/>
                <w:vertAlign w:val="subscript"/>
              </w:rPr>
              <w:t>ном</w:t>
            </w:r>
            <w:r w:rsidRPr="00FA0A21">
              <w:rPr>
                <w:sz w:val="22"/>
                <w:szCs w:val="22"/>
              </w:rPr>
              <w:t>+</w:t>
            </w:r>
          </w:p>
          <w:p w:rsidR="002C1B59" w:rsidRPr="00FA0A21" w:rsidRDefault="002C1B59" w:rsidP="002C1B59">
            <w:pPr>
              <w:pStyle w:val="afff"/>
              <w:jc w:val="center"/>
              <w:rPr>
                <w:sz w:val="22"/>
                <w:szCs w:val="22"/>
              </w:rPr>
            </w:pPr>
            <w:r w:rsidRPr="00FA0A21">
              <w:rPr>
                <w:sz w:val="22"/>
                <w:szCs w:val="22"/>
              </w:rPr>
              <w:t>2,8</w:t>
            </w:r>
            <w:r w:rsidRPr="00FA0A21">
              <w:rPr>
                <w:sz w:val="22"/>
                <w:szCs w:val="22"/>
              </w:rPr>
              <w:sym w:font="Symbol" w:char="F0B3"/>
            </w:r>
            <w:r w:rsidRPr="00FA0A21">
              <w:rPr>
                <w:sz w:val="22"/>
                <w:szCs w:val="22"/>
              </w:rPr>
              <w:t>4,25</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7</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10. Изоляция новых гильз после укладки в пазы:</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миканитовых у турбогенераторов 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8,5</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стеклотекстолитовых у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6,5</w:t>
            </w:r>
            <w:r w:rsidRPr="00FA0A21">
              <w:rPr>
                <w:sz w:val="22"/>
                <w:szCs w:val="22"/>
              </w:rPr>
              <w:sym w:font="Symbol" w:char="F0B3"/>
            </w:r>
            <w:r w:rsidRPr="00FA0A21">
              <w:rPr>
                <w:sz w:val="22"/>
                <w:szCs w:val="22"/>
              </w:rPr>
              <w:t>11</w:t>
            </w:r>
            <w:r w:rsidRPr="00FA0A21">
              <w:rPr>
                <w:i/>
                <w:sz w:val="22"/>
                <w:szCs w:val="22"/>
                <w:lang w:val="en-US"/>
              </w:rPr>
              <w:t>U</w:t>
            </w:r>
            <w:r w:rsidRPr="00FA0A21">
              <w:rPr>
                <w:sz w:val="22"/>
                <w:szCs w:val="22"/>
                <w:vertAlign w:val="subscript"/>
              </w:rPr>
              <w:t>ном</w:t>
            </w:r>
            <w:r w:rsidRPr="00FA0A21">
              <w:rPr>
                <w:sz w:val="22"/>
                <w:szCs w:val="22"/>
              </w:rPr>
              <w:t>+</w:t>
            </w:r>
          </w:p>
          <w:p w:rsidR="002C1B59" w:rsidRPr="00FA0A21" w:rsidRDefault="002C1B59" w:rsidP="002C1B59">
            <w:pPr>
              <w:pStyle w:val="afff"/>
              <w:jc w:val="center"/>
              <w:rPr>
                <w:sz w:val="22"/>
                <w:szCs w:val="22"/>
              </w:rPr>
            </w:pPr>
            <w:r w:rsidRPr="00FA0A21">
              <w:rPr>
                <w:sz w:val="22"/>
                <w:szCs w:val="22"/>
              </w:rPr>
              <w:t>2,5</w:t>
            </w:r>
            <w:r w:rsidRPr="00FA0A21">
              <w:rPr>
                <w:sz w:val="22"/>
                <w:szCs w:val="22"/>
              </w:rPr>
              <w:sym w:font="Symbol" w:char="F0B3"/>
            </w:r>
            <w:r w:rsidRPr="00FA0A21">
              <w:rPr>
                <w:sz w:val="22"/>
                <w:szCs w:val="22"/>
              </w:rPr>
              <w:t>4,2</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6,5</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11. Изоляция катушек от корпуса после укладки в пазы и закрепления временными клиньями каждой отдельной катушки, не имеющей нижнего соединения, и каждой пары смежных катушек, имеющих нижнее соединение катушек:</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в миканитовых гильзах турбогенераторов 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6,5</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в стеклотекстолитовых гильзах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5,7</w:t>
            </w:r>
            <w:r w:rsidRPr="00FA0A21">
              <w:rPr>
                <w:sz w:val="22"/>
                <w:szCs w:val="22"/>
              </w:rPr>
              <w:sym w:font="Symbol" w:char="F0B3"/>
            </w:r>
            <w:r w:rsidRPr="00FA0A21">
              <w:rPr>
                <w:sz w:val="22"/>
                <w:szCs w:val="22"/>
              </w:rPr>
              <w:t>10</w:t>
            </w:r>
            <w:r w:rsidRPr="00FA0A21">
              <w:rPr>
                <w:i/>
                <w:sz w:val="22"/>
                <w:szCs w:val="22"/>
                <w:lang w:val="en-US"/>
              </w:rPr>
              <w:t>U</w:t>
            </w:r>
            <w:r w:rsidRPr="00FA0A21">
              <w:rPr>
                <w:sz w:val="22"/>
                <w:szCs w:val="22"/>
                <w:vertAlign w:val="subscript"/>
              </w:rPr>
              <w:t>ном</w:t>
            </w:r>
            <w:r w:rsidRPr="00FA0A21">
              <w:rPr>
                <w:sz w:val="22"/>
                <w:szCs w:val="22"/>
              </w:rPr>
              <w:t>+</w:t>
            </w:r>
          </w:p>
          <w:p w:rsidR="002C1B59" w:rsidRPr="00FA0A21" w:rsidRDefault="002C1B59" w:rsidP="002C1B59">
            <w:pPr>
              <w:pStyle w:val="afff"/>
              <w:jc w:val="center"/>
              <w:rPr>
                <w:sz w:val="22"/>
                <w:szCs w:val="22"/>
              </w:rPr>
            </w:pPr>
            <w:r w:rsidRPr="00FA0A21">
              <w:rPr>
                <w:sz w:val="22"/>
                <w:szCs w:val="22"/>
              </w:rPr>
              <w:t>2,2</w:t>
            </w:r>
            <w:r w:rsidRPr="00FA0A21">
              <w:rPr>
                <w:sz w:val="22"/>
                <w:szCs w:val="22"/>
              </w:rPr>
              <w:sym w:font="Symbol" w:char="F0B3"/>
            </w:r>
            <w:r w:rsidRPr="00FA0A21">
              <w:rPr>
                <w:sz w:val="22"/>
                <w:szCs w:val="22"/>
              </w:rPr>
              <w:t>3,7</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5,7</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12. Витковая изоляция катушек после первой опрессовки пазовых и лобовых частей (испытания импульсным напряжением высокой частоты с затухающей амплитудой)</w:t>
            </w: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150 В на виток</w:t>
            </w:r>
          </w:p>
        </w:tc>
        <w:tc>
          <w:tcPr>
            <w:tcW w:w="1418"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0,1</w:t>
            </w:r>
          </w:p>
        </w:tc>
        <w:tc>
          <w:tcPr>
            <w:tcW w:w="2409"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Полная замена обмотки, токоподводов и контактных колец</w:t>
            </w:r>
          </w:p>
        </w:tc>
      </w:tr>
      <w:tr w:rsidR="002C1B59" w:rsidRPr="0097177A" w:rsidTr="002C1B59">
        <w:trPr>
          <w:cantSplit/>
        </w:trPr>
        <w:tc>
          <w:tcPr>
            <w:tcW w:w="442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13. Корпусная изоляция обмотки после первой опрессовки пазовых и лобовых частей:</w:t>
            </w:r>
          </w:p>
        </w:tc>
        <w:tc>
          <w:tcPr>
            <w:tcW w:w="1417"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с миканитовыми гильзами для турбогенераторов 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5,8</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со стеклотекстолитовыми гильзами для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w:t>
            </w:r>
            <w:r w:rsidRPr="00FA0A21">
              <w:rPr>
                <w:sz w:val="22"/>
                <w:szCs w:val="22"/>
              </w:rPr>
              <w:sym w:font="Symbol" w:char="F0B3"/>
            </w:r>
            <w:r w:rsidRPr="00FA0A21">
              <w:rPr>
                <w:sz w:val="22"/>
                <w:szCs w:val="22"/>
              </w:rPr>
              <w:t>10</w:t>
            </w:r>
            <w:r w:rsidRPr="00FA0A21">
              <w:rPr>
                <w:i/>
                <w:sz w:val="22"/>
                <w:szCs w:val="22"/>
                <w:lang w:val="en-US"/>
              </w:rPr>
              <w:t>U</w:t>
            </w:r>
            <w:r w:rsidRPr="00FA0A21">
              <w:rPr>
                <w:sz w:val="22"/>
                <w:szCs w:val="22"/>
                <w:vertAlign w:val="subscript"/>
              </w:rPr>
              <w:t>ном</w:t>
            </w:r>
            <w:r w:rsidRPr="00FA0A21">
              <w:rPr>
                <w:sz w:val="22"/>
                <w:szCs w:val="22"/>
              </w:rPr>
              <w:t>+</w:t>
            </w:r>
          </w:p>
          <w:p w:rsidR="002C1B59" w:rsidRPr="00FA0A21" w:rsidRDefault="002C1B59" w:rsidP="002C1B59">
            <w:pPr>
              <w:pStyle w:val="afff"/>
              <w:jc w:val="center"/>
              <w:rPr>
                <w:sz w:val="22"/>
                <w:szCs w:val="22"/>
              </w:rPr>
            </w:pPr>
            <w:r w:rsidRPr="00FA0A21">
              <w:rPr>
                <w:sz w:val="22"/>
                <w:szCs w:val="22"/>
              </w:rPr>
              <w:t>1,6</w:t>
            </w:r>
            <w:r w:rsidRPr="00FA0A21">
              <w:rPr>
                <w:sz w:val="22"/>
                <w:szCs w:val="22"/>
              </w:rPr>
              <w:sym w:font="Symbol" w:char="F0B3"/>
            </w:r>
            <w:r w:rsidRPr="00FA0A21">
              <w:rPr>
                <w:sz w:val="22"/>
                <w:szCs w:val="22"/>
              </w:rPr>
              <w:t>3</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5,0</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14. Витковая изоляция катушек после заклиновки пазов постоянными клиньями и установки постоянных клиньев и распорок в лобовых частях обмотки (испытания импульсным напряжением высокой частоты с затухающей амплитудой)</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150 В на виток</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15. Корпусная изоляция обмотки после заклиновки пазов постоянными клиньями и установки постоянных клиньев и распорок в лобовых частях обмотки:</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с миканитовыми гильзами для турбогенераторов 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5,0</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со стеклотекстолитовыми гильзами для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4,5</w:t>
            </w:r>
            <w:r w:rsidRPr="00FA0A21">
              <w:rPr>
                <w:sz w:val="22"/>
                <w:szCs w:val="22"/>
              </w:rPr>
              <w:sym w:font="Symbol" w:char="F0B3"/>
            </w:r>
            <w:r w:rsidRPr="00FA0A21">
              <w:rPr>
                <w:sz w:val="22"/>
                <w:szCs w:val="22"/>
              </w:rPr>
              <w:t>10</w:t>
            </w:r>
            <w:r w:rsidRPr="00FA0A21">
              <w:rPr>
                <w:i/>
                <w:sz w:val="22"/>
                <w:szCs w:val="22"/>
                <w:lang w:val="en-US"/>
              </w:rPr>
              <w:t>U</w:t>
            </w:r>
            <w:r w:rsidRPr="00FA0A21">
              <w:rPr>
                <w:sz w:val="22"/>
                <w:szCs w:val="22"/>
                <w:vertAlign w:val="subscript"/>
              </w:rPr>
              <w:t>ном</w:t>
            </w:r>
            <w:r w:rsidRPr="00FA0A21">
              <w:rPr>
                <w:sz w:val="22"/>
                <w:szCs w:val="22"/>
              </w:rPr>
              <w:t>+</w:t>
            </w:r>
          </w:p>
          <w:p w:rsidR="002C1B59" w:rsidRPr="00FA0A21" w:rsidRDefault="002C1B59" w:rsidP="002C1B59">
            <w:pPr>
              <w:pStyle w:val="afff"/>
              <w:jc w:val="center"/>
              <w:rPr>
                <w:sz w:val="22"/>
                <w:szCs w:val="22"/>
              </w:rPr>
            </w:pPr>
            <w:r w:rsidRPr="00FA0A21">
              <w:rPr>
                <w:sz w:val="22"/>
                <w:szCs w:val="22"/>
              </w:rPr>
              <w:t>1,2</w:t>
            </w:r>
            <w:r w:rsidRPr="00FA0A21">
              <w:rPr>
                <w:sz w:val="22"/>
                <w:szCs w:val="22"/>
              </w:rPr>
              <w:sym w:font="Symbol" w:char="F0B3"/>
            </w:r>
            <w:r w:rsidRPr="00FA0A21">
              <w:rPr>
                <w:sz w:val="22"/>
                <w:szCs w:val="22"/>
              </w:rPr>
              <w:t>2,6</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4,5</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16. Вентиляционные каналы обмотки ротора после заклиновки пазов постоянными клиньями и установки постоянных клиньев и распорок в лобовых частях обмотки (проверка на проходимость воздухом) для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ТВВ*, ТВФ*</w:t>
            </w: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стандарту (нормали) АО «Электросила»</w:t>
            </w:r>
          </w:p>
        </w:tc>
        <w:tc>
          <w:tcPr>
            <w:tcW w:w="1418"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409"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 (каждый канал обмотки)</w:t>
            </w:r>
          </w:p>
        </w:tc>
        <w:tc>
          <w:tcPr>
            <w:tcW w:w="1417"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Воздух должен свободно проходить через все каналы обмотки</w:t>
            </w:r>
          </w:p>
        </w:tc>
        <w:tc>
          <w:tcPr>
            <w:tcW w:w="1418"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409"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17. Корпусная изоляция обмотки перед посадкой бандажей:</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с миканитовыми гильзами для турбогенераторов 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4,4</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Полная замена обмотки, токоподводов и контактных колец</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со стеклотекстолитовыми гильзами для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4,25</w:t>
            </w:r>
            <w:r w:rsidRPr="00FA0A21">
              <w:rPr>
                <w:sz w:val="22"/>
                <w:szCs w:val="22"/>
              </w:rPr>
              <w:sym w:font="Symbol" w:char="F0B3"/>
            </w:r>
            <w:r w:rsidRPr="00FA0A21">
              <w:rPr>
                <w:sz w:val="22"/>
                <w:szCs w:val="22"/>
              </w:rPr>
              <w:t>9</w:t>
            </w:r>
            <w:r w:rsidRPr="00FA0A21">
              <w:rPr>
                <w:i/>
                <w:sz w:val="22"/>
                <w:szCs w:val="22"/>
                <w:lang w:val="en-US"/>
              </w:rPr>
              <w:t>U</w:t>
            </w:r>
            <w:r w:rsidRPr="00FA0A21">
              <w:rPr>
                <w:sz w:val="22"/>
                <w:szCs w:val="22"/>
                <w:vertAlign w:val="subscript"/>
              </w:rPr>
              <w:t>ном</w:t>
            </w:r>
            <w:r w:rsidRPr="00FA0A21">
              <w:rPr>
                <w:sz w:val="22"/>
                <w:szCs w:val="22"/>
              </w:rPr>
              <w:t>+</w:t>
            </w:r>
          </w:p>
          <w:p w:rsidR="002C1B59" w:rsidRPr="00FA0A21" w:rsidRDefault="002C1B59" w:rsidP="002C1B59">
            <w:pPr>
              <w:pStyle w:val="afff"/>
              <w:jc w:val="center"/>
              <w:rPr>
                <w:sz w:val="22"/>
                <w:szCs w:val="22"/>
              </w:rPr>
            </w:pPr>
            <w:r w:rsidRPr="00FA0A21">
              <w:rPr>
                <w:sz w:val="22"/>
                <w:szCs w:val="22"/>
              </w:rPr>
              <w:t>1</w:t>
            </w:r>
            <w:r w:rsidRPr="00FA0A21">
              <w:rPr>
                <w:sz w:val="22"/>
                <w:szCs w:val="22"/>
              </w:rPr>
              <w:sym w:font="Symbol" w:char="F0B3"/>
            </w:r>
            <w:r w:rsidRPr="00FA0A21">
              <w:rPr>
                <w:sz w:val="22"/>
                <w:szCs w:val="22"/>
              </w:rPr>
              <w:t>2,3</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4,25</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18. Вентиляционные каналы лобовой части обмотки ротора после посадки бандажей (проверка на проходимость)</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16</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19. Корпусная изоляция обмотки ротора совместно с токоподводами и контактными кольцами после посадки бандажей для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4,9</w:t>
            </w:r>
            <w:r w:rsidRPr="00FA0A21">
              <w:rPr>
                <w:sz w:val="22"/>
                <w:szCs w:val="22"/>
              </w:rPr>
              <w:sym w:font="Symbol" w:char="F0B3"/>
            </w:r>
            <w:r w:rsidRPr="00FA0A21">
              <w:rPr>
                <w:sz w:val="22"/>
                <w:szCs w:val="22"/>
              </w:rPr>
              <w:t>9</w:t>
            </w:r>
            <w:r w:rsidRPr="00FA0A21">
              <w:rPr>
                <w:i/>
                <w:sz w:val="22"/>
                <w:szCs w:val="22"/>
                <w:lang w:val="en-US"/>
              </w:rPr>
              <w:t>U</w:t>
            </w:r>
            <w:r w:rsidRPr="00FA0A21">
              <w:rPr>
                <w:sz w:val="22"/>
                <w:szCs w:val="22"/>
                <w:vertAlign w:val="subscript"/>
              </w:rPr>
              <w:t>ном</w:t>
            </w:r>
            <w:r w:rsidRPr="00FA0A21">
              <w:rPr>
                <w:sz w:val="22"/>
                <w:szCs w:val="22"/>
              </w:rPr>
              <w:t>+</w:t>
            </w:r>
          </w:p>
          <w:p w:rsidR="002C1B59" w:rsidRPr="00FA0A21" w:rsidRDefault="002C1B59" w:rsidP="002C1B59">
            <w:pPr>
              <w:pStyle w:val="afff"/>
              <w:jc w:val="center"/>
              <w:rPr>
                <w:sz w:val="22"/>
                <w:szCs w:val="22"/>
              </w:rPr>
            </w:pPr>
            <w:r w:rsidRPr="00FA0A21">
              <w:rPr>
                <w:sz w:val="22"/>
                <w:szCs w:val="22"/>
              </w:rPr>
              <w:t>0,7</w:t>
            </w:r>
            <w:r w:rsidRPr="00FA0A21">
              <w:rPr>
                <w:sz w:val="22"/>
                <w:szCs w:val="22"/>
              </w:rPr>
              <w:sym w:font="Symbol" w:char="F0B3"/>
            </w:r>
            <w:r w:rsidRPr="00FA0A21">
              <w:rPr>
                <w:sz w:val="22"/>
                <w:szCs w:val="22"/>
              </w:rPr>
              <w:t>2,1</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4,0</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20. Обмотка ротора в холодном состоянии после посадки бандажей (измерение сопротивления постоянному току)</w:t>
            </w:r>
          </w:p>
        </w:tc>
        <w:tc>
          <w:tcPr>
            <w:tcW w:w="2835"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См. примечание 3</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21. Обмотка ротора после посадки бандажей (измерение полного сопротивления переменному току при напряжениях 0,05, 0,1, 0,15 и 0,2 кВ на неподвижном роторе и при номинальной частоте вращения)</w:t>
            </w:r>
          </w:p>
        </w:tc>
        <w:tc>
          <w:tcPr>
            <w:tcW w:w="2835"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См. примечание 3</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Полная замена обмотки, токоподводов и контактных колец</w:t>
            </w:r>
          </w:p>
        </w:tc>
      </w:tr>
      <w:tr w:rsidR="002C1B59" w:rsidRPr="0097177A" w:rsidTr="002C1B59">
        <w:trPr>
          <w:cantSplit/>
        </w:trPr>
        <w:tc>
          <w:tcPr>
            <w:tcW w:w="442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22. Элементы, указанные в подпунктах 9-21</w:t>
            </w: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подпунктам 9-21</w:t>
            </w:r>
          </w:p>
        </w:tc>
        <w:tc>
          <w:tcPr>
            <w:tcW w:w="1418"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409"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Полная замена обмотки ротора. Токоподводы и контактные кольца не ремонтируются</w:t>
            </w:r>
          </w:p>
        </w:tc>
      </w:tr>
      <w:tr w:rsidR="002C1B59" w:rsidRPr="0097177A" w:rsidTr="002C1B59">
        <w:trPr>
          <w:cantSplit/>
        </w:trPr>
        <w:tc>
          <w:tcPr>
            <w:tcW w:w="442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23. Изоляция контактных колец совместно с токоподводами, отсоединенными от обмотки для турбогенераторов:</w:t>
            </w:r>
          </w:p>
        </w:tc>
        <w:tc>
          <w:tcPr>
            <w:tcW w:w="1417"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5,5</w:t>
            </w:r>
            <w:r w:rsidRPr="00FA0A21">
              <w:rPr>
                <w:sz w:val="22"/>
                <w:szCs w:val="22"/>
              </w:rPr>
              <w:sym w:font="Symbol" w:char="F0B3"/>
            </w:r>
            <w:r w:rsidRPr="00FA0A21">
              <w:rPr>
                <w:sz w:val="22"/>
                <w:szCs w:val="22"/>
              </w:rPr>
              <w:t>7</w:t>
            </w:r>
            <w:r w:rsidRPr="00FA0A21">
              <w:rPr>
                <w:i/>
                <w:sz w:val="22"/>
                <w:szCs w:val="22"/>
                <w:lang w:val="en-US"/>
              </w:rPr>
              <w:t>U</w:t>
            </w:r>
            <w:r w:rsidRPr="00FA0A21">
              <w:rPr>
                <w:sz w:val="22"/>
                <w:szCs w:val="22"/>
                <w:vertAlign w:val="subscript"/>
              </w:rPr>
              <w:t>ном</w:t>
            </w:r>
            <w:r w:rsidRPr="00FA0A21">
              <w:rPr>
                <w:sz w:val="22"/>
                <w:szCs w:val="22"/>
              </w:rPr>
              <w:t>+</w:t>
            </w:r>
          </w:p>
          <w:p w:rsidR="002C1B59" w:rsidRPr="00FA0A21" w:rsidRDefault="002C1B59" w:rsidP="002C1B59">
            <w:pPr>
              <w:pStyle w:val="afff"/>
              <w:jc w:val="center"/>
              <w:rPr>
                <w:sz w:val="22"/>
                <w:szCs w:val="22"/>
              </w:rPr>
            </w:pPr>
            <w:r w:rsidRPr="00FA0A21">
              <w:rPr>
                <w:sz w:val="22"/>
                <w:szCs w:val="22"/>
              </w:rPr>
              <w:t>3</w:t>
            </w:r>
            <w:r w:rsidRPr="00FA0A21">
              <w:rPr>
                <w:sz w:val="22"/>
                <w:szCs w:val="22"/>
              </w:rPr>
              <w:sym w:font="Symbol" w:char="F0B3"/>
            </w:r>
            <w:r w:rsidRPr="00FA0A21">
              <w:rPr>
                <w:sz w:val="22"/>
                <w:szCs w:val="22"/>
              </w:rPr>
              <w:t>4,0</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5,5</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24. Вентиляционные каналы обмотки ротора до снятия бандажей (проверка на проходимость)</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16</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Частичный ремонт обмотки</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25. Изоляция оставшейся части обмотки после выемки поврежденных катушек совместно с изоляцией токоподводов и контактных колец для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от корпуса:</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3,0</w:t>
            </w:r>
            <w:r w:rsidRPr="00FA0A21">
              <w:rPr>
                <w:sz w:val="22"/>
                <w:szCs w:val="22"/>
              </w:rPr>
              <w:sym w:font="Symbol" w:char="F0B3"/>
            </w:r>
            <w:r w:rsidRPr="00FA0A21">
              <w:rPr>
                <w:sz w:val="22"/>
                <w:szCs w:val="22"/>
              </w:rPr>
              <w:t>7</w:t>
            </w:r>
            <w:r w:rsidRPr="00FA0A21">
              <w:rPr>
                <w:i/>
                <w:sz w:val="22"/>
                <w:szCs w:val="22"/>
                <w:lang w:val="en-US"/>
              </w:rPr>
              <w:t>U</w:t>
            </w:r>
            <w:r w:rsidRPr="00FA0A21">
              <w:rPr>
                <w:sz w:val="22"/>
                <w:szCs w:val="22"/>
                <w:vertAlign w:val="subscript"/>
              </w:rPr>
              <w:t>ном</w:t>
            </w:r>
            <w:r w:rsidRPr="00FA0A21">
              <w:rPr>
                <w:sz w:val="22"/>
                <w:szCs w:val="22"/>
              </w:rPr>
              <w:t>+</w:t>
            </w:r>
          </w:p>
          <w:p w:rsidR="002C1B59" w:rsidRPr="00FA0A21" w:rsidRDefault="002C1B59" w:rsidP="002C1B59">
            <w:pPr>
              <w:pStyle w:val="afff"/>
              <w:jc w:val="center"/>
              <w:rPr>
                <w:sz w:val="22"/>
                <w:szCs w:val="22"/>
              </w:rPr>
            </w:pPr>
            <w:r w:rsidRPr="00FA0A21">
              <w:rPr>
                <w:sz w:val="22"/>
                <w:szCs w:val="22"/>
              </w:rPr>
              <w:t>0,5</w:t>
            </w:r>
            <w:r w:rsidRPr="00FA0A21">
              <w:rPr>
                <w:sz w:val="22"/>
                <w:szCs w:val="22"/>
              </w:rPr>
              <w:sym w:font="Symbol" w:char="F0B3"/>
            </w:r>
            <w:r w:rsidRPr="00FA0A21">
              <w:rPr>
                <w:sz w:val="22"/>
                <w:szCs w:val="22"/>
              </w:rPr>
              <w:t>1,5</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3,0</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витковая:</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испытание импульсным напряжением высокой частоты с затухающей амплитудой</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100 В на виток</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контроль с приложением напряжения промышленной частоты и измерение падения напряжения в катушках, обмотке полюсов и во всей обмотке</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 В на виток</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Частичный ремонт обмотки</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26. Изоляция гильз:</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до укладки в пазы</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9</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после укладки в пазы</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10</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27. Изоляция от корпуса отремонтированных катушек после укладки в пазы и закрепления временными клиньями:</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катушек, изоляцию которых можно испытать, не соединяя с оставшейся частью обмотки</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11</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катушек, изоляцию которых можно испытать только после соединения с оставшейся частью обмотки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w:t>
            </w:r>
            <w:r w:rsidRPr="00FA0A21">
              <w:rPr>
                <w:sz w:val="22"/>
                <w:szCs w:val="22"/>
              </w:rPr>
              <w:sym w:font="Symbol" w:char="F0B3"/>
            </w:r>
            <w:r w:rsidRPr="00FA0A21">
              <w:rPr>
                <w:sz w:val="22"/>
                <w:szCs w:val="22"/>
              </w:rPr>
              <w:t>5</w:t>
            </w:r>
            <w:r w:rsidRPr="00FA0A21">
              <w:rPr>
                <w:i/>
                <w:sz w:val="22"/>
                <w:szCs w:val="22"/>
                <w:lang w:val="en-US"/>
              </w:rPr>
              <w:t>U</w:t>
            </w:r>
            <w:r w:rsidRPr="00FA0A21">
              <w:rPr>
                <w:sz w:val="22"/>
                <w:szCs w:val="22"/>
                <w:vertAlign w:val="subscript"/>
              </w:rPr>
              <w:t>ном</w:t>
            </w:r>
            <w:r w:rsidRPr="00FA0A21">
              <w:rPr>
                <w:sz w:val="22"/>
                <w:szCs w:val="22"/>
              </w:rPr>
              <w:t>+</w:t>
            </w:r>
          </w:p>
          <w:p w:rsidR="002C1B59" w:rsidRPr="00FA0A21" w:rsidRDefault="002C1B59" w:rsidP="002C1B59">
            <w:pPr>
              <w:pStyle w:val="afff"/>
              <w:jc w:val="center"/>
              <w:rPr>
                <w:sz w:val="22"/>
                <w:szCs w:val="22"/>
              </w:rPr>
            </w:pPr>
            <w:r w:rsidRPr="00FA0A21">
              <w:rPr>
                <w:sz w:val="22"/>
                <w:szCs w:val="22"/>
              </w:rPr>
              <w:t>0,6</w:t>
            </w:r>
            <w:r w:rsidRPr="00FA0A21">
              <w:rPr>
                <w:sz w:val="22"/>
                <w:szCs w:val="22"/>
              </w:rPr>
              <w:sym w:font="Symbol" w:char="F0B3"/>
            </w:r>
            <w:r w:rsidRPr="00FA0A21">
              <w:rPr>
                <w:sz w:val="22"/>
                <w:szCs w:val="22"/>
              </w:rPr>
              <w:t>1,4</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w:t>
            </w:r>
          </w:p>
        </w:tc>
        <w:tc>
          <w:tcPr>
            <w:tcW w:w="1418"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28. Изоляция обмотки после первой опрессовки пазовых и лобовых частей турбогенераторов:</w:t>
            </w:r>
          </w:p>
        </w:tc>
        <w:tc>
          <w:tcPr>
            <w:tcW w:w="1417"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от корпуса:</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2,25</w:t>
            </w:r>
            <w:r w:rsidRPr="00FA0A21">
              <w:rPr>
                <w:sz w:val="22"/>
                <w:szCs w:val="22"/>
              </w:rPr>
              <w:sym w:font="Symbol" w:char="F0B3"/>
            </w:r>
            <w:r w:rsidRPr="00FA0A21">
              <w:rPr>
                <w:sz w:val="22"/>
                <w:szCs w:val="22"/>
              </w:rPr>
              <w:t>4,5</w:t>
            </w:r>
            <w:r w:rsidRPr="00FA0A21">
              <w:rPr>
                <w:i/>
                <w:sz w:val="22"/>
                <w:szCs w:val="22"/>
                <w:lang w:val="en-US"/>
              </w:rPr>
              <w:t>U</w:t>
            </w:r>
            <w:r w:rsidRPr="00FA0A21">
              <w:rPr>
                <w:sz w:val="22"/>
                <w:szCs w:val="22"/>
                <w:vertAlign w:val="subscript"/>
              </w:rPr>
              <w:t>ном</w:t>
            </w:r>
            <w:r w:rsidRPr="00FA0A21">
              <w:rPr>
                <w:sz w:val="22"/>
                <w:szCs w:val="22"/>
              </w:rPr>
              <w:t>+0,6</w:t>
            </w:r>
            <w:r w:rsidRPr="00FA0A21">
              <w:rPr>
                <w:sz w:val="22"/>
                <w:szCs w:val="22"/>
              </w:rPr>
              <w:sym w:font="Symbol" w:char="F0B3"/>
            </w:r>
            <w:r w:rsidRPr="00FA0A21">
              <w:rPr>
                <w:sz w:val="22"/>
                <w:szCs w:val="22"/>
              </w:rPr>
              <w:t>1,3</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2,25</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витковая:</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испытание импульсным напряжением высокой частоты с затухающей амплитудой</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85 В на виток</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контроль с приложением напряжения промышленной частоты и измерение падения напряжения в катушках, обмотке полюсов и во всей обмотке</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 В на виток</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Частичный ремонт обмотки</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29. Изоляция обмотки после заклиновки пазов постоянными клиньями и установки постоянных клиньев и распорок в лобовых частях обмотки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а) от корпуса:</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w:t>
            </w:r>
            <w:r w:rsidRPr="00FA0A21">
              <w:rPr>
                <w:sz w:val="22"/>
                <w:szCs w:val="22"/>
              </w:rPr>
              <w:sym w:font="Symbol" w:char="F0B3"/>
            </w:r>
            <w:r w:rsidRPr="00FA0A21">
              <w:rPr>
                <w:sz w:val="22"/>
                <w:szCs w:val="22"/>
              </w:rPr>
              <w:t>4</w:t>
            </w:r>
            <w:r w:rsidRPr="00FA0A21">
              <w:rPr>
                <w:i/>
                <w:sz w:val="22"/>
                <w:szCs w:val="22"/>
                <w:lang w:val="en-US"/>
              </w:rPr>
              <w:t>U</w:t>
            </w:r>
            <w:r w:rsidRPr="00FA0A21">
              <w:rPr>
                <w:sz w:val="22"/>
                <w:szCs w:val="22"/>
                <w:vertAlign w:val="subscript"/>
              </w:rPr>
              <w:t>ном</w:t>
            </w:r>
            <w:r w:rsidRPr="00FA0A21">
              <w:rPr>
                <w:sz w:val="22"/>
                <w:szCs w:val="22"/>
              </w:rPr>
              <w:t>+</w:t>
            </w:r>
          </w:p>
          <w:p w:rsidR="002C1B59" w:rsidRPr="00FA0A21" w:rsidRDefault="002C1B59" w:rsidP="002C1B59">
            <w:pPr>
              <w:pStyle w:val="afff"/>
              <w:jc w:val="center"/>
              <w:rPr>
                <w:sz w:val="22"/>
                <w:szCs w:val="22"/>
              </w:rPr>
            </w:pPr>
            <w:r w:rsidRPr="00FA0A21">
              <w:rPr>
                <w:sz w:val="22"/>
                <w:szCs w:val="22"/>
              </w:rPr>
              <w:t>0,6</w:t>
            </w:r>
            <w:r w:rsidRPr="00FA0A21">
              <w:rPr>
                <w:sz w:val="22"/>
                <w:szCs w:val="22"/>
              </w:rPr>
              <w:sym w:font="Symbol" w:char="F0B3"/>
            </w:r>
            <w:r w:rsidRPr="00FA0A21">
              <w:rPr>
                <w:sz w:val="22"/>
                <w:szCs w:val="22"/>
              </w:rPr>
              <w:t>1,2</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2,0</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б) витковая:</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испытание импульсным напряжением высокой частоты с затухающей амплитудой</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70 В на виток</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0,1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контроль с приложением напряжения промышленной частоты и измерение падения напряжения в катушках, обмотке полюсов и во всей обмотке</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 В на виток</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5</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30. Вентиляционные каналы обмотки ротора после заклиновки пазов постоянными клиньями и установки постоянных клиньев и распорок в лобовых частях обмотки (проверяются на проходимость)</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16</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31. Корпусная изоляция обмотки роторов перед посадкой бандажей турбогенераторов ТВВ, ТВФ</w:t>
            </w: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1,75</w:t>
            </w:r>
            <w:r w:rsidRPr="00FA0A21">
              <w:rPr>
                <w:sz w:val="22"/>
                <w:szCs w:val="22"/>
              </w:rPr>
              <w:sym w:font="Symbol" w:char="F0B3"/>
            </w:r>
            <w:r w:rsidRPr="00FA0A21">
              <w:rPr>
                <w:sz w:val="22"/>
                <w:szCs w:val="22"/>
              </w:rPr>
              <w:t>3</w:t>
            </w:r>
            <w:r w:rsidRPr="00FA0A21">
              <w:rPr>
                <w:i/>
                <w:sz w:val="22"/>
                <w:szCs w:val="22"/>
                <w:lang w:val="en-US"/>
              </w:rPr>
              <w:t>U</w:t>
            </w:r>
            <w:r w:rsidRPr="00FA0A21">
              <w:rPr>
                <w:sz w:val="22"/>
                <w:szCs w:val="22"/>
                <w:vertAlign w:val="subscript"/>
              </w:rPr>
              <w:t>ном</w:t>
            </w:r>
            <w:r w:rsidRPr="00FA0A21">
              <w:rPr>
                <w:sz w:val="22"/>
                <w:szCs w:val="22"/>
              </w:rPr>
              <w:t>+</w:t>
            </w:r>
          </w:p>
          <w:p w:rsidR="002C1B59" w:rsidRPr="00FA0A21" w:rsidRDefault="002C1B59" w:rsidP="002C1B59">
            <w:pPr>
              <w:pStyle w:val="afff"/>
              <w:jc w:val="center"/>
              <w:rPr>
                <w:sz w:val="22"/>
                <w:szCs w:val="22"/>
              </w:rPr>
            </w:pPr>
            <w:r w:rsidRPr="00FA0A21">
              <w:rPr>
                <w:sz w:val="22"/>
                <w:szCs w:val="22"/>
              </w:rPr>
              <w:t>0,6</w:t>
            </w:r>
            <w:r w:rsidRPr="00FA0A21">
              <w:rPr>
                <w:sz w:val="22"/>
                <w:szCs w:val="22"/>
              </w:rPr>
              <w:sym w:font="Symbol" w:char="F0B3"/>
            </w:r>
            <w:r w:rsidRPr="00FA0A21">
              <w:rPr>
                <w:sz w:val="22"/>
                <w:szCs w:val="22"/>
              </w:rPr>
              <w:t>1,1</w:t>
            </w:r>
          </w:p>
        </w:tc>
        <w:tc>
          <w:tcPr>
            <w:tcW w:w="1418"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32. Вентиляционные каналы обмотки ротора после посадки бандажей осматриваются и проверяются на проходимость</w:t>
            </w:r>
          </w:p>
        </w:tc>
        <w:tc>
          <w:tcPr>
            <w:tcW w:w="1417"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16</w:t>
            </w:r>
          </w:p>
        </w:tc>
        <w:tc>
          <w:tcPr>
            <w:tcW w:w="1418"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Частичный ремонт обмотки</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33. Корпусная изоляция обмотки ротора совместно с токоподводами и контактными кольцами после посадки бандажей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r w:rsidRPr="00FA0A21">
              <w:rPr>
                <w:sz w:val="22"/>
                <w:szCs w:val="22"/>
              </w:rPr>
              <w:sym w:font="Symbol" w:char="F0B3"/>
            </w:r>
            <w:r w:rsidRPr="00FA0A21">
              <w:rPr>
                <w:sz w:val="22"/>
                <w:szCs w:val="22"/>
              </w:rPr>
              <w:t>2,5</w:t>
            </w:r>
            <w:r w:rsidRPr="00FA0A21">
              <w:rPr>
                <w:i/>
                <w:sz w:val="22"/>
                <w:szCs w:val="22"/>
                <w:lang w:val="en-US"/>
              </w:rPr>
              <w:t>U</w:t>
            </w:r>
            <w:r w:rsidRPr="00FA0A21">
              <w:rPr>
                <w:sz w:val="22"/>
                <w:szCs w:val="22"/>
                <w:vertAlign w:val="subscript"/>
              </w:rPr>
              <w:t>ном</w:t>
            </w:r>
            <w:r w:rsidRPr="00FA0A21">
              <w:rPr>
                <w:sz w:val="22"/>
                <w:szCs w:val="22"/>
              </w:rPr>
              <w:t>+</w:t>
            </w:r>
          </w:p>
          <w:p w:rsidR="002C1B59" w:rsidRPr="00FA0A21" w:rsidRDefault="002C1B59" w:rsidP="002C1B59">
            <w:pPr>
              <w:pStyle w:val="afff"/>
              <w:jc w:val="center"/>
              <w:rPr>
                <w:sz w:val="22"/>
                <w:szCs w:val="22"/>
              </w:rPr>
            </w:pPr>
            <w:r w:rsidRPr="00FA0A21">
              <w:rPr>
                <w:sz w:val="22"/>
                <w:szCs w:val="22"/>
              </w:rPr>
              <w:t>0,625</w:t>
            </w:r>
            <w:r w:rsidRPr="00FA0A21">
              <w:rPr>
                <w:sz w:val="22"/>
                <w:szCs w:val="22"/>
              </w:rPr>
              <w:sym w:font="Symbol" w:char="F0B3"/>
            </w:r>
            <w:r w:rsidRPr="00FA0A21">
              <w:rPr>
                <w:sz w:val="22"/>
                <w:szCs w:val="22"/>
              </w:rPr>
              <w:t>1,0</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34. Обмотка ротора в холодном состоянии после посадки бандажей (измерение сопротивления постоянному току). Измеренное сопротивление сравнивается со значением предыдущего измерения</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Отличие допускается до 2 %</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35. Обмотка ротора после посадки бандажей (измерение полного сопротивления)</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21</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36. Вентиляционные каналы обмотки ротора до снятия бандажей (проверка на проходимость)</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16</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Ремонт в пределах лобовых частей обмотки и при переклиновке пазов</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37. Корпусная изоляция обмотки ротора совместно с изоляцией токоподводов и колец после окончания ремонта до посадки бандажей турбогенераторов: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ТВВ, ТВФ</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r w:rsidRPr="00FA0A21">
              <w:rPr>
                <w:sz w:val="22"/>
                <w:szCs w:val="22"/>
              </w:rPr>
              <w:sym w:font="Symbol" w:char="F0B3"/>
            </w:r>
            <w:r w:rsidRPr="00FA0A21">
              <w:rPr>
                <w:sz w:val="22"/>
                <w:szCs w:val="22"/>
              </w:rPr>
              <w:t>1,5</w:t>
            </w:r>
            <w:r w:rsidRPr="00FA0A21">
              <w:rPr>
                <w:i/>
                <w:sz w:val="22"/>
                <w:szCs w:val="22"/>
                <w:lang w:val="en-US"/>
              </w:rPr>
              <w:t>U</w:t>
            </w:r>
            <w:r w:rsidRPr="00FA0A21">
              <w:rPr>
                <w:sz w:val="22"/>
                <w:szCs w:val="22"/>
                <w:vertAlign w:val="subscript"/>
              </w:rPr>
              <w:t>ном</w:t>
            </w:r>
            <w:r w:rsidRPr="00FA0A21">
              <w:rPr>
                <w:sz w:val="22"/>
                <w:szCs w:val="22"/>
              </w:rPr>
              <w:t>+</w:t>
            </w:r>
          </w:p>
          <w:p w:rsidR="002C1B59" w:rsidRPr="00FA0A21" w:rsidRDefault="002C1B59" w:rsidP="002C1B59">
            <w:pPr>
              <w:pStyle w:val="afff"/>
              <w:jc w:val="center"/>
              <w:rPr>
                <w:sz w:val="22"/>
                <w:szCs w:val="22"/>
              </w:rPr>
            </w:pPr>
            <w:r w:rsidRPr="00FA0A21">
              <w:rPr>
                <w:sz w:val="22"/>
                <w:szCs w:val="22"/>
              </w:rPr>
              <w:t>0,975</w:t>
            </w:r>
            <w:r w:rsidRPr="00FA0A21">
              <w:rPr>
                <w:sz w:val="22"/>
                <w:szCs w:val="22"/>
              </w:rPr>
              <w:sym w:font="Symbol" w:char="F0B3"/>
            </w:r>
            <w:r w:rsidRPr="00FA0A21">
              <w:rPr>
                <w:sz w:val="22"/>
                <w:szCs w:val="22"/>
              </w:rPr>
              <w:t>1,2</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ТГВ</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1,5</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38. Вентиляционные каналы ротора перед посадкой бандажей (осмотр и проверка на проходимость)</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16</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Ремонт в пределах лобовых частей обмотки и при переклиновке пазов</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39. Вентиляционные каналы роторов после посадки бандажей (проверка на проходимость)</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16</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То же</w:t>
            </w:r>
          </w:p>
        </w:tc>
      </w:tr>
      <w:tr w:rsidR="002C1B59" w:rsidRPr="0097177A" w:rsidTr="002C1B59">
        <w:trPr>
          <w:cantSplit/>
        </w:trPr>
        <w:tc>
          <w:tcPr>
            <w:tcW w:w="4423"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40. Корпусная изоляция обмотки ротора совместно с изоляцией токоподводов и контактных колец после посадки бандажей</w:t>
            </w: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1418"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1</w:t>
            </w:r>
          </w:p>
        </w:tc>
        <w:tc>
          <w:tcPr>
            <w:tcW w:w="2409"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41. Обмотка ротора в холодном состоянии (измерение сопротивления постоянному току). Измеренное сопротивление сравнивается со значением предыдущего измерения</w:t>
            </w:r>
          </w:p>
        </w:tc>
        <w:tc>
          <w:tcPr>
            <w:tcW w:w="1417"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Отличие допускается до 2 %</w:t>
            </w:r>
          </w:p>
        </w:tc>
        <w:tc>
          <w:tcPr>
            <w:tcW w:w="1418"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409" w:type="dxa"/>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42. Обмотка ротора после посадки бандажей (измерение полного сопротивления)</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По пункту 21</w:t>
            </w:r>
          </w:p>
        </w:tc>
        <w:tc>
          <w:tcPr>
            <w:tcW w:w="1418"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40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r w:rsidR="002C1B59" w:rsidRPr="0097177A" w:rsidTr="002C1B59">
        <w:trPr>
          <w:cantSplit/>
        </w:trPr>
        <w:tc>
          <w:tcPr>
            <w:tcW w:w="4423"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43. Обмотка ротора (измерение сопротивления изоляции до испытания изоляции повышенным напряжением и после испытания - мегаомметром на напряжение 1000 В)</w:t>
            </w:r>
          </w:p>
        </w:tc>
        <w:tc>
          <w:tcPr>
            <w:tcW w:w="1417"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См. таблицу 6.2, пункт 5</w:t>
            </w:r>
          </w:p>
        </w:tc>
        <w:tc>
          <w:tcPr>
            <w:tcW w:w="1418"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c>
          <w:tcPr>
            <w:tcW w:w="2409"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w:t>
            </w:r>
          </w:p>
        </w:tc>
      </w:tr>
    </w:tbl>
    <w:p w:rsidR="002C1B59" w:rsidRPr="00FA0A21" w:rsidRDefault="002C1B59" w:rsidP="00FA0A21">
      <w:pPr>
        <w:pStyle w:val="4"/>
        <w:widowControl w:val="0"/>
        <w:spacing w:before="120" w:line="240" w:lineRule="auto"/>
        <w:jc w:val="both"/>
        <w:rPr>
          <w:rFonts w:ascii="Times New Roman" w:hAnsi="Times New Roman" w:cs="Times New Roman"/>
          <w:b w:val="0"/>
          <w:i w:val="0"/>
          <w:color w:val="auto"/>
          <w:sz w:val="20"/>
        </w:rPr>
      </w:pPr>
      <w:r w:rsidRPr="00FA0A21">
        <w:rPr>
          <w:rFonts w:ascii="Times New Roman" w:hAnsi="Times New Roman" w:cs="Times New Roman"/>
          <w:b w:val="0"/>
          <w:i w:val="0"/>
          <w:color w:val="auto"/>
          <w:sz w:val="20"/>
        </w:rPr>
        <w:t>П р и м е </w:t>
      </w:r>
      <w:proofErr w:type="gramStart"/>
      <w:r w:rsidRPr="00FA0A21">
        <w:rPr>
          <w:rFonts w:ascii="Times New Roman" w:hAnsi="Times New Roman" w:cs="Times New Roman"/>
          <w:b w:val="0"/>
          <w:i w:val="0"/>
          <w:color w:val="auto"/>
          <w:sz w:val="20"/>
        </w:rPr>
        <w:t>ч</w:t>
      </w:r>
      <w:proofErr w:type="gramEnd"/>
      <w:r w:rsidRPr="00FA0A21">
        <w:rPr>
          <w:rFonts w:ascii="Times New Roman" w:hAnsi="Times New Roman" w:cs="Times New Roman"/>
          <w:b w:val="0"/>
          <w:i w:val="0"/>
          <w:color w:val="auto"/>
          <w:sz w:val="20"/>
        </w:rPr>
        <w:t> а н и е - * Лобовые части обмотки закрыть резиной.</w:t>
      </w:r>
    </w:p>
    <w:p w:rsidR="002C1B59" w:rsidRPr="00FA0A21" w:rsidRDefault="002C1B59" w:rsidP="00FA0A21">
      <w:pPr>
        <w:pStyle w:val="4"/>
        <w:widowControl w:val="0"/>
        <w:spacing w:before="120" w:line="240" w:lineRule="auto"/>
        <w:jc w:val="both"/>
        <w:rPr>
          <w:rFonts w:ascii="Times New Roman" w:hAnsi="Times New Roman" w:cs="Times New Roman"/>
          <w:b w:val="0"/>
          <w:i w:val="0"/>
          <w:color w:val="auto"/>
          <w:sz w:val="20"/>
        </w:rPr>
      </w:pPr>
      <w:r w:rsidRPr="00FA0A21">
        <w:rPr>
          <w:rFonts w:ascii="Times New Roman" w:hAnsi="Times New Roman" w:cs="Times New Roman"/>
          <w:b w:val="0"/>
          <w:i w:val="0"/>
          <w:color w:val="auto"/>
          <w:sz w:val="20"/>
        </w:rPr>
        <w:t>1. При испытании витковой изоляции обмоток роторов импульсным напряжением его значение на выводах обмотки ротора не должно превышать испытательного напряжения изоляции обмотки ротора на корпус.</w:t>
      </w:r>
    </w:p>
    <w:p w:rsidR="002C1B59" w:rsidRPr="00FA0A21" w:rsidRDefault="002C1B59" w:rsidP="00FA0A21">
      <w:pPr>
        <w:pStyle w:val="4"/>
        <w:widowControl w:val="0"/>
        <w:spacing w:before="120" w:line="240" w:lineRule="auto"/>
        <w:jc w:val="both"/>
        <w:rPr>
          <w:rFonts w:ascii="Times New Roman" w:hAnsi="Times New Roman" w:cs="Times New Roman"/>
          <w:b w:val="0"/>
          <w:i w:val="0"/>
          <w:color w:val="auto"/>
          <w:sz w:val="20"/>
        </w:rPr>
      </w:pPr>
      <w:r w:rsidRPr="00FA0A21">
        <w:rPr>
          <w:rFonts w:ascii="Times New Roman" w:hAnsi="Times New Roman" w:cs="Times New Roman"/>
          <w:b w:val="0"/>
          <w:i w:val="0"/>
          <w:color w:val="auto"/>
          <w:sz w:val="20"/>
        </w:rPr>
        <w:t>2. За номинальное напряжение обмотки ротора принимается напряжение на кольцах при номинальном режиме турбогенератора в установившемся тепловом состоянии.</w:t>
      </w:r>
    </w:p>
    <w:p w:rsidR="002C1B59" w:rsidRPr="00FA0A21" w:rsidRDefault="002C1B59" w:rsidP="00FA0A21">
      <w:pPr>
        <w:pStyle w:val="4"/>
        <w:widowControl w:val="0"/>
        <w:spacing w:before="120" w:line="240" w:lineRule="auto"/>
        <w:jc w:val="both"/>
        <w:rPr>
          <w:rFonts w:ascii="Times New Roman" w:hAnsi="Times New Roman" w:cs="Times New Roman"/>
          <w:b w:val="0"/>
          <w:i w:val="0"/>
          <w:color w:val="auto"/>
          <w:sz w:val="20"/>
        </w:rPr>
      </w:pPr>
      <w:r w:rsidRPr="00FA0A21">
        <w:rPr>
          <w:rFonts w:ascii="Times New Roman" w:hAnsi="Times New Roman" w:cs="Times New Roman"/>
          <w:b w:val="0"/>
          <w:i w:val="0"/>
          <w:color w:val="auto"/>
          <w:sz w:val="20"/>
        </w:rPr>
        <w:t>3. Нормы испытаний неуказанных в таблице элементов, а также отдельных узлов при их раздельном ремонте - по указаниям изготовителя.</w:t>
      </w:r>
    </w:p>
    <w:p w:rsidR="00BC5EA4" w:rsidRPr="006E76C1" w:rsidRDefault="002C1B59" w:rsidP="00BC5EA4">
      <w:pPr>
        <w:pStyle w:val="10"/>
        <w:numPr>
          <w:ilvl w:val="0"/>
          <w:numId w:val="0"/>
        </w:numPr>
        <w:spacing w:before="0" w:after="0"/>
        <w:ind w:left="644" w:hanging="360"/>
        <w:jc w:val="right"/>
        <w:rPr>
          <w:b w:val="0"/>
          <w:color w:val="auto"/>
          <w:sz w:val="24"/>
          <w:szCs w:val="24"/>
        </w:rPr>
      </w:pPr>
      <w:r w:rsidRPr="0097177A">
        <w:rPr>
          <w:color w:val="auto"/>
        </w:rPr>
        <w:br w:type="page"/>
      </w:r>
      <w:r w:rsidR="00BC5EA4" w:rsidRPr="006E76C1">
        <w:rPr>
          <w:b w:val="0"/>
          <w:color w:val="auto"/>
          <w:sz w:val="24"/>
          <w:szCs w:val="24"/>
        </w:rPr>
        <w:t xml:space="preserve">Приложение № </w:t>
      </w:r>
      <w:r w:rsidR="00BC5EA4">
        <w:rPr>
          <w:b w:val="0"/>
          <w:color w:val="auto"/>
          <w:sz w:val="24"/>
          <w:szCs w:val="24"/>
        </w:rPr>
        <w:t>3</w:t>
      </w:r>
    </w:p>
    <w:p w:rsidR="00BC5EA4" w:rsidRPr="006E76C1" w:rsidRDefault="00BC5EA4" w:rsidP="00BC5EA4">
      <w:pPr>
        <w:pStyle w:val="10"/>
        <w:numPr>
          <w:ilvl w:val="0"/>
          <w:numId w:val="0"/>
        </w:numPr>
        <w:spacing w:before="0" w:after="0"/>
        <w:ind w:left="644" w:hanging="360"/>
        <w:jc w:val="right"/>
        <w:rPr>
          <w:b w:val="0"/>
          <w:color w:val="auto"/>
          <w:sz w:val="24"/>
          <w:szCs w:val="24"/>
        </w:rPr>
      </w:pPr>
      <w:r w:rsidRPr="006E76C1">
        <w:rPr>
          <w:b w:val="0"/>
          <w:color w:val="auto"/>
          <w:sz w:val="24"/>
          <w:szCs w:val="24"/>
        </w:rPr>
        <w:t xml:space="preserve">к Объемам и нормам </w:t>
      </w:r>
    </w:p>
    <w:p w:rsidR="00BC5EA4" w:rsidRPr="006E76C1" w:rsidRDefault="00BC5EA4" w:rsidP="00BC5EA4">
      <w:pPr>
        <w:pStyle w:val="10"/>
        <w:numPr>
          <w:ilvl w:val="0"/>
          <w:numId w:val="0"/>
        </w:numPr>
        <w:spacing w:before="0" w:after="0"/>
        <w:ind w:left="644" w:hanging="360"/>
        <w:jc w:val="right"/>
        <w:rPr>
          <w:color w:val="auto"/>
          <w:sz w:val="24"/>
          <w:szCs w:val="24"/>
        </w:rPr>
      </w:pPr>
      <w:r w:rsidRPr="006E76C1">
        <w:rPr>
          <w:b w:val="0"/>
          <w:color w:val="auto"/>
          <w:sz w:val="24"/>
          <w:szCs w:val="24"/>
        </w:rPr>
        <w:t>испытаний электрооборудования</w:t>
      </w:r>
      <w:r w:rsidRPr="006E76C1">
        <w:rPr>
          <w:color w:val="auto"/>
          <w:sz w:val="24"/>
          <w:szCs w:val="24"/>
        </w:rPr>
        <w:t>,</w:t>
      </w:r>
    </w:p>
    <w:p w:rsidR="00BC5EA4" w:rsidRPr="006E76C1" w:rsidRDefault="00BC5EA4" w:rsidP="00BC5EA4">
      <w:pPr>
        <w:pStyle w:val="10"/>
        <w:numPr>
          <w:ilvl w:val="0"/>
          <w:numId w:val="0"/>
        </w:numPr>
        <w:spacing w:before="0" w:after="0"/>
        <w:ind w:left="644" w:hanging="360"/>
        <w:jc w:val="right"/>
        <w:rPr>
          <w:b w:val="0"/>
          <w:color w:val="auto"/>
          <w:sz w:val="24"/>
          <w:szCs w:val="24"/>
        </w:rPr>
      </w:pPr>
      <w:r w:rsidRPr="006E76C1">
        <w:rPr>
          <w:b w:val="0"/>
          <w:color w:val="auto"/>
          <w:sz w:val="24"/>
          <w:szCs w:val="24"/>
        </w:rPr>
        <w:t>утвержденным приказом</w:t>
      </w:r>
    </w:p>
    <w:p w:rsidR="00BC5EA4" w:rsidRPr="006E76C1" w:rsidRDefault="00BC5EA4" w:rsidP="00BC5EA4">
      <w:pPr>
        <w:pStyle w:val="10"/>
        <w:numPr>
          <w:ilvl w:val="0"/>
          <w:numId w:val="0"/>
        </w:numPr>
        <w:spacing w:before="0" w:after="0"/>
        <w:ind w:left="644" w:hanging="360"/>
        <w:jc w:val="right"/>
        <w:rPr>
          <w:b w:val="0"/>
          <w:color w:val="auto"/>
          <w:sz w:val="24"/>
          <w:szCs w:val="24"/>
        </w:rPr>
      </w:pPr>
      <w:r w:rsidRPr="006E76C1">
        <w:rPr>
          <w:b w:val="0"/>
          <w:color w:val="auto"/>
          <w:sz w:val="24"/>
          <w:szCs w:val="24"/>
        </w:rPr>
        <w:t>Министерства энергетики РФ</w:t>
      </w:r>
    </w:p>
    <w:p w:rsidR="00BC5EA4" w:rsidRPr="001717C2" w:rsidRDefault="00BC5EA4" w:rsidP="00BC5EA4">
      <w:pPr>
        <w:pStyle w:val="10"/>
        <w:numPr>
          <w:ilvl w:val="0"/>
          <w:numId w:val="0"/>
        </w:numPr>
        <w:spacing w:before="0" w:after="0"/>
        <w:ind w:left="644" w:hanging="360"/>
        <w:jc w:val="right"/>
        <w:rPr>
          <w:b w:val="0"/>
          <w:color w:val="auto"/>
          <w:sz w:val="28"/>
          <w:szCs w:val="28"/>
        </w:rPr>
      </w:pPr>
      <w:r w:rsidRPr="006E76C1">
        <w:rPr>
          <w:b w:val="0"/>
          <w:color w:val="auto"/>
          <w:sz w:val="24"/>
          <w:szCs w:val="24"/>
        </w:rPr>
        <w:t>от «_</w:t>
      </w:r>
      <w:proofErr w:type="gramStart"/>
      <w:r w:rsidRPr="006E76C1">
        <w:rPr>
          <w:b w:val="0"/>
          <w:color w:val="auto"/>
          <w:sz w:val="24"/>
          <w:szCs w:val="24"/>
        </w:rPr>
        <w:t>_»_</w:t>
      </w:r>
      <w:proofErr w:type="gramEnd"/>
      <w:r w:rsidRPr="006E76C1">
        <w:rPr>
          <w:b w:val="0"/>
          <w:color w:val="auto"/>
          <w:sz w:val="24"/>
          <w:szCs w:val="24"/>
        </w:rPr>
        <w:t>______201_ г.</w:t>
      </w:r>
    </w:p>
    <w:p w:rsidR="00BC5EA4" w:rsidRDefault="00BC5EA4" w:rsidP="002C1B59">
      <w:pPr>
        <w:pStyle w:val="10"/>
        <w:numPr>
          <w:ilvl w:val="0"/>
          <w:numId w:val="0"/>
        </w:numPr>
        <w:spacing w:before="0" w:after="0"/>
        <w:ind w:left="641" w:hanging="357"/>
        <w:jc w:val="right"/>
        <w:rPr>
          <w:color w:val="auto"/>
          <w:sz w:val="24"/>
          <w:szCs w:val="24"/>
        </w:rPr>
      </w:pPr>
      <w:bookmarkStart w:id="34" w:name="_Toc482378777"/>
    </w:p>
    <w:p w:rsidR="002C1B59" w:rsidRPr="00BC5EA4" w:rsidRDefault="002C1B59" w:rsidP="002C1B59">
      <w:pPr>
        <w:pStyle w:val="10"/>
        <w:numPr>
          <w:ilvl w:val="0"/>
          <w:numId w:val="0"/>
        </w:numPr>
        <w:spacing w:before="0" w:after="0"/>
        <w:ind w:left="641" w:hanging="357"/>
        <w:jc w:val="right"/>
        <w:rPr>
          <w:color w:val="auto"/>
          <w:sz w:val="24"/>
          <w:szCs w:val="24"/>
        </w:rPr>
      </w:pPr>
      <w:r w:rsidRPr="00BC5EA4">
        <w:rPr>
          <w:color w:val="auto"/>
          <w:sz w:val="24"/>
          <w:szCs w:val="24"/>
        </w:rPr>
        <w:t>(ОБЯЗАТЕЛЬНОЕ)</w:t>
      </w:r>
      <w:bookmarkEnd w:id="34"/>
    </w:p>
    <w:p w:rsidR="00BC5EA4" w:rsidRDefault="00BC5EA4" w:rsidP="003741D5">
      <w:pPr>
        <w:pStyle w:val="10"/>
        <w:numPr>
          <w:ilvl w:val="0"/>
          <w:numId w:val="0"/>
        </w:numPr>
        <w:spacing w:before="0" w:after="0"/>
        <w:ind w:left="646"/>
        <w:rPr>
          <w:color w:val="auto"/>
          <w:sz w:val="28"/>
          <w:szCs w:val="28"/>
        </w:rPr>
      </w:pPr>
      <w:bookmarkStart w:id="35" w:name="_Toc429059469"/>
      <w:bookmarkStart w:id="36" w:name="_Toc429395520"/>
      <w:bookmarkStart w:id="37" w:name="_Toc482378778"/>
    </w:p>
    <w:p w:rsidR="003741D5" w:rsidRDefault="003741D5" w:rsidP="003741D5">
      <w:pPr>
        <w:pStyle w:val="10"/>
        <w:numPr>
          <w:ilvl w:val="0"/>
          <w:numId w:val="0"/>
        </w:numPr>
        <w:spacing w:before="0" w:after="0"/>
        <w:ind w:left="646"/>
        <w:rPr>
          <w:color w:val="auto"/>
          <w:sz w:val="28"/>
          <w:szCs w:val="28"/>
        </w:rPr>
      </w:pPr>
      <w:r>
        <w:rPr>
          <w:color w:val="auto"/>
          <w:sz w:val="28"/>
          <w:szCs w:val="28"/>
        </w:rPr>
        <w:t xml:space="preserve">Испытания, проводимые при ремонтах обмотки </w:t>
      </w:r>
    </w:p>
    <w:p w:rsidR="003741D5" w:rsidRDefault="003741D5" w:rsidP="003741D5">
      <w:pPr>
        <w:pStyle w:val="10"/>
        <w:numPr>
          <w:ilvl w:val="0"/>
          <w:numId w:val="0"/>
        </w:numPr>
        <w:spacing w:before="0" w:after="0"/>
        <w:ind w:left="646"/>
        <w:rPr>
          <w:color w:val="auto"/>
          <w:sz w:val="28"/>
          <w:szCs w:val="28"/>
        </w:rPr>
      </w:pPr>
      <w:r>
        <w:rPr>
          <w:color w:val="auto"/>
          <w:sz w:val="28"/>
          <w:szCs w:val="28"/>
        </w:rPr>
        <w:t>ротора явнополюсных машин</w:t>
      </w:r>
    </w:p>
    <w:bookmarkEnd w:id="35"/>
    <w:bookmarkEnd w:id="36"/>
    <w:bookmarkEnd w:id="37"/>
    <w:p w:rsidR="002C1B59" w:rsidRPr="0097177A" w:rsidRDefault="002C1B59" w:rsidP="003741D5">
      <w:pPr>
        <w:pStyle w:val="affffffb"/>
        <w:ind w:firstLine="708"/>
        <w:rPr>
          <w:color w:val="auto"/>
        </w:rPr>
      </w:pPr>
      <w:r w:rsidRPr="0097177A">
        <w:rPr>
          <w:color w:val="auto"/>
        </w:rPr>
        <w:t xml:space="preserve">Нормы пооперационных испытаний изоляции при ремонтах гидрогенераторов, синхронных компенсаторов и синхронных электродвигателей с полной или частичной сменой обмоток ротора приведены в таблице </w:t>
      </w:r>
      <w:r w:rsidR="00BC5EA4">
        <w:rPr>
          <w:color w:val="auto"/>
        </w:rPr>
        <w:t>№ П.3</w:t>
      </w:r>
      <w:r w:rsidRPr="0097177A">
        <w:rPr>
          <w:color w:val="auto"/>
        </w:rPr>
        <w:t>.1.</w:t>
      </w:r>
    </w:p>
    <w:p w:rsidR="002C1B59" w:rsidRPr="0097177A" w:rsidRDefault="002C1B59" w:rsidP="003741D5">
      <w:pPr>
        <w:pStyle w:val="affffffb"/>
        <w:ind w:firstLine="708"/>
        <w:rPr>
          <w:color w:val="auto"/>
        </w:rPr>
      </w:pPr>
      <w:r w:rsidRPr="0097177A">
        <w:rPr>
          <w:color w:val="auto"/>
        </w:rPr>
        <w:t>Приведенные нормы испытания изоляции повышенным напряжением распространяются на роторные обмотки гидрогенераторов и синхронных компенсаторов с напряжением возбуждения свыше 100 В.</w:t>
      </w:r>
    </w:p>
    <w:p w:rsidR="002C1B59" w:rsidRPr="0097177A" w:rsidRDefault="002C1B59" w:rsidP="003741D5">
      <w:pPr>
        <w:pStyle w:val="affffffb"/>
        <w:ind w:firstLine="708"/>
        <w:rPr>
          <w:color w:val="auto"/>
        </w:rPr>
      </w:pPr>
      <w:r w:rsidRPr="0097177A">
        <w:rPr>
          <w:color w:val="auto"/>
        </w:rPr>
        <w:t xml:space="preserve">Если при частичной замене изоляции при испытаниях по нормам таблицы </w:t>
      </w:r>
      <w:r w:rsidR="00BC5EA4">
        <w:rPr>
          <w:color w:val="auto"/>
        </w:rPr>
        <w:t>№ П.3</w:t>
      </w:r>
      <w:r w:rsidR="00BC5EA4" w:rsidRPr="0097177A">
        <w:rPr>
          <w:color w:val="auto"/>
        </w:rPr>
        <w:t>.1</w:t>
      </w:r>
      <w:r w:rsidRPr="0097177A">
        <w:rPr>
          <w:color w:val="auto"/>
        </w:rPr>
        <w:t>наблюдается пробой нескольких катушек (не менее 5) и устанавливается общее неудовлетворительное состояние обмотки, а по условиям работы энергосистемы и наличию запасных частей нельзя выполнить полную замену изоляции обмотки ротора, испытательное напряжение оставшейся части обмотки, а также испытательное напряжение при вводе в эксплуатацию устанавливаются по согласованию с изготовителем, но не ниже 1,5 кВ.</w:t>
      </w:r>
    </w:p>
    <w:p w:rsidR="002C1B59" w:rsidRPr="0097177A" w:rsidRDefault="002C1B59" w:rsidP="003741D5">
      <w:pPr>
        <w:pStyle w:val="affffffb"/>
        <w:ind w:firstLine="708"/>
        <w:rPr>
          <w:color w:val="auto"/>
        </w:rPr>
      </w:pPr>
      <w:r w:rsidRPr="0097177A">
        <w:rPr>
          <w:color w:val="auto"/>
        </w:rPr>
        <w:t xml:space="preserve">При полной замене изоляции обмотки старые контактные кольца, токопроводы и щеточные траверсы могут быть использованы без перерегулировки только в том случае, если они выдержали испытание изоляции напряжением, указанным в таблице </w:t>
      </w:r>
      <w:r w:rsidR="00BC5EA4">
        <w:rPr>
          <w:color w:val="auto"/>
        </w:rPr>
        <w:t>№ П.3</w:t>
      </w:r>
      <w:r w:rsidR="00BC5EA4" w:rsidRPr="0097177A">
        <w:rPr>
          <w:color w:val="auto"/>
        </w:rPr>
        <w:t xml:space="preserve">.1 </w:t>
      </w:r>
      <w:r w:rsidRPr="0097177A">
        <w:rPr>
          <w:color w:val="auto"/>
        </w:rPr>
        <w:t>(пункт 3). В противном случае изоляция должна быть заменена.</w:t>
      </w:r>
    </w:p>
    <w:p w:rsidR="002C1B59" w:rsidRPr="0097177A" w:rsidRDefault="002C1B59" w:rsidP="003741D5">
      <w:pPr>
        <w:pStyle w:val="affffffb"/>
        <w:ind w:firstLine="708"/>
        <w:rPr>
          <w:color w:val="auto"/>
        </w:rPr>
      </w:pPr>
      <w:r w:rsidRPr="0097177A">
        <w:rPr>
          <w:color w:val="auto"/>
        </w:rPr>
        <w:t>Изоляция контактных колец испытывается по отношению к корпусу и между собой.</w:t>
      </w:r>
    </w:p>
    <w:p w:rsidR="002C1B59" w:rsidRPr="0097177A" w:rsidRDefault="002C1B59" w:rsidP="003741D5">
      <w:pPr>
        <w:pStyle w:val="affffffb"/>
        <w:ind w:firstLine="708"/>
        <w:rPr>
          <w:color w:val="auto"/>
        </w:rPr>
      </w:pPr>
      <w:r w:rsidRPr="0097177A">
        <w:rPr>
          <w:color w:val="auto"/>
        </w:rPr>
        <w:t>Изоляция обмоток относительно корпуса испытывается повышенным напряжением промышленной частоты в течение 1 мин.</w:t>
      </w:r>
    </w:p>
    <w:p w:rsidR="002C1B59" w:rsidRPr="0097177A" w:rsidRDefault="002C1B59" w:rsidP="003741D5">
      <w:pPr>
        <w:pStyle w:val="affffffb"/>
        <w:ind w:firstLine="708"/>
        <w:rPr>
          <w:color w:val="auto"/>
        </w:rPr>
      </w:pPr>
      <w:r w:rsidRPr="0097177A">
        <w:rPr>
          <w:color w:val="auto"/>
        </w:rPr>
        <w:t xml:space="preserve">Витковая изоляция (таблица </w:t>
      </w:r>
      <w:r w:rsidR="003741D5">
        <w:rPr>
          <w:color w:val="auto"/>
        </w:rPr>
        <w:t>№ П.3</w:t>
      </w:r>
      <w:r w:rsidRPr="0097177A">
        <w:rPr>
          <w:color w:val="auto"/>
        </w:rPr>
        <w:t xml:space="preserve">.1, пункт </w:t>
      </w:r>
      <w:proofErr w:type="gramStart"/>
      <w:r w:rsidRPr="0097177A">
        <w:rPr>
          <w:color w:val="auto"/>
        </w:rPr>
        <w:t>1,б</w:t>
      </w:r>
      <w:proofErr w:type="gramEnd"/>
      <w:r w:rsidRPr="0097177A">
        <w:rPr>
          <w:color w:val="auto"/>
        </w:rPr>
        <w:t>) испытывается приложением напряжения к концам катушки в течение 5 мин при температуре 120-130 °С и давлении, равном 0,75 развиваемого при опрессовке изоляции.</w:t>
      </w:r>
    </w:p>
    <w:p w:rsidR="003741D5" w:rsidRDefault="002C1B59" w:rsidP="003741D5">
      <w:pPr>
        <w:pStyle w:val="afffffff3"/>
        <w:jc w:val="right"/>
        <w:rPr>
          <w:color w:val="auto"/>
        </w:rPr>
      </w:pPr>
      <w:r w:rsidRPr="0097177A">
        <w:rPr>
          <w:color w:val="auto"/>
        </w:rPr>
        <w:t xml:space="preserve">Таблица </w:t>
      </w:r>
      <w:r w:rsidR="003741D5">
        <w:rPr>
          <w:color w:val="auto"/>
        </w:rPr>
        <w:t>№ П.3</w:t>
      </w:r>
      <w:r w:rsidR="003741D5" w:rsidRPr="0097177A">
        <w:rPr>
          <w:color w:val="auto"/>
        </w:rPr>
        <w:t>.1</w:t>
      </w:r>
    </w:p>
    <w:p w:rsidR="002C1B59" w:rsidRPr="0097177A" w:rsidRDefault="002C1B59" w:rsidP="003741D5">
      <w:pPr>
        <w:pStyle w:val="afffffff3"/>
        <w:jc w:val="center"/>
        <w:rPr>
          <w:color w:val="auto"/>
        </w:rPr>
      </w:pPr>
      <w:r w:rsidRPr="0097177A">
        <w:rPr>
          <w:color w:val="auto"/>
        </w:rPr>
        <w:t>Объём и нормы пооперационных испытаний изоляции обмотки ротора явнополюсных машин при ремонте</w:t>
      </w:r>
    </w:p>
    <w:tbl>
      <w:tblPr>
        <w:tblW w:w="0" w:type="auto"/>
        <w:tblLayout w:type="fixed"/>
        <w:tblCellMar>
          <w:left w:w="28" w:type="dxa"/>
          <w:right w:w="28" w:type="dxa"/>
        </w:tblCellMar>
        <w:tblLook w:val="0000" w:firstRow="0" w:lastRow="0" w:firstColumn="0" w:lastColumn="0" w:noHBand="0" w:noVBand="0"/>
      </w:tblPr>
      <w:tblGrid>
        <w:gridCol w:w="312"/>
        <w:gridCol w:w="4678"/>
        <w:gridCol w:w="1559"/>
        <w:gridCol w:w="1417"/>
        <w:gridCol w:w="1701"/>
      </w:tblGrid>
      <w:tr w:rsidR="002C1B59" w:rsidRPr="0097177A" w:rsidTr="002C1B59">
        <w:trPr>
          <w:tblHeader/>
        </w:trPr>
        <w:tc>
          <w:tcPr>
            <w:tcW w:w="4990" w:type="dxa"/>
            <w:gridSpan w:val="2"/>
            <w:vMerge w:val="restart"/>
            <w:tcBorders>
              <w:top w:val="single" w:sz="6" w:space="0" w:color="auto"/>
              <w:left w:val="single" w:sz="6" w:space="0" w:color="auto"/>
            </w:tcBorders>
            <w:vAlign w:val="center"/>
          </w:tcPr>
          <w:p w:rsidR="002C1B59" w:rsidRPr="00FA0A21" w:rsidRDefault="002C1B59" w:rsidP="002C1B59">
            <w:pPr>
              <w:pStyle w:val="afff"/>
              <w:jc w:val="center"/>
              <w:rPr>
                <w:sz w:val="22"/>
                <w:szCs w:val="22"/>
              </w:rPr>
            </w:pPr>
            <w:r w:rsidRPr="00FA0A21">
              <w:rPr>
                <w:sz w:val="22"/>
                <w:szCs w:val="22"/>
              </w:rPr>
              <w:t>Испытуемый элемент</w:t>
            </w: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Испытательное напряжение промышленной частоты, кВ, для машин с номинальным напряжением возбуждения, кВ</w:t>
            </w:r>
          </w:p>
        </w:tc>
        <w:tc>
          <w:tcPr>
            <w:tcW w:w="1701" w:type="dxa"/>
            <w:vMerge w:val="restart"/>
            <w:tcBorders>
              <w:top w:val="single" w:sz="6" w:space="0" w:color="auto"/>
              <w:left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Характер и объём ремонта</w:t>
            </w:r>
          </w:p>
        </w:tc>
      </w:tr>
      <w:tr w:rsidR="002C1B59" w:rsidRPr="0097177A" w:rsidTr="002C1B59">
        <w:trPr>
          <w:tblHeader/>
        </w:trPr>
        <w:tc>
          <w:tcPr>
            <w:tcW w:w="4990" w:type="dxa"/>
            <w:gridSpan w:val="2"/>
            <w:vMerge/>
            <w:tcBorders>
              <w:left w:val="single" w:sz="6" w:space="0" w:color="auto"/>
              <w:bottom w:val="single" w:sz="6" w:space="0" w:color="auto"/>
            </w:tcBorders>
            <w:vAlign w:val="center"/>
          </w:tcPr>
          <w:p w:rsidR="002C1B59" w:rsidRPr="00FA0A21" w:rsidRDefault="002C1B59" w:rsidP="002C1B59">
            <w:pPr>
              <w:pStyle w:val="afff"/>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От 0,1 до 0,25 включительно</w:t>
            </w:r>
          </w:p>
        </w:tc>
        <w:tc>
          <w:tcPr>
            <w:tcW w:w="1417" w:type="dxa"/>
            <w:tcBorders>
              <w:top w:val="single" w:sz="6" w:space="0" w:color="auto"/>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r w:rsidRPr="00FA0A21">
              <w:rPr>
                <w:sz w:val="22"/>
                <w:szCs w:val="22"/>
              </w:rPr>
              <w:t>Свыше 0,25</w:t>
            </w:r>
          </w:p>
        </w:tc>
        <w:tc>
          <w:tcPr>
            <w:tcW w:w="1701" w:type="dxa"/>
            <w:vMerge/>
            <w:tcBorders>
              <w:left w:val="single" w:sz="6" w:space="0" w:color="auto"/>
              <w:bottom w:val="single" w:sz="6" w:space="0" w:color="auto"/>
              <w:right w:val="single" w:sz="6" w:space="0" w:color="auto"/>
            </w:tcBorders>
            <w:vAlign w:val="center"/>
          </w:tcPr>
          <w:p w:rsidR="002C1B59" w:rsidRPr="00FA0A21" w:rsidRDefault="002C1B59" w:rsidP="002C1B59">
            <w:pPr>
              <w:pStyle w:val="afff"/>
              <w:jc w:val="center"/>
              <w:rPr>
                <w:sz w:val="22"/>
                <w:szCs w:val="22"/>
              </w:rPr>
            </w:pPr>
          </w:p>
        </w:tc>
      </w:tr>
      <w:tr w:rsidR="002C1B59" w:rsidRPr="0097177A" w:rsidTr="002C1B59">
        <w:tc>
          <w:tcPr>
            <w:tcW w:w="312" w:type="dxa"/>
            <w:tcBorders>
              <w:top w:val="single" w:sz="6" w:space="0" w:color="auto"/>
              <w:left w:val="single" w:sz="6" w:space="0" w:color="auto"/>
            </w:tcBorders>
          </w:tcPr>
          <w:p w:rsidR="002C1B59" w:rsidRPr="00FA0A21" w:rsidRDefault="002C1B59" w:rsidP="002C1B59">
            <w:pPr>
              <w:pStyle w:val="afff"/>
              <w:rPr>
                <w:sz w:val="22"/>
                <w:szCs w:val="22"/>
              </w:rPr>
            </w:pPr>
            <w:r w:rsidRPr="00FA0A21">
              <w:rPr>
                <w:sz w:val="22"/>
                <w:szCs w:val="22"/>
              </w:rPr>
              <w:t>1.</w:t>
            </w:r>
          </w:p>
        </w:tc>
        <w:tc>
          <w:tcPr>
            <w:tcW w:w="4678" w:type="dxa"/>
            <w:tcBorders>
              <w:top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Изоляция отдельных катушек обмотки ротора после изготовления и установки на полюсы:</w:t>
            </w:r>
          </w:p>
        </w:tc>
        <w:tc>
          <w:tcPr>
            <w:tcW w:w="1559"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p>
        </w:tc>
        <w:tc>
          <w:tcPr>
            <w:tcW w:w="1417"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p>
        </w:tc>
        <w:tc>
          <w:tcPr>
            <w:tcW w:w="1701" w:type="dxa"/>
            <w:tcBorders>
              <w:top w:val="single" w:sz="6" w:space="0" w:color="auto"/>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Полная замена обмотки ротора</w:t>
            </w:r>
          </w:p>
        </w:tc>
      </w:tr>
      <w:tr w:rsidR="002C1B59" w:rsidRPr="0097177A" w:rsidTr="002C1B59">
        <w:tc>
          <w:tcPr>
            <w:tcW w:w="312" w:type="dxa"/>
            <w:tcBorders>
              <w:left w:val="single" w:sz="6" w:space="0" w:color="auto"/>
            </w:tcBorders>
          </w:tcPr>
          <w:p w:rsidR="002C1B59" w:rsidRPr="00FA0A21" w:rsidRDefault="002C1B59" w:rsidP="002C1B59">
            <w:pPr>
              <w:pStyle w:val="afff"/>
              <w:rPr>
                <w:sz w:val="22"/>
                <w:szCs w:val="22"/>
              </w:rPr>
            </w:pPr>
          </w:p>
        </w:tc>
        <w:tc>
          <w:tcPr>
            <w:tcW w:w="4678" w:type="dxa"/>
            <w:tcBorders>
              <w:right w:val="single" w:sz="6" w:space="0" w:color="auto"/>
            </w:tcBorders>
          </w:tcPr>
          <w:p w:rsidR="002C1B59" w:rsidRPr="00FA0A21" w:rsidRDefault="002C1B59" w:rsidP="002C1B59">
            <w:pPr>
              <w:pStyle w:val="afff"/>
              <w:rPr>
                <w:sz w:val="22"/>
                <w:szCs w:val="22"/>
              </w:rPr>
            </w:pPr>
            <w:r w:rsidRPr="00FA0A21">
              <w:rPr>
                <w:sz w:val="22"/>
                <w:szCs w:val="22"/>
              </w:rPr>
              <w:t>а) от корпуса</w:t>
            </w:r>
          </w:p>
        </w:tc>
        <w:tc>
          <w:tcPr>
            <w:tcW w:w="155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4,5</w:t>
            </w:r>
          </w:p>
        </w:tc>
        <w:tc>
          <w:tcPr>
            <w:tcW w:w="1701"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c>
          <w:tcPr>
            <w:tcW w:w="312" w:type="dxa"/>
            <w:tcBorders>
              <w:left w:val="single" w:sz="6" w:space="0" w:color="auto"/>
            </w:tcBorders>
          </w:tcPr>
          <w:p w:rsidR="002C1B59" w:rsidRPr="00FA0A21" w:rsidRDefault="002C1B59" w:rsidP="002C1B59">
            <w:pPr>
              <w:pStyle w:val="afff"/>
              <w:rPr>
                <w:sz w:val="22"/>
                <w:szCs w:val="22"/>
              </w:rPr>
            </w:pPr>
          </w:p>
        </w:tc>
        <w:tc>
          <w:tcPr>
            <w:tcW w:w="4678" w:type="dxa"/>
            <w:tcBorders>
              <w:right w:val="single" w:sz="6" w:space="0" w:color="auto"/>
            </w:tcBorders>
          </w:tcPr>
          <w:p w:rsidR="002C1B59" w:rsidRPr="00FA0A21" w:rsidRDefault="002C1B59" w:rsidP="002C1B59">
            <w:pPr>
              <w:pStyle w:val="afff"/>
              <w:rPr>
                <w:sz w:val="22"/>
                <w:szCs w:val="22"/>
              </w:rPr>
            </w:pPr>
            <w:r w:rsidRPr="00FA0A21">
              <w:rPr>
                <w:sz w:val="22"/>
                <w:szCs w:val="22"/>
              </w:rPr>
              <w:t>б) витковая</w:t>
            </w:r>
          </w:p>
        </w:tc>
        <w:tc>
          <w:tcPr>
            <w:tcW w:w="2976" w:type="dxa"/>
            <w:gridSpan w:val="2"/>
            <w:tcBorders>
              <w:left w:val="single" w:sz="6" w:space="0" w:color="auto"/>
              <w:right w:val="single" w:sz="4" w:space="0" w:color="auto"/>
            </w:tcBorders>
          </w:tcPr>
          <w:p w:rsidR="002C1B59" w:rsidRPr="00FA0A21" w:rsidRDefault="002C1B59" w:rsidP="002C1B59">
            <w:pPr>
              <w:pStyle w:val="afff"/>
              <w:jc w:val="center"/>
              <w:rPr>
                <w:sz w:val="22"/>
                <w:szCs w:val="22"/>
              </w:rPr>
            </w:pPr>
            <w:r w:rsidRPr="00FA0A21">
              <w:rPr>
                <w:sz w:val="22"/>
                <w:szCs w:val="22"/>
              </w:rPr>
              <w:t>3,0 В на виток</w:t>
            </w:r>
          </w:p>
        </w:tc>
        <w:tc>
          <w:tcPr>
            <w:tcW w:w="1701" w:type="dxa"/>
            <w:tcBorders>
              <w:left w:val="single" w:sz="4" w:space="0" w:color="auto"/>
              <w:right w:val="single" w:sz="6" w:space="0" w:color="auto"/>
            </w:tcBorders>
          </w:tcPr>
          <w:p w:rsidR="002C1B59" w:rsidRPr="00FA0A21" w:rsidRDefault="002C1B59" w:rsidP="002C1B59">
            <w:pPr>
              <w:pStyle w:val="afff"/>
              <w:rPr>
                <w:sz w:val="22"/>
                <w:szCs w:val="22"/>
              </w:rPr>
            </w:pPr>
          </w:p>
        </w:tc>
      </w:tr>
      <w:tr w:rsidR="002C1B59" w:rsidRPr="0097177A" w:rsidTr="002C1B59">
        <w:tc>
          <w:tcPr>
            <w:tcW w:w="312" w:type="dxa"/>
            <w:tcBorders>
              <w:left w:val="single" w:sz="6" w:space="0" w:color="auto"/>
            </w:tcBorders>
          </w:tcPr>
          <w:p w:rsidR="002C1B59" w:rsidRPr="00FA0A21" w:rsidRDefault="002C1B59" w:rsidP="002C1B59">
            <w:pPr>
              <w:pStyle w:val="afff"/>
              <w:rPr>
                <w:sz w:val="22"/>
                <w:szCs w:val="22"/>
              </w:rPr>
            </w:pPr>
            <w:r w:rsidRPr="00FA0A21">
              <w:rPr>
                <w:sz w:val="22"/>
                <w:szCs w:val="22"/>
              </w:rPr>
              <w:t>2.</w:t>
            </w:r>
          </w:p>
        </w:tc>
        <w:tc>
          <w:tcPr>
            <w:tcW w:w="4678"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отдельной катушки после установки на роторе и крепления полюсов, но до соединения катушек между собой и с контактными кольцами:</w:t>
            </w:r>
          </w:p>
        </w:tc>
        <w:tc>
          <w:tcPr>
            <w:tcW w:w="1559" w:type="dxa"/>
            <w:tcBorders>
              <w:left w:val="single" w:sz="6" w:space="0" w:color="auto"/>
              <w:right w:val="single" w:sz="6" w:space="0" w:color="auto"/>
            </w:tcBorders>
          </w:tcPr>
          <w:p w:rsidR="002C1B59" w:rsidRPr="00FA0A21" w:rsidRDefault="002C1B59" w:rsidP="002C1B59">
            <w:pPr>
              <w:pStyle w:val="afff"/>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rPr>
                <w:sz w:val="22"/>
                <w:szCs w:val="22"/>
              </w:rPr>
            </w:pPr>
          </w:p>
        </w:tc>
        <w:tc>
          <w:tcPr>
            <w:tcW w:w="170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Полная или частичная замена обмотки ротора</w:t>
            </w:r>
          </w:p>
        </w:tc>
      </w:tr>
      <w:tr w:rsidR="002C1B59" w:rsidRPr="0097177A" w:rsidTr="002C1B59">
        <w:tc>
          <w:tcPr>
            <w:tcW w:w="312" w:type="dxa"/>
            <w:tcBorders>
              <w:left w:val="single" w:sz="6" w:space="0" w:color="auto"/>
              <w:bottom w:val="single" w:sz="4" w:space="0" w:color="auto"/>
            </w:tcBorders>
          </w:tcPr>
          <w:p w:rsidR="002C1B59" w:rsidRPr="00FA0A21" w:rsidRDefault="002C1B59" w:rsidP="002C1B59">
            <w:pPr>
              <w:pStyle w:val="afff"/>
              <w:rPr>
                <w:sz w:val="22"/>
                <w:szCs w:val="22"/>
              </w:rPr>
            </w:pPr>
          </w:p>
        </w:tc>
        <w:tc>
          <w:tcPr>
            <w:tcW w:w="4678" w:type="dxa"/>
            <w:tcBorders>
              <w:bottom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а) от корпуса</w:t>
            </w:r>
          </w:p>
        </w:tc>
        <w:tc>
          <w:tcPr>
            <w:tcW w:w="1559"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3,5</w:t>
            </w:r>
          </w:p>
        </w:tc>
        <w:tc>
          <w:tcPr>
            <w:tcW w:w="1417" w:type="dxa"/>
            <w:tcBorders>
              <w:left w:val="single" w:sz="6" w:space="0" w:color="auto"/>
              <w:bottom w:val="single" w:sz="4"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4,0</w:t>
            </w:r>
          </w:p>
        </w:tc>
        <w:tc>
          <w:tcPr>
            <w:tcW w:w="1701" w:type="dxa"/>
            <w:tcBorders>
              <w:left w:val="single" w:sz="6" w:space="0" w:color="auto"/>
              <w:bottom w:val="single" w:sz="4" w:space="0" w:color="auto"/>
              <w:right w:val="single" w:sz="6" w:space="0" w:color="auto"/>
            </w:tcBorders>
          </w:tcPr>
          <w:p w:rsidR="002C1B59" w:rsidRPr="00FA0A21" w:rsidRDefault="002C1B59" w:rsidP="002C1B59">
            <w:pPr>
              <w:pStyle w:val="afff"/>
              <w:rPr>
                <w:sz w:val="22"/>
                <w:szCs w:val="22"/>
              </w:rPr>
            </w:pPr>
          </w:p>
        </w:tc>
      </w:tr>
      <w:tr w:rsidR="002C1B59" w:rsidRPr="0097177A" w:rsidTr="002C1B59">
        <w:tc>
          <w:tcPr>
            <w:tcW w:w="312" w:type="dxa"/>
            <w:tcBorders>
              <w:top w:val="single" w:sz="4" w:space="0" w:color="auto"/>
              <w:left w:val="single" w:sz="6" w:space="0" w:color="auto"/>
            </w:tcBorders>
          </w:tcPr>
          <w:p w:rsidR="002C1B59" w:rsidRPr="00FA0A21" w:rsidRDefault="002C1B59" w:rsidP="002C1B59">
            <w:pPr>
              <w:pStyle w:val="afff"/>
              <w:rPr>
                <w:sz w:val="22"/>
                <w:szCs w:val="22"/>
              </w:rPr>
            </w:pPr>
          </w:p>
        </w:tc>
        <w:tc>
          <w:tcPr>
            <w:tcW w:w="4678" w:type="dxa"/>
            <w:tcBorders>
              <w:top w:val="single" w:sz="4" w:space="0" w:color="auto"/>
              <w:right w:val="single" w:sz="6" w:space="0" w:color="auto"/>
            </w:tcBorders>
          </w:tcPr>
          <w:p w:rsidR="002C1B59" w:rsidRPr="00FA0A21" w:rsidRDefault="002C1B59" w:rsidP="002C1B59">
            <w:pPr>
              <w:pStyle w:val="afff"/>
              <w:rPr>
                <w:sz w:val="22"/>
                <w:szCs w:val="22"/>
              </w:rPr>
            </w:pPr>
            <w:r w:rsidRPr="00FA0A21">
              <w:rPr>
                <w:sz w:val="22"/>
                <w:szCs w:val="22"/>
              </w:rPr>
              <w:t>б) витковая</w:t>
            </w:r>
          </w:p>
        </w:tc>
        <w:tc>
          <w:tcPr>
            <w:tcW w:w="2976" w:type="dxa"/>
            <w:gridSpan w:val="2"/>
            <w:tcBorders>
              <w:top w:val="single" w:sz="4" w:space="0" w:color="auto"/>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 В на виток</w:t>
            </w:r>
          </w:p>
        </w:tc>
        <w:tc>
          <w:tcPr>
            <w:tcW w:w="1701" w:type="dxa"/>
            <w:tcBorders>
              <w:top w:val="single" w:sz="4" w:space="0" w:color="auto"/>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c>
          <w:tcPr>
            <w:tcW w:w="312" w:type="dxa"/>
            <w:tcBorders>
              <w:left w:val="single" w:sz="6" w:space="0" w:color="auto"/>
            </w:tcBorders>
          </w:tcPr>
          <w:p w:rsidR="002C1B59" w:rsidRPr="00FA0A21" w:rsidRDefault="002C1B59" w:rsidP="002C1B59">
            <w:pPr>
              <w:pStyle w:val="afff"/>
              <w:rPr>
                <w:sz w:val="22"/>
                <w:szCs w:val="22"/>
              </w:rPr>
            </w:pPr>
            <w:r w:rsidRPr="00FA0A21">
              <w:rPr>
                <w:sz w:val="22"/>
                <w:szCs w:val="22"/>
              </w:rPr>
              <w:t>3.</w:t>
            </w:r>
          </w:p>
        </w:tc>
        <w:tc>
          <w:tcPr>
            <w:tcW w:w="4678"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контактных колец, токоподводов и щеточных траверс до соединения с обмоткой</w:t>
            </w:r>
          </w:p>
        </w:tc>
        <w:tc>
          <w:tcPr>
            <w:tcW w:w="155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3,5</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4,0</w:t>
            </w:r>
          </w:p>
        </w:tc>
        <w:tc>
          <w:tcPr>
            <w:tcW w:w="170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Полная замена обмотки ротора</w:t>
            </w:r>
          </w:p>
        </w:tc>
      </w:tr>
      <w:tr w:rsidR="002C1B59" w:rsidRPr="0097177A" w:rsidTr="002C1B59">
        <w:tc>
          <w:tcPr>
            <w:tcW w:w="312" w:type="dxa"/>
            <w:tcBorders>
              <w:left w:val="single" w:sz="6" w:space="0" w:color="auto"/>
            </w:tcBorders>
          </w:tcPr>
          <w:p w:rsidR="002C1B59" w:rsidRPr="00FA0A21" w:rsidRDefault="002C1B59" w:rsidP="002C1B59">
            <w:pPr>
              <w:pStyle w:val="afff"/>
              <w:rPr>
                <w:sz w:val="22"/>
                <w:szCs w:val="22"/>
              </w:rPr>
            </w:pPr>
            <w:r w:rsidRPr="00FA0A21">
              <w:rPr>
                <w:sz w:val="22"/>
                <w:szCs w:val="22"/>
              </w:rPr>
              <w:t>4.</w:t>
            </w:r>
          </w:p>
        </w:tc>
        <w:tc>
          <w:tcPr>
            <w:tcW w:w="4678"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катушек от корпуса после соединения между собой и с контактными кольцами</w:t>
            </w:r>
          </w:p>
        </w:tc>
        <w:tc>
          <w:tcPr>
            <w:tcW w:w="155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3,0</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3,5</w:t>
            </w:r>
          </w:p>
        </w:tc>
        <w:tc>
          <w:tcPr>
            <w:tcW w:w="170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То же</w:t>
            </w:r>
          </w:p>
        </w:tc>
      </w:tr>
      <w:tr w:rsidR="002C1B59" w:rsidRPr="0097177A" w:rsidTr="002C1B59">
        <w:tc>
          <w:tcPr>
            <w:tcW w:w="312" w:type="dxa"/>
            <w:tcBorders>
              <w:left w:val="single" w:sz="6" w:space="0" w:color="auto"/>
            </w:tcBorders>
          </w:tcPr>
          <w:p w:rsidR="002C1B59" w:rsidRPr="00FA0A21" w:rsidRDefault="002C1B59" w:rsidP="002C1B59">
            <w:pPr>
              <w:pStyle w:val="afff"/>
              <w:rPr>
                <w:sz w:val="22"/>
                <w:szCs w:val="22"/>
              </w:rPr>
            </w:pPr>
            <w:r w:rsidRPr="00FA0A21">
              <w:rPr>
                <w:sz w:val="22"/>
                <w:szCs w:val="22"/>
              </w:rPr>
              <w:t>5.</w:t>
            </w:r>
          </w:p>
        </w:tc>
        <w:tc>
          <w:tcPr>
            <w:tcW w:w="4678"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обмотки ротора от корпуса в собранной машине после ремонта</w:t>
            </w:r>
          </w:p>
        </w:tc>
        <w:tc>
          <w:tcPr>
            <w:tcW w:w="155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3,0</w:t>
            </w:r>
          </w:p>
        </w:tc>
        <w:tc>
          <w:tcPr>
            <w:tcW w:w="170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r w:rsidR="002C1B59" w:rsidRPr="0097177A" w:rsidTr="002C1B59">
        <w:tc>
          <w:tcPr>
            <w:tcW w:w="312" w:type="dxa"/>
            <w:tcBorders>
              <w:left w:val="single" w:sz="6" w:space="0" w:color="auto"/>
            </w:tcBorders>
          </w:tcPr>
          <w:p w:rsidR="002C1B59" w:rsidRPr="00FA0A21" w:rsidRDefault="002C1B59" w:rsidP="002C1B59">
            <w:pPr>
              <w:pStyle w:val="afff"/>
              <w:rPr>
                <w:sz w:val="22"/>
                <w:szCs w:val="22"/>
              </w:rPr>
            </w:pPr>
            <w:r w:rsidRPr="00FA0A21">
              <w:rPr>
                <w:sz w:val="22"/>
                <w:szCs w:val="22"/>
              </w:rPr>
              <w:t>6.</w:t>
            </w:r>
          </w:p>
        </w:tc>
        <w:tc>
          <w:tcPr>
            <w:tcW w:w="4678"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оставшейся части обмотки ротора:</w:t>
            </w:r>
          </w:p>
        </w:tc>
        <w:tc>
          <w:tcPr>
            <w:tcW w:w="1559"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p>
        </w:tc>
        <w:tc>
          <w:tcPr>
            <w:tcW w:w="170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Частичная замена обмотки ротора </w:t>
            </w:r>
          </w:p>
        </w:tc>
      </w:tr>
      <w:tr w:rsidR="002C1B59" w:rsidRPr="0097177A" w:rsidTr="002C1B59">
        <w:tc>
          <w:tcPr>
            <w:tcW w:w="312" w:type="dxa"/>
            <w:tcBorders>
              <w:left w:val="single" w:sz="6" w:space="0" w:color="auto"/>
            </w:tcBorders>
          </w:tcPr>
          <w:p w:rsidR="002C1B59" w:rsidRPr="00FA0A21" w:rsidRDefault="002C1B59" w:rsidP="002C1B59">
            <w:pPr>
              <w:pStyle w:val="afff"/>
              <w:rPr>
                <w:sz w:val="22"/>
                <w:szCs w:val="22"/>
              </w:rPr>
            </w:pPr>
          </w:p>
        </w:tc>
        <w:tc>
          <w:tcPr>
            <w:tcW w:w="4678" w:type="dxa"/>
            <w:tcBorders>
              <w:right w:val="single" w:sz="6" w:space="0" w:color="auto"/>
            </w:tcBorders>
          </w:tcPr>
          <w:p w:rsidR="002C1B59" w:rsidRPr="00FA0A21" w:rsidRDefault="002C1B59" w:rsidP="002C1B59">
            <w:pPr>
              <w:pStyle w:val="afff"/>
              <w:rPr>
                <w:sz w:val="22"/>
                <w:szCs w:val="22"/>
              </w:rPr>
            </w:pPr>
            <w:r w:rsidRPr="00FA0A21">
              <w:rPr>
                <w:sz w:val="22"/>
                <w:szCs w:val="22"/>
              </w:rPr>
              <w:t>а) от корпуса</w:t>
            </w:r>
          </w:p>
        </w:tc>
        <w:tc>
          <w:tcPr>
            <w:tcW w:w="155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3,0</w:t>
            </w:r>
          </w:p>
        </w:tc>
        <w:tc>
          <w:tcPr>
            <w:tcW w:w="1701"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c>
          <w:tcPr>
            <w:tcW w:w="312" w:type="dxa"/>
            <w:tcBorders>
              <w:left w:val="single" w:sz="6" w:space="0" w:color="auto"/>
            </w:tcBorders>
          </w:tcPr>
          <w:p w:rsidR="002C1B59" w:rsidRPr="00FA0A21" w:rsidRDefault="002C1B59" w:rsidP="002C1B59">
            <w:pPr>
              <w:pStyle w:val="afff"/>
              <w:rPr>
                <w:sz w:val="22"/>
                <w:szCs w:val="22"/>
              </w:rPr>
            </w:pPr>
          </w:p>
        </w:tc>
        <w:tc>
          <w:tcPr>
            <w:tcW w:w="4678" w:type="dxa"/>
            <w:tcBorders>
              <w:right w:val="single" w:sz="6" w:space="0" w:color="auto"/>
            </w:tcBorders>
          </w:tcPr>
          <w:p w:rsidR="002C1B59" w:rsidRPr="00FA0A21" w:rsidRDefault="002C1B59" w:rsidP="002C1B59">
            <w:pPr>
              <w:pStyle w:val="afff"/>
              <w:rPr>
                <w:sz w:val="22"/>
                <w:szCs w:val="22"/>
              </w:rPr>
            </w:pPr>
            <w:r w:rsidRPr="00FA0A21">
              <w:rPr>
                <w:sz w:val="22"/>
                <w:szCs w:val="22"/>
              </w:rPr>
              <w:t>б) витковая</w:t>
            </w:r>
          </w:p>
        </w:tc>
        <w:tc>
          <w:tcPr>
            <w:tcW w:w="2976" w:type="dxa"/>
            <w:gridSpan w:val="2"/>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2,0 В на виток</w:t>
            </w:r>
          </w:p>
        </w:tc>
        <w:tc>
          <w:tcPr>
            <w:tcW w:w="1701" w:type="dxa"/>
            <w:tcBorders>
              <w:left w:val="single" w:sz="6" w:space="0" w:color="auto"/>
              <w:right w:val="single" w:sz="6" w:space="0" w:color="auto"/>
            </w:tcBorders>
          </w:tcPr>
          <w:p w:rsidR="002C1B59" w:rsidRPr="00FA0A21" w:rsidRDefault="002C1B59" w:rsidP="002C1B59">
            <w:pPr>
              <w:pStyle w:val="afff"/>
              <w:rPr>
                <w:sz w:val="22"/>
                <w:szCs w:val="22"/>
              </w:rPr>
            </w:pPr>
          </w:p>
        </w:tc>
      </w:tr>
      <w:tr w:rsidR="002C1B59" w:rsidRPr="0097177A" w:rsidTr="002C1B59">
        <w:tc>
          <w:tcPr>
            <w:tcW w:w="312" w:type="dxa"/>
            <w:tcBorders>
              <w:left w:val="single" w:sz="6" w:space="0" w:color="auto"/>
            </w:tcBorders>
          </w:tcPr>
          <w:p w:rsidR="002C1B59" w:rsidRPr="00FA0A21" w:rsidRDefault="002C1B59" w:rsidP="002C1B59">
            <w:pPr>
              <w:pStyle w:val="afff"/>
              <w:rPr>
                <w:sz w:val="22"/>
                <w:szCs w:val="22"/>
              </w:rPr>
            </w:pPr>
            <w:r w:rsidRPr="00FA0A21">
              <w:rPr>
                <w:sz w:val="22"/>
                <w:szCs w:val="22"/>
              </w:rPr>
              <w:t>7.</w:t>
            </w:r>
          </w:p>
        </w:tc>
        <w:tc>
          <w:tcPr>
            <w:tcW w:w="4678" w:type="dxa"/>
            <w:tcBorders>
              <w:right w:val="single" w:sz="6" w:space="0" w:color="auto"/>
            </w:tcBorders>
          </w:tcPr>
          <w:p w:rsidR="002C1B59" w:rsidRPr="00FA0A21" w:rsidRDefault="002C1B59" w:rsidP="002C1B59">
            <w:pPr>
              <w:pStyle w:val="afff"/>
              <w:rPr>
                <w:sz w:val="22"/>
                <w:szCs w:val="22"/>
              </w:rPr>
            </w:pPr>
            <w:r w:rsidRPr="00FA0A21">
              <w:rPr>
                <w:sz w:val="22"/>
                <w:szCs w:val="22"/>
              </w:rPr>
              <w:t>Изоляция обмотки от корпуса после соединения всех катушек между собой и с контактными кольцами</w:t>
            </w:r>
          </w:p>
        </w:tc>
        <w:tc>
          <w:tcPr>
            <w:tcW w:w="1559"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2,25</w:t>
            </w:r>
          </w:p>
        </w:tc>
        <w:tc>
          <w:tcPr>
            <w:tcW w:w="1417" w:type="dxa"/>
            <w:tcBorders>
              <w:left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2,75</w:t>
            </w:r>
          </w:p>
        </w:tc>
        <w:tc>
          <w:tcPr>
            <w:tcW w:w="1701" w:type="dxa"/>
            <w:tcBorders>
              <w:left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То же</w:t>
            </w:r>
          </w:p>
        </w:tc>
      </w:tr>
      <w:tr w:rsidR="002C1B59" w:rsidRPr="0097177A" w:rsidTr="002C1B59">
        <w:tc>
          <w:tcPr>
            <w:tcW w:w="312" w:type="dxa"/>
            <w:tcBorders>
              <w:left w:val="single" w:sz="6" w:space="0" w:color="auto"/>
              <w:bottom w:val="single" w:sz="6" w:space="0" w:color="auto"/>
            </w:tcBorders>
          </w:tcPr>
          <w:p w:rsidR="002C1B59" w:rsidRPr="00FA0A21" w:rsidRDefault="002C1B59" w:rsidP="002C1B59">
            <w:pPr>
              <w:pStyle w:val="afff"/>
              <w:rPr>
                <w:sz w:val="22"/>
                <w:szCs w:val="22"/>
              </w:rPr>
            </w:pPr>
            <w:r w:rsidRPr="00FA0A21">
              <w:rPr>
                <w:sz w:val="22"/>
                <w:szCs w:val="22"/>
              </w:rPr>
              <w:t>8.</w:t>
            </w:r>
          </w:p>
        </w:tc>
        <w:tc>
          <w:tcPr>
            <w:tcW w:w="4678" w:type="dxa"/>
            <w:tcBorders>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 xml:space="preserve">Обмотка ротора в собранной машине после частичной замены изоляции </w:t>
            </w:r>
          </w:p>
        </w:tc>
        <w:tc>
          <w:tcPr>
            <w:tcW w:w="1559"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2,0</w:t>
            </w:r>
          </w:p>
        </w:tc>
        <w:tc>
          <w:tcPr>
            <w:tcW w:w="1417" w:type="dxa"/>
            <w:tcBorders>
              <w:left w:val="single" w:sz="6" w:space="0" w:color="auto"/>
              <w:bottom w:val="single" w:sz="6" w:space="0" w:color="auto"/>
              <w:right w:val="single" w:sz="6" w:space="0" w:color="auto"/>
            </w:tcBorders>
          </w:tcPr>
          <w:p w:rsidR="002C1B59" w:rsidRPr="00FA0A21" w:rsidRDefault="002C1B59" w:rsidP="002C1B59">
            <w:pPr>
              <w:pStyle w:val="afff"/>
              <w:jc w:val="center"/>
              <w:rPr>
                <w:sz w:val="22"/>
                <w:szCs w:val="22"/>
              </w:rPr>
            </w:pPr>
            <w:r w:rsidRPr="00FA0A21">
              <w:rPr>
                <w:sz w:val="22"/>
                <w:szCs w:val="22"/>
              </w:rPr>
              <w:t>2,5</w:t>
            </w:r>
          </w:p>
        </w:tc>
        <w:tc>
          <w:tcPr>
            <w:tcW w:w="1701" w:type="dxa"/>
            <w:tcBorders>
              <w:left w:val="single" w:sz="6" w:space="0" w:color="auto"/>
              <w:bottom w:val="single" w:sz="6" w:space="0" w:color="auto"/>
              <w:right w:val="single" w:sz="6" w:space="0" w:color="auto"/>
            </w:tcBorders>
          </w:tcPr>
          <w:p w:rsidR="002C1B59" w:rsidRPr="00FA0A21" w:rsidRDefault="002C1B59" w:rsidP="002C1B59">
            <w:pPr>
              <w:pStyle w:val="afff"/>
              <w:rPr>
                <w:sz w:val="22"/>
                <w:szCs w:val="22"/>
              </w:rPr>
            </w:pPr>
            <w:r w:rsidRPr="00FA0A21">
              <w:rPr>
                <w:sz w:val="22"/>
                <w:szCs w:val="22"/>
              </w:rPr>
              <w:t>«</w:t>
            </w:r>
          </w:p>
        </w:tc>
      </w:tr>
    </w:tbl>
    <w:p w:rsidR="00BC5EA4" w:rsidRPr="006E76C1" w:rsidRDefault="002C1B59" w:rsidP="00BC5EA4">
      <w:pPr>
        <w:pStyle w:val="10"/>
        <w:numPr>
          <w:ilvl w:val="0"/>
          <w:numId w:val="0"/>
        </w:numPr>
        <w:spacing w:before="0" w:after="0"/>
        <w:ind w:left="644" w:hanging="360"/>
        <w:jc w:val="right"/>
        <w:rPr>
          <w:b w:val="0"/>
          <w:color w:val="auto"/>
          <w:sz w:val="24"/>
          <w:szCs w:val="24"/>
        </w:rPr>
      </w:pPr>
      <w:r w:rsidRPr="0097177A">
        <w:rPr>
          <w:color w:val="auto"/>
        </w:rPr>
        <w:br w:type="page"/>
      </w:r>
      <w:r w:rsidR="00BC5EA4" w:rsidRPr="006E76C1">
        <w:rPr>
          <w:b w:val="0"/>
          <w:color w:val="auto"/>
          <w:sz w:val="24"/>
          <w:szCs w:val="24"/>
        </w:rPr>
        <w:t xml:space="preserve">Приложение № </w:t>
      </w:r>
      <w:r w:rsidR="00E91057">
        <w:rPr>
          <w:b w:val="0"/>
          <w:color w:val="auto"/>
          <w:sz w:val="24"/>
          <w:szCs w:val="24"/>
        </w:rPr>
        <w:t>4</w:t>
      </w:r>
    </w:p>
    <w:p w:rsidR="00BC5EA4" w:rsidRPr="006E76C1" w:rsidRDefault="00BC5EA4" w:rsidP="00BC5EA4">
      <w:pPr>
        <w:pStyle w:val="10"/>
        <w:numPr>
          <w:ilvl w:val="0"/>
          <w:numId w:val="0"/>
        </w:numPr>
        <w:spacing w:before="0" w:after="0"/>
        <w:ind w:left="644" w:hanging="360"/>
        <w:jc w:val="right"/>
        <w:rPr>
          <w:b w:val="0"/>
          <w:color w:val="auto"/>
          <w:sz w:val="24"/>
          <w:szCs w:val="24"/>
        </w:rPr>
      </w:pPr>
      <w:r w:rsidRPr="006E76C1">
        <w:rPr>
          <w:b w:val="0"/>
          <w:color w:val="auto"/>
          <w:sz w:val="24"/>
          <w:szCs w:val="24"/>
        </w:rPr>
        <w:t xml:space="preserve">к Объемам и нормам </w:t>
      </w:r>
    </w:p>
    <w:p w:rsidR="00BC5EA4" w:rsidRPr="006E76C1" w:rsidRDefault="00BC5EA4" w:rsidP="00BC5EA4">
      <w:pPr>
        <w:pStyle w:val="10"/>
        <w:numPr>
          <w:ilvl w:val="0"/>
          <w:numId w:val="0"/>
        </w:numPr>
        <w:spacing w:before="0" w:after="0"/>
        <w:ind w:left="644" w:hanging="360"/>
        <w:jc w:val="right"/>
        <w:rPr>
          <w:color w:val="auto"/>
          <w:sz w:val="24"/>
          <w:szCs w:val="24"/>
        </w:rPr>
      </w:pPr>
      <w:r w:rsidRPr="006E76C1">
        <w:rPr>
          <w:b w:val="0"/>
          <w:color w:val="auto"/>
          <w:sz w:val="24"/>
          <w:szCs w:val="24"/>
        </w:rPr>
        <w:t>испытаний электрооборудования</w:t>
      </w:r>
      <w:r w:rsidRPr="006E76C1">
        <w:rPr>
          <w:color w:val="auto"/>
          <w:sz w:val="24"/>
          <w:szCs w:val="24"/>
        </w:rPr>
        <w:t>,</w:t>
      </w:r>
    </w:p>
    <w:p w:rsidR="00BC5EA4" w:rsidRPr="006E76C1" w:rsidRDefault="00BC5EA4" w:rsidP="00BC5EA4">
      <w:pPr>
        <w:pStyle w:val="10"/>
        <w:numPr>
          <w:ilvl w:val="0"/>
          <w:numId w:val="0"/>
        </w:numPr>
        <w:spacing w:before="0" w:after="0"/>
        <w:ind w:left="644" w:hanging="360"/>
        <w:jc w:val="right"/>
        <w:rPr>
          <w:b w:val="0"/>
          <w:color w:val="auto"/>
          <w:sz w:val="24"/>
          <w:szCs w:val="24"/>
        </w:rPr>
      </w:pPr>
      <w:r w:rsidRPr="006E76C1">
        <w:rPr>
          <w:b w:val="0"/>
          <w:color w:val="auto"/>
          <w:sz w:val="24"/>
          <w:szCs w:val="24"/>
        </w:rPr>
        <w:t>утвержденным приказом</w:t>
      </w:r>
    </w:p>
    <w:p w:rsidR="00BC5EA4" w:rsidRPr="006E76C1" w:rsidRDefault="00BC5EA4" w:rsidP="00BC5EA4">
      <w:pPr>
        <w:pStyle w:val="10"/>
        <w:numPr>
          <w:ilvl w:val="0"/>
          <w:numId w:val="0"/>
        </w:numPr>
        <w:spacing w:before="0" w:after="0"/>
        <w:ind w:left="644" w:hanging="360"/>
        <w:jc w:val="right"/>
        <w:rPr>
          <w:b w:val="0"/>
          <w:color w:val="auto"/>
          <w:sz w:val="24"/>
          <w:szCs w:val="24"/>
        </w:rPr>
      </w:pPr>
      <w:r w:rsidRPr="006E76C1">
        <w:rPr>
          <w:b w:val="0"/>
          <w:color w:val="auto"/>
          <w:sz w:val="24"/>
          <w:szCs w:val="24"/>
        </w:rPr>
        <w:t>Министерства энергетики РФ</w:t>
      </w:r>
    </w:p>
    <w:p w:rsidR="00BC5EA4" w:rsidRPr="001717C2" w:rsidRDefault="00BC5EA4" w:rsidP="00BC5EA4">
      <w:pPr>
        <w:pStyle w:val="10"/>
        <w:numPr>
          <w:ilvl w:val="0"/>
          <w:numId w:val="0"/>
        </w:numPr>
        <w:spacing w:before="0" w:after="0"/>
        <w:ind w:left="644" w:hanging="360"/>
        <w:jc w:val="right"/>
        <w:rPr>
          <w:b w:val="0"/>
          <w:color w:val="auto"/>
          <w:sz w:val="28"/>
          <w:szCs w:val="28"/>
        </w:rPr>
      </w:pPr>
      <w:r w:rsidRPr="006E76C1">
        <w:rPr>
          <w:b w:val="0"/>
          <w:color w:val="auto"/>
          <w:sz w:val="24"/>
          <w:szCs w:val="24"/>
        </w:rPr>
        <w:t>от «_</w:t>
      </w:r>
      <w:proofErr w:type="gramStart"/>
      <w:r w:rsidRPr="006E76C1">
        <w:rPr>
          <w:b w:val="0"/>
          <w:color w:val="auto"/>
          <w:sz w:val="24"/>
          <w:szCs w:val="24"/>
        </w:rPr>
        <w:t>_»_</w:t>
      </w:r>
      <w:proofErr w:type="gramEnd"/>
      <w:r w:rsidRPr="006E76C1">
        <w:rPr>
          <w:b w:val="0"/>
          <w:color w:val="auto"/>
          <w:sz w:val="24"/>
          <w:szCs w:val="24"/>
        </w:rPr>
        <w:t>______201_ г.</w:t>
      </w:r>
    </w:p>
    <w:p w:rsidR="00BC5EA4" w:rsidRDefault="00BC5EA4" w:rsidP="002C1B59">
      <w:pPr>
        <w:pStyle w:val="10"/>
        <w:numPr>
          <w:ilvl w:val="0"/>
          <w:numId w:val="0"/>
        </w:numPr>
        <w:spacing w:before="0" w:after="0"/>
        <w:ind w:left="641" w:hanging="357"/>
        <w:jc w:val="right"/>
        <w:rPr>
          <w:color w:val="auto"/>
          <w:sz w:val="24"/>
          <w:szCs w:val="24"/>
        </w:rPr>
      </w:pPr>
      <w:bookmarkStart w:id="38" w:name="_Toc482378780"/>
    </w:p>
    <w:p w:rsidR="002C1B59" w:rsidRPr="00BC5EA4" w:rsidRDefault="002C1B59" w:rsidP="002C1B59">
      <w:pPr>
        <w:pStyle w:val="10"/>
        <w:numPr>
          <w:ilvl w:val="0"/>
          <w:numId w:val="0"/>
        </w:numPr>
        <w:spacing w:before="0" w:after="0"/>
        <w:ind w:left="641" w:hanging="357"/>
        <w:jc w:val="right"/>
        <w:rPr>
          <w:color w:val="auto"/>
          <w:sz w:val="24"/>
          <w:szCs w:val="24"/>
        </w:rPr>
      </w:pPr>
      <w:r w:rsidRPr="00BC5EA4">
        <w:rPr>
          <w:color w:val="auto"/>
          <w:sz w:val="24"/>
          <w:szCs w:val="24"/>
        </w:rPr>
        <w:t>(ОБЯЗАТЕЛЬНОЕ)</w:t>
      </w:r>
      <w:bookmarkEnd w:id="38"/>
    </w:p>
    <w:p w:rsidR="002C1B59" w:rsidRPr="003741D5" w:rsidRDefault="003741D5" w:rsidP="002C1B59">
      <w:pPr>
        <w:pStyle w:val="10"/>
        <w:numPr>
          <w:ilvl w:val="0"/>
          <w:numId w:val="0"/>
        </w:numPr>
        <w:ind w:left="284"/>
        <w:rPr>
          <w:color w:val="auto"/>
          <w:sz w:val="28"/>
          <w:szCs w:val="28"/>
        </w:rPr>
      </w:pPr>
      <w:bookmarkStart w:id="39" w:name="_Toc429059471"/>
      <w:bookmarkStart w:id="40" w:name="_Toc429395522"/>
      <w:bookmarkStart w:id="41" w:name="_Toc482378781"/>
      <w:r>
        <w:rPr>
          <w:color w:val="auto"/>
          <w:sz w:val="28"/>
          <w:szCs w:val="28"/>
        </w:rPr>
        <w:t xml:space="preserve">Нормы испытаний электродвигателей переменного тока при ремонтах обмоток </w:t>
      </w:r>
      <w:bookmarkEnd w:id="39"/>
      <w:bookmarkEnd w:id="40"/>
      <w:bookmarkEnd w:id="41"/>
    </w:p>
    <w:p w:rsidR="002C1B59" w:rsidRPr="00847DDA" w:rsidRDefault="002C1B59" w:rsidP="00BC5EA4">
      <w:pPr>
        <w:pStyle w:val="2f6"/>
        <w:ind w:left="0" w:right="-2" w:firstLine="709"/>
        <w:jc w:val="both"/>
        <w:rPr>
          <w:b w:val="0"/>
          <w:color w:val="auto"/>
          <w:sz w:val="24"/>
          <w:szCs w:val="24"/>
        </w:rPr>
      </w:pPr>
      <w:r w:rsidRPr="00847DDA">
        <w:rPr>
          <w:b w:val="0"/>
          <w:color w:val="auto"/>
          <w:sz w:val="24"/>
          <w:szCs w:val="24"/>
        </w:rPr>
        <w:t xml:space="preserve">1. Испытания электродвигателей с жесткими катушками или со </w:t>
      </w:r>
      <w:r w:rsidR="00BC5EA4">
        <w:rPr>
          <w:b w:val="0"/>
          <w:color w:val="auto"/>
          <w:sz w:val="24"/>
          <w:szCs w:val="24"/>
        </w:rPr>
        <w:t>с</w:t>
      </w:r>
      <w:r w:rsidRPr="00847DDA">
        <w:rPr>
          <w:b w:val="0"/>
          <w:color w:val="auto"/>
          <w:sz w:val="24"/>
          <w:szCs w:val="24"/>
        </w:rPr>
        <w:t>тержнями при полной смене обмоток</w:t>
      </w:r>
    </w:p>
    <w:p w:rsidR="002C1B59" w:rsidRPr="00847DDA" w:rsidRDefault="002C1B59" w:rsidP="003741D5">
      <w:pPr>
        <w:pStyle w:val="37"/>
        <w:ind w:firstLine="708"/>
        <w:rPr>
          <w:b w:val="0"/>
          <w:color w:val="auto"/>
          <w:sz w:val="24"/>
        </w:rPr>
      </w:pPr>
      <w:r w:rsidRPr="00847DDA">
        <w:rPr>
          <w:b w:val="0"/>
          <w:color w:val="auto"/>
          <w:sz w:val="24"/>
        </w:rPr>
        <w:t>1.1</w:t>
      </w:r>
      <w:r w:rsidR="00847DDA" w:rsidRPr="00847DDA">
        <w:rPr>
          <w:b w:val="0"/>
          <w:color w:val="auto"/>
          <w:sz w:val="24"/>
        </w:rPr>
        <w:t>.</w:t>
      </w:r>
      <w:r w:rsidRPr="00847DDA">
        <w:rPr>
          <w:b w:val="0"/>
          <w:color w:val="auto"/>
          <w:sz w:val="24"/>
        </w:rPr>
        <w:t xml:space="preserve"> Испытание стали статора</w:t>
      </w:r>
    </w:p>
    <w:p w:rsidR="002C1B59" w:rsidRPr="00847DDA" w:rsidRDefault="002C1B59" w:rsidP="003741D5">
      <w:pPr>
        <w:pStyle w:val="affffffb"/>
        <w:ind w:firstLine="708"/>
        <w:rPr>
          <w:color w:val="auto"/>
        </w:rPr>
      </w:pPr>
      <w:r w:rsidRPr="00847DDA">
        <w:rPr>
          <w:color w:val="auto"/>
        </w:rPr>
        <w:t xml:space="preserve">Электродвигатели мощностью 40 кВт и выше испытываются перед укладкой обмотки методами пункта </w:t>
      </w:r>
      <w:r w:rsidR="00847DDA" w:rsidRPr="00847DDA">
        <w:rPr>
          <w:color w:val="auto"/>
        </w:rPr>
        <w:t>7</w:t>
      </w:r>
      <w:r w:rsidRPr="00847DDA">
        <w:rPr>
          <w:color w:val="auto"/>
        </w:rPr>
        <w:t>.</w:t>
      </w:r>
      <w:proofErr w:type="gramStart"/>
      <w:r w:rsidRPr="00847DDA">
        <w:rPr>
          <w:color w:val="auto"/>
        </w:rPr>
        <w:t>1</w:t>
      </w:r>
      <w:r w:rsidR="00847DDA" w:rsidRPr="00847DDA">
        <w:rPr>
          <w:color w:val="auto"/>
        </w:rPr>
        <w:t>3</w:t>
      </w:r>
      <w:r w:rsidRPr="00847DDA">
        <w:rPr>
          <w:color w:val="auto"/>
        </w:rPr>
        <w:t>.</w:t>
      </w:r>
      <w:r w:rsidR="00BC5EA4">
        <w:rPr>
          <w:color w:val="auto"/>
        </w:rPr>
        <w:t>настоящего</w:t>
      </w:r>
      <w:proofErr w:type="gramEnd"/>
      <w:r w:rsidR="00BC5EA4">
        <w:rPr>
          <w:color w:val="auto"/>
        </w:rPr>
        <w:t xml:space="preserve"> </w:t>
      </w:r>
      <w:r w:rsidR="00847DDA" w:rsidRPr="00847DDA">
        <w:rPr>
          <w:color w:val="auto"/>
        </w:rPr>
        <w:t>стандарта.</w:t>
      </w:r>
      <w:r w:rsidRPr="00847DDA">
        <w:rPr>
          <w:color w:val="auto"/>
        </w:rPr>
        <w:t xml:space="preserve"> При этом, если изготовителем не указываются более жесткие требования, то при индукции 1 Тл удельные потери в стали не должны превышать 5 Вт/кг, наибольший нагрев зубцов не должен быть более 45 °С, а наибольшая разность нагрева различных зубцов 30 °С.</w:t>
      </w:r>
    </w:p>
    <w:p w:rsidR="002C1B59" w:rsidRPr="00847DDA" w:rsidRDefault="002C1B59" w:rsidP="003741D5">
      <w:pPr>
        <w:pStyle w:val="37"/>
        <w:ind w:firstLine="708"/>
        <w:rPr>
          <w:b w:val="0"/>
          <w:color w:val="auto"/>
          <w:sz w:val="24"/>
        </w:rPr>
      </w:pPr>
      <w:r w:rsidRPr="00847DDA">
        <w:rPr>
          <w:b w:val="0"/>
          <w:color w:val="auto"/>
          <w:sz w:val="24"/>
        </w:rPr>
        <w:t>1.2</w:t>
      </w:r>
      <w:r w:rsidR="00847DDA" w:rsidRPr="00847DDA">
        <w:rPr>
          <w:b w:val="0"/>
          <w:color w:val="auto"/>
          <w:sz w:val="24"/>
        </w:rPr>
        <w:t>.</w:t>
      </w:r>
      <w:r w:rsidRPr="00847DDA">
        <w:rPr>
          <w:b w:val="0"/>
          <w:color w:val="auto"/>
          <w:sz w:val="24"/>
        </w:rPr>
        <w:t xml:space="preserve"> Измерение сопротивления изоляции обмоток</w:t>
      </w:r>
    </w:p>
    <w:p w:rsidR="002C1B59" w:rsidRPr="00847DDA" w:rsidRDefault="002C1B59" w:rsidP="003741D5">
      <w:pPr>
        <w:pStyle w:val="affffffb"/>
        <w:ind w:firstLine="708"/>
        <w:rPr>
          <w:color w:val="auto"/>
        </w:rPr>
      </w:pPr>
      <w:r w:rsidRPr="00847DDA">
        <w:rPr>
          <w:color w:val="auto"/>
        </w:rPr>
        <w:t xml:space="preserve">Измерение производится у электродвигателей на напряжение до 0,66 кВ включительно мегаомметром на напряжение 1000 В, а на напряжение выше 0,66 кВ - мегаомметром на напряжение 2500 В. Допустимые значения сопротивления изоляции обмоток указаны в таблицах </w:t>
      </w:r>
      <w:r w:rsidR="00847DDA" w:rsidRPr="00847DDA">
        <w:rPr>
          <w:color w:val="auto"/>
        </w:rPr>
        <w:t>№ 15</w:t>
      </w:r>
      <w:r w:rsidRPr="00847DDA">
        <w:rPr>
          <w:color w:val="auto"/>
        </w:rPr>
        <w:t>-</w:t>
      </w:r>
      <w:r w:rsidR="00847DDA" w:rsidRPr="00847DDA">
        <w:rPr>
          <w:color w:val="auto"/>
        </w:rPr>
        <w:t>17</w:t>
      </w:r>
      <w:r w:rsidR="00BC5EA4">
        <w:rPr>
          <w:color w:val="auto"/>
        </w:rPr>
        <w:t xml:space="preserve"> настоящего стандарта</w:t>
      </w:r>
      <w:r w:rsidRPr="00847DDA">
        <w:rPr>
          <w:color w:val="auto"/>
        </w:rPr>
        <w:t>.</w:t>
      </w:r>
    </w:p>
    <w:p w:rsidR="002C1B59" w:rsidRPr="00847DDA" w:rsidRDefault="002C1B59" w:rsidP="003741D5">
      <w:pPr>
        <w:pStyle w:val="37"/>
        <w:ind w:firstLine="708"/>
        <w:rPr>
          <w:b w:val="0"/>
          <w:color w:val="auto"/>
          <w:sz w:val="24"/>
        </w:rPr>
      </w:pPr>
      <w:r w:rsidRPr="00847DDA">
        <w:rPr>
          <w:b w:val="0"/>
          <w:color w:val="auto"/>
          <w:sz w:val="24"/>
        </w:rPr>
        <w:t>1.3</w:t>
      </w:r>
      <w:r w:rsidR="00847DDA" w:rsidRPr="00847DDA">
        <w:rPr>
          <w:b w:val="0"/>
          <w:color w:val="auto"/>
          <w:sz w:val="24"/>
        </w:rPr>
        <w:t>.</w:t>
      </w:r>
      <w:r w:rsidRPr="00847DDA">
        <w:rPr>
          <w:b w:val="0"/>
          <w:color w:val="auto"/>
          <w:sz w:val="24"/>
        </w:rPr>
        <w:t xml:space="preserve"> Испытание повышенным напряжением промышленной частоты</w:t>
      </w:r>
    </w:p>
    <w:p w:rsidR="002C1B59" w:rsidRPr="00847DDA" w:rsidRDefault="002C1B59" w:rsidP="002C1B59">
      <w:pPr>
        <w:pStyle w:val="affffffb"/>
        <w:rPr>
          <w:color w:val="auto"/>
        </w:rPr>
      </w:pPr>
      <w:r w:rsidRPr="00847DDA">
        <w:rPr>
          <w:color w:val="auto"/>
        </w:rPr>
        <w:t xml:space="preserve">Испытательное напряжение при полной смене обмотки статора принимается согласно таблице </w:t>
      </w:r>
      <w:r w:rsidR="00847DDA" w:rsidRPr="00847DDA">
        <w:rPr>
          <w:color w:val="auto"/>
        </w:rPr>
        <w:t>№ П</w:t>
      </w:r>
      <w:r w:rsidRPr="00847DDA">
        <w:rPr>
          <w:color w:val="auto"/>
        </w:rPr>
        <w:t>.</w:t>
      </w:r>
      <w:r w:rsidR="00847DDA" w:rsidRPr="00847DDA">
        <w:rPr>
          <w:color w:val="auto"/>
        </w:rPr>
        <w:t>4.</w:t>
      </w:r>
      <w:r w:rsidRPr="00847DDA">
        <w:rPr>
          <w:color w:val="auto"/>
        </w:rPr>
        <w:t>1.</w:t>
      </w:r>
    </w:p>
    <w:p w:rsidR="002C1B59" w:rsidRPr="0097177A" w:rsidRDefault="002C1B59" w:rsidP="002C1B59">
      <w:pPr>
        <w:pStyle w:val="affffffb"/>
        <w:rPr>
          <w:color w:val="auto"/>
        </w:rPr>
      </w:pPr>
      <w:r w:rsidRPr="00847DDA">
        <w:rPr>
          <w:color w:val="auto"/>
        </w:rPr>
        <w:t>Продолжительность</w:t>
      </w:r>
      <w:r w:rsidRPr="0097177A">
        <w:rPr>
          <w:color w:val="auto"/>
        </w:rPr>
        <w:t xml:space="preserve"> приложения испытательного напряжения 1 мин.</w:t>
      </w:r>
    </w:p>
    <w:p w:rsidR="00847DDA" w:rsidRDefault="002C1B59" w:rsidP="00847DDA">
      <w:pPr>
        <w:pStyle w:val="afffffff3"/>
        <w:jc w:val="right"/>
        <w:rPr>
          <w:color w:val="auto"/>
        </w:rPr>
      </w:pPr>
      <w:r w:rsidRPr="0097177A">
        <w:rPr>
          <w:color w:val="auto"/>
        </w:rPr>
        <w:t xml:space="preserve">Таблица </w:t>
      </w:r>
      <w:r w:rsidR="00847DDA">
        <w:rPr>
          <w:color w:val="auto"/>
        </w:rPr>
        <w:t>№ П.4</w:t>
      </w:r>
      <w:r w:rsidR="00BC5EA4">
        <w:rPr>
          <w:color w:val="auto"/>
        </w:rPr>
        <w:t>.1</w:t>
      </w:r>
    </w:p>
    <w:p w:rsidR="002C1B59" w:rsidRPr="00847DDA" w:rsidRDefault="002C1B59" w:rsidP="00847DDA">
      <w:pPr>
        <w:pStyle w:val="afffffff3"/>
        <w:jc w:val="center"/>
        <w:rPr>
          <w:b/>
          <w:color w:val="auto"/>
        </w:rPr>
      </w:pPr>
      <w:r w:rsidRPr="00847DDA">
        <w:rPr>
          <w:b/>
          <w:color w:val="auto"/>
        </w:rPr>
        <w:t>Испытательное напряжение промышленной частоты при ремонте обмотки статора электродвигателей (с жесткими катушками или со стержневой обмоткой)</w:t>
      </w:r>
    </w:p>
    <w:tbl>
      <w:tblPr>
        <w:tblW w:w="0" w:type="auto"/>
        <w:tblLayout w:type="fixed"/>
        <w:tblCellMar>
          <w:left w:w="28" w:type="dxa"/>
          <w:right w:w="28" w:type="dxa"/>
        </w:tblCellMar>
        <w:tblLook w:val="0000" w:firstRow="0" w:lastRow="0" w:firstColumn="0" w:lastColumn="0" w:noHBand="0" w:noVBand="0"/>
      </w:tblPr>
      <w:tblGrid>
        <w:gridCol w:w="4281"/>
        <w:gridCol w:w="992"/>
        <w:gridCol w:w="567"/>
        <w:gridCol w:w="567"/>
        <w:gridCol w:w="567"/>
        <w:gridCol w:w="567"/>
        <w:gridCol w:w="992"/>
        <w:gridCol w:w="567"/>
        <w:gridCol w:w="567"/>
      </w:tblGrid>
      <w:tr w:rsidR="002C1B59" w:rsidRPr="0097177A" w:rsidTr="002C1B59">
        <w:tc>
          <w:tcPr>
            <w:tcW w:w="4281" w:type="dxa"/>
            <w:vMerge w:val="restart"/>
            <w:tcBorders>
              <w:top w:val="single" w:sz="6" w:space="0" w:color="auto"/>
              <w:left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Испытуемый элемент</w:t>
            </w:r>
          </w:p>
        </w:tc>
        <w:tc>
          <w:tcPr>
            <w:tcW w:w="5386" w:type="dxa"/>
            <w:gridSpan w:val="8"/>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Испытательное напряжение, кВ для электродвигателей на номинальное напряжение, кВ</w:t>
            </w:r>
          </w:p>
        </w:tc>
      </w:tr>
      <w:tr w:rsidR="002C1B59" w:rsidRPr="0097177A" w:rsidTr="002C1B59">
        <w:tc>
          <w:tcPr>
            <w:tcW w:w="4281" w:type="dxa"/>
            <w:vMerge/>
            <w:tcBorders>
              <w:left w:val="single" w:sz="6" w:space="0" w:color="auto"/>
              <w:right w:val="single" w:sz="6" w:space="0" w:color="auto"/>
            </w:tcBorders>
            <w:vAlign w:val="center"/>
          </w:tcPr>
          <w:p w:rsidR="002C1B59" w:rsidRPr="00CF2422" w:rsidRDefault="002C1B59" w:rsidP="002C1B59">
            <w:pPr>
              <w:pStyle w:val="afff"/>
              <w:jc w:val="center"/>
              <w:rPr>
                <w:sz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до 0,5 включительно</w:t>
            </w:r>
          </w:p>
        </w:tc>
        <w:tc>
          <w:tcPr>
            <w:tcW w:w="567" w:type="dxa"/>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2</w:t>
            </w:r>
          </w:p>
        </w:tc>
        <w:tc>
          <w:tcPr>
            <w:tcW w:w="567" w:type="dxa"/>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3</w:t>
            </w:r>
          </w:p>
        </w:tc>
        <w:tc>
          <w:tcPr>
            <w:tcW w:w="567" w:type="dxa"/>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6</w:t>
            </w:r>
          </w:p>
        </w:tc>
        <w:tc>
          <w:tcPr>
            <w:tcW w:w="567" w:type="dxa"/>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10</w:t>
            </w:r>
          </w:p>
        </w:tc>
        <w:tc>
          <w:tcPr>
            <w:tcW w:w="992" w:type="dxa"/>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до 3 включительно</w:t>
            </w:r>
          </w:p>
        </w:tc>
        <w:tc>
          <w:tcPr>
            <w:tcW w:w="567" w:type="dxa"/>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6</w:t>
            </w:r>
          </w:p>
        </w:tc>
        <w:tc>
          <w:tcPr>
            <w:tcW w:w="567" w:type="dxa"/>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10</w:t>
            </w:r>
          </w:p>
        </w:tc>
      </w:tr>
      <w:tr w:rsidR="002C1B59" w:rsidRPr="0097177A" w:rsidTr="002C1B59">
        <w:tc>
          <w:tcPr>
            <w:tcW w:w="4281" w:type="dxa"/>
            <w:vMerge/>
            <w:tcBorders>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p>
        </w:tc>
        <w:tc>
          <w:tcPr>
            <w:tcW w:w="3260" w:type="dxa"/>
            <w:gridSpan w:val="5"/>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мощностью до 1000 кВт</w:t>
            </w:r>
          </w:p>
        </w:tc>
        <w:tc>
          <w:tcPr>
            <w:tcW w:w="2126" w:type="dxa"/>
            <w:gridSpan w:val="3"/>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мощностью свыше 1000 кВт</w:t>
            </w:r>
          </w:p>
        </w:tc>
      </w:tr>
      <w:tr w:rsidR="002C1B59" w:rsidRPr="0097177A" w:rsidTr="002C1B59">
        <w:tc>
          <w:tcPr>
            <w:tcW w:w="4281" w:type="dxa"/>
            <w:tcBorders>
              <w:top w:val="single" w:sz="6" w:space="0" w:color="auto"/>
              <w:left w:val="single" w:sz="6" w:space="0" w:color="auto"/>
              <w:right w:val="single" w:sz="6" w:space="0" w:color="auto"/>
            </w:tcBorders>
          </w:tcPr>
          <w:p w:rsidR="002C1B59" w:rsidRPr="00CF2422" w:rsidRDefault="002C1B59" w:rsidP="002C1B59">
            <w:pPr>
              <w:pStyle w:val="afff"/>
              <w:rPr>
                <w:sz w:val="22"/>
              </w:rPr>
            </w:pPr>
            <w:r w:rsidRPr="00CF2422">
              <w:rPr>
                <w:sz w:val="22"/>
              </w:rPr>
              <w:t>1. Отдельная катушка (стержень)</w:t>
            </w:r>
            <w:r w:rsidRPr="00CF2422">
              <w:rPr>
                <w:sz w:val="22"/>
                <w:vertAlign w:val="superscript"/>
              </w:rPr>
              <w:t>1)</w:t>
            </w:r>
            <w:r w:rsidRPr="00CF2422">
              <w:rPr>
                <w:sz w:val="22"/>
              </w:rPr>
              <w:t xml:space="preserve"> перед укладкой</w:t>
            </w:r>
            <w:r w:rsidRPr="00CF2422">
              <w:rPr>
                <w:sz w:val="22"/>
                <w:vertAlign w:val="superscript"/>
              </w:rPr>
              <w:t>2)</w:t>
            </w:r>
          </w:p>
        </w:tc>
        <w:tc>
          <w:tcPr>
            <w:tcW w:w="992" w:type="dxa"/>
            <w:tcBorders>
              <w:top w:val="single" w:sz="6" w:space="0" w:color="auto"/>
              <w:left w:val="single" w:sz="6" w:space="0" w:color="auto"/>
              <w:right w:val="single" w:sz="6" w:space="0" w:color="auto"/>
            </w:tcBorders>
          </w:tcPr>
          <w:p w:rsidR="002C1B59" w:rsidRPr="00CF2422" w:rsidRDefault="002C1B59" w:rsidP="002C1B59">
            <w:pPr>
              <w:pStyle w:val="afff"/>
              <w:jc w:val="center"/>
              <w:rPr>
                <w:sz w:val="22"/>
              </w:rPr>
            </w:pPr>
            <w:r w:rsidRPr="00CF2422">
              <w:rPr>
                <w:sz w:val="22"/>
              </w:rPr>
              <w:t>4,5</w:t>
            </w:r>
          </w:p>
        </w:tc>
        <w:tc>
          <w:tcPr>
            <w:tcW w:w="567" w:type="dxa"/>
            <w:tcBorders>
              <w:top w:val="single" w:sz="6" w:space="0" w:color="auto"/>
              <w:left w:val="single" w:sz="6" w:space="0" w:color="auto"/>
              <w:right w:val="single" w:sz="6" w:space="0" w:color="auto"/>
            </w:tcBorders>
          </w:tcPr>
          <w:p w:rsidR="002C1B59" w:rsidRPr="00CF2422" w:rsidRDefault="002C1B59" w:rsidP="002C1B59">
            <w:pPr>
              <w:pStyle w:val="afff"/>
              <w:jc w:val="center"/>
              <w:rPr>
                <w:sz w:val="22"/>
              </w:rPr>
            </w:pPr>
            <w:r w:rsidRPr="00CF2422">
              <w:rPr>
                <w:sz w:val="22"/>
              </w:rPr>
              <w:t>11</w:t>
            </w:r>
          </w:p>
        </w:tc>
        <w:tc>
          <w:tcPr>
            <w:tcW w:w="567" w:type="dxa"/>
            <w:tcBorders>
              <w:top w:val="single" w:sz="6" w:space="0" w:color="auto"/>
              <w:left w:val="single" w:sz="6" w:space="0" w:color="auto"/>
              <w:right w:val="single" w:sz="6" w:space="0" w:color="auto"/>
            </w:tcBorders>
          </w:tcPr>
          <w:p w:rsidR="002C1B59" w:rsidRPr="00CF2422" w:rsidRDefault="002C1B59" w:rsidP="002C1B59">
            <w:pPr>
              <w:pStyle w:val="afff"/>
              <w:jc w:val="center"/>
              <w:rPr>
                <w:sz w:val="22"/>
              </w:rPr>
            </w:pPr>
            <w:r w:rsidRPr="00CF2422">
              <w:rPr>
                <w:sz w:val="22"/>
              </w:rPr>
              <w:t>13,5</w:t>
            </w:r>
          </w:p>
        </w:tc>
        <w:tc>
          <w:tcPr>
            <w:tcW w:w="567" w:type="dxa"/>
            <w:tcBorders>
              <w:top w:val="single" w:sz="6" w:space="0" w:color="auto"/>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21,5</w:t>
            </w:r>
          </w:p>
        </w:tc>
        <w:tc>
          <w:tcPr>
            <w:tcW w:w="567" w:type="dxa"/>
            <w:tcBorders>
              <w:top w:val="single" w:sz="6" w:space="0" w:color="auto"/>
              <w:left w:val="single" w:sz="6" w:space="0" w:color="auto"/>
              <w:right w:val="single" w:sz="6" w:space="0" w:color="auto"/>
            </w:tcBorders>
          </w:tcPr>
          <w:p w:rsidR="002C1B59" w:rsidRPr="00CF2422" w:rsidRDefault="002C1B59" w:rsidP="002C1B59">
            <w:pPr>
              <w:pStyle w:val="afff"/>
              <w:jc w:val="center"/>
              <w:rPr>
                <w:sz w:val="22"/>
              </w:rPr>
            </w:pPr>
            <w:r w:rsidRPr="00CF2422">
              <w:rPr>
                <w:sz w:val="22"/>
              </w:rPr>
              <w:t>31,5</w:t>
            </w:r>
          </w:p>
        </w:tc>
        <w:tc>
          <w:tcPr>
            <w:tcW w:w="992" w:type="dxa"/>
            <w:tcBorders>
              <w:top w:val="single" w:sz="6" w:space="0" w:color="auto"/>
              <w:left w:val="single" w:sz="6" w:space="0" w:color="auto"/>
              <w:right w:val="single" w:sz="6" w:space="0" w:color="auto"/>
            </w:tcBorders>
          </w:tcPr>
          <w:p w:rsidR="002C1B59" w:rsidRPr="00CF2422" w:rsidRDefault="002C1B59" w:rsidP="002C1B59">
            <w:pPr>
              <w:pStyle w:val="afff"/>
              <w:jc w:val="center"/>
              <w:rPr>
                <w:sz w:val="22"/>
              </w:rPr>
            </w:pPr>
            <w:r w:rsidRPr="00CF2422">
              <w:rPr>
                <w:sz w:val="22"/>
              </w:rPr>
              <w:t>13,5</w:t>
            </w:r>
          </w:p>
        </w:tc>
        <w:tc>
          <w:tcPr>
            <w:tcW w:w="567" w:type="dxa"/>
            <w:tcBorders>
              <w:top w:val="single" w:sz="6" w:space="0" w:color="auto"/>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23,5</w:t>
            </w:r>
          </w:p>
        </w:tc>
        <w:tc>
          <w:tcPr>
            <w:tcW w:w="567" w:type="dxa"/>
            <w:tcBorders>
              <w:top w:val="single" w:sz="6" w:space="0" w:color="auto"/>
              <w:left w:val="single" w:sz="6" w:space="0" w:color="auto"/>
              <w:right w:val="single" w:sz="6" w:space="0" w:color="auto"/>
            </w:tcBorders>
          </w:tcPr>
          <w:p w:rsidR="002C1B59" w:rsidRPr="00CF2422" w:rsidRDefault="002C1B59" w:rsidP="002C1B59">
            <w:pPr>
              <w:pStyle w:val="afff"/>
              <w:jc w:val="center"/>
              <w:rPr>
                <w:sz w:val="22"/>
              </w:rPr>
            </w:pPr>
            <w:r w:rsidRPr="00CF2422">
              <w:rPr>
                <w:sz w:val="22"/>
              </w:rPr>
              <w:t>34</w:t>
            </w:r>
          </w:p>
        </w:tc>
      </w:tr>
      <w:tr w:rsidR="002C1B59" w:rsidRPr="0097177A" w:rsidTr="002C1B59">
        <w:tc>
          <w:tcPr>
            <w:tcW w:w="4281" w:type="dxa"/>
            <w:tcBorders>
              <w:left w:val="single" w:sz="6" w:space="0" w:color="auto"/>
              <w:right w:val="single" w:sz="6" w:space="0" w:color="auto"/>
            </w:tcBorders>
          </w:tcPr>
          <w:p w:rsidR="002C1B59" w:rsidRPr="00CF2422" w:rsidRDefault="002C1B59" w:rsidP="002C1B59">
            <w:pPr>
              <w:pStyle w:val="afff"/>
              <w:rPr>
                <w:sz w:val="22"/>
              </w:rPr>
            </w:pPr>
            <w:r w:rsidRPr="00CF2422">
              <w:rPr>
                <w:sz w:val="22"/>
              </w:rPr>
              <w:t>2. Обмотки после укладки в пазы до пайки межкатушечных соединений</w:t>
            </w:r>
          </w:p>
        </w:tc>
        <w:tc>
          <w:tcPr>
            <w:tcW w:w="992"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3,5</w:t>
            </w:r>
          </w:p>
        </w:tc>
        <w:tc>
          <w:tcPr>
            <w:tcW w:w="567"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9</w:t>
            </w:r>
          </w:p>
        </w:tc>
        <w:tc>
          <w:tcPr>
            <w:tcW w:w="567"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11,5</w:t>
            </w:r>
          </w:p>
        </w:tc>
        <w:tc>
          <w:tcPr>
            <w:tcW w:w="567"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18,5</w:t>
            </w:r>
          </w:p>
        </w:tc>
        <w:tc>
          <w:tcPr>
            <w:tcW w:w="567"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29,0</w:t>
            </w:r>
          </w:p>
        </w:tc>
        <w:tc>
          <w:tcPr>
            <w:tcW w:w="992"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11,5</w:t>
            </w:r>
          </w:p>
        </w:tc>
        <w:tc>
          <w:tcPr>
            <w:tcW w:w="567"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20,5</w:t>
            </w:r>
          </w:p>
        </w:tc>
        <w:tc>
          <w:tcPr>
            <w:tcW w:w="567"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30</w:t>
            </w:r>
          </w:p>
        </w:tc>
      </w:tr>
      <w:tr w:rsidR="002C1B59" w:rsidRPr="0097177A" w:rsidTr="002C1B59">
        <w:tc>
          <w:tcPr>
            <w:tcW w:w="4281" w:type="dxa"/>
            <w:tcBorders>
              <w:left w:val="single" w:sz="6" w:space="0" w:color="auto"/>
              <w:right w:val="single" w:sz="6" w:space="0" w:color="auto"/>
            </w:tcBorders>
          </w:tcPr>
          <w:p w:rsidR="002C1B59" w:rsidRPr="00CF2422" w:rsidRDefault="002C1B59" w:rsidP="002C1B59">
            <w:pPr>
              <w:pStyle w:val="afff"/>
              <w:rPr>
                <w:sz w:val="22"/>
              </w:rPr>
            </w:pPr>
            <w:r w:rsidRPr="00CF2422">
              <w:rPr>
                <w:sz w:val="22"/>
              </w:rPr>
              <w:t>3. Обмотки после пайки и изолировки соединений</w:t>
            </w:r>
          </w:p>
        </w:tc>
        <w:tc>
          <w:tcPr>
            <w:tcW w:w="992"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3,0</w:t>
            </w:r>
          </w:p>
        </w:tc>
        <w:tc>
          <w:tcPr>
            <w:tcW w:w="567"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6,5</w:t>
            </w:r>
          </w:p>
        </w:tc>
        <w:tc>
          <w:tcPr>
            <w:tcW w:w="567"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9,0</w:t>
            </w:r>
          </w:p>
        </w:tc>
        <w:tc>
          <w:tcPr>
            <w:tcW w:w="567"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15,8</w:t>
            </w:r>
          </w:p>
        </w:tc>
        <w:tc>
          <w:tcPr>
            <w:tcW w:w="567"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25,0</w:t>
            </w:r>
          </w:p>
        </w:tc>
        <w:tc>
          <w:tcPr>
            <w:tcW w:w="992"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9,0</w:t>
            </w:r>
          </w:p>
        </w:tc>
        <w:tc>
          <w:tcPr>
            <w:tcW w:w="567"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18,5</w:t>
            </w:r>
          </w:p>
        </w:tc>
        <w:tc>
          <w:tcPr>
            <w:tcW w:w="567"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27</w:t>
            </w:r>
          </w:p>
        </w:tc>
      </w:tr>
      <w:tr w:rsidR="002C1B59" w:rsidRPr="0097177A" w:rsidTr="002C1B59">
        <w:tc>
          <w:tcPr>
            <w:tcW w:w="4281" w:type="dxa"/>
            <w:tcBorders>
              <w:left w:val="single" w:sz="6" w:space="0" w:color="auto"/>
              <w:bottom w:val="single" w:sz="6" w:space="0" w:color="auto"/>
              <w:right w:val="single" w:sz="6" w:space="0" w:color="auto"/>
            </w:tcBorders>
          </w:tcPr>
          <w:p w:rsidR="002C1B59" w:rsidRPr="00CF2422" w:rsidRDefault="002C1B59" w:rsidP="002C1B59">
            <w:pPr>
              <w:pStyle w:val="afff"/>
              <w:rPr>
                <w:sz w:val="22"/>
              </w:rPr>
            </w:pPr>
            <w:r w:rsidRPr="00CF2422">
              <w:rPr>
                <w:sz w:val="22"/>
              </w:rPr>
              <w:t xml:space="preserve">4. Главная изоляция обмотки собранной машины (каждая фаза по отношению к корпусу при двух других заземленных). У электродвигателей, не имеющих выводов каждой фазы отдельно, допускается производить испытание всей обмотки относительно корпуса </w:t>
            </w:r>
          </w:p>
        </w:tc>
        <w:tc>
          <w:tcPr>
            <w:tcW w:w="992" w:type="dxa"/>
            <w:tcBorders>
              <w:left w:val="single" w:sz="6" w:space="0" w:color="auto"/>
              <w:bottom w:val="single" w:sz="6" w:space="0" w:color="auto"/>
              <w:right w:val="single" w:sz="6" w:space="0" w:color="auto"/>
            </w:tcBorders>
          </w:tcPr>
          <w:p w:rsidR="002C1B59" w:rsidRPr="00CF2422" w:rsidRDefault="002C1B59" w:rsidP="002C1B59">
            <w:pPr>
              <w:pStyle w:val="afff"/>
              <w:jc w:val="center"/>
              <w:rPr>
                <w:sz w:val="22"/>
              </w:rPr>
            </w:pPr>
            <w:r w:rsidRPr="00CF2422">
              <w:rPr>
                <w:sz w:val="22"/>
              </w:rPr>
              <w:t>-</w:t>
            </w:r>
            <w:r w:rsidRPr="00CF2422">
              <w:rPr>
                <w:sz w:val="22"/>
                <w:vertAlign w:val="superscript"/>
              </w:rPr>
              <w:t>3)</w:t>
            </w:r>
          </w:p>
        </w:tc>
        <w:tc>
          <w:tcPr>
            <w:tcW w:w="567" w:type="dxa"/>
            <w:tcBorders>
              <w:left w:val="single" w:sz="6" w:space="0" w:color="auto"/>
              <w:bottom w:val="single" w:sz="6" w:space="0" w:color="auto"/>
              <w:right w:val="single" w:sz="6" w:space="0" w:color="auto"/>
            </w:tcBorders>
          </w:tcPr>
          <w:p w:rsidR="002C1B59" w:rsidRPr="00CF2422" w:rsidRDefault="002C1B59" w:rsidP="002C1B59">
            <w:pPr>
              <w:pStyle w:val="afff"/>
              <w:jc w:val="center"/>
              <w:rPr>
                <w:sz w:val="22"/>
              </w:rPr>
            </w:pPr>
            <w:r w:rsidRPr="00CF2422">
              <w:rPr>
                <w:sz w:val="22"/>
              </w:rPr>
              <w:t>5,0</w:t>
            </w:r>
          </w:p>
        </w:tc>
        <w:tc>
          <w:tcPr>
            <w:tcW w:w="567" w:type="dxa"/>
            <w:tcBorders>
              <w:left w:val="single" w:sz="6" w:space="0" w:color="auto"/>
              <w:bottom w:val="single" w:sz="6" w:space="0" w:color="auto"/>
              <w:right w:val="single" w:sz="6" w:space="0" w:color="auto"/>
            </w:tcBorders>
          </w:tcPr>
          <w:p w:rsidR="002C1B59" w:rsidRPr="00CF2422" w:rsidRDefault="002C1B59" w:rsidP="002C1B59">
            <w:pPr>
              <w:pStyle w:val="afff"/>
              <w:jc w:val="center"/>
              <w:rPr>
                <w:sz w:val="22"/>
              </w:rPr>
            </w:pPr>
            <w:r w:rsidRPr="00CF2422">
              <w:rPr>
                <w:sz w:val="22"/>
              </w:rPr>
              <w:t>7,0</w:t>
            </w:r>
          </w:p>
        </w:tc>
        <w:tc>
          <w:tcPr>
            <w:tcW w:w="567" w:type="dxa"/>
            <w:tcBorders>
              <w:left w:val="single" w:sz="6" w:space="0" w:color="auto"/>
              <w:bottom w:val="single" w:sz="6" w:space="0" w:color="auto"/>
              <w:right w:val="single" w:sz="6" w:space="0" w:color="auto"/>
            </w:tcBorders>
          </w:tcPr>
          <w:p w:rsidR="002C1B59" w:rsidRPr="00CF2422" w:rsidRDefault="002C1B59" w:rsidP="002C1B59">
            <w:pPr>
              <w:pStyle w:val="afff"/>
              <w:jc w:val="center"/>
              <w:rPr>
                <w:sz w:val="22"/>
              </w:rPr>
            </w:pPr>
            <w:r w:rsidRPr="00CF2422">
              <w:rPr>
                <w:sz w:val="22"/>
              </w:rPr>
              <w:t>13,0</w:t>
            </w:r>
          </w:p>
        </w:tc>
        <w:tc>
          <w:tcPr>
            <w:tcW w:w="567" w:type="dxa"/>
            <w:tcBorders>
              <w:left w:val="single" w:sz="6" w:space="0" w:color="auto"/>
              <w:bottom w:val="single" w:sz="6" w:space="0" w:color="auto"/>
              <w:right w:val="single" w:sz="6" w:space="0" w:color="auto"/>
            </w:tcBorders>
          </w:tcPr>
          <w:p w:rsidR="002C1B59" w:rsidRPr="00CF2422" w:rsidRDefault="002C1B59" w:rsidP="002C1B59">
            <w:pPr>
              <w:pStyle w:val="afff"/>
              <w:jc w:val="center"/>
              <w:rPr>
                <w:sz w:val="22"/>
              </w:rPr>
            </w:pPr>
            <w:r w:rsidRPr="00CF2422">
              <w:rPr>
                <w:sz w:val="22"/>
              </w:rPr>
              <w:t>21,0</w:t>
            </w:r>
          </w:p>
        </w:tc>
        <w:tc>
          <w:tcPr>
            <w:tcW w:w="992" w:type="dxa"/>
            <w:tcBorders>
              <w:left w:val="single" w:sz="6" w:space="0" w:color="auto"/>
              <w:bottom w:val="single" w:sz="6" w:space="0" w:color="auto"/>
              <w:right w:val="single" w:sz="6" w:space="0" w:color="auto"/>
            </w:tcBorders>
          </w:tcPr>
          <w:p w:rsidR="002C1B59" w:rsidRPr="00CF2422" w:rsidRDefault="002C1B59" w:rsidP="002C1B59">
            <w:pPr>
              <w:pStyle w:val="afff"/>
              <w:jc w:val="center"/>
              <w:rPr>
                <w:sz w:val="22"/>
              </w:rPr>
            </w:pPr>
            <w:r w:rsidRPr="00CF2422">
              <w:rPr>
                <w:sz w:val="22"/>
              </w:rPr>
              <w:t>7,0</w:t>
            </w:r>
          </w:p>
        </w:tc>
        <w:tc>
          <w:tcPr>
            <w:tcW w:w="567" w:type="dxa"/>
            <w:tcBorders>
              <w:left w:val="single" w:sz="6" w:space="0" w:color="auto"/>
              <w:bottom w:val="single" w:sz="6" w:space="0" w:color="auto"/>
              <w:right w:val="single" w:sz="6" w:space="0" w:color="auto"/>
            </w:tcBorders>
          </w:tcPr>
          <w:p w:rsidR="002C1B59" w:rsidRPr="00CF2422" w:rsidRDefault="002C1B59" w:rsidP="002C1B59">
            <w:pPr>
              <w:pStyle w:val="afff"/>
              <w:jc w:val="center"/>
              <w:rPr>
                <w:sz w:val="22"/>
              </w:rPr>
            </w:pPr>
            <w:r w:rsidRPr="00CF2422">
              <w:rPr>
                <w:sz w:val="22"/>
              </w:rPr>
              <w:t>15,0</w:t>
            </w:r>
          </w:p>
        </w:tc>
        <w:tc>
          <w:tcPr>
            <w:tcW w:w="567" w:type="dxa"/>
            <w:tcBorders>
              <w:left w:val="single" w:sz="6" w:space="0" w:color="auto"/>
              <w:bottom w:val="single" w:sz="6" w:space="0" w:color="auto"/>
              <w:right w:val="single" w:sz="6" w:space="0" w:color="auto"/>
            </w:tcBorders>
          </w:tcPr>
          <w:p w:rsidR="002C1B59" w:rsidRPr="00CF2422" w:rsidRDefault="002C1B59" w:rsidP="002C1B59">
            <w:pPr>
              <w:pStyle w:val="afff"/>
              <w:jc w:val="center"/>
              <w:rPr>
                <w:sz w:val="22"/>
              </w:rPr>
            </w:pPr>
            <w:r w:rsidRPr="00CF2422">
              <w:rPr>
                <w:sz w:val="22"/>
              </w:rPr>
              <w:t>23</w:t>
            </w:r>
          </w:p>
        </w:tc>
      </w:tr>
    </w:tbl>
    <w:p w:rsidR="002C1B59" w:rsidRPr="00CF2422" w:rsidRDefault="002C1B59" w:rsidP="00CF2422">
      <w:pPr>
        <w:pStyle w:val="4"/>
        <w:jc w:val="both"/>
        <w:rPr>
          <w:rFonts w:ascii="Times New Roman" w:hAnsi="Times New Roman" w:cs="Times New Roman"/>
          <w:b w:val="0"/>
          <w:i w:val="0"/>
          <w:color w:val="auto"/>
          <w:sz w:val="20"/>
        </w:rPr>
      </w:pPr>
      <w:r w:rsidRPr="00CF2422">
        <w:rPr>
          <w:rFonts w:ascii="Times New Roman" w:hAnsi="Times New Roman" w:cs="Times New Roman"/>
          <w:b w:val="0"/>
          <w:i w:val="0"/>
          <w:color w:val="auto"/>
          <w:sz w:val="20"/>
        </w:rPr>
        <w:t>П р и м е </w:t>
      </w:r>
      <w:proofErr w:type="gramStart"/>
      <w:r w:rsidRPr="00CF2422">
        <w:rPr>
          <w:rFonts w:ascii="Times New Roman" w:hAnsi="Times New Roman" w:cs="Times New Roman"/>
          <w:b w:val="0"/>
          <w:i w:val="0"/>
          <w:color w:val="auto"/>
          <w:sz w:val="20"/>
        </w:rPr>
        <w:t>ч</w:t>
      </w:r>
      <w:proofErr w:type="gramEnd"/>
      <w:r w:rsidRPr="00CF2422">
        <w:rPr>
          <w:rFonts w:ascii="Times New Roman" w:hAnsi="Times New Roman" w:cs="Times New Roman"/>
          <w:b w:val="0"/>
          <w:i w:val="0"/>
          <w:color w:val="auto"/>
          <w:sz w:val="20"/>
        </w:rPr>
        <w:t xml:space="preserve"> а н и е - </w:t>
      </w:r>
      <w:r w:rsidRPr="00CF2422">
        <w:rPr>
          <w:rFonts w:ascii="Times New Roman" w:hAnsi="Times New Roman" w:cs="Times New Roman"/>
          <w:b w:val="0"/>
          <w:i w:val="0"/>
          <w:color w:val="auto"/>
          <w:sz w:val="20"/>
          <w:vertAlign w:val="superscript"/>
        </w:rPr>
        <w:t>1)</w:t>
      </w:r>
      <w:r w:rsidRPr="00CF2422">
        <w:rPr>
          <w:rFonts w:ascii="Times New Roman" w:hAnsi="Times New Roman" w:cs="Times New Roman"/>
          <w:b w:val="0"/>
          <w:i w:val="0"/>
          <w:color w:val="auto"/>
          <w:sz w:val="20"/>
        </w:rPr>
        <w:t xml:space="preserve"> Если стержни или катушки изолированы микалентной без компаундирования изоляцией, то испытательное напряжение, указанное в подпункте 1 и 2, может быть снижено на 5 %.</w:t>
      </w:r>
    </w:p>
    <w:p w:rsidR="002C1B59" w:rsidRPr="00CF2422" w:rsidRDefault="002C1B59" w:rsidP="00CF2422">
      <w:pPr>
        <w:pStyle w:val="4"/>
        <w:jc w:val="both"/>
        <w:rPr>
          <w:rFonts w:ascii="Times New Roman" w:hAnsi="Times New Roman" w:cs="Times New Roman"/>
          <w:b w:val="0"/>
          <w:i w:val="0"/>
          <w:color w:val="auto"/>
          <w:sz w:val="20"/>
        </w:rPr>
      </w:pPr>
      <w:r w:rsidRPr="00CF2422">
        <w:rPr>
          <w:rFonts w:ascii="Times New Roman" w:hAnsi="Times New Roman" w:cs="Times New Roman"/>
          <w:b w:val="0"/>
          <w:i w:val="0"/>
          <w:color w:val="auto"/>
          <w:sz w:val="20"/>
          <w:vertAlign w:val="superscript"/>
        </w:rPr>
        <w:t>2)</w:t>
      </w:r>
      <w:r w:rsidRPr="00CF2422">
        <w:rPr>
          <w:rFonts w:ascii="Times New Roman" w:hAnsi="Times New Roman" w:cs="Times New Roman"/>
          <w:b w:val="0"/>
          <w:i w:val="0"/>
          <w:color w:val="auto"/>
          <w:sz w:val="20"/>
        </w:rPr>
        <w:t xml:space="preserve"> Если катушки или стержни после изготовления были испытаны данным напряжением, то при повторных испытаниях перед укладкой допускается снизить испытательное напряжение на 1 кВ.</w:t>
      </w:r>
    </w:p>
    <w:p w:rsidR="002C1B59" w:rsidRPr="00CF2422" w:rsidRDefault="002C1B59" w:rsidP="00CF2422">
      <w:pPr>
        <w:pStyle w:val="4"/>
        <w:jc w:val="both"/>
        <w:rPr>
          <w:rFonts w:ascii="Times New Roman" w:hAnsi="Times New Roman" w:cs="Times New Roman"/>
          <w:b w:val="0"/>
          <w:i w:val="0"/>
          <w:color w:val="auto"/>
          <w:sz w:val="20"/>
        </w:rPr>
      </w:pPr>
      <w:r w:rsidRPr="00CF2422">
        <w:rPr>
          <w:rFonts w:ascii="Times New Roman" w:hAnsi="Times New Roman" w:cs="Times New Roman"/>
          <w:b w:val="0"/>
          <w:i w:val="0"/>
          <w:color w:val="auto"/>
          <w:sz w:val="20"/>
          <w:vertAlign w:val="superscript"/>
        </w:rPr>
        <w:t>3)</w:t>
      </w:r>
      <w:r w:rsidRPr="00CF2422">
        <w:rPr>
          <w:rFonts w:ascii="Times New Roman" w:hAnsi="Times New Roman" w:cs="Times New Roman"/>
          <w:b w:val="0"/>
          <w:i w:val="0"/>
          <w:color w:val="auto"/>
          <w:sz w:val="20"/>
        </w:rPr>
        <w:t xml:space="preserve"> Испытательное напряжение устанавливается равным 2</w:t>
      </w:r>
      <w:r w:rsidRPr="00CF2422">
        <w:rPr>
          <w:rFonts w:ascii="Times New Roman" w:hAnsi="Times New Roman" w:cs="Times New Roman"/>
          <w:b w:val="0"/>
          <w:i w:val="0"/>
          <w:color w:val="auto"/>
          <w:sz w:val="20"/>
          <w:lang w:val="en-US"/>
        </w:rPr>
        <w:t>U</w:t>
      </w:r>
      <w:r w:rsidRPr="00CF2422">
        <w:rPr>
          <w:rFonts w:ascii="Times New Roman" w:hAnsi="Times New Roman" w:cs="Times New Roman"/>
          <w:b w:val="0"/>
          <w:i w:val="0"/>
          <w:color w:val="auto"/>
          <w:sz w:val="20"/>
          <w:vertAlign w:val="subscript"/>
        </w:rPr>
        <w:t>ном</w:t>
      </w:r>
      <w:r w:rsidRPr="00CF2422">
        <w:rPr>
          <w:rFonts w:ascii="Times New Roman" w:hAnsi="Times New Roman" w:cs="Times New Roman"/>
          <w:b w:val="0"/>
          <w:i w:val="0"/>
          <w:color w:val="auto"/>
          <w:sz w:val="20"/>
        </w:rPr>
        <w:t>+1 кВ, но не ниже 1,5 кВ.</w:t>
      </w:r>
    </w:p>
    <w:p w:rsidR="002C1B59" w:rsidRPr="00847DDA" w:rsidRDefault="002C1B59" w:rsidP="002C1B59">
      <w:pPr>
        <w:pStyle w:val="37"/>
        <w:rPr>
          <w:b w:val="0"/>
          <w:color w:val="auto"/>
          <w:sz w:val="24"/>
        </w:rPr>
      </w:pPr>
      <w:r w:rsidRPr="00847DDA">
        <w:rPr>
          <w:b w:val="0"/>
          <w:color w:val="auto"/>
          <w:sz w:val="24"/>
        </w:rPr>
        <w:t>1.4</w:t>
      </w:r>
      <w:r w:rsidR="00847DDA" w:rsidRPr="00847DDA">
        <w:rPr>
          <w:b w:val="0"/>
          <w:color w:val="auto"/>
          <w:sz w:val="24"/>
        </w:rPr>
        <w:t>.</w:t>
      </w:r>
      <w:r w:rsidRPr="00847DDA">
        <w:rPr>
          <w:b w:val="0"/>
          <w:color w:val="auto"/>
          <w:sz w:val="24"/>
        </w:rPr>
        <w:t xml:space="preserve"> Испытание витковой изоляции обмотки импульсным напряжением высокой частоты</w:t>
      </w:r>
    </w:p>
    <w:p w:rsidR="002C1B59" w:rsidRPr="0097177A" w:rsidRDefault="002C1B59" w:rsidP="002C1B59">
      <w:pPr>
        <w:pStyle w:val="affffffb"/>
        <w:rPr>
          <w:color w:val="auto"/>
        </w:rPr>
      </w:pPr>
      <w:r w:rsidRPr="0097177A">
        <w:rPr>
          <w:color w:val="auto"/>
        </w:rPr>
        <w:t xml:space="preserve">1.4.1 Испытательные напряжения витковой изоляции после укладки новой обмотки или новых катушек принимаются по таблице </w:t>
      </w:r>
      <w:r w:rsidR="00847DDA">
        <w:rPr>
          <w:color w:val="auto"/>
        </w:rPr>
        <w:t>№ П.4</w:t>
      </w:r>
      <w:r w:rsidRPr="0097177A">
        <w:rPr>
          <w:color w:val="auto"/>
        </w:rPr>
        <w:t>.2. Продолжительность испытаний 3-10 с. Испытания проводятся при наличии аппаратуры, предназначенной для таких испытаний.</w:t>
      </w:r>
    </w:p>
    <w:p w:rsidR="00847DDA" w:rsidRDefault="002C1B59" w:rsidP="00847DDA">
      <w:pPr>
        <w:pStyle w:val="afffffff3"/>
        <w:jc w:val="right"/>
        <w:rPr>
          <w:color w:val="auto"/>
        </w:rPr>
      </w:pPr>
      <w:r w:rsidRPr="0097177A">
        <w:rPr>
          <w:color w:val="auto"/>
        </w:rPr>
        <w:t xml:space="preserve">Таблица </w:t>
      </w:r>
      <w:r w:rsidR="00847DDA">
        <w:rPr>
          <w:color w:val="auto"/>
        </w:rPr>
        <w:t>№ П.4</w:t>
      </w:r>
      <w:r w:rsidR="00BC5EA4">
        <w:rPr>
          <w:color w:val="auto"/>
        </w:rPr>
        <w:t>.2</w:t>
      </w:r>
    </w:p>
    <w:p w:rsidR="002C1B59" w:rsidRPr="00847DDA" w:rsidRDefault="002C1B59" w:rsidP="00847DDA">
      <w:pPr>
        <w:pStyle w:val="afffffff3"/>
        <w:jc w:val="center"/>
        <w:rPr>
          <w:b/>
          <w:color w:val="auto"/>
        </w:rPr>
      </w:pPr>
      <w:r w:rsidRPr="00847DDA">
        <w:rPr>
          <w:b/>
          <w:color w:val="auto"/>
        </w:rPr>
        <w:t>Импульсные испытательные напряжения обмоток статора после укладки в пазы</w:t>
      </w:r>
    </w:p>
    <w:tbl>
      <w:tblPr>
        <w:tblW w:w="0" w:type="auto"/>
        <w:jc w:val="center"/>
        <w:tblLayout w:type="fixed"/>
        <w:tblCellMar>
          <w:left w:w="28" w:type="dxa"/>
          <w:right w:w="28" w:type="dxa"/>
        </w:tblCellMar>
        <w:tblLook w:val="0000" w:firstRow="0" w:lastRow="0" w:firstColumn="0" w:lastColumn="0" w:noHBand="0" w:noVBand="0"/>
      </w:tblPr>
      <w:tblGrid>
        <w:gridCol w:w="2789"/>
        <w:gridCol w:w="2990"/>
        <w:gridCol w:w="3827"/>
      </w:tblGrid>
      <w:tr w:rsidR="002C1B59" w:rsidRPr="0097177A" w:rsidTr="002C1B59">
        <w:trPr>
          <w:jc w:val="center"/>
        </w:trPr>
        <w:tc>
          <w:tcPr>
            <w:tcW w:w="2789" w:type="dxa"/>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Номинальное напряжение обмотки, кВ</w:t>
            </w:r>
          </w:p>
        </w:tc>
        <w:tc>
          <w:tcPr>
            <w:tcW w:w="2990" w:type="dxa"/>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Напряжение на выводах катушки (амплитудное значение), кВ</w:t>
            </w:r>
          </w:p>
        </w:tc>
        <w:tc>
          <w:tcPr>
            <w:tcW w:w="3827" w:type="dxa"/>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Наибольшее допустимое значение междувиткового напряжения (амплитудное значение), В</w:t>
            </w:r>
          </w:p>
        </w:tc>
      </w:tr>
      <w:tr w:rsidR="002C1B59" w:rsidRPr="0097177A" w:rsidTr="002C1B59">
        <w:trPr>
          <w:jc w:val="center"/>
        </w:trPr>
        <w:tc>
          <w:tcPr>
            <w:tcW w:w="2789" w:type="dxa"/>
            <w:tcBorders>
              <w:top w:val="single" w:sz="6" w:space="0" w:color="auto"/>
              <w:left w:val="single" w:sz="6" w:space="0" w:color="auto"/>
              <w:right w:val="single" w:sz="6" w:space="0" w:color="auto"/>
            </w:tcBorders>
          </w:tcPr>
          <w:p w:rsidR="002C1B59" w:rsidRPr="00CF2422" w:rsidRDefault="002C1B59" w:rsidP="002C1B59">
            <w:pPr>
              <w:pStyle w:val="afff"/>
              <w:jc w:val="center"/>
              <w:rPr>
                <w:sz w:val="22"/>
              </w:rPr>
            </w:pPr>
            <w:r w:rsidRPr="00CF2422">
              <w:rPr>
                <w:sz w:val="22"/>
              </w:rPr>
              <w:t>до 0,5</w:t>
            </w:r>
          </w:p>
        </w:tc>
        <w:tc>
          <w:tcPr>
            <w:tcW w:w="2990" w:type="dxa"/>
            <w:tcBorders>
              <w:top w:val="single" w:sz="6" w:space="0" w:color="auto"/>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2,0</w:t>
            </w:r>
          </w:p>
        </w:tc>
        <w:tc>
          <w:tcPr>
            <w:tcW w:w="3827" w:type="dxa"/>
            <w:tcBorders>
              <w:top w:val="single" w:sz="6" w:space="0" w:color="auto"/>
              <w:left w:val="single" w:sz="6" w:space="0" w:color="auto"/>
              <w:right w:val="single" w:sz="6" w:space="0" w:color="auto"/>
            </w:tcBorders>
          </w:tcPr>
          <w:p w:rsidR="002C1B59" w:rsidRPr="00CF2422" w:rsidRDefault="002C1B59" w:rsidP="002C1B59">
            <w:pPr>
              <w:pStyle w:val="afff"/>
              <w:jc w:val="center"/>
              <w:rPr>
                <w:sz w:val="22"/>
              </w:rPr>
            </w:pPr>
            <w:r w:rsidRPr="00CF2422">
              <w:rPr>
                <w:sz w:val="22"/>
              </w:rPr>
              <w:t>500</w:t>
            </w:r>
          </w:p>
        </w:tc>
      </w:tr>
      <w:tr w:rsidR="002C1B59" w:rsidRPr="0097177A" w:rsidTr="002C1B59">
        <w:trPr>
          <w:jc w:val="center"/>
        </w:trPr>
        <w:tc>
          <w:tcPr>
            <w:tcW w:w="2789"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0,5-3,0</w:t>
            </w:r>
          </w:p>
        </w:tc>
        <w:tc>
          <w:tcPr>
            <w:tcW w:w="2990"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3,5</w:t>
            </w:r>
          </w:p>
        </w:tc>
        <w:tc>
          <w:tcPr>
            <w:tcW w:w="3827"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600</w:t>
            </w:r>
          </w:p>
        </w:tc>
      </w:tr>
      <w:tr w:rsidR="002C1B59" w:rsidRPr="0097177A" w:rsidTr="002C1B59">
        <w:trPr>
          <w:jc w:val="center"/>
        </w:trPr>
        <w:tc>
          <w:tcPr>
            <w:tcW w:w="2789"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3,0-3,3</w:t>
            </w:r>
          </w:p>
        </w:tc>
        <w:tc>
          <w:tcPr>
            <w:tcW w:w="2990"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5,0</w:t>
            </w:r>
          </w:p>
        </w:tc>
        <w:tc>
          <w:tcPr>
            <w:tcW w:w="3827"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800</w:t>
            </w:r>
          </w:p>
        </w:tc>
      </w:tr>
      <w:tr w:rsidR="002C1B59" w:rsidRPr="0097177A" w:rsidTr="002C1B59">
        <w:trPr>
          <w:jc w:val="center"/>
        </w:trPr>
        <w:tc>
          <w:tcPr>
            <w:tcW w:w="2789"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6,0-6,6</w:t>
            </w:r>
          </w:p>
        </w:tc>
        <w:tc>
          <w:tcPr>
            <w:tcW w:w="2990"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9,0</w:t>
            </w:r>
          </w:p>
        </w:tc>
        <w:tc>
          <w:tcPr>
            <w:tcW w:w="3827"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1400</w:t>
            </w:r>
          </w:p>
        </w:tc>
      </w:tr>
      <w:tr w:rsidR="002C1B59" w:rsidRPr="0097177A" w:rsidTr="002C1B59">
        <w:trPr>
          <w:jc w:val="center"/>
        </w:trPr>
        <w:tc>
          <w:tcPr>
            <w:tcW w:w="2789" w:type="dxa"/>
            <w:tcBorders>
              <w:left w:val="single" w:sz="6" w:space="0" w:color="auto"/>
              <w:bottom w:val="single" w:sz="6" w:space="0" w:color="auto"/>
              <w:right w:val="single" w:sz="6" w:space="0" w:color="auto"/>
            </w:tcBorders>
          </w:tcPr>
          <w:p w:rsidR="002C1B59" w:rsidRPr="00CF2422" w:rsidRDefault="002C1B59" w:rsidP="002C1B59">
            <w:pPr>
              <w:pStyle w:val="afff"/>
              <w:jc w:val="center"/>
              <w:rPr>
                <w:sz w:val="22"/>
              </w:rPr>
            </w:pPr>
            <w:r w:rsidRPr="00CF2422">
              <w:rPr>
                <w:sz w:val="22"/>
              </w:rPr>
              <w:t>10,0-11,0</w:t>
            </w:r>
          </w:p>
        </w:tc>
        <w:tc>
          <w:tcPr>
            <w:tcW w:w="2990" w:type="dxa"/>
            <w:tcBorders>
              <w:left w:val="single" w:sz="6" w:space="0" w:color="auto"/>
              <w:bottom w:val="single" w:sz="6" w:space="0" w:color="auto"/>
              <w:right w:val="single" w:sz="6" w:space="0" w:color="auto"/>
            </w:tcBorders>
          </w:tcPr>
          <w:p w:rsidR="002C1B59" w:rsidRPr="00CF2422" w:rsidRDefault="002C1B59" w:rsidP="002C1B59">
            <w:pPr>
              <w:pStyle w:val="afff"/>
              <w:jc w:val="center"/>
              <w:rPr>
                <w:sz w:val="22"/>
              </w:rPr>
            </w:pPr>
            <w:r w:rsidRPr="00CF2422">
              <w:rPr>
                <w:sz w:val="22"/>
              </w:rPr>
              <w:t>12,0</w:t>
            </w:r>
          </w:p>
        </w:tc>
        <w:tc>
          <w:tcPr>
            <w:tcW w:w="3827" w:type="dxa"/>
            <w:tcBorders>
              <w:left w:val="single" w:sz="6" w:space="0" w:color="auto"/>
              <w:bottom w:val="single" w:sz="6" w:space="0" w:color="auto"/>
              <w:right w:val="single" w:sz="6" w:space="0" w:color="auto"/>
            </w:tcBorders>
          </w:tcPr>
          <w:p w:rsidR="002C1B59" w:rsidRPr="00CF2422" w:rsidRDefault="002C1B59" w:rsidP="002C1B59">
            <w:pPr>
              <w:pStyle w:val="afff"/>
              <w:jc w:val="center"/>
              <w:rPr>
                <w:sz w:val="22"/>
              </w:rPr>
            </w:pPr>
            <w:r w:rsidRPr="00CF2422">
              <w:rPr>
                <w:sz w:val="22"/>
              </w:rPr>
              <w:t>1900</w:t>
            </w:r>
          </w:p>
        </w:tc>
      </w:tr>
    </w:tbl>
    <w:p w:rsidR="002C1B59" w:rsidRPr="00CF2422" w:rsidRDefault="002C1B59" w:rsidP="00CF2422">
      <w:pPr>
        <w:pStyle w:val="4"/>
        <w:jc w:val="both"/>
        <w:rPr>
          <w:rFonts w:ascii="Times New Roman" w:hAnsi="Times New Roman" w:cs="Times New Roman"/>
          <w:b w:val="0"/>
          <w:i w:val="0"/>
          <w:color w:val="auto"/>
          <w:sz w:val="20"/>
        </w:rPr>
      </w:pPr>
      <w:r w:rsidRPr="00CF2422">
        <w:rPr>
          <w:rFonts w:ascii="Times New Roman" w:hAnsi="Times New Roman" w:cs="Times New Roman"/>
          <w:b w:val="0"/>
          <w:i w:val="0"/>
          <w:color w:val="auto"/>
          <w:sz w:val="20"/>
        </w:rPr>
        <w:t>П р и м е </w:t>
      </w:r>
      <w:proofErr w:type="gramStart"/>
      <w:r w:rsidRPr="00CF2422">
        <w:rPr>
          <w:rFonts w:ascii="Times New Roman" w:hAnsi="Times New Roman" w:cs="Times New Roman"/>
          <w:b w:val="0"/>
          <w:i w:val="0"/>
          <w:color w:val="auto"/>
          <w:sz w:val="20"/>
        </w:rPr>
        <w:t>ч</w:t>
      </w:r>
      <w:proofErr w:type="gramEnd"/>
      <w:r w:rsidRPr="00CF2422">
        <w:rPr>
          <w:rFonts w:ascii="Times New Roman" w:hAnsi="Times New Roman" w:cs="Times New Roman"/>
          <w:b w:val="0"/>
          <w:i w:val="0"/>
          <w:color w:val="auto"/>
          <w:sz w:val="20"/>
        </w:rPr>
        <w:t> а н и е - 1. Междувитковое испытательное напряжение определяется как частное от деления значений, указанных в столбце 2, на число витков в катушке.</w:t>
      </w:r>
    </w:p>
    <w:p w:rsidR="002C1B59" w:rsidRPr="00CF2422" w:rsidRDefault="002C1B59" w:rsidP="00CF2422">
      <w:pPr>
        <w:pStyle w:val="4"/>
        <w:jc w:val="both"/>
        <w:rPr>
          <w:rFonts w:ascii="Times New Roman" w:hAnsi="Times New Roman" w:cs="Times New Roman"/>
          <w:b w:val="0"/>
          <w:i w:val="0"/>
          <w:color w:val="auto"/>
          <w:sz w:val="20"/>
        </w:rPr>
      </w:pPr>
      <w:r w:rsidRPr="00CF2422">
        <w:rPr>
          <w:rFonts w:ascii="Times New Roman" w:hAnsi="Times New Roman" w:cs="Times New Roman"/>
          <w:b w:val="0"/>
          <w:i w:val="0"/>
          <w:color w:val="auto"/>
          <w:sz w:val="20"/>
        </w:rPr>
        <w:t>2. Если междувитковые напряжения превышают значения, указанные в столбце 3, то испытательное напряжение на выводах катушки снижается до значения, равного произведению допустимого междувиткового напряжения из столбца 3 на число витков в катушке.</w:t>
      </w:r>
    </w:p>
    <w:p w:rsidR="002C1B59" w:rsidRPr="0097177A" w:rsidRDefault="002C1B59" w:rsidP="002C1B59">
      <w:pPr>
        <w:pStyle w:val="affffffb"/>
        <w:rPr>
          <w:color w:val="auto"/>
        </w:rPr>
      </w:pPr>
      <w:r w:rsidRPr="0097177A">
        <w:rPr>
          <w:color w:val="auto"/>
        </w:rPr>
        <w:t>1.4.2</w:t>
      </w:r>
      <w:r w:rsidR="00847DDA">
        <w:rPr>
          <w:color w:val="auto"/>
        </w:rPr>
        <w:t>.</w:t>
      </w:r>
      <w:r w:rsidRPr="0097177A">
        <w:rPr>
          <w:color w:val="auto"/>
        </w:rPr>
        <w:t xml:space="preserve"> Испытательные напряжения витковой изоляции катушек до укладки их в пазы должны быть выбраны по стандарту или нормами предприятия, в соответствии с чертежами которого изготовлены катушки. Испытательные напряжения витковой изоляции катушек после их укладки не должны превышать 85 % этого значения.</w:t>
      </w:r>
    </w:p>
    <w:p w:rsidR="002C1B59" w:rsidRPr="0097177A" w:rsidRDefault="002C1B59" w:rsidP="002C1B59">
      <w:pPr>
        <w:pStyle w:val="affffffb"/>
        <w:rPr>
          <w:color w:val="auto"/>
        </w:rPr>
      </w:pPr>
      <w:r w:rsidRPr="0097177A">
        <w:rPr>
          <w:color w:val="auto"/>
        </w:rPr>
        <w:t xml:space="preserve">Допускается снижение испытательного напряжения по сравнению со значением, указанным в таблицы </w:t>
      </w:r>
      <w:r w:rsidR="00BC5EA4">
        <w:rPr>
          <w:color w:val="auto"/>
        </w:rPr>
        <w:t>№ П.5</w:t>
      </w:r>
      <w:r w:rsidRPr="0097177A">
        <w:rPr>
          <w:color w:val="auto"/>
        </w:rPr>
        <w:t>.2, если это необходимо для выполнения данного условия.</w:t>
      </w:r>
    </w:p>
    <w:p w:rsidR="002C1B59" w:rsidRPr="0097177A" w:rsidRDefault="002C1B59" w:rsidP="002C1B59">
      <w:pPr>
        <w:pStyle w:val="affffffb"/>
        <w:rPr>
          <w:color w:val="auto"/>
        </w:rPr>
      </w:pPr>
      <w:r w:rsidRPr="0097177A">
        <w:rPr>
          <w:color w:val="auto"/>
        </w:rPr>
        <w:t>1.4.3</w:t>
      </w:r>
      <w:r w:rsidR="00847DDA">
        <w:rPr>
          <w:color w:val="auto"/>
        </w:rPr>
        <w:t>.</w:t>
      </w:r>
      <w:r w:rsidRPr="0097177A">
        <w:rPr>
          <w:color w:val="auto"/>
        </w:rPr>
        <w:t xml:space="preserve"> Испытания витковой изоляции оставшейся части обмотки при замене нескольких катушек производятся, как правило, лишь для катушек, отгибающихся при подъеме шага и снова уложенных в пазы, выводы которых были распаяны. Испытательные напряжения для этого случая выбираются в соответствии с документацией ремонтной организации, но должны составлять не менее 50 % значений, указанных в пункте 1.4.1 настоящего раздела приложения. При наличии испытательной аппаратуры, позволяющей производить испытания всей оставшейся части обмотки без дополнительной ее распайки, применяются такие же испытательные напряжения, как и для отгибавшихся катушек.</w:t>
      </w:r>
    </w:p>
    <w:p w:rsidR="002C1B59" w:rsidRPr="00847DDA" w:rsidRDefault="002C1B59" w:rsidP="002C1B59">
      <w:pPr>
        <w:pStyle w:val="37"/>
        <w:rPr>
          <w:b w:val="0"/>
          <w:color w:val="auto"/>
          <w:sz w:val="24"/>
        </w:rPr>
      </w:pPr>
      <w:r w:rsidRPr="00847DDA">
        <w:rPr>
          <w:b w:val="0"/>
          <w:color w:val="auto"/>
          <w:sz w:val="24"/>
        </w:rPr>
        <w:t>1.5 Измерение сопротивления обмоток постоянному току</w:t>
      </w:r>
    </w:p>
    <w:p w:rsidR="002C1B59" w:rsidRPr="0097177A" w:rsidRDefault="002C1B59" w:rsidP="002C1B59">
      <w:pPr>
        <w:pStyle w:val="affffffb"/>
        <w:rPr>
          <w:color w:val="auto"/>
        </w:rPr>
      </w:pPr>
      <w:r w:rsidRPr="00847DDA">
        <w:rPr>
          <w:color w:val="auto"/>
        </w:rPr>
        <w:t>Измеренное значение сопротивления обмоток не должно отличаться</w:t>
      </w:r>
      <w:r w:rsidRPr="0097177A">
        <w:rPr>
          <w:color w:val="auto"/>
        </w:rPr>
        <w:t xml:space="preserve"> от нормированного (таблица </w:t>
      </w:r>
      <w:r w:rsidR="00BC5EA4">
        <w:rPr>
          <w:color w:val="auto"/>
        </w:rPr>
        <w:t xml:space="preserve">№ </w:t>
      </w:r>
      <w:r w:rsidRPr="0097177A">
        <w:rPr>
          <w:color w:val="auto"/>
        </w:rPr>
        <w:t>6.3</w:t>
      </w:r>
      <w:r w:rsidR="00BC5EA4">
        <w:rPr>
          <w:color w:val="auto"/>
        </w:rPr>
        <w:t xml:space="preserve"> настоящего стандарта</w:t>
      </w:r>
      <w:r w:rsidRPr="0097177A">
        <w:rPr>
          <w:color w:val="auto"/>
        </w:rPr>
        <w:t>) более чем на 3 % для электродвигателей напряжением до 0,5 кВ включительно и более чем на 2 % для остальных электродвигателей.</w:t>
      </w:r>
    </w:p>
    <w:p w:rsidR="002C1B59" w:rsidRPr="00847DDA" w:rsidRDefault="002C1B59" w:rsidP="002C1B59">
      <w:pPr>
        <w:pStyle w:val="37"/>
        <w:rPr>
          <w:b w:val="0"/>
          <w:color w:val="auto"/>
          <w:sz w:val="24"/>
        </w:rPr>
      </w:pPr>
      <w:r w:rsidRPr="00847DDA">
        <w:rPr>
          <w:b w:val="0"/>
          <w:color w:val="auto"/>
          <w:sz w:val="24"/>
        </w:rPr>
        <w:t>1.6</w:t>
      </w:r>
      <w:r w:rsidR="00847DDA" w:rsidRPr="00847DDA">
        <w:rPr>
          <w:b w:val="0"/>
          <w:color w:val="auto"/>
          <w:sz w:val="24"/>
        </w:rPr>
        <w:t>.</w:t>
      </w:r>
      <w:r w:rsidRPr="00847DDA">
        <w:rPr>
          <w:b w:val="0"/>
          <w:color w:val="auto"/>
          <w:sz w:val="24"/>
        </w:rPr>
        <w:t xml:space="preserve"> Испытание на нагревание</w:t>
      </w:r>
    </w:p>
    <w:p w:rsidR="002C1B59" w:rsidRPr="0097177A" w:rsidRDefault="002C1B59" w:rsidP="002C1B59">
      <w:pPr>
        <w:pStyle w:val="affffffb"/>
        <w:rPr>
          <w:color w:val="auto"/>
        </w:rPr>
      </w:pPr>
      <w:r w:rsidRPr="0097177A">
        <w:rPr>
          <w:color w:val="auto"/>
        </w:rPr>
        <w:t>Электродвигатели мощностью 200 кВт и выше напряжением свыше 1000 </w:t>
      </w:r>
      <w:proofErr w:type="gramStart"/>
      <w:r w:rsidRPr="0097177A">
        <w:rPr>
          <w:color w:val="auto"/>
        </w:rPr>
        <w:t>В испытываются</w:t>
      </w:r>
      <w:proofErr w:type="gramEnd"/>
      <w:r w:rsidRPr="0097177A">
        <w:rPr>
          <w:color w:val="auto"/>
        </w:rPr>
        <w:t xml:space="preserve"> на нагревание после полной смены обмотки статора, а также после реконструкции системы охлаждения. Условия проведения испытания, методы и средства измерения температур - по ГОСТ.</w:t>
      </w:r>
    </w:p>
    <w:p w:rsidR="002C1B59" w:rsidRPr="0097177A" w:rsidRDefault="002C1B59" w:rsidP="002C1B59">
      <w:pPr>
        <w:pStyle w:val="affffffb"/>
        <w:rPr>
          <w:color w:val="auto"/>
        </w:rPr>
      </w:pPr>
      <w:r w:rsidRPr="0097177A">
        <w:rPr>
          <w:color w:val="auto"/>
        </w:rPr>
        <w:t>По результатам испытания оценивается соответствие нагревов требованиям ГОСТ и ТУ и устанавливается наибольшая температура обмотки статора, допустимая в эксплуатации.</w:t>
      </w:r>
    </w:p>
    <w:p w:rsidR="00847DDA" w:rsidRDefault="002C1B59" w:rsidP="00847DDA">
      <w:pPr>
        <w:pStyle w:val="afffffff3"/>
        <w:jc w:val="right"/>
        <w:rPr>
          <w:color w:val="auto"/>
        </w:rPr>
      </w:pPr>
      <w:r w:rsidRPr="0097177A">
        <w:rPr>
          <w:color w:val="auto"/>
        </w:rPr>
        <w:t xml:space="preserve">Таблица </w:t>
      </w:r>
      <w:r w:rsidR="00847DDA">
        <w:rPr>
          <w:color w:val="auto"/>
        </w:rPr>
        <w:t>№ П.4</w:t>
      </w:r>
      <w:r w:rsidRPr="0097177A">
        <w:rPr>
          <w:color w:val="auto"/>
        </w:rPr>
        <w:t xml:space="preserve">.3 </w:t>
      </w:r>
    </w:p>
    <w:p w:rsidR="002C1B59" w:rsidRPr="00847DDA" w:rsidRDefault="002C1B59" w:rsidP="00847DDA">
      <w:pPr>
        <w:pStyle w:val="afffffff3"/>
        <w:jc w:val="center"/>
        <w:rPr>
          <w:b/>
          <w:color w:val="auto"/>
        </w:rPr>
      </w:pPr>
      <w:r w:rsidRPr="00847DDA">
        <w:rPr>
          <w:b/>
          <w:color w:val="auto"/>
        </w:rPr>
        <w:t>Испытательное напряжение промышленной частоты при ремонте всыпных обмоток электродвигателей</w:t>
      </w:r>
    </w:p>
    <w:tbl>
      <w:tblPr>
        <w:tblW w:w="0" w:type="auto"/>
        <w:tblLayout w:type="fixed"/>
        <w:tblCellMar>
          <w:left w:w="28" w:type="dxa"/>
          <w:right w:w="28" w:type="dxa"/>
        </w:tblCellMar>
        <w:tblLook w:val="0000" w:firstRow="0" w:lastRow="0" w:firstColumn="0" w:lastColumn="0" w:noHBand="0" w:noVBand="0"/>
      </w:tblPr>
      <w:tblGrid>
        <w:gridCol w:w="5415"/>
        <w:gridCol w:w="1984"/>
        <w:gridCol w:w="2268"/>
      </w:tblGrid>
      <w:tr w:rsidR="002C1B59" w:rsidRPr="0097177A" w:rsidTr="002C1B59">
        <w:tc>
          <w:tcPr>
            <w:tcW w:w="5415" w:type="dxa"/>
            <w:vMerge w:val="restart"/>
            <w:tcBorders>
              <w:top w:val="single" w:sz="6" w:space="0" w:color="auto"/>
              <w:left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Испытуемый элемент</w:t>
            </w:r>
          </w:p>
        </w:tc>
        <w:tc>
          <w:tcPr>
            <w:tcW w:w="4252" w:type="dxa"/>
            <w:gridSpan w:val="2"/>
            <w:tcBorders>
              <w:top w:val="single" w:sz="6" w:space="0" w:color="auto"/>
              <w:left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Испытательное напряжение, кВ, для электродвигателей мощностью, кВт</w:t>
            </w:r>
          </w:p>
        </w:tc>
      </w:tr>
      <w:tr w:rsidR="002C1B59" w:rsidRPr="0097177A" w:rsidTr="002C1B59">
        <w:tc>
          <w:tcPr>
            <w:tcW w:w="5415" w:type="dxa"/>
            <w:vMerge/>
            <w:tcBorders>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p>
        </w:tc>
        <w:tc>
          <w:tcPr>
            <w:tcW w:w="1984" w:type="dxa"/>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0,2-10,0</w:t>
            </w:r>
          </w:p>
        </w:tc>
        <w:tc>
          <w:tcPr>
            <w:tcW w:w="2268" w:type="dxa"/>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более 10 до 1000</w:t>
            </w:r>
          </w:p>
        </w:tc>
      </w:tr>
      <w:tr w:rsidR="002C1B59" w:rsidRPr="0097177A" w:rsidTr="002C1B59">
        <w:tc>
          <w:tcPr>
            <w:tcW w:w="5415" w:type="dxa"/>
            <w:tcBorders>
              <w:top w:val="single" w:sz="6" w:space="0" w:color="auto"/>
              <w:left w:val="single" w:sz="6" w:space="0" w:color="auto"/>
              <w:right w:val="single" w:sz="6" w:space="0" w:color="auto"/>
            </w:tcBorders>
          </w:tcPr>
          <w:p w:rsidR="002C1B59" w:rsidRPr="00CF2422" w:rsidRDefault="002C1B59" w:rsidP="002C1B59">
            <w:pPr>
              <w:pStyle w:val="afff"/>
              <w:rPr>
                <w:sz w:val="22"/>
              </w:rPr>
            </w:pPr>
            <w:r w:rsidRPr="00CF2422">
              <w:rPr>
                <w:sz w:val="22"/>
              </w:rPr>
              <w:t>1. Обмотки после укладки в пазы до пайки межкатушечных соединений</w:t>
            </w:r>
          </w:p>
        </w:tc>
        <w:tc>
          <w:tcPr>
            <w:tcW w:w="1984" w:type="dxa"/>
            <w:tcBorders>
              <w:top w:val="single" w:sz="6" w:space="0" w:color="auto"/>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2,5</w:t>
            </w:r>
          </w:p>
        </w:tc>
        <w:tc>
          <w:tcPr>
            <w:tcW w:w="2268" w:type="dxa"/>
            <w:tcBorders>
              <w:top w:val="single" w:sz="6" w:space="0" w:color="auto"/>
              <w:left w:val="single" w:sz="6" w:space="0" w:color="auto"/>
              <w:right w:val="single" w:sz="6" w:space="0" w:color="auto"/>
            </w:tcBorders>
          </w:tcPr>
          <w:p w:rsidR="002C1B59" w:rsidRPr="00CF2422" w:rsidRDefault="002C1B59" w:rsidP="002C1B59">
            <w:pPr>
              <w:pStyle w:val="afff"/>
              <w:jc w:val="center"/>
              <w:rPr>
                <w:sz w:val="22"/>
              </w:rPr>
            </w:pPr>
            <w:r w:rsidRPr="00CF2422">
              <w:rPr>
                <w:sz w:val="22"/>
              </w:rPr>
              <w:t>3,0</w:t>
            </w:r>
          </w:p>
        </w:tc>
      </w:tr>
      <w:tr w:rsidR="002C1B59" w:rsidRPr="0097177A" w:rsidTr="002C1B59">
        <w:tc>
          <w:tcPr>
            <w:tcW w:w="5415" w:type="dxa"/>
            <w:tcBorders>
              <w:left w:val="single" w:sz="6" w:space="0" w:color="auto"/>
              <w:right w:val="single" w:sz="6" w:space="0" w:color="auto"/>
            </w:tcBorders>
          </w:tcPr>
          <w:p w:rsidR="002C1B59" w:rsidRPr="00CF2422" w:rsidRDefault="002C1B59" w:rsidP="002C1B59">
            <w:pPr>
              <w:pStyle w:val="afff"/>
              <w:rPr>
                <w:sz w:val="22"/>
              </w:rPr>
            </w:pPr>
            <w:r w:rsidRPr="00CF2422">
              <w:rPr>
                <w:sz w:val="22"/>
              </w:rPr>
              <w:t>2. Обмотки после пайки и изолировки межкатушечных соединений, если намотка производится по группам или по катушкам</w:t>
            </w:r>
          </w:p>
        </w:tc>
        <w:tc>
          <w:tcPr>
            <w:tcW w:w="1984"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2,3</w:t>
            </w:r>
          </w:p>
        </w:tc>
        <w:tc>
          <w:tcPr>
            <w:tcW w:w="2268"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2,7</w:t>
            </w:r>
          </w:p>
        </w:tc>
      </w:tr>
      <w:tr w:rsidR="002C1B59" w:rsidRPr="0097177A" w:rsidTr="002C1B59">
        <w:tc>
          <w:tcPr>
            <w:tcW w:w="5415" w:type="dxa"/>
            <w:tcBorders>
              <w:left w:val="single" w:sz="6" w:space="0" w:color="auto"/>
              <w:right w:val="single" w:sz="6" w:space="0" w:color="auto"/>
            </w:tcBorders>
          </w:tcPr>
          <w:p w:rsidR="002C1B59" w:rsidRPr="00CF2422" w:rsidRDefault="002C1B59" w:rsidP="002C1B59">
            <w:pPr>
              <w:pStyle w:val="afff"/>
              <w:rPr>
                <w:sz w:val="22"/>
              </w:rPr>
            </w:pPr>
            <w:r w:rsidRPr="00CF2422">
              <w:rPr>
                <w:sz w:val="22"/>
              </w:rPr>
              <w:t>3. Обмотки после пропитки и запрессовки обмотанного сердечника</w:t>
            </w:r>
          </w:p>
        </w:tc>
        <w:tc>
          <w:tcPr>
            <w:tcW w:w="1984"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2,2</w:t>
            </w:r>
          </w:p>
        </w:tc>
        <w:tc>
          <w:tcPr>
            <w:tcW w:w="2268"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2,5</w:t>
            </w:r>
          </w:p>
        </w:tc>
      </w:tr>
      <w:tr w:rsidR="002C1B59" w:rsidRPr="0097177A" w:rsidTr="002C1B59">
        <w:tc>
          <w:tcPr>
            <w:tcW w:w="5415" w:type="dxa"/>
            <w:tcBorders>
              <w:left w:val="single" w:sz="6" w:space="0" w:color="auto"/>
              <w:bottom w:val="single" w:sz="6" w:space="0" w:color="auto"/>
              <w:right w:val="single" w:sz="6" w:space="0" w:color="auto"/>
            </w:tcBorders>
          </w:tcPr>
          <w:p w:rsidR="002C1B59" w:rsidRPr="00CF2422" w:rsidRDefault="002C1B59" w:rsidP="002C1B59">
            <w:pPr>
              <w:pStyle w:val="afff"/>
              <w:rPr>
                <w:sz w:val="22"/>
              </w:rPr>
            </w:pPr>
            <w:r w:rsidRPr="00CF2422">
              <w:rPr>
                <w:sz w:val="22"/>
              </w:rPr>
              <w:t>4. Главная изоляция обмотки собранного электродвигателя</w:t>
            </w:r>
          </w:p>
        </w:tc>
        <w:tc>
          <w:tcPr>
            <w:tcW w:w="1984" w:type="dxa"/>
            <w:tcBorders>
              <w:left w:val="single" w:sz="6" w:space="0" w:color="auto"/>
              <w:bottom w:val="single" w:sz="6" w:space="0" w:color="auto"/>
              <w:right w:val="single" w:sz="6" w:space="0" w:color="auto"/>
            </w:tcBorders>
          </w:tcPr>
          <w:p w:rsidR="002C1B59" w:rsidRPr="00CF2422" w:rsidRDefault="002C1B59" w:rsidP="002C1B59">
            <w:pPr>
              <w:pStyle w:val="afff"/>
              <w:jc w:val="center"/>
              <w:rPr>
                <w:sz w:val="22"/>
              </w:rPr>
            </w:pPr>
            <w:r w:rsidRPr="00CF2422">
              <w:rPr>
                <w:sz w:val="22"/>
              </w:rPr>
              <w:t>2</w:t>
            </w:r>
            <w:r w:rsidRPr="00CF2422">
              <w:rPr>
                <w:i/>
                <w:sz w:val="22"/>
                <w:lang w:val="en-US"/>
              </w:rPr>
              <w:t>U</w:t>
            </w:r>
            <w:r w:rsidRPr="00CF2422">
              <w:rPr>
                <w:sz w:val="22"/>
                <w:vertAlign w:val="subscript"/>
              </w:rPr>
              <w:t>ном</w:t>
            </w:r>
            <w:r w:rsidRPr="00CF2422">
              <w:rPr>
                <w:sz w:val="22"/>
              </w:rPr>
              <w:t>+1,0, но не ниже 1,5</w:t>
            </w:r>
          </w:p>
        </w:tc>
        <w:tc>
          <w:tcPr>
            <w:tcW w:w="2268" w:type="dxa"/>
            <w:tcBorders>
              <w:left w:val="single" w:sz="6" w:space="0" w:color="auto"/>
              <w:bottom w:val="single" w:sz="6" w:space="0" w:color="auto"/>
              <w:right w:val="single" w:sz="6" w:space="0" w:color="auto"/>
            </w:tcBorders>
          </w:tcPr>
          <w:p w:rsidR="002C1B59" w:rsidRPr="00CF2422" w:rsidRDefault="002C1B59" w:rsidP="002C1B59">
            <w:pPr>
              <w:pStyle w:val="afff"/>
              <w:jc w:val="center"/>
              <w:rPr>
                <w:sz w:val="22"/>
              </w:rPr>
            </w:pPr>
            <w:r w:rsidRPr="00CF2422">
              <w:rPr>
                <w:sz w:val="22"/>
              </w:rPr>
              <w:t>2</w:t>
            </w:r>
            <w:r w:rsidRPr="00CF2422">
              <w:rPr>
                <w:i/>
                <w:sz w:val="22"/>
                <w:lang w:val="en-US"/>
              </w:rPr>
              <w:t>U</w:t>
            </w:r>
            <w:r w:rsidRPr="00CF2422">
              <w:rPr>
                <w:sz w:val="22"/>
                <w:vertAlign w:val="subscript"/>
              </w:rPr>
              <w:t>ном</w:t>
            </w:r>
            <w:r w:rsidRPr="00CF2422">
              <w:rPr>
                <w:sz w:val="22"/>
              </w:rPr>
              <w:t>+1,0, но не ниже 1,5</w:t>
            </w:r>
          </w:p>
        </w:tc>
      </w:tr>
    </w:tbl>
    <w:p w:rsidR="002C1B59" w:rsidRPr="006E76C1" w:rsidRDefault="002C1B59" w:rsidP="00847DDA">
      <w:pPr>
        <w:pStyle w:val="2f6"/>
        <w:ind w:left="0" w:firstLine="709"/>
        <w:jc w:val="both"/>
        <w:rPr>
          <w:b w:val="0"/>
          <w:color w:val="auto"/>
          <w:sz w:val="24"/>
          <w:szCs w:val="24"/>
        </w:rPr>
      </w:pPr>
      <w:r w:rsidRPr="006E76C1">
        <w:rPr>
          <w:b w:val="0"/>
          <w:color w:val="auto"/>
          <w:sz w:val="24"/>
          <w:szCs w:val="24"/>
        </w:rPr>
        <w:t>2</w:t>
      </w:r>
      <w:r w:rsidR="00847DDA" w:rsidRPr="006E76C1">
        <w:rPr>
          <w:b w:val="0"/>
          <w:color w:val="auto"/>
          <w:sz w:val="24"/>
          <w:szCs w:val="24"/>
        </w:rPr>
        <w:t>.</w:t>
      </w:r>
      <w:r w:rsidRPr="006E76C1">
        <w:rPr>
          <w:b w:val="0"/>
          <w:color w:val="auto"/>
          <w:sz w:val="24"/>
          <w:szCs w:val="24"/>
        </w:rPr>
        <w:t xml:space="preserve"> Испытания электродвигателей при полной смене всыпных обмоток</w:t>
      </w:r>
    </w:p>
    <w:p w:rsidR="002C1B59" w:rsidRPr="006E76C1" w:rsidRDefault="002C1B59" w:rsidP="006E76C1">
      <w:pPr>
        <w:pStyle w:val="37"/>
        <w:ind w:firstLine="708"/>
        <w:rPr>
          <w:b w:val="0"/>
          <w:color w:val="auto"/>
          <w:sz w:val="24"/>
        </w:rPr>
      </w:pPr>
      <w:r w:rsidRPr="006E76C1">
        <w:rPr>
          <w:b w:val="0"/>
          <w:color w:val="auto"/>
          <w:sz w:val="24"/>
        </w:rPr>
        <w:t>2.1</w:t>
      </w:r>
      <w:r w:rsidR="006E76C1" w:rsidRPr="006E76C1">
        <w:rPr>
          <w:b w:val="0"/>
          <w:color w:val="auto"/>
          <w:sz w:val="24"/>
        </w:rPr>
        <w:t>.</w:t>
      </w:r>
      <w:r w:rsidRPr="006E76C1">
        <w:rPr>
          <w:b w:val="0"/>
          <w:color w:val="auto"/>
          <w:sz w:val="24"/>
        </w:rPr>
        <w:t xml:space="preserve"> Измерение сопротивления изоляции обмоток</w:t>
      </w:r>
    </w:p>
    <w:p w:rsidR="002C1B59" w:rsidRPr="006E76C1" w:rsidRDefault="002C1B59" w:rsidP="002C1B59">
      <w:pPr>
        <w:pStyle w:val="affffffb"/>
        <w:rPr>
          <w:color w:val="auto"/>
        </w:rPr>
      </w:pPr>
      <w:r w:rsidRPr="006E76C1">
        <w:rPr>
          <w:color w:val="auto"/>
        </w:rPr>
        <w:t>Измерение производится мегаомметром на напряжение 500 или 1000 В (таблица</w:t>
      </w:r>
      <w:r w:rsidR="00BC5EA4">
        <w:rPr>
          <w:color w:val="auto"/>
        </w:rPr>
        <w:t xml:space="preserve"> № 15</w:t>
      </w:r>
      <w:r w:rsidRPr="006E76C1">
        <w:rPr>
          <w:color w:val="auto"/>
        </w:rPr>
        <w:t>)</w:t>
      </w:r>
    </w:p>
    <w:p w:rsidR="002C1B59" w:rsidRPr="006E76C1" w:rsidRDefault="002C1B59" w:rsidP="002C1B59">
      <w:pPr>
        <w:pStyle w:val="affffffb"/>
        <w:rPr>
          <w:color w:val="auto"/>
        </w:rPr>
      </w:pPr>
      <w:r w:rsidRPr="006E76C1">
        <w:rPr>
          <w:color w:val="auto"/>
        </w:rPr>
        <w:t xml:space="preserve">Допустимые значения сопротивления изоляции обмоток указаны в таблице </w:t>
      </w:r>
      <w:r w:rsidR="00BC5EA4">
        <w:rPr>
          <w:color w:val="auto"/>
        </w:rPr>
        <w:t>№ 16</w:t>
      </w:r>
      <w:r w:rsidRPr="006E76C1">
        <w:rPr>
          <w:color w:val="auto"/>
        </w:rPr>
        <w:t>.</w:t>
      </w:r>
    </w:p>
    <w:p w:rsidR="002C1B59" w:rsidRPr="006E76C1" w:rsidRDefault="002C1B59" w:rsidP="006E76C1">
      <w:pPr>
        <w:pStyle w:val="37"/>
        <w:ind w:firstLine="708"/>
        <w:rPr>
          <w:b w:val="0"/>
          <w:color w:val="auto"/>
          <w:sz w:val="24"/>
        </w:rPr>
      </w:pPr>
      <w:r w:rsidRPr="006E76C1">
        <w:rPr>
          <w:b w:val="0"/>
          <w:color w:val="auto"/>
          <w:sz w:val="24"/>
        </w:rPr>
        <w:t>2.2</w:t>
      </w:r>
      <w:r w:rsidR="006E76C1" w:rsidRPr="006E76C1">
        <w:rPr>
          <w:b w:val="0"/>
          <w:color w:val="auto"/>
          <w:sz w:val="24"/>
        </w:rPr>
        <w:t>.</w:t>
      </w:r>
      <w:r w:rsidRPr="006E76C1">
        <w:rPr>
          <w:b w:val="0"/>
          <w:color w:val="auto"/>
          <w:sz w:val="24"/>
        </w:rPr>
        <w:t xml:space="preserve"> Испытание повышенным напряжением промышленной частоты</w:t>
      </w:r>
    </w:p>
    <w:p w:rsidR="002C1B59" w:rsidRPr="006E76C1" w:rsidRDefault="002C1B59" w:rsidP="002C1B59">
      <w:pPr>
        <w:pStyle w:val="affffffb"/>
        <w:rPr>
          <w:color w:val="auto"/>
        </w:rPr>
      </w:pPr>
      <w:r w:rsidRPr="006E76C1">
        <w:rPr>
          <w:color w:val="auto"/>
        </w:rPr>
        <w:t xml:space="preserve">Испытательное напряжение при полной смене обмотки статора принимается согласно таблице </w:t>
      </w:r>
      <w:r w:rsidR="006E76C1" w:rsidRPr="006E76C1">
        <w:rPr>
          <w:color w:val="auto"/>
        </w:rPr>
        <w:t>№ П.4</w:t>
      </w:r>
      <w:r w:rsidRPr="006E76C1">
        <w:rPr>
          <w:color w:val="auto"/>
        </w:rPr>
        <w:t>.3.</w:t>
      </w:r>
    </w:p>
    <w:p w:rsidR="002C1B59" w:rsidRPr="006E76C1" w:rsidRDefault="002C1B59" w:rsidP="006E76C1">
      <w:pPr>
        <w:pStyle w:val="37"/>
        <w:ind w:firstLine="708"/>
        <w:rPr>
          <w:b w:val="0"/>
          <w:color w:val="auto"/>
          <w:sz w:val="24"/>
        </w:rPr>
      </w:pPr>
      <w:r w:rsidRPr="006E76C1">
        <w:rPr>
          <w:b w:val="0"/>
          <w:color w:val="auto"/>
          <w:sz w:val="24"/>
        </w:rPr>
        <w:t>2.3</w:t>
      </w:r>
      <w:r w:rsidR="006E76C1" w:rsidRPr="006E76C1">
        <w:rPr>
          <w:b w:val="0"/>
          <w:color w:val="auto"/>
          <w:sz w:val="24"/>
        </w:rPr>
        <w:t>.</w:t>
      </w:r>
      <w:r w:rsidRPr="006E76C1">
        <w:rPr>
          <w:b w:val="0"/>
          <w:color w:val="auto"/>
          <w:sz w:val="24"/>
        </w:rPr>
        <w:t xml:space="preserve"> Измерение сопротивления обмотки постоянному току</w:t>
      </w:r>
    </w:p>
    <w:p w:rsidR="002C1B59" w:rsidRPr="00847DDA" w:rsidRDefault="002C1B59" w:rsidP="002C1B59">
      <w:pPr>
        <w:pStyle w:val="affffffb"/>
        <w:rPr>
          <w:color w:val="auto"/>
        </w:rPr>
      </w:pPr>
      <w:r w:rsidRPr="006E76C1">
        <w:rPr>
          <w:color w:val="auto"/>
        </w:rPr>
        <w:t>Измеренное значение сопротивления</w:t>
      </w:r>
      <w:r w:rsidRPr="00847DDA">
        <w:rPr>
          <w:color w:val="auto"/>
        </w:rPr>
        <w:t xml:space="preserve"> обмоток не должно отличаться от нормированного (таблица 6.3) более чем на 3 %.</w:t>
      </w:r>
    </w:p>
    <w:p w:rsidR="006E76C1" w:rsidRDefault="002C1B59" w:rsidP="006E76C1">
      <w:pPr>
        <w:pStyle w:val="afffffff3"/>
        <w:jc w:val="right"/>
        <w:rPr>
          <w:color w:val="auto"/>
        </w:rPr>
      </w:pPr>
      <w:r w:rsidRPr="0097177A">
        <w:rPr>
          <w:color w:val="auto"/>
        </w:rPr>
        <w:t xml:space="preserve">Таблица </w:t>
      </w:r>
      <w:r w:rsidR="006E76C1">
        <w:rPr>
          <w:color w:val="auto"/>
        </w:rPr>
        <w:t>№ П.4</w:t>
      </w:r>
      <w:r w:rsidRPr="0097177A">
        <w:rPr>
          <w:color w:val="auto"/>
        </w:rPr>
        <w:t xml:space="preserve">.4. </w:t>
      </w:r>
    </w:p>
    <w:p w:rsidR="002C1B59" w:rsidRPr="006E76C1" w:rsidRDefault="002C1B59" w:rsidP="006E76C1">
      <w:pPr>
        <w:pStyle w:val="afffffff3"/>
        <w:jc w:val="center"/>
        <w:rPr>
          <w:b/>
          <w:color w:val="auto"/>
        </w:rPr>
      </w:pPr>
      <w:r w:rsidRPr="006E76C1">
        <w:rPr>
          <w:b/>
          <w:color w:val="auto"/>
        </w:rPr>
        <w:t>Испытательное напряжение промышленной частоты обмотки статора электродвигателей при частичной смене обмотки статора</w:t>
      </w:r>
    </w:p>
    <w:tbl>
      <w:tblPr>
        <w:tblW w:w="0" w:type="auto"/>
        <w:tblLayout w:type="fixed"/>
        <w:tblCellMar>
          <w:left w:w="28" w:type="dxa"/>
          <w:right w:w="28" w:type="dxa"/>
        </w:tblCellMar>
        <w:tblLook w:val="0000" w:firstRow="0" w:lastRow="0" w:firstColumn="0" w:lastColumn="0" w:noHBand="0" w:noVBand="0"/>
      </w:tblPr>
      <w:tblGrid>
        <w:gridCol w:w="7683"/>
        <w:gridCol w:w="1984"/>
      </w:tblGrid>
      <w:tr w:rsidR="002C1B59" w:rsidRPr="0097177A" w:rsidTr="002C1B59">
        <w:tc>
          <w:tcPr>
            <w:tcW w:w="7683" w:type="dxa"/>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Испытуемый элемент</w:t>
            </w:r>
          </w:p>
        </w:tc>
        <w:tc>
          <w:tcPr>
            <w:tcW w:w="1984" w:type="dxa"/>
            <w:tcBorders>
              <w:top w:val="single" w:sz="6" w:space="0" w:color="auto"/>
              <w:left w:val="single" w:sz="6" w:space="0" w:color="auto"/>
              <w:bottom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Испытательное напряжение, кВ</w:t>
            </w:r>
          </w:p>
        </w:tc>
      </w:tr>
      <w:tr w:rsidR="002C1B59" w:rsidRPr="0097177A" w:rsidTr="002C1B59">
        <w:tc>
          <w:tcPr>
            <w:tcW w:w="7683" w:type="dxa"/>
            <w:tcBorders>
              <w:top w:val="single" w:sz="6" w:space="0" w:color="auto"/>
              <w:left w:val="single" w:sz="6" w:space="0" w:color="auto"/>
              <w:right w:val="single" w:sz="6" w:space="0" w:color="auto"/>
            </w:tcBorders>
          </w:tcPr>
          <w:p w:rsidR="002C1B59" w:rsidRPr="00CF2422" w:rsidRDefault="002C1B59" w:rsidP="002C1B59">
            <w:pPr>
              <w:pStyle w:val="afff"/>
              <w:rPr>
                <w:sz w:val="22"/>
              </w:rPr>
            </w:pPr>
            <w:r w:rsidRPr="00CF2422">
              <w:rPr>
                <w:sz w:val="22"/>
              </w:rPr>
              <w:t>1. Оставшаяся часть обмотки</w:t>
            </w:r>
          </w:p>
        </w:tc>
        <w:tc>
          <w:tcPr>
            <w:tcW w:w="1984" w:type="dxa"/>
            <w:tcBorders>
              <w:top w:val="single" w:sz="6" w:space="0" w:color="auto"/>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w:t>
            </w:r>
            <w:r w:rsidRPr="00CF2422">
              <w:rPr>
                <w:i/>
                <w:sz w:val="22"/>
                <w:lang w:val="en-US"/>
              </w:rPr>
              <w:t>U</w:t>
            </w:r>
            <w:r w:rsidRPr="00CF2422">
              <w:rPr>
                <w:sz w:val="22"/>
                <w:vertAlign w:val="subscript"/>
              </w:rPr>
              <w:t>ном</w:t>
            </w:r>
          </w:p>
        </w:tc>
      </w:tr>
      <w:tr w:rsidR="002C1B59" w:rsidRPr="0097177A" w:rsidTr="002C1B59">
        <w:tc>
          <w:tcPr>
            <w:tcW w:w="7683" w:type="dxa"/>
            <w:tcBorders>
              <w:left w:val="single" w:sz="6" w:space="0" w:color="auto"/>
              <w:right w:val="single" w:sz="6" w:space="0" w:color="auto"/>
            </w:tcBorders>
          </w:tcPr>
          <w:p w:rsidR="002C1B59" w:rsidRPr="00CF2422" w:rsidRDefault="002C1B59" w:rsidP="002C1B59">
            <w:pPr>
              <w:pStyle w:val="afff"/>
              <w:rPr>
                <w:sz w:val="22"/>
              </w:rPr>
            </w:pPr>
            <w:r w:rsidRPr="00CF2422">
              <w:rPr>
                <w:sz w:val="22"/>
              </w:rPr>
              <w:t>2. Запасные катушки (секции, стержни) перед закладкой в электродвигатель</w:t>
            </w:r>
          </w:p>
        </w:tc>
        <w:tc>
          <w:tcPr>
            <w:tcW w:w="1984"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2,25</w:t>
            </w:r>
            <w:r w:rsidRPr="00CF2422">
              <w:rPr>
                <w:i/>
                <w:sz w:val="22"/>
                <w:lang w:val="en-US"/>
              </w:rPr>
              <w:t>U</w:t>
            </w:r>
            <w:r w:rsidRPr="00CF2422">
              <w:rPr>
                <w:sz w:val="22"/>
                <w:vertAlign w:val="subscript"/>
              </w:rPr>
              <w:t>ном</w:t>
            </w:r>
            <w:r w:rsidRPr="00CF2422">
              <w:rPr>
                <w:sz w:val="22"/>
              </w:rPr>
              <w:t>+2,0</w:t>
            </w:r>
          </w:p>
        </w:tc>
      </w:tr>
      <w:tr w:rsidR="002C1B59" w:rsidRPr="0097177A" w:rsidTr="002C1B59">
        <w:tc>
          <w:tcPr>
            <w:tcW w:w="7683" w:type="dxa"/>
            <w:tcBorders>
              <w:left w:val="single" w:sz="6" w:space="0" w:color="auto"/>
              <w:right w:val="single" w:sz="6" w:space="0" w:color="auto"/>
            </w:tcBorders>
          </w:tcPr>
          <w:p w:rsidR="002C1B59" w:rsidRPr="00CF2422" w:rsidRDefault="002C1B59" w:rsidP="002C1B59">
            <w:pPr>
              <w:pStyle w:val="afff"/>
              <w:rPr>
                <w:sz w:val="22"/>
              </w:rPr>
            </w:pPr>
            <w:r w:rsidRPr="00CF2422">
              <w:rPr>
                <w:sz w:val="22"/>
              </w:rPr>
              <w:t>3. То же после закладки в пазы перед соединением со старой частью обмотки</w:t>
            </w:r>
          </w:p>
        </w:tc>
        <w:tc>
          <w:tcPr>
            <w:tcW w:w="1984"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w:t>
            </w:r>
            <w:r w:rsidRPr="00CF2422">
              <w:rPr>
                <w:i/>
                <w:sz w:val="22"/>
                <w:lang w:val="en-US"/>
              </w:rPr>
              <w:t>U</w:t>
            </w:r>
            <w:r w:rsidRPr="00CF2422">
              <w:rPr>
                <w:sz w:val="22"/>
                <w:vertAlign w:val="subscript"/>
              </w:rPr>
              <w:t>ном</w:t>
            </w:r>
            <w:r w:rsidRPr="00CF2422">
              <w:rPr>
                <w:sz w:val="22"/>
              </w:rPr>
              <w:t>+1,0</w:t>
            </w:r>
          </w:p>
        </w:tc>
      </w:tr>
      <w:tr w:rsidR="002C1B59" w:rsidRPr="0097177A" w:rsidTr="002C1B59">
        <w:tc>
          <w:tcPr>
            <w:tcW w:w="7683" w:type="dxa"/>
            <w:tcBorders>
              <w:left w:val="single" w:sz="6" w:space="0" w:color="auto"/>
              <w:right w:val="single" w:sz="6" w:space="0" w:color="auto"/>
            </w:tcBorders>
          </w:tcPr>
          <w:p w:rsidR="002C1B59" w:rsidRPr="00CF2422" w:rsidRDefault="002C1B59" w:rsidP="002C1B59">
            <w:pPr>
              <w:pStyle w:val="afff"/>
              <w:rPr>
                <w:sz w:val="22"/>
              </w:rPr>
            </w:pPr>
            <w:r w:rsidRPr="00CF2422">
              <w:rPr>
                <w:sz w:val="22"/>
              </w:rPr>
              <w:t>4. Главная изоляция обмотки полностью собранного электродвигателя</w:t>
            </w:r>
          </w:p>
        </w:tc>
        <w:tc>
          <w:tcPr>
            <w:tcW w:w="1984"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1,7</w:t>
            </w:r>
            <w:r w:rsidRPr="00CF2422">
              <w:rPr>
                <w:i/>
                <w:sz w:val="22"/>
                <w:lang w:val="en-US"/>
              </w:rPr>
              <w:t>U</w:t>
            </w:r>
            <w:r w:rsidRPr="00CF2422">
              <w:rPr>
                <w:sz w:val="22"/>
                <w:vertAlign w:val="subscript"/>
              </w:rPr>
              <w:t>ном</w:t>
            </w:r>
          </w:p>
        </w:tc>
      </w:tr>
      <w:tr w:rsidR="002C1B59" w:rsidRPr="0097177A" w:rsidTr="002C1B59">
        <w:tc>
          <w:tcPr>
            <w:tcW w:w="7683" w:type="dxa"/>
            <w:tcBorders>
              <w:left w:val="single" w:sz="6" w:space="0" w:color="auto"/>
              <w:bottom w:val="single" w:sz="6" w:space="0" w:color="auto"/>
              <w:right w:val="single" w:sz="6" w:space="0" w:color="auto"/>
            </w:tcBorders>
          </w:tcPr>
          <w:p w:rsidR="002C1B59" w:rsidRPr="00CF2422" w:rsidRDefault="002C1B59" w:rsidP="002C1B59">
            <w:pPr>
              <w:pStyle w:val="afff"/>
              <w:rPr>
                <w:sz w:val="22"/>
              </w:rPr>
            </w:pPr>
            <w:r w:rsidRPr="00CF2422">
              <w:rPr>
                <w:sz w:val="22"/>
              </w:rPr>
              <w:t>5. Витковая изоляция</w:t>
            </w:r>
          </w:p>
        </w:tc>
        <w:tc>
          <w:tcPr>
            <w:tcW w:w="1984" w:type="dxa"/>
            <w:tcBorders>
              <w:left w:val="single" w:sz="6" w:space="0" w:color="auto"/>
              <w:bottom w:val="single" w:sz="6" w:space="0" w:color="auto"/>
              <w:right w:val="single" w:sz="6" w:space="0" w:color="auto"/>
            </w:tcBorders>
          </w:tcPr>
          <w:p w:rsidR="002C1B59" w:rsidRPr="00CF2422" w:rsidRDefault="002C1B59" w:rsidP="002C1B59">
            <w:pPr>
              <w:pStyle w:val="afff"/>
              <w:jc w:val="center"/>
              <w:rPr>
                <w:sz w:val="22"/>
              </w:rPr>
            </w:pPr>
            <w:r w:rsidRPr="00CF2422">
              <w:rPr>
                <w:sz w:val="22"/>
              </w:rPr>
              <w:t>По таблице Б.2.</w:t>
            </w:r>
          </w:p>
        </w:tc>
      </w:tr>
    </w:tbl>
    <w:p w:rsidR="002C1B59" w:rsidRPr="00BC5EA4" w:rsidRDefault="002C1B59" w:rsidP="00156DE7">
      <w:pPr>
        <w:pStyle w:val="2f6"/>
        <w:ind w:left="0" w:right="-2" w:firstLine="709"/>
        <w:jc w:val="both"/>
        <w:rPr>
          <w:b w:val="0"/>
          <w:color w:val="auto"/>
          <w:sz w:val="24"/>
          <w:szCs w:val="24"/>
        </w:rPr>
      </w:pPr>
      <w:r w:rsidRPr="00BC5EA4">
        <w:rPr>
          <w:b w:val="0"/>
          <w:color w:val="auto"/>
          <w:sz w:val="24"/>
          <w:szCs w:val="24"/>
        </w:rPr>
        <w:t>3</w:t>
      </w:r>
      <w:r w:rsidR="006E76C1" w:rsidRPr="00BC5EA4">
        <w:rPr>
          <w:b w:val="0"/>
          <w:color w:val="auto"/>
          <w:sz w:val="24"/>
          <w:szCs w:val="24"/>
        </w:rPr>
        <w:t>.</w:t>
      </w:r>
      <w:r w:rsidRPr="00BC5EA4">
        <w:rPr>
          <w:b w:val="0"/>
          <w:color w:val="auto"/>
          <w:sz w:val="24"/>
          <w:szCs w:val="24"/>
        </w:rPr>
        <w:t xml:space="preserve"> Испытание электродвигателей с жесткими катушками или со стержнями при частичной смене обмоток</w:t>
      </w:r>
    </w:p>
    <w:p w:rsidR="002C1B59" w:rsidRPr="006E76C1" w:rsidRDefault="002C1B59" w:rsidP="006E76C1">
      <w:pPr>
        <w:pStyle w:val="37"/>
        <w:ind w:firstLine="708"/>
        <w:rPr>
          <w:b w:val="0"/>
          <w:color w:val="auto"/>
          <w:sz w:val="24"/>
        </w:rPr>
      </w:pPr>
      <w:r w:rsidRPr="006E76C1">
        <w:rPr>
          <w:b w:val="0"/>
          <w:color w:val="auto"/>
          <w:sz w:val="24"/>
        </w:rPr>
        <w:t>3.1</w:t>
      </w:r>
      <w:r w:rsidR="006E76C1" w:rsidRPr="006E76C1">
        <w:rPr>
          <w:b w:val="0"/>
          <w:color w:val="auto"/>
          <w:sz w:val="24"/>
        </w:rPr>
        <w:t>.</w:t>
      </w:r>
      <w:r w:rsidRPr="006E76C1">
        <w:rPr>
          <w:b w:val="0"/>
          <w:color w:val="auto"/>
          <w:sz w:val="24"/>
        </w:rPr>
        <w:t xml:space="preserve"> Измерение сопротивления изоляции обмоток</w:t>
      </w:r>
    </w:p>
    <w:p w:rsidR="002C1B59" w:rsidRPr="006E76C1" w:rsidRDefault="002C1B59" w:rsidP="006E76C1">
      <w:pPr>
        <w:pStyle w:val="affffffb"/>
        <w:ind w:firstLine="708"/>
        <w:rPr>
          <w:color w:val="auto"/>
        </w:rPr>
      </w:pPr>
      <w:r w:rsidRPr="006E76C1">
        <w:rPr>
          <w:color w:val="auto"/>
        </w:rPr>
        <w:t>Измерение производится у электродвигателей на напряжение до 0,66 кВ включительно мегаомметром на напряжение 1000 В, а на напряжение выше 0,66 кВ - мегаомметром на напряжение 2500 В.</w:t>
      </w:r>
    </w:p>
    <w:p w:rsidR="002C1B59" w:rsidRPr="006E76C1" w:rsidRDefault="002C1B59" w:rsidP="006E76C1">
      <w:pPr>
        <w:pStyle w:val="37"/>
        <w:ind w:firstLine="708"/>
        <w:rPr>
          <w:b w:val="0"/>
          <w:color w:val="auto"/>
          <w:sz w:val="24"/>
        </w:rPr>
      </w:pPr>
      <w:r w:rsidRPr="006E76C1">
        <w:rPr>
          <w:b w:val="0"/>
          <w:color w:val="auto"/>
          <w:sz w:val="24"/>
        </w:rPr>
        <w:t>3.2 Испытание повышенным напряжением промышленной частоты</w:t>
      </w:r>
    </w:p>
    <w:p w:rsidR="002C1B59" w:rsidRPr="006E76C1" w:rsidRDefault="002C1B59" w:rsidP="006E76C1">
      <w:pPr>
        <w:pStyle w:val="affffffb"/>
        <w:ind w:firstLine="708"/>
        <w:rPr>
          <w:color w:val="auto"/>
        </w:rPr>
      </w:pPr>
      <w:r w:rsidRPr="006E76C1">
        <w:rPr>
          <w:color w:val="auto"/>
        </w:rPr>
        <w:t xml:space="preserve">Испытательное напряжение при частичной смене обмотки статора электродвигателей принимается согласно таблице </w:t>
      </w:r>
      <w:r w:rsidR="00E91057">
        <w:rPr>
          <w:color w:val="auto"/>
        </w:rPr>
        <w:t>№ П.2</w:t>
      </w:r>
      <w:r w:rsidRPr="006E76C1">
        <w:rPr>
          <w:color w:val="auto"/>
        </w:rPr>
        <w:t>.4.</w:t>
      </w:r>
    </w:p>
    <w:p w:rsidR="002C1B59" w:rsidRPr="006E76C1" w:rsidRDefault="002C1B59" w:rsidP="006E76C1">
      <w:pPr>
        <w:pStyle w:val="37"/>
        <w:ind w:firstLine="708"/>
        <w:rPr>
          <w:b w:val="0"/>
          <w:color w:val="auto"/>
          <w:sz w:val="24"/>
        </w:rPr>
      </w:pPr>
      <w:r w:rsidRPr="006E76C1">
        <w:rPr>
          <w:b w:val="0"/>
          <w:color w:val="auto"/>
          <w:sz w:val="24"/>
        </w:rPr>
        <w:t>3.3</w:t>
      </w:r>
      <w:r w:rsidR="006E76C1" w:rsidRPr="006E76C1">
        <w:rPr>
          <w:b w:val="0"/>
          <w:color w:val="auto"/>
          <w:sz w:val="24"/>
        </w:rPr>
        <w:t>.</w:t>
      </w:r>
      <w:r w:rsidRPr="006E76C1">
        <w:rPr>
          <w:b w:val="0"/>
          <w:color w:val="auto"/>
          <w:sz w:val="24"/>
        </w:rPr>
        <w:t xml:space="preserve"> Измерение сопротивления обмотки постоянному току</w:t>
      </w:r>
    </w:p>
    <w:p w:rsidR="002C1B59" w:rsidRPr="006E76C1" w:rsidRDefault="002C1B59" w:rsidP="006E76C1">
      <w:pPr>
        <w:pStyle w:val="affffffb"/>
        <w:ind w:firstLine="708"/>
        <w:rPr>
          <w:color w:val="auto"/>
        </w:rPr>
      </w:pPr>
      <w:r w:rsidRPr="006E76C1">
        <w:rPr>
          <w:color w:val="auto"/>
        </w:rPr>
        <w:t xml:space="preserve">Измеренное значение сопротивления обмоток не должно отличаться от нормированного (таблица </w:t>
      </w:r>
      <w:r w:rsidR="006E76C1" w:rsidRPr="006E76C1">
        <w:rPr>
          <w:color w:val="auto"/>
        </w:rPr>
        <w:t xml:space="preserve">№ </w:t>
      </w:r>
      <w:r w:rsidRPr="006E76C1">
        <w:rPr>
          <w:color w:val="auto"/>
        </w:rPr>
        <w:t>3) более чем на 3 % для электродвигателей напряжением до 0,5 кВ включительно и более чем на 2 % для остальных электродвигателей.</w:t>
      </w:r>
    </w:p>
    <w:p w:rsidR="002C1B59" w:rsidRPr="00BC5EA4" w:rsidRDefault="002C1B59" w:rsidP="006E76C1">
      <w:pPr>
        <w:pStyle w:val="2f6"/>
        <w:ind w:left="0" w:firstLine="709"/>
        <w:jc w:val="both"/>
        <w:rPr>
          <w:b w:val="0"/>
          <w:color w:val="auto"/>
          <w:sz w:val="24"/>
          <w:szCs w:val="24"/>
        </w:rPr>
      </w:pPr>
      <w:r w:rsidRPr="00BC5EA4">
        <w:rPr>
          <w:b w:val="0"/>
          <w:color w:val="auto"/>
          <w:sz w:val="24"/>
          <w:szCs w:val="24"/>
        </w:rPr>
        <w:t>4</w:t>
      </w:r>
      <w:r w:rsidR="006E76C1" w:rsidRPr="00BC5EA4">
        <w:rPr>
          <w:b w:val="0"/>
          <w:color w:val="auto"/>
          <w:sz w:val="24"/>
          <w:szCs w:val="24"/>
        </w:rPr>
        <w:t>.</w:t>
      </w:r>
      <w:r w:rsidRPr="00BC5EA4">
        <w:rPr>
          <w:b w:val="0"/>
          <w:color w:val="auto"/>
          <w:sz w:val="24"/>
          <w:szCs w:val="24"/>
        </w:rPr>
        <w:t xml:space="preserve"> Испытания, проводимые при ремонтах обмотки ротора асинхронных электродвигателей с фазным ротором</w:t>
      </w:r>
    </w:p>
    <w:p w:rsidR="002C1B59" w:rsidRPr="0097177A" w:rsidRDefault="002C1B59" w:rsidP="006E76C1">
      <w:pPr>
        <w:pStyle w:val="affffffb"/>
        <w:ind w:firstLine="708"/>
        <w:rPr>
          <w:color w:val="auto"/>
        </w:rPr>
      </w:pPr>
      <w:r w:rsidRPr="0097177A">
        <w:rPr>
          <w:color w:val="auto"/>
        </w:rPr>
        <w:t xml:space="preserve">Значение испытательного напряжения при полной смене обмотки ротора принимается согласно таблице </w:t>
      </w:r>
      <w:r w:rsidR="00BC5EA4">
        <w:rPr>
          <w:color w:val="auto"/>
        </w:rPr>
        <w:t>№ П.</w:t>
      </w:r>
      <w:r w:rsidR="00E91057">
        <w:rPr>
          <w:color w:val="auto"/>
        </w:rPr>
        <w:t>4</w:t>
      </w:r>
      <w:r w:rsidRPr="0097177A">
        <w:rPr>
          <w:color w:val="auto"/>
        </w:rPr>
        <w:t>.5.</w:t>
      </w:r>
    </w:p>
    <w:p w:rsidR="002C1B59" w:rsidRPr="0097177A" w:rsidRDefault="002C1B59" w:rsidP="006E76C1">
      <w:pPr>
        <w:pStyle w:val="affffffb"/>
        <w:ind w:firstLine="708"/>
        <w:rPr>
          <w:color w:val="auto"/>
        </w:rPr>
      </w:pPr>
      <w:r w:rsidRPr="0097177A">
        <w:rPr>
          <w:color w:val="auto"/>
        </w:rPr>
        <w:t>При частичной смене обмотки после соединения, пайки и бандажировки значение испытательного напряжения принимается равным 1,5</w:t>
      </w:r>
      <w:r w:rsidRPr="0097177A">
        <w:rPr>
          <w:i/>
          <w:color w:val="auto"/>
          <w:lang w:val="en-US"/>
        </w:rPr>
        <w:t>U</w:t>
      </w:r>
      <w:r w:rsidRPr="0097177A">
        <w:rPr>
          <w:color w:val="auto"/>
          <w:vertAlign w:val="subscript"/>
        </w:rPr>
        <w:t>ном</w:t>
      </w:r>
      <w:r w:rsidRPr="0097177A">
        <w:rPr>
          <w:color w:val="auto"/>
        </w:rPr>
        <w:t>, но не ниже 1 кВ.</w:t>
      </w:r>
    </w:p>
    <w:p w:rsidR="002C1B59" w:rsidRPr="0097177A" w:rsidRDefault="002C1B59" w:rsidP="006E76C1">
      <w:pPr>
        <w:pStyle w:val="affffffb"/>
        <w:ind w:firstLine="708"/>
        <w:rPr>
          <w:color w:val="auto"/>
        </w:rPr>
      </w:pPr>
      <w:r w:rsidRPr="0097177A">
        <w:rPr>
          <w:color w:val="auto"/>
        </w:rPr>
        <w:t>Продолжительность приложения испытательного напряжения 1 мин.</w:t>
      </w:r>
    </w:p>
    <w:p w:rsidR="006E76C1" w:rsidRDefault="002C1B59" w:rsidP="006E76C1">
      <w:pPr>
        <w:pStyle w:val="afffffff3"/>
        <w:jc w:val="right"/>
        <w:rPr>
          <w:color w:val="auto"/>
        </w:rPr>
      </w:pPr>
      <w:r w:rsidRPr="0097177A">
        <w:rPr>
          <w:color w:val="auto"/>
        </w:rPr>
        <w:t xml:space="preserve">Таблица </w:t>
      </w:r>
      <w:r w:rsidR="006E76C1">
        <w:rPr>
          <w:color w:val="auto"/>
        </w:rPr>
        <w:t>№ П.4</w:t>
      </w:r>
      <w:r w:rsidRPr="0097177A">
        <w:rPr>
          <w:color w:val="auto"/>
        </w:rPr>
        <w:t xml:space="preserve">.5. </w:t>
      </w:r>
    </w:p>
    <w:p w:rsidR="002C1B59" w:rsidRPr="006E76C1" w:rsidRDefault="002C1B59" w:rsidP="006E76C1">
      <w:pPr>
        <w:pStyle w:val="afffffff3"/>
        <w:jc w:val="center"/>
        <w:rPr>
          <w:b/>
          <w:color w:val="auto"/>
        </w:rPr>
      </w:pPr>
      <w:r w:rsidRPr="006E76C1">
        <w:rPr>
          <w:b/>
          <w:color w:val="auto"/>
        </w:rPr>
        <w:t>Испытательное напряжение промышленной частоты обмотки ротора электродвигателей при полной смене обмотки</w:t>
      </w:r>
    </w:p>
    <w:tbl>
      <w:tblPr>
        <w:tblW w:w="0" w:type="auto"/>
        <w:tblLayout w:type="fixed"/>
        <w:tblCellMar>
          <w:left w:w="28" w:type="dxa"/>
          <w:right w:w="28" w:type="dxa"/>
        </w:tblCellMar>
        <w:tblLook w:val="0000" w:firstRow="0" w:lastRow="0" w:firstColumn="0" w:lastColumn="0" w:noHBand="0" w:noVBand="0"/>
      </w:tblPr>
      <w:tblGrid>
        <w:gridCol w:w="330"/>
        <w:gridCol w:w="6928"/>
        <w:gridCol w:w="2409"/>
      </w:tblGrid>
      <w:tr w:rsidR="002C1B59" w:rsidRPr="0097177A" w:rsidTr="002C1B59">
        <w:tc>
          <w:tcPr>
            <w:tcW w:w="7258" w:type="dxa"/>
            <w:gridSpan w:val="2"/>
            <w:tcBorders>
              <w:top w:val="single" w:sz="6" w:space="0" w:color="auto"/>
              <w:left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Испытуемый элемент</w:t>
            </w:r>
          </w:p>
        </w:tc>
        <w:tc>
          <w:tcPr>
            <w:tcW w:w="2409" w:type="dxa"/>
            <w:tcBorders>
              <w:top w:val="single" w:sz="6" w:space="0" w:color="auto"/>
              <w:left w:val="single" w:sz="6" w:space="0" w:color="auto"/>
              <w:right w:val="single" w:sz="6" w:space="0" w:color="auto"/>
            </w:tcBorders>
            <w:vAlign w:val="center"/>
          </w:tcPr>
          <w:p w:rsidR="002C1B59" w:rsidRPr="00CF2422" w:rsidRDefault="002C1B59" w:rsidP="002C1B59">
            <w:pPr>
              <w:pStyle w:val="afff"/>
              <w:jc w:val="center"/>
              <w:rPr>
                <w:sz w:val="22"/>
              </w:rPr>
            </w:pPr>
            <w:r w:rsidRPr="00CF2422">
              <w:rPr>
                <w:sz w:val="22"/>
              </w:rPr>
              <w:t>Испытательное напряжение, кВ</w:t>
            </w:r>
          </w:p>
        </w:tc>
      </w:tr>
      <w:tr w:rsidR="002C1B59" w:rsidRPr="0097177A" w:rsidTr="002C1B59">
        <w:tc>
          <w:tcPr>
            <w:tcW w:w="330" w:type="dxa"/>
            <w:tcBorders>
              <w:top w:val="single" w:sz="6" w:space="0" w:color="auto"/>
              <w:left w:val="single" w:sz="6" w:space="0" w:color="auto"/>
            </w:tcBorders>
          </w:tcPr>
          <w:p w:rsidR="002C1B59" w:rsidRPr="0097177A" w:rsidRDefault="002C1B59" w:rsidP="002C1B59">
            <w:pPr>
              <w:pStyle w:val="afff"/>
            </w:pPr>
            <w:r w:rsidRPr="0097177A">
              <w:t>1.</w:t>
            </w:r>
          </w:p>
        </w:tc>
        <w:tc>
          <w:tcPr>
            <w:tcW w:w="6928" w:type="dxa"/>
            <w:tcBorders>
              <w:top w:val="single" w:sz="6" w:space="0" w:color="auto"/>
              <w:right w:val="single" w:sz="6" w:space="0" w:color="auto"/>
            </w:tcBorders>
          </w:tcPr>
          <w:p w:rsidR="002C1B59" w:rsidRPr="00CF2422" w:rsidRDefault="002C1B59" w:rsidP="002C1B59">
            <w:pPr>
              <w:pStyle w:val="afff"/>
              <w:rPr>
                <w:sz w:val="22"/>
              </w:rPr>
            </w:pPr>
            <w:r w:rsidRPr="00CF2422">
              <w:rPr>
                <w:sz w:val="22"/>
              </w:rPr>
              <w:t>Стержни обмотки после изготовления, но до закладки в пазы</w:t>
            </w:r>
          </w:p>
        </w:tc>
        <w:tc>
          <w:tcPr>
            <w:tcW w:w="2409" w:type="dxa"/>
            <w:tcBorders>
              <w:top w:val="single" w:sz="6" w:space="0" w:color="auto"/>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w:t>
            </w:r>
            <w:r w:rsidRPr="00CF2422">
              <w:rPr>
                <w:sz w:val="22"/>
                <w:lang w:val="en-US"/>
              </w:rPr>
              <w:t>U</w:t>
            </w:r>
            <w:r w:rsidRPr="00CF2422">
              <w:rPr>
                <w:sz w:val="22"/>
                <w:vertAlign w:val="subscript"/>
              </w:rPr>
              <w:t>ном</w:t>
            </w:r>
            <w:r w:rsidRPr="00CF2422">
              <w:rPr>
                <w:sz w:val="22"/>
              </w:rPr>
              <w:t>+3,0</w:t>
            </w:r>
          </w:p>
        </w:tc>
      </w:tr>
      <w:tr w:rsidR="002C1B59" w:rsidRPr="0097177A" w:rsidTr="002C1B59">
        <w:tc>
          <w:tcPr>
            <w:tcW w:w="330" w:type="dxa"/>
            <w:tcBorders>
              <w:left w:val="single" w:sz="6" w:space="0" w:color="auto"/>
            </w:tcBorders>
          </w:tcPr>
          <w:p w:rsidR="002C1B59" w:rsidRPr="0097177A" w:rsidRDefault="002C1B59" w:rsidP="002C1B59">
            <w:pPr>
              <w:pStyle w:val="afff"/>
            </w:pPr>
            <w:r w:rsidRPr="0097177A">
              <w:t>2.</w:t>
            </w:r>
          </w:p>
        </w:tc>
        <w:tc>
          <w:tcPr>
            <w:tcW w:w="6928" w:type="dxa"/>
            <w:tcBorders>
              <w:right w:val="single" w:sz="6" w:space="0" w:color="auto"/>
            </w:tcBorders>
          </w:tcPr>
          <w:p w:rsidR="002C1B59" w:rsidRPr="00CF2422" w:rsidRDefault="002C1B59" w:rsidP="002C1B59">
            <w:pPr>
              <w:pStyle w:val="afff"/>
              <w:rPr>
                <w:sz w:val="22"/>
              </w:rPr>
            </w:pPr>
            <w:r w:rsidRPr="00CF2422">
              <w:rPr>
                <w:sz w:val="22"/>
              </w:rPr>
              <w:t>Стержни обмотки после закладки в пазы, но до соединения</w:t>
            </w:r>
          </w:p>
        </w:tc>
        <w:tc>
          <w:tcPr>
            <w:tcW w:w="2409"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w:t>
            </w:r>
            <w:r w:rsidRPr="00CF2422">
              <w:rPr>
                <w:sz w:val="22"/>
                <w:lang w:val="en-US"/>
              </w:rPr>
              <w:t>U</w:t>
            </w:r>
            <w:r w:rsidRPr="00CF2422">
              <w:rPr>
                <w:sz w:val="22"/>
                <w:vertAlign w:val="subscript"/>
              </w:rPr>
              <w:t>ном</w:t>
            </w:r>
            <w:r w:rsidRPr="00CF2422">
              <w:rPr>
                <w:sz w:val="22"/>
              </w:rPr>
              <w:t>+2,0</w:t>
            </w:r>
          </w:p>
        </w:tc>
      </w:tr>
      <w:tr w:rsidR="002C1B59" w:rsidRPr="0097177A" w:rsidTr="002C1B59">
        <w:tc>
          <w:tcPr>
            <w:tcW w:w="330" w:type="dxa"/>
            <w:tcBorders>
              <w:left w:val="single" w:sz="6" w:space="0" w:color="auto"/>
            </w:tcBorders>
          </w:tcPr>
          <w:p w:rsidR="002C1B59" w:rsidRPr="0097177A" w:rsidRDefault="002C1B59" w:rsidP="002C1B59">
            <w:pPr>
              <w:pStyle w:val="afff"/>
            </w:pPr>
            <w:r w:rsidRPr="0097177A">
              <w:t>3.</w:t>
            </w:r>
          </w:p>
        </w:tc>
        <w:tc>
          <w:tcPr>
            <w:tcW w:w="6928" w:type="dxa"/>
            <w:tcBorders>
              <w:right w:val="single" w:sz="6" w:space="0" w:color="auto"/>
            </w:tcBorders>
          </w:tcPr>
          <w:p w:rsidR="002C1B59" w:rsidRPr="00CF2422" w:rsidRDefault="002C1B59" w:rsidP="002C1B59">
            <w:pPr>
              <w:pStyle w:val="afff"/>
              <w:rPr>
                <w:sz w:val="22"/>
              </w:rPr>
            </w:pPr>
            <w:r w:rsidRPr="00CF2422">
              <w:rPr>
                <w:sz w:val="22"/>
              </w:rPr>
              <w:t>Обмотка после соединения, пайки и бандажировки</w:t>
            </w:r>
          </w:p>
        </w:tc>
        <w:tc>
          <w:tcPr>
            <w:tcW w:w="2409"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w:t>
            </w:r>
            <w:r w:rsidRPr="00CF2422">
              <w:rPr>
                <w:sz w:val="22"/>
                <w:lang w:val="en-US"/>
              </w:rPr>
              <w:t>U</w:t>
            </w:r>
            <w:r w:rsidRPr="00CF2422">
              <w:rPr>
                <w:sz w:val="22"/>
                <w:vertAlign w:val="subscript"/>
              </w:rPr>
              <w:t>р</w:t>
            </w:r>
            <w:r w:rsidRPr="00CF2422">
              <w:rPr>
                <w:sz w:val="22"/>
              </w:rPr>
              <w:t>*+1,0</w:t>
            </w:r>
          </w:p>
        </w:tc>
      </w:tr>
      <w:tr w:rsidR="002C1B59" w:rsidRPr="0097177A" w:rsidTr="002C1B59">
        <w:tc>
          <w:tcPr>
            <w:tcW w:w="330" w:type="dxa"/>
            <w:tcBorders>
              <w:left w:val="single" w:sz="6" w:space="0" w:color="auto"/>
            </w:tcBorders>
          </w:tcPr>
          <w:p w:rsidR="002C1B59" w:rsidRPr="0097177A" w:rsidRDefault="002C1B59" w:rsidP="002C1B59">
            <w:pPr>
              <w:pStyle w:val="afff"/>
            </w:pPr>
            <w:r w:rsidRPr="0097177A">
              <w:t>4.</w:t>
            </w:r>
          </w:p>
        </w:tc>
        <w:tc>
          <w:tcPr>
            <w:tcW w:w="6928" w:type="dxa"/>
            <w:tcBorders>
              <w:right w:val="single" w:sz="6" w:space="0" w:color="auto"/>
            </w:tcBorders>
          </w:tcPr>
          <w:p w:rsidR="002C1B59" w:rsidRPr="00CF2422" w:rsidRDefault="002C1B59" w:rsidP="002C1B59">
            <w:pPr>
              <w:pStyle w:val="afff"/>
              <w:rPr>
                <w:sz w:val="22"/>
              </w:rPr>
            </w:pPr>
            <w:r w:rsidRPr="00CF2422">
              <w:rPr>
                <w:sz w:val="22"/>
              </w:rPr>
              <w:t>Контактные кольца до соединения с обмоткой</w:t>
            </w:r>
          </w:p>
        </w:tc>
        <w:tc>
          <w:tcPr>
            <w:tcW w:w="2409"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w:t>
            </w:r>
            <w:r w:rsidRPr="00CF2422">
              <w:rPr>
                <w:sz w:val="22"/>
                <w:lang w:val="en-US"/>
              </w:rPr>
              <w:t>U</w:t>
            </w:r>
            <w:r w:rsidRPr="00CF2422">
              <w:rPr>
                <w:sz w:val="22"/>
                <w:vertAlign w:val="subscript"/>
              </w:rPr>
              <w:t>р</w:t>
            </w:r>
            <w:r w:rsidRPr="00CF2422">
              <w:rPr>
                <w:sz w:val="22"/>
              </w:rPr>
              <w:t>+2,2</w:t>
            </w:r>
          </w:p>
        </w:tc>
      </w:tr>
      <w:tr w:rsidR="002C1B59" w:rsidRPr="0097177A" w:rsidTr="002C1B59">
        <w:tc>
          <w:tcPr>
            <w:tcW w:w="330" w:type="dxa"/>
            <w:tcBorders>
              <w:left w:val="single" w:sz="6" w:space="0" w:color="auto"/>
            </w:tcBorders>
          </w:tcPr>
          <w:p w:rsidR="002C1B59" w:rsidRPr="0097177A" w:rsidRDefault="002C1B59" w:rsidP="002C1B59">
            <w:pPr>
              <w:pStyle w:val="afff"/>
            </w:pPr>
            <w:r w:rsidRPr="0097177A">
              <w:t>5.</w:t>
            </w:r>
          </w:p>
        </w:tc>
        <w:tc>
          <w:tcPr>
            <w:tcW w:w="6928" w:type="dxa"/>
            <w:tcBorders>
              <w:right w:val="single" w:sz="6" w:space="0" w:color="auto"/>
            </w:tcBorders>
          </w:tcPr>
          <w:p w:rsidR="002C1B59" w:rsidRPr="00CF2422" w:rsidRDefault="002C1B59" w:rsidP="002C1B59">
            <w:pPr>
              <w:pStyle w:val="afff"/>
              <w:rPr>
                <w:sz w:val="22"/>
              </w:rPr>
            </w:pPr>
            <w:r w:rsidRPr="00CF2422">
              <w:rPr>
                <w:sz w:val="22"/>
              </w:rPr>
              <w:t>Оставшаяся часть обмотки после выемки заменяемых катушек (секций, стержней)</w:t>
            </w:r>
          </w:p>
        </w:tc>
        <w:tc>
          <w:tcPr>
            <w:tcW w:w="2409" w:type="dxa"/>
            <w:tcBorders>
              <w:left w:val="single" w:sz="6" w:space="0" w:color="auto"/>
              <w:right w:val="single" w:sz="6" w:space="0" w:color="auto"/>
            </w:tcBorders>
          </w:tcPr>
          <w:p w:rsidR="002C1B59" w:rsidRPr="00CF2422" w:rsidRDefault="002C1B59" w:rsidP="002C1B59">
            <w:pPr>
              <w:pStyle w:val="afff"/>
              <w:jc w:val="center"/>
              <w:rPr>
                <w:sz w:val="22"/>
              </w:rPr>
            </w:pPr>
            <w:r w:rsidRPr="00CF2422">
              <w:rPr>
                <w:sz w:val="22"/>
              </w:rPr>
              <w:t>2</w:t>
            </w:r>
            <w:r w:rsidRPr="00CF2422">
              <w:rPr>
                <w:sz w:val="22"/>
                <w:lang w:val="en-US"/>
              </w:rPr>
              <w:t>U</w:t>
            </w:r>
            <w:r w:rsidRPr="00CF2422">
              <w:rPr>
                <w:sz w:val="22"/>
                <w:vertAlign w:val="subscript"/>
              </w:rPr>
              <w:t>р</w:t>
            </w:r>
            <w:r w:rsidRPr="00CF2422">
              <w:rPr>
                <w:sz w:val="22"/>
              </w:rPr>
              <w:t>, но не ниже 1,2</w:t>
            </w:r>
          </w:p>
        </w:tc>
      </w:tr>
      <w:tr w:rsidR="002C1B59" w:rsidRPr="0097177A" w:rsidTr="002C1B59">
        <w:tc>
          <w:tcPr>
            <w:tcW w:w="330" w:type="dxa"/>
            <w:tcBorders>
              <w:left w:val="single" w:sz="6" w:space="0" w:color="auto"/>
              <w:bottom w:val="single" w:sz="6" w:space="0" w:color="auto"/>
            </w:tcBorders>
          </w:tcPr>
          <w:p w:rsidR="002C1B59" w:rsidRPr="0097177A" w:rsidRDefault="002C1B59" w:rsidP="002C1B59">
            <w:pPr>
              <w:pStyle w:val="afff"/>
            </w:pPr>
            <w:r w:rsidRPr="0097177A">
              <w:t>6.</w:t>
            </w:r>
          </w:p>
        </w:tc>
        <w:tc>
          <w:tcPr>
            <w:tcW w:w="6928" w:type="dxa"/>
            <w:tcBorders>
              <w:bottom w:val="single" w:sz="6" w:space="0" w:color="auto"/>
              <w:right w:val="single" w:sz="6" w:space="0" w:color="auto"/>
            </w:tcBorders>
          </w:tcPr>
          <w:p w:rsidR="002C1B59" w:rsidRPr="00CF2422" w:rsidRDefault="002C1B59" w:rsidP="002C1B59">
            <w:pPr>
              <w:pStyle w:val="afff"/>
              <w:rPr>
                <w:sz w:val="22"/>
              </w:rPr>
            </w:pPr>
            <w:r w:rsidRPr="00CF2422">
              <w:rPr>
                <w:sz w:val="22"/>
              </w:rPr>
              <w:t xml:space="preserve">Вся обмотка после присоединения новых катушек секций, стержней </w:t>
            </w:r>
          </w:p>
        </w:tc>
        <w:tc>
          <w:tcPr>
            <w:tcW w:w="2409" w:type="dxa"/>
            <w:tcBorders>
              <w:left w:val="single" w:sz="6" w:space="0" w:color="auto"/>
              <w:bottom w:val="single" w:sz="6" w:space="0" w:color="auto"/>
              <w:right w:val="single" w:sz="6" w:space="0" w:color="auto"/>
            </w:tcBorders>
          </w:tcPr>
          <w:p w:rsidR="002C1B59" w:rsidRPr="00CF2422" w:rsidRDefault="002C1B59" w:rsidP="002C1B59">
            <w:pPr>
              <w:pStyle w:val="afff"/>
              <w:jc w:val="center"/>
              <w:rPr>
                <w:sz w:val="22"/>
              </w:rPr>
            </w:pPr>
            <w:r w:rsidRPr="00CF2422">
              <w:rPr>
                <w:sz w:val="22"/>
              </w:rPr>
              <w:t>1,7</w:t>
            </w:r>
            <w:r w:rsidRPr="00CF2422">
              <w:rPr>
                <w:sz w:val="22"/>
                <w:lang w:val="en-US"/>
              </w:rPr>
              <w:t>U</w:t>
            </w:r>
            <w:r w:rsidRPr="00CF2422">
              <w:rPr>
                <w:sz w:val="22"/>
                <w:vertAlign w:val="subscript"/>
              </w:rPr>
              <w:t>р</w:t>
            </w:r>
            <w:r w:rsidRPr="00CF2422">
              <w:rPr>
                <w:sz w:val="22"/>
              </w:rPr>
              <w:t>, но не ниже 1,0</w:t>
            </w:r>
          </w:p>
        </w:tc>
      </w:tr>
    </w:tbl>
    <w:p w:rsidR="002C1B59" w:rsidRPr="00CF2422" w:rsidRDefault="002C1B59" w:rsidP="00CF2422">
      <w:pPr>
        <w:pStyle w:val="4"/>
        <w:jc w:val="both"/>
        <w:rPr>
          <w:rFonts w:ascii="Times New Roman" w:hAnsi="Times New Roman" w:cs="Times New Roman"/>
          <w:b w:val="0"/>
          <w:i w:val="0"/>
        </w:rPr>
      </w:pPr>
      <w:r w:rsidRPr="00CF2422">
        <w:rPr>
          <w:rFonts w:ascii="Times New Roman" w:hAnsi="Times New Roman" w:cs="Times New Roman"/>
          <w:b w:val="0"/>
          <w:i w:val="0"/>
          <w:color w:val="auto"/>
          <w:sz w:val="20"/>
        </w:rPr>
        <w:t>П р и м е </w:t>
      </w:r>
      <w:proofErr w:type="gramStart"/>
      <w:r w:rsidRPr="00CF2422">
        <w:rPr>
          <w:rFonts w:ascii="Times New Roman" w:hAnsi="Times New Roman" w:cs="Times New Roman"/>
          <w:b w:val="0"/>
          <w:i w:val="0"/>
          <w:color w:val="auto"/>
          <w:sz w:val="20"/>
        </w:rPr>
        <w:t>ч</w:t>
      </w:r>
      <w:proofErr w:type="gramEnd"/>
      <w:r w:rsidRPr="00CF2422">
        <w:rPr>
          <w:rFonts w:ascii="Times New Roman" w:hAnsi="Times New Roman" w:cs="Times New Roman"/>
          <w:b w:val="0"/>
          <w:i w:val="0"/>
          <w:color w:val="auto"/>
          <w:sz w:val="20"/>
        </w:rPr>
        <w:t xml:space="preserve"> а н и е - * </w:t>
      </w:r>
      <w:r w:rsidRPr="00CF2422">
        <w:rPr>
          <w:rFonts w:ascii="Times New Roman" w:hAnsi="Times New Roman" w:cs="Times New Roman"/>
          <w:b w:val="0"/>
          <w:i w:val="0"/>
          <w:color w:val="auto"/>
          <w:sz w:val="20"/>
          <w:lang w:val="en-US"/>
        </w:rPr>
        <w:t>U</w:t>
      </w:r>
      <w:r w:rsidRPr="00CF2422">
        <w:rPr>
          <w:rFonts w:ascii="Times New Roman" w:hAnsi="Times New Roman" w:cs="Times New Roman"/>
          <w:b w:val="0"/>
          <w:i w:val="0"/>
          <w:color w:val="auto"/>
          <w:sz w:val="20"/>
          <w:vertAlign w:val="subscript"/>
        </w:rPr>
        <w:t>р</w:t>
      </w:r>
      <w:r w:rsidRPr="00CF2422">
        <w:rPr>
          <w:rFonts w:ascii="Times New Roman" w:hAnsi="Times New Roman" w:cs="Times New Roman"/>
          <w:b w:val="0"/>
          <w:i w:val="0"/>
          <w:color w:val="auto"/>
          <w:sz w:val="20"/>
        </w:rPr>
        <w:t xml:space="preserve"> - напряжение на кольцах при разомкнутом и неподвижном роторе и номинальном напряжении на статоре.</w:t>
      </w:r>
    </w:p>
    <w:p w:rsidR="002C1B59" w:rsidRPr="0097177A" w:rsidRDefault="002C1B59" w:rsidP="002C1B59">
      <w:pPr>
        <w:pStyle w:val="affffffb"/>
        <w:rPr>
          <w:color w:val="auto"/>
        </w:rPr>
      </w:pPr>
      <w:r w:rsidRPr="0097177A">
        <w:rPr>
          <w:color w:val="auto"/>
        </w:rPr>
        <w:t>Для роторов синхронных электродвигателей испытания проводятся по нормам для роторов синхронных явнополюсных генераторов и синхронных компенсаторов.</w:t>
      </w:r>
    </w:p>
    <w:p w:rsidR="00E91057" w:rsidRPr="006E76C1" w:rsidRDefault="002C1B59" w:rsidP="00E91057">
      <w:pPr>
        <w:pStyle w:val="10"/>
        <w:numPr>
          <w:ilvl w:val="0"/>
          <w:numId w:val="0"/>
        </w:numPr>
        <w:spacing w:before="0" w:after="0"/>
        <w:ind w:left="644" w:hanging="360"/>
        <w:jc w:val="right"/>
        <w:rPr>
          <w:b w:val="0"/>
          <w:color w:val="auto"/>
          <w:sz w:val="24"/>
          <w:szCs w:val="24"/>
        </w:rPr>
      </w:pPr>
      <w:r w:rsidRPr="0097177A">
        <w:rPr>
          <w:color w:val="auto"/>
        </w:rPr>
        <w:br w:type="page"/>
      </w:r>
      <w:bookmarkStart w:id="42" w:name="_Toc482378783"/>
      <w:r w:rsidR="00E91057" w:rsidRPr="006E76C1">
        <w:rPr>
          <w:b w:val="0"/>
          <w:color w:val="auto"/>
          <w:sz w:val="24"/>
          <w:szCs w:val="24"/>
        </w:rPr>
        <w:t xml:space="preserve">Приложение № </w:t>
      </w:r>
      <w:r w:rsidR="00E91057">
        <w:rPr>
          <w:b w:val="0"/>
          <w:color w:val="auto"/>
          <w:sz w:val="24"/>
          <w:szCs w:val="24"/>
        </w:rPr>
        <w:t>5</w:t>
      </w:r>
    </w:p>
    <w:p w:rsidR="00E91057" w:rsidRPr="006E76C1" w:rsidRDefault="00E91057" w:rsidP="00E91057">
      <w:pPr>
        <w:pStyle w:val="10"/>
        <w:numPr>
          <w:ilvl w:val="0"/>
          <w:numId w:val="0"/>
        </w:numPr>
        <w:spacing w:before="0" w:after="0"/>
        <w:ind w:left="644" w:hanging="360"/>
        <w:jc w:val="right"/>
        <w:rPr>
          <w:b w:val="0"/>
          <w:color w:val="auto"/>
          <w:sz w:val="24"/>
          <w:szCs w:val="24"/>
        </w:rPr>
      </w:pPr>
      <w:r w:rsidRPr="006E76C1">
        <w:rPr>
          <w:b w:val="0"/>
          <w:color w:val="auto"/>
          <w:sz w:val="24"/>
          <w:szCs w:val="24"/>
        </w:rPr>
        <w:t xml:space="preserve">к Объемам и нормам </w:t>
      </w:r>
    </w:p>
    <w:p w:rsidR="00E91057" w:rsidRPr="006E76C1" w:rsidRDefault="00E91057" w:rsidP="00E91057">
      <w:pPr>
        <w:pStyle w:val="10"/>
        <w:numPr>
          <w:ilvl w:val="0"/>
          <w:numId w:val="0"/>
        </w:numPr>
        <w:spacing w:before="0" w:after="0"/>
        <w:ind w:left="644" w:hanging="360"/>
        <w:jc w:val="right"/>
        <w:rPr>
          <w:color w:val="auto"/>
          <w:sz w:val="24"/>
          <w:szCs w:val="24"/>
        </w:rPr>
      </w:pPr>
      <w:r w:rsidRPr="006E76C1">
        <w:rPr>
          <w:b w:val="0"/>
          <w:color w:val="auto"/>
          <w:sz w:val="24"/>
          <w:szCs w:val="24"/>
        </w:rPr>
        <w:t>испытаний электрооборудования</w:t>
      </w:r>
      <w:r w:rsidRPr="006E76C1">
        <w:rPr>
          <w:color w:val="auto"/>
          <w:sz w:val="24"/>
          <w:szCs w:val="24"/>
        </w:rPr>
        <w:t>,</w:t>
      </w:r>
    </w:p>
    <w:p w:rsidR="00E91057" w:rsidRPr="006E76C1" w:rsidRDefault="00E91057" w:rsidP="00E91057">
      <w:pPr>
        <w:pStyle w:val="10"/>
        <w:numPr>
          <w:ilvl w:val="0"/>
          <w:numId w:val="0"/>
        </w:numPr>
        <w:spacing w:before="0" w:after="0"/>
        <w:ind w:left="644" w:hanging="360"/>
        <w:jc w:val="right"/>
        <w:rPr>
          <w:b w:val="0"/>
          <w:color w:val="auto"/>
          <w:sz w:val="24"/>
          <w:szCs w:val="24"/>
        </w:rPr>
      </w:pPr>
      <w:r w:rsidRPr="006E76C1">
        <w:rPr>
          <w:b w:val="0"/>
          <w:color w:val="auto"/>
          <w:sz w:val="24"/>
          <w:szCs w:val="24"/>
        </w:rPr>
        <w:t>утвержденным приказом</w:t>
      </w:r>
    </w:p>
    <w:p w:rsidR="00E91057" w:rsidRPr="006E76C1" w:rsidRDefault="00E91057" w:rsidP="00E91057">
      <w:pPr>
        <w:pStyle w:val="10"/>
        <w:numPr>
          <w:ilvl w:val="0"/>
          <w:numId w:val="0"/>
        </w:numPr>
        <w:spacing w:before="0" w:after="0"/>
        <w:ind w:left="644" w:hanging="360"/>
        <w:jc w:val="right"/>
        <w:rPr>
          <w:b w:val="0"/>
          <w:color w:val="auto"/>
          <w:sz w:val="24"/>
          <w:szCs w:val="24"/>
        </w:rPr>
      </w:pPr>
      <w:r w:rsidRPr="006E76C1">
        <w:rPr>
          <w:b w:val="0"/>
          <w:color w:val="auto"/>
          <w:sz w:val="24"/>
          <w:szCs w:val="24"/>
        </w:rPr>
        <w:t>Министерства энергетики РФ</w:t>
      </w:r>
    </w:p>
    <w:p w:rsidR="00E91057" w:rsidRPr="001717C2" w:rsidRDefault="00E91057" w:rsidP="00E91057">
      <w:pPr>
        <w:pStyle w:val="10"/>
        <w:numPr>
          <w:ilvl w:val="0"/>
          <w:numId w:val="0"/>
        </w:numPr>
        <w:spacing w:before="0" w:after="0"/>
        <w:ind w:left="644" w:hanging="360"/>
        <w:jc w:val="right"/>
        <w:rPr>
          <w:b w:val="0"/>
          <w:color w:val="auto"/>
          <w:sz w:val="28"/>
          <w:szCs w:val="28"/>
        </w:rPr>
      </w:pPr>
      <w:r w:rsidRPr="006E76C1">
        <w:rPr>
          <w:b w:val="0"/>
          <w:color w:val="auto"/>
          <w:sz w:val="24"/>
          <w:szCs w:val="24"/>
        </w:rPr>
        <w:t>от «_</w:t>
      </w:r>
      <w:proofErr w:type="gramStart"/>
      <w:r w:rsidRPr="006E76C1">
        <w:rPr>
          <w:b w:val="0"/>
          <w:color w:val="auto"/>
          <w:sz w:val="24"/>
          <w:szCs w:val="24"/>
        </w:rPr>
        <w:t>_»_</w:t>
      </w:r>
      <w:proofErr w:type="gramEnd"/>
      <w:r w:rsidRPr="006E76C1">
        <w:rPr>
          <w:b w:val="0"/>
          <w:color w:val="auto"/>
          <w:sz w:val="24"/>
          <w:szCs w:val="24"/>
        </w:rPr>
        <w:t>______201_ г.</w:t>
      </w:r>
    </w:p>
    <w:p w:rsidR="002C1B59" w:rsidRPr="00E91057" w:rsidRDefault="002C1B59" w:rsidP="00E91057">
      <w:pPr>
        <w:pStyle w:val="10"/>
        <w:numPr>
          <w:ilvl w:val="0"/>
          <w:numId w:val="0"/>
        </w:numPr>
        <w:ind w:left="644"/>
        <w:jc w:val="right"/>
        <w:rPr>
          <w:color w:val="auto"/>
          <w:sz w:val="24"/>
          <w:szCs w:val="24"/>
        </w:rPr>
      </w:pPr>
      <w:r w:rsidRPr="00E91057">
        <w:rPr>
          <w:color w:val="auto"/>
          <w:sz w:val="24"/>
          <w:szCs w:val="24"/>
        </w:rPr>
        <w:t>(ОБЯЗАТЕЛЬНОЕ)</w:t>
      </w:r>
      <w:bookmarkEnd w:id="42"/>
    </w:p>
    <w:p w:rsidR="00E91057" w:rsidRPr="00916BD5" w:rsidRDefault="00E91057" w:rsidP="002C1B59">
      <w:pPr>
        <w:pStyle w:val="10"/>
        <w:numPr>
          <w:ilvl w:val="0"/>
          <w:numId w:val="0"/>
        </w:numPr>
        <w:ind w:left="284"/>
        <w:rPr>
          <w:color w:val="auto"/>
          <w:sz w:val="28"/>
          <w:szCs w:val="28"/>
        </w:rPr>
      </w:pPr>
      <w:bookmarkStart w:id="43" w:name="_Toc429059473"/>
      <w:bookmarkStart w:id="44" w:name="_Toc429395524"/>
      <w:bookmarkStart w:id="45" w:name="_Toc482378784"/>
      <w:r w:rsidRPr="00916BD5">
        <w:rPr>
          <w:color w:val="auto"/>
          <w:sz w:val="28"/>
          <w:szCs w:val="28"/>
        </w:rPr>
        <w:t>Тепловизионный контроль электрооборудования и воздушных линий электропередачи</w:t>
      </w:r>
    </w:p>
    <w:bookmarkEnd w:id="43"/>
    <w:bookmarkEnd w:id="44"/>
    <w:bookmarkEnd w:id="45"/>
    <w:p w:rsidR="002C1B59" w:rsidRPr="0097177A" w:rsidRDefault="002C1B59" w:rsidP="00E91057">
      <w:pPr>
        <w:pStyle w:val="affffffb"/>
        <w:ind w:firstLine="708"/>
        <w:rPr>
          <w:color w:val="auto"/>
        </w:rPr>
      </w:pPr>
      <w:r w:rsidRPr="0097177A">
        <w:rPr>
          <w:color w:val="auto"/>
        </w:rPr>
        <w:t>1</w:t>
      </w:r>
      <w:r w:rsidR="00E91057">
        <w:rPr>
          <w:color w:val="auto"/>
        </w:rPr>
        <w:t>.</w:t>
      </w:r>
      <w:r w:rsidRPr="0097177A">
        <w:rPr>
          <w:color w:val="auto"/>
        </w:rPr>
        <w:t xml:space="preserve"> Приложение </w:t>
      </w:r>
      <w:r w:rsidR="00E91057">
        <w:rPr>
          <w:color w:val="auto"/>
        </w:rPr>
        <w:t>№ 5</w:t>
      </w:r>
      <w:r w:rsidRPr="0097177A">
        <w:rPr>
          <w:color w:val="auto"/>
        </w:rPr>
        <w:t xml:space="preserve"> включает в себя процедуру проведения</w:t>
      </w:r>
      <w:r>
        <w:rPr>
          <w:color w:val="auto"/>
        </w:rPr>
        <w:t xml:space="preserve"> тепловизионного </w:t>
      </w:r>
      <w:proofErr w:type="gramStart"/>
      <w:r>
        <w:rPr>
          <w:color w:val="auto"/>
        </w:rPr>
        <w:t>контроля</w:t>
      </w:r>
      <w:r w:rsidRPr="0097177A">
        <w:rPr>
          <w:color w:val="auto"/>
        </w:rPr>
        <w:t>,  периодичность</w:t>
      </w:r>
      <w:proofErr w:type="gramEnd"/>
      <w:r w:rsidRPr="0097177A">
        <w:rPr>
          <w:color w:val="auto"/>
        </w:rPr>
        <w:t xml:space="preserve"> и объём измерений контролируемого объекта или совокупности объектов. Периодичность тепловизионной диагностики электрооборудования РУ и ВЛ определена с учетом опыта его эксплуатации, режима работы, внешних и других факторов и отражена в соответствующих рекомендациях. </w:t>
      </w:r>
    </w:p>
    <w:p w:rsidR="002C1B59" w:rsidRPr="0097177A" w:rsidRDefault="002C1B59" w:rsidP="00E91057">
      <w:pPr>
        <w:pStyle w:val="affffffb"/>
        <w:ind w:firstLine="708"/>
        <w:rPr>
          <w:color w:val="auto"/>
        </w:rPr>
      </w:pPr>
      <w:r w:rsidRPr="0097177A">
        <w:rPr>
          <w:color w:val="auto"/>
        </w:rPr>
        <w:t>2</w:t>
      </w:r>
      <w:r w:rsidR="00E91057">
        <w:rPr>
          <w:color w:val="auto"/>
        </w:rPr>
        <w:t>.</w:t>
      </w:r>
      <w:r w:rsidRPr="0097177A">
        <w:rPr>
          <w:color w:val="auto"/>
        </w:rPr>
        <w:t xml:space="preserve"> Для проведения тепловизионных измерений при контроле электрооборудования и ВЛ рекомендуется использовать ИК-тепловизоры (допускается применение пирометрических приборов) длинноволнового диапазона 8-12 мкм, чувствительностью не хуже 0,1 °С, угловым разрешением не хуже 1,5 мрад.</w:t>
      </w:r>
    </w:p>
    <w:p w:rsidR="002C1B59" w:rsidRPr="005B3EAA" w:rsidRDefault="002C1B59" w:rsidP="00E91057">
      <w:pPr>
        <w:pStyle w:val="affffffb"/>
        <w:ind w:firstLine="708"/>
        <w:rPr>
          <w:color w:val="auto"/>
        </w:rPr>
      </w:pPr>
      <w:r w:rsidRPr="0097177A">
        <w:rPr>
          <w:color w:val="auto"/>
        </w:rPr>
        <w:t>3</w:t>
      </w:r>
      <w:r w:rsidR="00E91057">
        <w:rPr>
          <w:color w:val="auto"/>
        </w:rPr>
        <w:t>.</w:t>
      </w:r>
      <w:r w:rsidRPr="0097177A">
        <w:rPr>
          <w:color w:val="auto"/>
        </w:rPr>
        <w:t xml:space="preserve"> Выявление дефекта должно осуществляться по возможности на ранней стадии развития, для чего прибор должен обладать достаточной чувствительностью даже при воздействии ряда неблагоприятных факторов, могущих наблюдаться в эксплуатации (влияние отрицательных температур, запыленности, электромагнитных полей и т.п.). При анализе результатов </w:t>
      </w:r>
      <w:r>
        <w:rPr>
          <w:color w:val="auto"/>
        </w:rPr>
        <w:t>тепловизионного контроля</w:t>
      </w:r>
      <w:r w:rsidRPr="0097177A">
        <w:rPr>
          <w:color w:val="auto"/>
        </w:rPr>
        <w:t xml:space="preserve"> должна осуществляться оценка выявленного дефекта. </w:t>
      </w:r>
      <w:r w:rsidRPr="005B3EAA">
        <w:rPr>
          <w:color w:val="auto"/>
        </w:rPr>
        <w:t>По полученным результатам тепловизионного контроля решение о замене или ремонте принимается техническим руководителем субъекта электроэнергетики.</w:t>
      </w:r>
    </w:p>
    <w:p w:rsidR="002C1B59" w:rsidRPr="0097177A" w:rsidRDefault="002C1B59" w:rsidP="00E91057">
      <w:pPr>
        <w:pStyle w:val="affffffb"/>
        <w:ind w:firstLine="708"/>
        <w:rPr>
          <w:color w:val="auto"/>
        </w:rPr>
      </w:pPr>
      <w:r w:rsidRPr="005B3EAA">
        <w:rPr>
          <w:color w:val="auto"/>
        </w:rPr>
        <w:t>4</w:t>
      </w:r>
      <w:r w:rsidR="00E91057">
        <w:rPr>
          <w:color w:val="auto"/>
        </w:rPr>
        <w:t>.</w:t>
      </w:r>
      <w:r w:rsidRPr="005B3EAA">
        <w:rPr>
          <w:color w:val="auto"/>
        </w:rPr>
        <w:t xml:space="preserve"> В приложении применяются следующие понятия:</w:t>
      </w:r>
    </w:p>
    <w:p w:rsidR="002C1B59" w:rsidRPr="0097177A" w:rsidRDefault="002C1B59" w:rsidP="00E91057">
      <w:pPr>
        <w:pStyle w:val="affffffb"/>
        <w:ind w:firstLine="708"/>
        <w:rPr>
          <w:color w:val="auto"/>
        </w:rPr>
      </w:pPr>
      <w:r w:rsidRPr="0097177A">
        <w:rPr>
          <w:b/>
          <w:color w:val="auto"/>
        </w:rPr>
        <w:t>превышение температуры</w:t>
      </w:r>
      <w:r w:rsidR="00E91057">
        <w:rPr>
          <w:b/>
          <w:color w:val="auto"/>
        </w:rPr>
        <w:t>:</w:t>
      </w:r>
      <w:r w:rsidR="00E91057">
        <w:rPr>
          <w:color w:val="auto"/>
        </w:rPr>
        <w:t xml:space="preserve"> -Р</w:t>
      </w:r>
      <w:r w:rsidRPr="0097177A">
        <w:rPr>
          <w:color w:val="auto"/>
        </w:rPr>
        <w:t>азность между измеренной температурой нагрева и температурой окружающего воздуха;</w:t>
      </w:r>
    </w:p>
    <w:p w:rsidR="002C1B59" w:rsidRPr="0097177A" w:rsidRDefault="002C1B59" w:rsidP="00E91057">
      <w:pPr>
        <w:pStyle w:val="affffffb"/>
        <w:ind w:firstLine="708"/>
        <w:rPr>
          <w:color w:val="auto"/>
        </w:rPr>
      </w:pPr>
      <w:r w:rsidRPr="0097177A">
        <w:rPr>
          <w:b/>
          <w:color w:val="auto"/>
        </w:rPr>
        <w:t>избыточная температура</w:t>
      </w:r>
      <w:r w:rsidR="00E91057">
        <w:rPr>
          <w:b/>
          <w:color w:val="auto"/>
        </w:rPr>
        <w:t>:</w:t>
      </w:r>
      <w:r w:rsidR="00E91057">
        <w:rPr>
          <w:color w:val="auto"/>
        </w:rPr>
        <w:t xml:space="preserve"> П</w:t>
      </w:r>
      <w:r w:rsidRPr="0097177A">
        <w:rPr>
          <w:color w:val="auto"/>
        </w:rPr>
        <w:t>ревышение измеренной температуры контролируемого узла над температурой аналогичных узлов других фаз, находящихся в одинаковых условиях;</w:t>
      </w:r>
    </w:p>
    <w:p w:rsidR="002C1B59" w:rsidRPr="0097177A" w:rsidRDefault="002C1B59" w:rsidP="00E91057">
      <w:pPr>
        <w:pStyle w:val="affffffb"/>
        <w:ind w:firstLine="708"/>
        <w:rPr>
          <w:color w:val="auto"/>
        </w:rPr>
      </w:pPr>
      <w:r w:rsidRPr="0097177A">
        <w:rPr>
          <w:b/>
          <w:color w:val="auto"/>
        </w:rPr>
        <w:t>коэффициент дефектности</w:t>
      </w:r>
      <w:r w:rsidR="00E91057">
        <w:rPr>
          <w:b/>
          <w:color w:val="auto"/>
        </w:rPr>
        <w:t xml:space="preserve">: </w:t>
      </w:r>
      <w:r w:rsidR="00E91057" w:rsidRPr="00E91057">
        <w:rPr>
          <w:color w:val="auto"/>
        </w:rPr>
        <w:t>О</w:t>
      </w:r>
      <w:r w:rsidRPr="0097177A">
        <w:rPr>
          <w:color w:val="auto"/>
        </w:rPr>
        <w:t>тношение измеренного превышения температуры контактного соединения к превышению температуры, измеренному на целом участке шины (провода), отстоящем от контактного соединения на расстоянии не менее 1 м;</w:t>
      </w:r>
    </w:p>
    <w:p w:rsidR="002C1B59" w:rsidRPr="0097177A" w:rsidRDefault="002C1B59" w:rsidP="00E91057">
      <w:pPr>
        <w:pStyle w:val="affffffb"/>
        <w:ind w:firstLine="708"/>
        <w:rPr>
          <w:color w:val="auto"/>
        </w:rPr>
      </w:pPr>
      <w:r w:rsidRPr="0097177A">
        <w:rPr>
          <w:b/>
          <w:color w:val="auto"/>
        </w:rPr>
        <w:t>контакт</w:t>
      </w:r>
      <w:r w:rsidRPr="0097177A">
        <w:rPr>
          <w:color w:val="auto"/>
        </w:rPr>
        <w:t xml:space="preserve"> - токоведущая часть аппарата, которая во время операции размыкает и замыкает цепь, или в случае скользящих или шарнирных контактов сохраняет непрерывность цепи;</w:t>
      </w:r>
    </w:p>
    <w:p w:rsidR="002C1B59" w:rsidRPr="0097177A" w:rsidRDefault="002C1B59" w:rsidP="002C1B59">
      <w:pPr>
        <w:pStyle w:val="affffffb"/>
        <w:rPr>
          <w:color w:val="auto"/>
        </w:rPr>
      </w:pPr>
      <w:r w:rsidRPr="0097177A">
        <w:rPr>
          <w:b/>
          <w:color w:val="auto"/>
        </w:rPr>
        <w:t>контактное соединение</w:t>
      </w:r>
      <w:r w:rsidRPr="0097177A">
        <w:rPr>
          <w:color w:val="auto"/>
        </w:rPr>
        <w:t xml:space="preserve"> - токоведущее соединение (болтовое, сварное, выполненное методом обжатия), обеспечивающее непрерывность токовой цепи.</w:t>
      </w:r>
    </w:p>
    <w:p w:rsidR="002C1B59" w:rsidRPr="0097177A" w:rsidRDefault="002C1B59" w:rsidP="00E91057">
      <w:pPr>
        <w:pStyle w:val="affffffb"/>
        <w:ind w:firstLine="708"/>
        <w:rPr>
          <w:color w:val="auto"/>
        </w:rPr>
      </w:pPr>
      <w:r w:rsidRPr="0097177A">
        <w:rPr>
          <w:color w:val="auto"/>
        </w:rPr>
        <w:t>5</w:t>
      </w:r>
      <w:r w:rsidR="00E91057">
        <w:rPr>
          <w:color w:val="auto"/>
        </w:rPr>
        <w:t>.</w:t>
      </w:r>
      <w:r w:rsidRPr="0097177A">
        <w:rPr>
          <w:color w:val="auto"/>
        </w:rPr>
        <w:t xml:space="preserve"> Оценка теплового состояния электрооборудования и токоведущих частей в зависимости от условий их работы и конструкции может осуществляться: по нормированным температурам нагрева (превышениям температуры), избыточной температуре, коэффициенту дефектности, динамике изменения температуры во времени, с изменением нагрузки, путем сравнения измеренных значений температуры в пределах фазы, между фазами, с заведомо исправными участками и т.п., в соответствии с указаниями отдельных пунктов приложения.</w:t>
      </w:r>
    </w:p>
    <w:p w:rsidR="002C1B59" w:rsidRPr="0097177A" w:rsidRDefault="002C1B59" w:rsidP="00E91057">
      <w:pPr>
        <w:pStyle w:val="affffffb"/>
        <w:ind w:firstLine="708"/>
        <w:rPr>
          <w:color w:val="auto"/>
        </w:rPr>
      </w:pPr>
      <w:r w:rsidRPr="0097177A">
        <w:rPr>
          <w:color w:val="auto"/>
        </w:rPr>
        <w:t>6</w:t>
      </w:r>
      <w:r w:rsidR="00E91057">
        <w:rPr>
          <w:color w:val="auto"/>
        </w:rPr>
        <w:t>.</w:t>
      </w:r>
      <w:r w:rsidRPr="0097177A">
        <w:rPr>
          <w:color w:val="auto"/>
        </w:rPr>
        <w:t xml:space="preserve"> Предельные значения температуры нагрева и ее превышения приведены в таблице </w:t>
      </w:r>
      <w:r w:rsidR="00E91057">
        <w:rPr>
          <w:color w:val="auto"/>
        </w:rPr>
        <w:t>№ П.5</w:t>
      </w:r>
      <w:r w:rsidRPr="0097177A">
        <w:rPr>
          <w:color w:val="auto"/>
        </w:rPr>
        <w:t>.1.</w:t>
      </w:r>
    </w:p>
    <w:p w:rsidR="002C1B59" w:rsidRPr="0097177A" w:rsidRDefault="002C1B59" w:rsidP="002C1B59">
      <w:pPr>
        <w:pStyle w:val="affffffb"/>
        <w:rPr>
          <w:color w:val="auto"/>
        </w:rPr>
      </w:pPr>
      <w:r w:rsidRPr="0097177A">
        <w:rPr>
          <w:color w:val="auto"/>
        </w:rPr>
        <w:t>Для контактов и болтовых КС нормативами таблицы Д.1 следует пользоваться при токах нагрузки (0,6-1,0) </w:t>
      </w:r>
      <w:r w:rsidRPr="0097177A">
        <w:rPr>
          <w:i/>
          <w:color w:val="auto"/>
          <w:lang w:val="en-US"/>
        </w:rPr>
        <w:t>I</w:t>
      </w:r>
      <w:r w:rsidRPr="0097177A">
        <w:rPr>
          <w:color w:val="auto"/>
          <w:vertAlign w:val="subscript"/>
        </w:rPr>
        <w:t>ном</w:t>
      </w:r>
      <w:r w:rsidRPr="0097177A">
        <w:rPr>
          <w:color w:val="auto"/>
        </w:rPr>
        <w:t xml:space="preserve"> после соответствующего пересчета.</w:t>
      </w:r>
    </w:p>
    <w:p w:rsidR="002C1B59" w:rsidRPr="0097177A" w:rsidRDefault="002C1B59" w:rsidP="002C1B59">
      <w:pPr>
        <w:pStyle w:val="affffffb"/>
        <w:rPr>
          <w:color w:val="auto"/>
        </w:rPr>
      </w:pPr>
      <w:r w:rsidRPr="0097177A">
        <w:rPr>
          <w:color w:val="auto"/>
        </w:rPr>
        <w:t>Пересчет превышения измеренного значения температуры к нормированному осуществляется исходя из соотношения:</w:t>
      </w:r>
    </w:p>
    <w:p w:rsidR="002C1B59" w:rsidRPr="0097177A" w:rsidRDefault="002C1B59" w:rsidP="002C1B59">
      <w:pPr>
        <w:pStyle w:val="affffffb"/>
        <w:jc w:val="center"/>
        <w:rPr>
          <w:color w:val="auto"/>
        </w:rPr>
      </w:pPr>
      <w:r w:rsidRPr="0097177A">
        <w:rPr>
          <w:color w:val="auto"/>
          <w:position w:val="-30"/>
        </w:rPr>
        <w:object w:dxaOrig="1560" w:dyaOrig="780">
          <v:shape id="_x0000_i1034" type="#_x0000_t75" style="width:78.45pt;height:40.85pt" o:ole="">
            <v:imagedata r:id="rId59" o:title=""/>
          </v:shape>
          <o:OLEObject Type="Embed" ProgID="Equation.3" ShapeID="_x0000_i1034" DrawAspect="Content" ObjectID="_1648451527" r:id="rId60"/>
        </w:object>
      </w:r>
      <w:r w:rsidRPr="0097177A">
        <w:rPr>
          <w:color w:val="auto"/>
        </w:rPr>
        <w:t>,</w:t>
      </w:r>
    </w:p>
    <w:p w:rsidR="002C1B59" w:rsidRPr="0097177A" w:rsidRDefault="002C1B59" w:rsidP="002C1B59">
      <w:pPr>
        <w:pStyle w:val="affffffb"/>
        <w:rPr>
          <w:color w:val="auto"/>
        </w:rPr>
      </w:pPr>
      <w:r w:rsidRPr="0097177A">
        <w:rPr>
          <w:color w:val="auto"/>
        </w:rPr>
        <w:t xml:space="preserve">где </w:t>
      </w:r>
      <w:r w:rsidRPr="0097177A">
        <w:rPr>
          <w:color w:val="auto"/>
        </w:rPr>
        <w:sym w:font="Symbol" w:char="F044"/>
      </w:r>
      <w:r w:rsidRPr="0097177A">
        <w:rPr>
          <w:i/>
          <w:color w:val="auto"/>
        </w:rPr>
        <w:t>Т</w:t>
      </w:r>
      <w:r w:rsidRPr="0097177A">
        <w:rPr>
          <w:color w:val="auto"/>
          <w:vertAlign w:val="subscript"/>
        </w:rPr>
        <w:t>ном</w:t>
      </w:r>
      <w:r w:rsidRPr="0097177A">
        <w:rPr>
          <w:color w:val="auto"/>
        </w:rPr>
        <w:t xml:space="preserve"> - превышение температуры при </w:t>
      </w:r>
      <w:r w:rsidRPr="0097177A">
        <w:rPr>
          <w:i/>
          <w:color w:val="auto"/>
          <w:lang w:val="en-US"/>
        </w:rPr>
        <w:t>I</w:t>
      </w:r>
      <w:r w:rsidRPr="0097177A">
        <w:rPr>
          <w:color w:val="auto"/>
          <w:vertAlign w:val="subscript"/>
        </w:rPr>
        <w:t>ном</w:t>
      </w:r>
      <w:r w:rsidRPr="0097177A">
        <w:rPr>
          <w:color w:val="auto"/>
        </w:rPr>
        <w:t>;</w:t>
      </w:r>
    </w:p>
    <w:p w:rsidR="002C1B59" w:rsidRPr="0097177A" w:rsidRDefault="002C1B59" w:rsidP="002C1B59">
      <w:pPr>
        <w:pStyle w:val="affffffb"/>
        <w:rPr>
          <w:color w:val="auto"/>
        </w:rPr>
      </w:pPr>
      <w:r w:rsidRPr="0097177A">
        <w:rPr>
          <w:color w:val="auto"/>
        </w:rPr>
        <w:sym w:font="Symbol" w:char="F044"/>
      </w:r>
      <w:r w:rsidRPr="0097177A">
        <w:rPr>
          <w:i/>
          <w:color w:val="auto"/>
        </w:rPr>
        <w:t>Т</w:t>
      </w:r>
      <w:r w:rsidRPr="0097177A">
        <w:rPr>
          <w:color w:val="auto"/>
          <w:vertAlign w:val="subscript"/>
        </w:rPr>
        <w:t>раб</w:t>
      </w:r>
      <w:r w:rsidRPr="0097177A">
        <w:rPr>
          <w:color w:val="auto"/>
        </w:rPr>
        <w:t xml:space="preserve"> - то же, при </w:t>
      </w:r>
      <w:r w:rsidRPr="0097177A">
        <w:rPr>
          <w:i/>
          <w:color w:val="auto"/>
          <w:lang w:val="en-US"/>
        </w:rPr>
        <w:t>I</w:t>
      </w:r>
      <w:r w:rsidRPr="0097177A">
        <w:rPr>
          <w:color w:val="auto"/>
          <w:vertAlign w:val="subscript"/>
        </w:rPr>
        <w:t>раб</w:t>
      </w:r>
      <w:r w:rsidRPr="0097177A">
        <w:rPr>
          <w:color w:val="auto"/>
        </w:rPr>
        <w:t xml:space="preserve">; </w:t>
      </w:r>
    </w:p>
    <w:p w:rsidR="002C1B59" w:rsidRPr="0097177A" w:rsidRDefault="002C1B59" w:rsidP="002C1B59">
      <w:pPr>
        <w:pStyle w:val="affffffb"/>
        <w:rPr>
          <w:color w:val="auto"/>
        </w:rPr>
      </w:pPr>
      <w:r w:rsidRPr="0097177A">
        <w:rPr>
          <w:i/>
          <w:color w:val="auto"/>
        </w:rPr>
        <w:t>I</w:t>
      </w:r>
      <w:r w:rsidRPr="0097177A">
        <w:rPr>
          <w:color w:val="auto"/>
          <w:vertAlign w:val="subscript"/>
        </w:rPr>
        <w:t>раб</w:t>
      </w:r>
      <w:r w:rsidRPr="0097177A">
        <w:rPr>
          <w:color w:val="auto"/>
        </w:rPr>
        <w:t xml:space="preserve"> – рабочий ток нагрузки электрооборудования; </w:t>
      </w:r>
    </w:p>
    <w:p w:rsidR="002C1B59" w:rsidRPr="0097177A" w:rsidRDefault="002C1B59" w:rsidP="002C1B59">
      <w:pPr>
        <w:pStyle w:val="affffffb"/>
        <w:rPr>
          <w:color w:val="auto"/>
        </w:rPr>
      </w:pPr>
      <w:r w:rsidRPr="0097177A">
        <w:rPr>
          <w:i/>
          <w:color w:val="auto"/>
        </w:rPr>
        <w:t>I</w:t>
      </w:r>
      <w:r w:rsidRPr="0097177A">
        <w:rPr>
          <w:color w:val="auto"/>
          <w:vertAlign w:val="subscript"/>
        </w:rPr>
        <w:t>ном</w:t>
      </w:r>
      <w:r w:rsidRPr="0097177A">
        <w:rPr>
          <w:color w:val="auto"/>
        </w:rPr>
        <w:t xml:space="preserve"> – номинальный ток нагрузки электрооборудования.</w:t>
      </w:r>
    </w:p>
    <w:p w:rsidR="002C1B59" w:rsidRDefault="002C1B59" w:rsidP="002C1B59">
      <w:pPr>
        <w:pStyle w:val="affffffb"/>
        <w:rPr>
          <w:color w:val="auto"/>
        </w:rPr>
      </w:pPr>
    </w:p>
    <w:p w:rsidR="002C1B59" w:rsidRDefault="002C1B59" w:rsidP="002C1B59">
      <w:pPr>
        <w:pStyle w:val="affffffb"/>
        <w:rPr>
          <w:color w:val="auto"/>
        </w:rPr>
      </w:pPr>
      <w:r w:rsidRPr="0097177A">
        <w:rPr>
          <w:color w:val="auto"/>
        </w:rPr>
        <w:t>Тепловизионный контроль электрооборудования и токоведущих частей</w:t>
      </w:r>
      <w:r>
        <w:rPr>
          <w:color w:val="auto"/>
        </w:rPr>
        <w:t xml:space="preserve"> ВЛ </w:t>
      </w:r>
      <w:proofErr w:type="gramStart"/>
      <w:r>
        <w:rPr>
          <w:color w:val="auto"/>
        </w:rPr>
        <w:t xml:space="preserve">проводится </w:t>
      </w:r>
      <w:r w:rsidRPr="0097177A">
        <w:rPr>
          <w:color w:val="auto"/>
        </w:rPr>
        <w:t xml:space="preserve"> при</w:t>
      </w:r>
      <w:proofErr w:type="gramEnd"/>
      <w:r w:rsidRPr="0097177A">
        <w:rPr>
          <w:color w:val="auto"/>
        </w:rPr>
        <w:t xml:space="preserve"> токах нагрузки 0,3</w:t>
      </w:r>
      <w:r w:rsidRPr="0097177A">
        <w:rPr>
          <w:i/>
          <w:color w:val="auto"/>
          <w:lang w:val="en-US"/>
        </w:rPr>
        <w:t>I</w:t>
      </w:r>
      <w:r w:rsidRPr="0097177A">
        <w:rPr>
          <w:color w:val="auto"/>
          <w:vertAlign w:val="subscript"/>
        </w:rPr>
        <w:t>ном</w:t>
      </w:r>
      <w:r>
        <w:rPr>
          <w:color w:val="auto"/>
        </w:rPr>
        <w:t xml:space="preserve"> и выше.</w:t>
      </w:r>
    </w:p>
    <w:p w:rsidR="002C1B59" w:rsidRDefault="002C1B59" w:rsidP="002C1B59">
      <w:pPr>
        <w:pStyle w:val="affffffb"/>
        <w:rPr>
          <w:color w:val="auto"/>
        </w:rPr>
      </w:pPr>
      <w:r>
        <w:rPr>
          <w:color w:val="auto"/>
        </w:rPr>
        <w:t xml:space="preserve">Тепловизионный контроль электрооборудования </w:t>
      </w:r>
      <w:r w:rsidRPr="0097177A">
        <w:rPr>
          <w:color w:val="auto"/>
        </w:rPr>
        <w:t xml:space="preserve">при токах нагрузки </w:t>
      </w:r>
      <w:r>
        <w:rPr>
          <w:color w:val="auto"/>
        </w:rPr>
        <w:t xml:space="preserve">ниже </w:t>
      </w:r>
      <w:r w:rsidRPr="0097177A">
        <w:rPr>
          <w:color w:val="auto"/>
        </w:rPr>
        <w:t>0,3</w:t>
      </w:r>
      <w:r w:rsidRPr="0097177A">
        <w:rPr>
          <w:i/>
          <w:color w:val="auto"/>
          <w:lang w:val="en-US"/>
        </w:rPr>
        <w:t>I</w:t>
      </w:r>
      <w:r w:rsidRPr="0097177A">
        <w:rPr>
          <w:color w:val="auto"/>
          <w:vertAlign w:val="subscript"/>
        </w:rPr>
        <w:t>ном</w:t>
      </w:r>
      <w:r>
        <w:rPr>
          <w:color w:val="auto"/>
        </w:rPr>
        <w:t xml:space="preserve"> проводится по решение технического руководителя субъекта электроэнергетики.</w:t>
      </w:r>
    </w:p>
    <w:p w:rsidR="002C1B59" w:rsidRDefault="002C1B59" w:rsidP="002C1B59">
      <w:pPr>
        <w:pStyle w:val="affffffb"/>
        <w:rPr>
          <w:color w:val="auto"/>
        </w:rPr>
      </w:pPr>
      <w:r>
        <w:rPr>
          <w:color w:val="auto"/>
        </w:rPr>
        <w:t xml:space="preserve">Проведение тепловизионного контроля токоведущих частей ВЛ </w:t>
      </w:r>
      <w:r w:rsidRPr="0097177A">
        <w:rPr>
          <w:color w:val="auto"/>
        </w:rPr>
        <w:t xml:space="preserve">при токах нагрузки </w:t>
      </w:r>
      <w:r>
        <w:rPr>
          <w:color w:val="auto"/>
        </w:rPr>
        <w:t xml:space="preserve">ниже </w:t>
      </w:r>
      <w:r w:rsidRPr="0097177A">
        <w:rPr>
          <w:color w:val="auto"/>
        </w:rPr>
        <w:t>0,3</w:t>
      </w:r>
      <w:r w:rsidRPr="0097177A">
        <w:rPr>
          <w:i/>
          <w:color w:val="auto"/>
          <w:lang w:val="en-US"/>
        </w:rPr>
        <w:t>I</w:t>
      </w:r>
      <w:r w:rsidRPr="0097177A">
        <w:rPr>
          <w:color w:val="auto"/>
          <w:vertAlign w:val="subscript"/>
        </w:rPr>
        <w:t>ном</w:t>
      </w:r>
      <w:r>
        <w:rPr>
          <w:color w:val="auto"/>
        </w:rPr>
        <w:t xml:space="preserve"> нецелесообразно.</w:t>
      </w:r>
    </w:p>
    <w:p w:rsidR="006E76C1" w:rsidRDefault="002C1B59" w:rsidP="006E76C1">
      <w:pPr>
        <w:pStyle w:val="afffffff3"/>
        <w:jc w:val="right"/>
        <w:rPr>
          <w:color w:val="auto"/>
        </w:rPr>
      </w:pPr>
      <w:r w:rsidRPr="0097177A">
        <w:rPr>
          <w:color w:val="auto"/>
        </w:rPr>
        <w:t xml:space="preserve">Таблица </w:t>
      </w:r>
      <w:r w:rsidR="006E76C1">
        <w:rPr>
          <w:color w:val="auto"/>
        </w:rPr>
        <w:t>№ П.5</w:t>
      </w:r>
      <w:r w:rsidRPr="0097177A">
        <w:rPr>
          <w:color w:val="auto"/>
        </w:rPr>
        <w:t xml:space="preserve">.1. </w:t>
      </w:r>
    </w:p>
    <w:p w:rsidR="002C1B59" w:rsidRPr="006E76C1" w:rsidRDefault="002C1B59" w:rsidP="006E76C1">
      <w:pPr>
        <w:pStyle w:val="afffffff3"/>
        <w:jc w:val="center"/>
        <w:rPr>
          <w:b/>
          <w:color w:val="auto"/>
        </w:rPr>
      </w:pPr>
      <w:r w:rsidRPr="006E76C1">
        <w:rPr>
          <w:b/>
          <w:color w:val="auto"/>
        </w:rPr>
        <w:t>Допустимые температуры нагрева</w:t>
      </w:r>
    </w:p>
    <w:tbl>
      <w:tblPr>
        <w:tblW w:w="0" w:type="auto"/>
        <w:tblLayout w:type="fixed"/>
        <w:tblCellMar>
          <w:left w:w="28" w:type="dxa"/>
          <w:right w:w="28" w:type="dxa"/>
        </w:tblCellMar>
        <w:tblLook w:val="0000" w:firstRow="0" w:lastRow="0" w:firstColumn="0" w:lastColumn="0" w:noHBand="0" w:noVBand="0"/>
      </w:tblPr>
      <w:tblGrid>
        <w:gridCol w:w="6407"/>
        <w:gridCol w:w="1418"/>
        <w:gridCol w:w="1842"/>
      </w:tblGrid>
      <w:tr w:rsidR="002C1B59" w:rsidRPr="0097177A" w:rsidTr="002C1B59">
        <w:trPr>
          <w:tblHeader/>
        </w:trPr>
        <w:tc>
          <w:tcPr>
            <w:tcW w:w="6407" w:type="dxa"/>
            <w:vMerge w:val="restart"/>
            <w:tcBorders>
              <w:top w:val="single" w:sz="6" w:space="0" w:color="auto"/>
              <w:left w:val="single" w:sz="6" w:space="0" w:color="auto"/>
              <w:right w:val="single" w:sz="6" w:space="0" w:color="auto"/>
            </w:tcBorders>
            <w:vAlign w:val="center"/>
          </w:tcPr>
          <w:p w:rsidR="002C1B59" w:rsidRPr="00CF2422" w:rsidRDefault="002C1B59" w:rsidP="002C1B59">
            <w:pPr>
              <w:pStyle w:val="afff"/>
              <w:jc w:val="center"/>
              <w:rPr>
                <w:sz w:val="22"/>
                <w:szCs w:val="22"/>
              </w:rPr>
            </w:pPr>
            <w:r w:rsidRPr="00CF2422">
              <w:rPr>
                <w:sz w:val="22"/>
                <w:szCs w:val="22"/>
              </w:rPr>
              <w:t>Контролируемые узлы</w:t>
            </w:r>
          </w:p>
        </w:tc>
        <w:tc>
          <w:tcPr>
            <w:tcW w:w="3260" w:type="dxa"/>
            <w:gridSpan w:val="2"/>
            <w:tcBorders>
              <w:top w:val="single" w:sz="6" w:space="0" w:color="auto"/>
              <w:left w:val="single" w:sz="6" w:space="0" w:color="auto"/>
              <w:right w:val="single" w:sz="6" w:space="0" w:color="auto"/>
            </w:tcBorders>
            <w:vAlign w:val="center"/>
          </w:tcPr>
          <w:p w:rsidR="002C1B59" w:rsidRPr="00CF2422" w:rsidRDefault="002C1B59" w:rsidP="002C1B59">
            <w:pPr>
              <w:pStyle w:val="afff"/>
              <w:jc w:val="center"/>
              <w:rPr>
                <w:sz w:val="22"/>
                <w:szCs w:val="22"/>
              </w:rPr>
            </w:pPr>
            <w:r w:rsidRPr="00CF2422">
              <w:rPr>
                <w:sz w:val="22"/>
                <w:szCs w:val="22"/>
              </w:rPr>
              <w:t>Наибольшее допустимое значение</w:t>
            </w:r>
          </w:p>
        </w:tc>
      </w:tr>
      <w:tr w:rsidR="002C1B59" w:rsidRPr="0097177A" w:rsidTr="002C1B59">
        <w:trPr>
          <w:tblHeader/>
        </w:trPr>
        <w:tc>
          <w:tcPr>
            <w:tcW w:w="6407" w:type="dxa"/>
            <w:vMerge/>
            <w:tcBorders>
              <w:left w:val="single" w:sz="6" w:space="0" w:color="auto"/>
              <w:right w:val="single" w:sz="6" w:space="0" w:color="auto"/>
            </w:tcBorders>
            <w:vAlign w:val="center"/>
          </w:tcPr>
          <w:p w:rsidR="002C1B59" w:rsidRPr="00CF2422" w:rsidRDefault="002C1B59" w:rsidP="002C1B59">
            <w:pPr>
              <w:pStyle w:val="afff"/>
              <w:jc w:val="center"/>
              <w:rPr>
                <w:sz w:val="22"/>
                <w:szCs w:val="22"/>
              </w:rPr>
            </w:pPr>
          </w:p>
        </w:tc>
        <w:tc>
          <w:tcPr>
            <w:tcW w:w="1418" w:type="dxa"/>
            <w:tcBorders>
              <w:top w:val="single" w:sz="6" w:space="0" w:color="auto"/>
              <w:left w:val="single" w:sz="6" w:space="0" w:color="auto"/>
              <w:right w:val="single" w:sz="6" w:space="0" w:color="auto"/>
            </w:tcBorders>
            <w:vAlign w:val="center"/>
          </w:tcPr>
          <w:p w:rsidR="002C1B59" w:rsidRPr="00CF2422" w:rsidRDefault="002C1B59" w:rsidP="002C1B59">
            <w:pPr>
              <w:pStyle w:val="afff"/>
              <w:jc w:val="center"/>
              <w:rPr>
                <w:sz w:val="22"/>
                <w:szCs w:val="22"/>
              </w:rPr>
            </w:pPr>
            <w:r w:rsidRPr="00CF2422">
              <w:rPr>
                <w:sz w:val="22"/>
                <w:szCs w:val="22"/>
              </w:rPr>
              <w:t>Температура нагрева, °С</w:t>
            </w:r>
          </w:p>
        </w:tc>
        <w:tc>
          <w:tcPr>
            <w:tcW w:w="1842" w:type="dxa"/>
            <w:tcBorders>
              <w:top w:val="single" w:sz="6" w:space="0" w:color="auto"/>
              <w:left w:val="single" w:sz="6" w:space="0" w:color="auto"/>
              <w:right w:val="single" w:sz="6" w:space="0" w:color="auto"/>
            </w:tcBorders>
            <w:vAlign w:val="center"/>
          </w:tcPr>
          <w:p w:rsidR="002C1B59" w:rsidRPr="00CF2422" w:rsidRDefault="002C1B59" w:rsidP="002C1B59">
            <w:pPr>
              <w:pStyle w:val="afff"/>
              <w:jc w:val="center"/>
              <w:rPr>
                <w:sz w:val="22"/>
                <w:szCs w:val="22"/>
              </w:rPr>
            </w:pPr>
            <w:r w:rsidRPr="00CF2422">
              <w:rPr>
                <w:sz w:val="22"/>
                <w:szCs w:val="22"/>
              </w:rPr>
              <w:t>Превышение температуры, °С</w:t>
            </w:r>
          </w:p>
        </w:tc>
      </w:tr>
      <w:tr w:rsidR="002C1B59" w:rsidRPr="0097177A" w:rsidTr="002C1B59">
        <w:tc>
          <w:tcPr>
            <w:tcW w:w="6407" w:type="dxa"/>
            <w:tcBorders>
              <w:top w:val="single" w:sz="6" w:space="0" w:color="auto"/>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1. Токоведущие (за исключением контактов и контактных соединений) и нетоковедущие металлические части:</w:t>
            </w:r>
          </w:p>
        </w:tc>
        <w:tc>
          <w:tcPr>
            <w:tcW w:w="1418" w:type="dxa"/>
            <w:tcBorders>
              <w:top w:val="single" w:sz="6" w:space="0" w:color="auto"/>
              <w:left w:val="single" w:sz="6" w:space="0" w:color="auto"/>
              <w:right w:val="single" w:sz="6" w:space="0" w:color="auto"/>
            </w:tcBorders>
          </w:tcPr>
          <w:p w:rsidR="002C1B59" w:rsidRPr="00CF2422" w:rsidRDefault="002C1B59" w:rsidP="002C1B59">
            <w:pPr>
              <w:pStyle w:val="afff"/>
              <w:jc w:val="center"/>
              <w:rPr>
                <w:sz w:val="22"/>
                <w:szCs w:val="22"/>
              </w:rPr>
            </w:pPr>
          </w:p>
        </w:tc>
        <w:tc>
          <w:tcPr>
            <w:tcW w:w="1842" w:type="dxa"/>
            <w:tcBorders>
              <w:top w:val="single" w:sz="6" w:space="0" w:color="auto"/>
              <w:left w:val="single" w:sz="6" w:space="0" w:color="auto"/>
              <w:right w:val="single" w:sz="6" w:space="0" w:color="auto"/>
            </w:tcBorders>
          </w:tcPr>
          <w:p w:rsidR="002C1B59" w:rsidRPr="00CF2422" w:rsidRDefault="002C1B59" w:rsidP="002C1B59">
            <w:pPr>
              <w:pStyle w:val="afff"/>
              <w:jc w:val="center"/>
              <w:rPr>
                <w:sz w:val="22"/>
                <w:szCs w:val="22"/>
              </w:rPr>
            </w:pP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не изолированные и не соприкасающиеся с изоляционными материалами</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120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80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изолированные или соприкасающиеся с изоляционными материалами классов нагревостойкости по ГОСТ 8865-93:</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Y</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90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50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А</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105</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60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Е</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120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80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В</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130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90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F</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155</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115</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Н</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180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140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2. Контакты из меди и медных сплавов:</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без покрытий, в воздухе/в изоляционном масле</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75/80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35/40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с накладными серебряными пластинами, в воздухе/в изоляционном масле</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120/90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80/50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с покрытием серебром или никелем, в воздухе/в изоляционном масле</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105/90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65/50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с покрытием серебром толщиной не менее 24 мкм</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120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80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с покрытием оловом, в воздухе/в изоляционном масле</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90/90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50/50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3. Контакты металлокерамические вольфрамо- и молибденосодержащие в изоляционном масле: на основе меди/на основе серебра</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85/90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45/50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4. Аппаратные выводы из меди, алюминия и их сплавов, предназначенные для соединения с внешними проводниками электрических цепей:</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без покрытия</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90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50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с покрытием оловом, серебром или никелем</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105</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65</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5. Болтовые контактные соединения из меди, алюминия и их сплавов:</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без покрытия, в воздухе/в изоляционном масле</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90/100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50/60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с покрытием оловом, в воздухе/в изоляционном масле</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105/100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65/60</w:t>
            </w:r>
          </w:p>
        </w:tc>
      </w:tr>
      <w:tr w:rsidR="002C1B59" w:rsidRPr="0097177A" w:rsidTr="002C1B59">
        <w:tc>
          <w:tcPr>
            <w:tcW w:w="6407" w:type="dxa"/>
            <w:tcBorders>
              <w:left w:val="single" w:sz="6" w:space="0" w:color="auto"/>
              <w:bottom w:val="single" w:sz="4" w:space="0" w:color="auto"/>
              <w:right w:val="single" w:sz="6" w:space="0" w:color="auto"/>
            </w:tcBorders>
          </w:tcPr>
          <w:p w:rsidR="002C1B59" w:rsidRPr="00CF2422" w:rsidRDefault="002C1B59" w:rsidP="002C1B59">
            <w:pPr>
              <w:pStyle w:val="afff"/>
              <w:rPr>
                <w:sz w:val="22"/>
                <w:szCs w:val="22"/>
              </w:rPr>
            </w:pPr>
            <w:r w:rsidRPr="00CF2422">
              <w:rPr>
                <w:sz w:val="22"/>
                <w:szCs w:val="22"/>
              </w:rPr>
              <w:t>- с покрытием серебром или никелем, в воздухе/в изоляционном масле</w:t>
            </w:r>
          </w:p>
        </w:tc>
        <w:tc>
          <w:tcPr>
            <w:tcW w:w="1418" w:type="dxa"/>
            <w:tcBorders>
              <w:left w:val="single" w:sz="6" w:space="0" w:color="auto"/>
              <w:bottom w:val="single" w:sz="4"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115/100</w:t>
            </w:r>
          </w:p>
        </w:tc>
        <w:tc>
          <w:tcPr>
            <w:tcW w:w="1842" w:type="dxa"/>
            <w:tcBorders>
              <w:left w:val="single" w:sz="6" w:space="0" w:color="auto"/>
              <w:bottom w:val="single" w:sz="4"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75/60</w:t>
            </w:r>
          </w:p>
        </w:tc>
      </w:tr>
      <w:tr w:rsidR="002C1B59" w:rsidRPr="0097177A" w:rsidTr="002C1B59">
        <w:tc>
          <w:tcPr>
            <w:tcW w:w="6407" w:type="dxa"/>
            <w:tcBorders>
              <w:top w:val="single" w:sz="4" w:space="0" w:color="auto"/>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6. Предохранители переменного тока на напряжение 3 кВ и выше:</w:t>
            </w:r>
          </w:p>
        </w:tc>
        <w:tc>
          <w:tcPr>
            <w:tcW w:w="1418" w:type="dxa"/>
            <w:tcBorders>
              <w:top w:val="single" w:sz="4" w:space="0" w:color="auto"/>
              <w:left w:val="single" w:sz="6" w:space="0" w:color="auto"/>
              <w:right w:val="single" w:sz="6" w:space="0" w:color="auto"/>
            </w:tcBorders>
          </w:tcPr>
          <w:p w:rsidR="002C1B59" w:rsidRPr="00CF2422" w:rsidRDefault="002C1B59" w:rsidP="002C1B59">
            <w:pPr>
              <w:pStyle w:val="afff"/>
              <w:jc w:val="center"/>
              <w:rPr>
                <w:sz w:val="22"/>
                <w:szCs w:val="22"/>
              </w:rPr>
            </w:pPr>
          </w:p>
        </w:tc>
        <w:tc>
          <w:tcPr>
            <w:tcW w:w="1842" w:type="dxa"/>
            <w:tcBorders>
              <w:top w:val="single" w:sz="4" w:space="0" w:color="auto"/>
              <w:left w:val="single" w:sz="6" w:space="0" w:color="auto"/>
              <w:right w:val="single" w:sz="6" w:space="0" w:color="auto"/>
            </w:tcBorders>
          </w:tcPr>
          <w:p w:rsidR="002C1B59" w:rsidRPr="00CF2422" w:rsidRDefault="002C1B59" w:rsidP="002C1B59">
            <w:pPr>
              <w:pStyle w:val="afff"/>
              <w:jc w:val="center"/>
              <w:rPr>
                <w:sz w:val="22"/>
                <w:szCs w:val="22"/>
              </w:rPr>
            </w:pP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соединения из меди, алюминия и их сплавов в воздухе без покрытий/с покрытием оловом</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с разъемным контактным соединением, осуществляемым пружинами</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75/95</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35/55</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с разборным соединением (нажатие болтами или винтами), в том числе выводы предохранителя</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90/105</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50/65</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металлические части, используемые как пружины</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из меди</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75</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35</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из фосфористой бронзы и аналогичных сплавов</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105</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65</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7. Изоляционное масло в верхнем слое коммутационных аппаратов</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90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50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8. Встроенные трансформаторы тока:</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обмотки</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10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магнитопроводы</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15</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9. Болтовое соединение токоведущих выводов съемных вводов в масле/в воздухе</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85/65</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10. Соединения устройств РПН силовых трансформаторов из меди, ее сплавов и медесодержащих композиций без покрытия серебром при работе на воздухе/в масле:</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с нажатием болтами или другими элементами, обеспечивающими жесткость соединения</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40/25</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с нажатием пружинами и самоочищающиеся в процессе переключения</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35/20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с нажатием пружинами и не самоочищающиеся в процессе переключения</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20/10</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11. Токоведущие жилы силовых кабелей в режиме длительном/аварийном при наличии изоляции:</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из поливинилхлоридного пластика и полиэтилена</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70/80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из вулканизирующегося полиэтилена</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90/130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из резины</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65/-</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из резины повышенной теплостойкости</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90/-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 с пропитанной бумажной изоляцией при вязкой/обедненной пропитке и номинальном напряжении, кВ:</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1 и 3</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80/80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6</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65/75</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10</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60/-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r>
      <w:tr w:rsidR="002C1B59" w:rsidRPr="0097177A" w:rsidTr="002C1B59">
        <w:trPr>
          <w:trHeight w:val="262"/>
        </w:trPr>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20</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55/-</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r>
      <w:tr w:rsidR="002C1B59" w:rsidRPr="0097177A" w:rsidTr="002C1B59">
        <w:trPr>
          <w:trHeight w:val="416"/>
        </w:trPr>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35</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50/-</w:t>
            </w: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r>
      <w:tr w:rsidR="002C1B59" w:rsidRPr="0097177A" w:rsidTr="002C1B59">
        <w:tc>
          <w:tcPr>
            <w:tcW w:w="6407" w:type="dxa"/>
            <w:tcBorders>
              <w:left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12. Коллекторы и контактные кольца, незащищенные и защищенные при изоляции классов нагревостойкости:</w:t>
            </w:r>
          </w:p>
        </w:tc>
        <w:tc>
          <w:tcPr>
            <w:tcW w:w="1418" w:type="dxa"/>
            <w:tcBorders>
              <w:left w:val="single" w:sz="6" w:space="0" w:color="auto"/>
              <w:right w:val="single" w:sz="6" w:space="0" w:color="auto"/>
            </w:tcBorders>
          </w:tcPr>
          <w:p w:rsidR="002C1B59" w:rsidRPr="00CF2422" w:rsidRDefault="002C1B59" w:rsidP="002C1B59">
            <w:pPr>
              <w:pStyle w:val="afff"/>
              <w:jc w:val="center"/>
              <w:rPr>
                <w:sz w:val="22"/>
                <w:szCs w:val="22"/>
              </w:rPr>
            </w:pPr>
          </w:p>
        </w:tc>
        <w:tc>
          <w:tcPr>
            <w:tcW w:w="1842" w:type="dxa"/>
            <w:tcBorders>
              <w:left w:val="single" w:sz="6" w:space="0" w:color="auto"/>
              <w:right w:val="single" w:sz="6" w:space="0" w:color="auto"/>
            </w:tcBorders>
          </w:tcPr>
          <w:p w:rsidR="002C1B59" w:rsidRPr="00CF2422" w:rsidRDefault="002C1B59" w:rsidP="002C1B59">
            <w:pPr>
              <w:pStyle w:val="afff"/>
              <w:jc w:val="center"/>
              <w:rPr>
                <w:sz w:val="22"/>
                <w:szCs w:val="22"/>
              </w:rPr>
            </w:pPr>
          </w:p>
        </w:tc>
      </w:tr>
      <w:tr w:rsidR="002C1B59" w:rsidRPr="0097177A" w:rsidTr="002C1B59">
        <w:tc>
          <w:tcPr>
            <w:tcW w:w="6407" w:type="dxa"/>
            <w:tcBorders>
              <w:left w:val="single" w:sz="6" w:space="0" w:color="auto"/>
              <w:bottom w:val="single" w:sz="4" w:space="0" w:color="auto"/>
              <w:right w:val="single" w:sz="6" w:space="0" w:color="auto"/>
            </w:tcBorders>
          </w:tcPr>
          <w:p w:rsidR="002C1B59" w:rsidRPr="00CF2422" w:rsidRDefault="002C1B59" w:rsidP="002C1B59">
            <w:pPr>
              <w:pStyle w:val="afff"/>
              <w:rPr>
                <w:sz w:val="22"/>
                <w:szCs w:val="22"/>
              </w:rPr>
            </w:pPr>
            <w:r w:rsidRPr="00CF2422">
              <w:rPr>
                <w:sz w:val="22"/>
                <w:szCs w:val="22"/>
              </w:rPr>
              <w:t>А/Е/В</w:t>
            </w:r>
          </w:p>
        </w:tc>
        <w:tc>
          <w:tcPr>
            <w:tcW w:w="1418" w:type="dxa"/>
            <w:tcBorders>
              <w:left w:val="single" w:sz="6" w:space="0" w:color="auto"/>
              <w:bottom w:val="single" w:sz="4"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c>
          <w:tcPr>
            <w:tcW w:w="1842" w:type="dxa"/>
            <w:tcBorders>
              <w:left w:val="single" w:sz="6" w:space="0" w:color="auto"/>
              <w:bottom w:val="single" w:sz="4"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60/70/80</w:t>
            </w:r>
          </w:p>
        </w:tc>
      </w:tr>
      <w:tr w:rsidR="002C1B59" w:rsidRPr="0097177A" w:rsidTr="002C1B59">
        <w:tc>
          <w:tcPr>
            <w:tcW w:w="6407" w:type="dxa"/>
            <w:tcBorders>
              <w:top w:val="single" w:sz="4" w:space="0" w:color="auto"/>
              <w:left w:val="single" w:sz="6" w:space="0" w:color="auto"/>
              <w:bottom w:val="single" w:sz="4" w:space="0" w:color="auto"/>
              <w:right w:val="single" w:sz="6" w:space="0" w:color="auto"/>
            </w:tcBorders>
          </w:tcPr>
          <w:p w:rsidR="002C1B59" w:rsidRPr="00CF2422" w:rsidRDefault="002C1B59" w:rsidP="002C1B59">
            <w:pPr>
              <w:pStyle w:val="afff"/>
              <w:rPr>
                <w:sz w:val="22"/>
                <w:szCs w:val="22"/>
              </w:rPr>
            </w:pPr>
            <w:r w:rsidRPr="00CF2422">
              <w:rPr>
                <w:sz w:val="22"/>
                <w:szCs w:val="22"/>
              </w:rPr>
              <w:t>F/H</w:t>
            </w:r>
          </w:p>
        </w:tc>
        <w:tc>
          <w:tcPr>
            <w:tcW w:w="1418" w:type="dxa"/>
            <w:tcBorders>
              <w:top w:val="single" w:sz="4" w:space="0" w:color="auto"/>
              <w:left w:val="single" w:sz="6" w:space="0" w:color="auto"/>
              <w:bottom w:val="single" w:sz="4"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c>
          <w:tcPr>
            <w:tcW w:w="1842" w:type="dxa"/>
            <w:tcBorders>
              <w:top w:val="single" w:sz="4" w:space="0" w:color="auto"/>
              <w:left w:val="single" w:sz="6" w:space="0" w:color="auto"/>
              <w:bottom w:val="single" w:sz="4"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90/100</w:t>
            </w:r>
          </w:p>
        </w:tc>
      </w:tr>
      <w:tr w:rsidR="002C1B59" w:rsidRPr="0097177A" w:rsidTr="002C1B59">
        <w:tc>
          <w:tcPr>
            <w:tcW w:w="6407" w:type="dxa"/>
            <w:tcBorders>
              <w:top w:val="single" w:sz="4" w:space="0" w:color="auto"/>
              <w:left w:val="single" w:sz="6" w:space="0" w:color="auto"/>
              <w:bottom w:val="single" w:sz="6" w:space="0" w:color="auto"/>
              <w:right w:val="single" w:sz="6" w:space="0" w:color="auto"/>
            </w:tcBorders>
          </w:tcPr>
          <w:p w:rsidR="002C1B59" w:rsidRPr="00CF2422" w:rsidRDefault="002C1B59" w:rsidP="002C1B59">
            <w:pPr>
              <w:pStyle w:val="afff"/>
              <w:rPr>
                <w:sz w:val="22"/>
                <w:szCs w:val="22"/>
              </w:rPr>
            </w:pPr>
            <w:r w:rsidRPr="00CF2422">
              <w:rPr>
                <w:sz w:val="22"/>
                <w:szCs w:val="22"/>
              </w:rPr>
              <w:t>13. Подшипники скольжения/качения</w:t>
            </w:r>
          </w:p>
        </w:tc>
        <w:tc>
          <w:tcPr>
            <w:tcW w:w="1418" w:type="dxa"/>
            <w:tcBorders>
              <w:top w:val="single" w:sz="4" w:space="0" w:color="auto"/>
              <w:left w:val="single" w:sz="6" w:space="0" w:color="auto"/>
              <w:bottom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80/100</w:t>
            </w:r>
          </w:p>
        </w:tc>
        <w:tc>
          <w:tcPr>
            <w:tcW w:w="1842" w:type="dxa"/>
            <w:tcBorders>
              <w:top w:val="single" w:sz="4" w:space="0" w:color="auto"/>
              <w:left w:val="single" w:sz="6" w:space="0" w:color="auto"/>
              <w:bottom w:val="single" w:sz="6" w:space="0" w:color="auto"/>
              <w:right w:val="single" w:sz="6" w:space="0" w:color="auto"/>
            </w:tcBorders>
          </w:tcPr>
          <w:p w:rsidR="002C1B59" w:rsidRPr="00CF2422" w:rsidRDefault="002C1B59" w:rsidP="002C1B59">
            <w:pPr>
              <w:pStyle w:val="afff"/>
              <w:jc w:val="center"/>
              <w:rPr>
                <w:sz w:val="22"/>
                <w:szCs w:val="22"/>
              </w:rPr>
            </w:pPr>
            <w:r w:rsidRPr="00CF2422">
              <w:rPr>
                <w:sz w:val="22"/>
                <w:szCs w:val="22"/>
              </w:rPr>
              <w:t>-</w:t>
            </w:r>
          </w:p>
        </w:tc>
      </w:tr>
    </w:tbl>
    <w:p w:rsidR="002C1B59" w:rsidRPr="00CF2422" w:rsidRDefault="002C1B59" w:rsidP="00CF2422">
      <w:pPr>
        <w:pStyle w:val="4"/>
        <w:jc w:val="both"/>
        <w:rPr>
          <w:rFonts w:ascii="Times New Roman" w:hAnsi="Times New Roman" w:cs="Times New Roman"/>
          <w:b w:val="0"/>
          <w:i w:val="0"/>
          <w:color w:val="auto"/>
          <w:sz w:val="20"/>
        </w:rPr>
      </w:pPr>
      <w:r w:rsidRPr="00CF2422">
        <w:rPr>
          <w:rFonts w:ascii="Times New Roman" w:hAnsi="Times New Roman" w:cs="Times New Roman"/>
          <w:b w:val="0"/>
          <w:i w:val="0"/>
          <w:color w:val="auto"/>
          <w:sz w:val="20"/>
        </w:rPr>
        <w:t>П р и м е </w:t>
      </w:r>
      <w:proofErr w:type="gramStart"/>
      <w:r w:rsidRPr="00CF2422">
        <w:rPr>
          <w:rFonts w:ascii="Times New Roman" w:hAnsi="Times New Roman" w:cs="Times New Roman"/>
          <w:b w:val="0"/>
          <w:i w:val="0"/>
          <w:color w:val="auto"/>
          <w:sz w:val="20"/>
        </w:rPr>
        <w:t>ч</w:t>
      </w:r>
      <w:proofErr w:type="gramEnd"/>
      <w:r w:rsidRPr="00CF2422">
        <w:rPr>
          <w:rFonts w:ascii="Times New Roman" w:hAnsi="Times New Roman" w:cs="Times New Roman"/>
          <w:b w:val="0"/>
          <w:i w:val="0"/>
          <w:color w:val="auto"/>
          <w:sz w:val="20"/>
        </w:rPr>
        <w:t> а н и е - Данные, приведенные в таблице, применяют в том случае, если для конкретных видов оборудования не установлены другие нормы.</w:t>
      </w:r>
    </w:p>
    <w:p w:rsidR="002C1B59" w:rsidRPr="0097177A" w:rsidRDefault="002C1B59" w:rsidP="00E91057">
      <w:pPr>
        <w:pStyle w:val="affffffb"/>
        <w:ind w:firstLine="708"/>
        <w:rPr>
          <w:color w:val="auto"/>
        </w:rPr>
      </w:pPr>
      <w:r w:rsidRPr="0097177A">
        <w:rPr>
          <w:color w:val="auto"/>
        </w:rPr>
        <w:t>7</w:t>
      </w:r>
      <w:r w:rsidR="00E91057">
        <w:rPr>
          <w:color w:val="auto"/>
        </w:rPr>
        <w:t>.</w:t>
      </w:r>
      <w:r w:rsidRPr="0097177A">
        <w:rPr>
          <w:color w:val="auto"/>
        </w:rPr>
        <w:t xml:space="preserve"> Для контактов, болтовых КС и спиральной арматуры ВЛ при токах нагрузки (0,3-0,6) </w:t>
      </w:r>
      <w:r w:rsidRPr="0097177A">
        <w:rPr>
          <w:i/>
          <w:color w:val="auto"/>
          <w:lang w:val="en-US"/>
        </w:rPr>
        <w:t>I</w:t>
      </w:r>
      <w:r w:rsidRPr="0097177A">
        <w:rPr>
          <w:color w:val="auto"/>
          <w:vertAlign w:val="subscript"/>
        </w:rPr>
        <w:t>ном</w:t>
      </w:r>
      <w:r w:rsidRPr="0097177A">
        <w:rPr>
          <w:color w:val="auto"/>
        </w:rPr>
        <w:t xml:space="preserve"> оценка их состояния проводится по избыточной температуре. В качестве норматива используется значение температуры, пересчитанное на 0,5</w:t>
      </w:r>
      <w:r w:rsidRPr="0097177A">
        <w:rPr>
          <w:i/>
          <w:color w:val="auto"/>
          <w:lang w:val="en-US"/>
        </w:rPr>
        <w:t>I</w:t>
      </w:r>
      <w:r w:rsidRPr="0097177A">
        <w:rPr>
          <w:color w:val="auto"/>
          <w:vertAlign w:val="subscript"/>
        </w:rPr>
        <w:t>ном</w:t>
      </w:r>
      <w:r w:rsidRPr="0097177A">
        <w:rPr>
          <w:color w:val="auto"/>
        </w:rPr>
        <w:t>.</w:t>
      </w:r>
    </w:p>
    <w:p w:rsidR="002C1B59" w:rsidRPr="0097177A" w:rsidRDefault="002C1B59" w:rsidP="00E91057">
      <w:pPr>
        <w:pStyle w:val="affffffb"/>
        <w:ind w:firstLine="708"/>
        <w:rPr>
          <w:color w:val="auto"/>
        </w:rPr>
      </w:pPr>
      <w:r w:rsidRPr="0097177A">
        <w:rPr>
          <w:color w:val="auto"/>
        </w:rPr>
        <w:t>Для пересчета используется соотношение:</w:t>
      </w:r>
    </w:p>
    <w:p w:rsidR="002C1B59" w:rsidRPr="0097177A" w:rsidRDefault="002C1B59" w:rsidP="002C1B59">
      <w:pPr>
        <w:pStyle w:val="affffffb"/>
        <w:jc w:val="center"/>
        <w:rPr>
          <w:color w:val="auto"/>
        </w:rPr>
      </w:pPr>
      <w:r w:rsidRPr="0097177A">
        <w:rPr>
          <w:color w:val="auto"/>
          <w:position w:val="-30"/>
        </w:rPr>
        <w:object w:dxaOrig="1780" w:dyaOrig="780">
          <v:shape id="_x0000_i1035" type="#_x0000_t75" style="width:88.1pt;height:40.85pt" o:ole="">
            <v:imagedata r:id="rId61" o:title=""/>
          </v:shape>
          <o:OLEObject Type="Embed" ProgID="Equation.3" ShapeID="_x0000_i1035" DrawAspect="Content" ObjectID="_1648451528" r:id="rId62"/>
        </w:object>
      </w:r>
      <w:r w:rsidRPr="0097177A">
        <w:rPr>
          <w:color w:val="auto"/>
        </w:rPr>
        <w:t>,</w:t>
      </w:r>
    </w:p>
    <w:p w:rsidR="002C1B59" w:rsidRPr="0097177A" w:rsidRDefault="002C1B59" w:rsidP="002C1B59">
      <w:pPr>
        <w:pStyle w:val="affffffb"/>
        <w:rPr>
          <w:color w:val="auto"/>
        </w:rPr>
      </w:pPr>
      <w:r w:rsidRPr="0097177A">
        <w:rPr>
          <w:color w:val="auto"/>
        </w:rPr>
        <w:t xml:space="preserve">где </w:t>
      </w:r>
      <w:r w:rsidRPr="0097177A">
        <w:rPr>
          <w:color w:val="auto"/>
        </w:rPr>
        <w:sym w:font="Symbol" w:char="F044"/>
      </w:r>
      <w:r w:rsidRPr="0097177A">
        <w:rPr>
          <w:i/>
          <w:color w:val="auto"/>
        </w:rPr>
        <w:t>Т</w:t>
      </w:r>
      <w:r w:rsidRPr="0097177A">
        <w:rPr>
          <w:color w:val="auto"/>
          <w:vertAlign w:val="subscript"/>
        </w:rPr>
        <w:t>0,5</w:t>
      </w:r>
      <w:r w:rsidRPr="0097177A">
        <w:rPr>
          <w:color w:val="auto"/>
        </w:rPr>
        <w:t xml:space="preserve"> - избыточная температура при токе нагрузки 0,5</w:t>
      </w:r>
      <w:r w:rsidRPr="0097177A">
        <w:rPr>
          <w:i/>
          <w:color w:val="auto"/>
          <w:lang w:val="en-US"/>
        </w:rPr>
        <w:t>I</w:t>
      </w:r>
      <w:r w:rsidRPr="0097177A">
        <w:rPr>
          <w:color w:val="auto"/>
          <w:vertAlign w:val="subscript"/>
        </w:rPr>
        <w:t>ном</w:t>
      </w:r>
      <w:r w:rsidRPr="0097177A">
        <w:rPr>
          <w:color w:val="auto"/>
        </w:rPr>
        <w:t xml:space="preserve">; </w:t>
      </w:r>
    </w:p>
    <w:p w:rsidR="002C1B59" w:rsidRPr="0097177A" w:rsidRDefault="002C1B59" w:rsidP="002C1B59">
      <w:pPr>
        <w:pStyle w:val="affffffb"/>
        <w:rPr>
          <w:color w:val="auto"/>
        </w:rPr>
      </w:pPr>
      <w:r w:rsidRPr="0097177A">
        <w:rPr>
          <w:color w:val="auto"/>
        </w:rPr>
        <w:sym w:font="Symbol" w:char="F044"/>
      </w:r>
      <w:r w:rsidRPr="0097177A">
        <w:rPr>
          <w:i/>
          <w:color w:val="auto"/>
        </w:rPr>
        <w:t>Т</w:t>
      </w:r>
      <w:r w:rsidRPr="0097177A">
        <w:rPr>
          <w:color w:val="auto"/>
          <w:vertAlign w:val="subscript"/>
        </w:rPr>
        <w:t>раб</w:t>
      </w:r>
      <w:r w:rsidRPr="0097177A">
        <w:rPr>
          <w:color w:val="auto"/>
        </w:rPr>
        <w:t xml:space="preserve"> – избыточная температура при рабочем токе </w:t>
      </w:r>
      <w:r w:rsidRPr="0097177A">
        <w:rPr>
          <w:i/>
          <w:color w:val="auto"/>
          <w:lang w:val="en-US"/>
        </w:rPr>
        <w:t>I</w:t>
      </w:r>
      <w:r w:rsidRPr="0097177A">
        <w:rPr>
          <w:i/>
          <w:color w:val="auto"/>
          <w:vertAlign w:val="subscript"/>
        </w:rPr>
        <w:t>раб</w:t>
      </w:r>
      <w:r w:rsidRPr="0097177A">
        <w:rPr>
          <w:color w:val="auto"/>
        </w:rPr>
        <w:t xml:space="preserve">; </w:t>
      </w:r>
    </w:p>
    <w:p w:rsidR="002C1B59" w:rsidRPr="0097177A" w:rsidRDefault="002C1B59" w:rsidP="002C1B59">
      <w:pPr>
        <w:pStyle w:val="affffffb"/>
        <w:rPr>
          <w:color w:val="auto"/>
        </w:rPr>
      </w:pPr>
      <w:r w:rsidRPr="0097177A">
        <w:rPr>
          <w:i/>
          <w:color w:val="auto"/>
          <w:lang w:val="en-US"/>
        </w:rPr>
        <w:t>I</w:t>
      </w:r>
      <w:r w:rsidRPr="0097177A">
        <w:rPr>
          <w:i/>
          <w:color w:val="auto"/>
          <w:vertAlign w:val="subscript"/>
        </w:rPr>
        <w:t>раб</w:t>
      </w:r>
      <w:r w:rsidRPr="0097177A">
        <w:rPr>
          <w:color w:val="auto"/>
        </w:rPr>
        <w:t xml:space="preserve"> – рабочий ток нагрузки электрооборудования; </w:t>
      </w:r>
      <w:r w:rsidRPr="0097177A">
        <w:rPr>
          <w:i/>
          <w:color w:val="auto"/>
          <w:lang w:val="en-US"/>
        </w:rPr>
        <w:t>I</w:t>
      </w:r>
      <w:r w:rsidRPr="0097177A">
        <w:rPr>
          <w:color w:val="auto"/>
          <w:vertAlign w:val="subscript"/>
        </w:rPr>
        <w:t>ном</w:t>
      </w:r>
      <w:r w:rsidRPr="0097177A">
        <w:rPr>
          <w:color w:val="auto"/>
        </w:rPr>
        <w:t xml:space="preserve"> – номинальный ток нагрузки электрооборудования.</w:t>
      </w:r>
    </w:p>
    <w:p w:rsidR="002C1B59" w:rsidRPr="0097177A" w:rsidRDefault="002C1B59" w:rsidP="00E91057">
      <w:pPr>
        <w:pStyle w:val="affffffb"/>
        <w:ind w:firstLine="708"/>
        <w:rPr>
          <w:color w:val="auto"/>
        </w:rPr>
      </w:pPr>
      <w:r w:rsidRPr="0097177A">
        <w:rPr>
          <w:color w:val="auto"/>
        </w:rPr>
        <w:t>Если полученное при расчете значение температуры меньше измеренного, то для анализа состояния КС принимается измеренное значение.</w:t>
      </w:r>
    </w:p>
    <w:p w:rsidR="002C1B59" w:rsidRPr="0097177A" w:rsidRDefault="002C1B59" w:rsidP="00E91057">
      <w:pPr>
        <w:pStyle w:val="affffffb"/>
        <w:ind w:firstLine="708"/>
        <w:rPr>
          <w:color w:val="auto"/>
        </w:rPr>
      </w:pPr>
      <w:r w:rsidRPr="0097177A">
        <w:rPr>
          <w:color w:val="auto"/>
        </w:rPr>
        <w:t>При оценке состояния контактов, болтовых КС и спиральной арматуры ВЛ по избыточной температуре и токе нагрузки 0,5</w:t>
      </w:r>
      <w:r w:rsidRPr="0097177A">
        <w:rPr>
          <w:i/>
          <w:color w:val="auto"/>
          <w:lang w:val="en-US"/>
        </w:rPr>
        <w:t>I</w:t>
      </w:r>
      <w:r w:rsidRPr="0097177A">
        <w:rPr>
          <w:color w:val="auto"/>
          <w:vertAlign w:val="subscript"/>
        </w:rPr>
        <w:t>ном</w:t>
      </w:r>
      <w:r w:rsidRPr="0097177A">
        <w:rPr>
          <w:color w:val="auto"/>
        </w:rPr>
        <w:t xml:space="preserve"> различают следующие области по степени неисправности.</w:t>
      </w:r>
    </w:p>
    <w:p w:rsidR="002C1B59" w:rsidRPr="0097177A" w:rsidRDefault="002C1B59" w:rsidP="00E91057">
      <w:pPr>
        <w:pStyle w:val="affffffb"/>
        <w:ind w:firstLine="708"/>
        <w:rPr>
          <w:b/>
          <w:color w:val="auto"/>
        </w:rPr>
      </w:pPr>
      <w:r w:rsidRPr="0097177A">
        <w:rPr>
          <w:b/>
          <w:color w:val="auto"/>
        </w:rPr>
        <w:t>Избыточная температура 5-10</w:t>
      </w:r>
      <w:r w:rsidRPr="0097177A">
        <w:rPr>
          <w:color w:val="auto"/>
        </w:rPr>
        <w:t> </w:t>
      </w:r>
      <w:r w:rsidRPr="0097177A">
        <w:rPr>
          <w:b/>
          <w:color w:val="auto"/>
        </w:rPr>
        <w:t>°С</w:t>
      </w:r>
    </w:p>
    <w:p w:rsidR="002C1B59" w:rsidRPr="0097177A" w:rsidRDefault="002C1B59" w:rsidP="00E91057">
      <w:pPr>
        <w:pStyle w:val="affffffb"/>
        <w:ind w:firstLine="708"/>
        <w:rPr>
          <w:color w:val="auto"/>
        </w:rPr>
      </w:pPr>
      <w:r w:rsidRPr="0097177A">
        <w:rPr>
          <w:color w:val="auto"/>
        </w:rPr>
        <w:t>Начальная степень неисправности, которую следует держать под контролем и принимать меры по ее устранению во время проведения ремонта, запланированного по графику.</w:t>
      </w:r>
    </w:p>
    <w:p w:rsidR="002C1B59" w:rsidRPr="0097177A" w:rsidRDefault="002C1B59" w:rsidP="00E91057">
      <w:pPr>
        <w:pStyle w:val="affffffb"/>
        <w:ind w:firstLine="708"/>
        <w:rPr>
          <w:b/>
          <w:color w:val="auto"/>
        </w:rPr>
      </w:pPr>
      <w:r w:rsidRPr="0097177A">
        <w:rPr>
          <w:b/>
          <w:color w:val="auto"/>
        </w:rPr>
        <w:t>Избыточная температура 10-30</w:t>
      </w:r>
      <w:r w:rsidRPr="0097177A">
        <w:rPr>
          <w:color w:val="auto"/>
        </w:rPr>
        <w:t> </w:t>
      </w:r>
      <w:r w:rsidRPr="0097177A">
        <w:rPr>
          <w:b/>
          <w:color w:val="auto"/>
        </w:rPr>
        <w:t>°С</w:t>
      </w:r>
    </w:p>
    <w:p w:rsidR="002C1B59" w:rsidRPr="0097177A" w:rsidRDefault="002C1B59" w:rsidP="00E91057">
      <w:pPr>
        <w:pStyle w:val="affffffb"/>
        <w:ind w:firstLine="708"/>
        <w:rPr>
          <w:color w:val="auto"/>
        </w:rPr>
      </w:pPr>
      <w:r w:rsidRPr="0097177A">
        <w:rPr>
          <w:color w:val="auto"/>
        </w:rPr>
        <w:t>Развившийся дефект. Принять меры по устранению неисправности при ближайшем выводе электрооборудования из работы.</w:t>
      </w:r>
    </w:p>
    <w:p w:rsidR="002C1B59" w:rsidRPr="0097177A" w:rsidRDefault="002C1B59" w:rsidP="00E91057">
      <w:pPr>
        <w:pStyle w:val="affffffb"/>
        <w:ind w:firstLine="708"/>
        <w:rPr>
          <w:b/>
          <w:color w:val="auto"/>
        </w:rPr>
      </w:pPr>
      <w:r w:rsidRPr="0097177A">
        <w:rPr>
          <w:b/>
          <w:color w:val="auto"/>
        </w:rPr>
        <w:t>Избыточная температура более 30</w:t>
      </w:r>
      <w:r w:rsidRPr="0097177A">
        <w:rPr>
          <w:color w:val="auto"/>
        </w:rPr>
        <w:t> </w:t>
      </w:r>
      <w:r w:rsidRPr="0097177A">
        <w:rPr>
          <w:b/>
          <w:color w:val="auto"/>
        </w:rPr>
        <w:t>°С</w:t>
      </w:r>
    </w:p>
    <w:p w:rsidR="002C1B59" w:rsidRPr="0097177A" w:rsidRDefault="002C1B59" w:rsidP="00E91057">
      <w:pPr>
        <w:pStyle w:val="affffffb"/>
        <w:ind w:firstLine="708"/>
        <w:rPr>
          <w:color w:val="auto"/>
        </w:rPr>
      </w:pPr>
      <w:r w:rsidRPr="0097177A">
        <w:rPr>
          <w:color w:val="auto"/>
        </w:rPr>
        <w:t>Аварийный дефект. Требует немедленного устранения.</w:t>
      </w:r>
    </w:p>
    <w:p w:rsidR="002C1B59" w:rsidRPr="0097177A" w:rsidRDefault="002C1B59" w:rsidP="00E91057">
      <w:pPr>
        <w:pStyle w:val="affffffb"/>
        <w:ind w:firstLine="708"/>
        <w:rPr>
          <w:color w:val="auto"/>
        </w:rPr>
      </w:pPr>
      <w:r w:rsidRPr="0097177A">
        <w:rPr>
          <w:color w:val="auto"/>
        </w:rPr>
        <w:t>8</w:t>
      </w:r>
      <w:r w:rsidR="00E91057">
        <w:rPr>
          <w:color w:val="auto"/>
        </w:rPr>
        <w:t>.</w:t>
      </w:r>
      <w:r w:rsidRPr="0097177A">
        <w:rPr>
          <w:color w:val="auto"/>
        </w:rPr>
        <w:t xml:space="preserve"> Оценку состояния сварных и выполненных обжатием КС рекомендуется производить по избыточной температуре или коэффициенту дефектности.</w:t>
      </w:r>
    </w:p>
    <w:p w:rsidR="002C1B59" w:rsidRPr="0097177A" w:rsidRDefault="002C1B59" w:rsidP="00E91057">
      <w:pPr>
        <w:pStyle w:val="affffffb"/>
        <w:ind w:firstLine="708"/>
        <w:rPr>
          <w:color w:val="auto"/>
        </w:rPr>
      </w:pPr>
      <w:r w:rsidRPr="0097177A">
        <w:rPr>
          <w:color w:val="auto"/>
        </w:rPr>
        <w:t>9</w:t>
      </w:r>
      <w:r w:rsidR="00E91057">
        <w:rPr>
          <w:color w:val="auto"/>
        </w:rPr>
        <w:t>.</w:t>
      </w:r>
      <w:r w:rsidRPr="0097177A">
        <w:rPr>
          <w:color w:val="auto"/>
        </w:rPr>
        <w:t xml:space="preserve"> При оценке теплового состояния токоведущих частей различают следующие степени неисправности исходя из приведенных значений коэффициента дефектности:</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8079"/>
      </w:tblGrid>
      <w:tr w:rsidR="002C1B59" w:rsidRPr="0097177A" w:rsidTr="002C1B59">
        <w:tc>
          <w:tcPr>
            <w:tcW w:w="1560" w:type="dxa"/>
            <w:vAlign w:val="center"/>
          </w:tcPr>
          <w:p w:rsidR="002C1B59" w:rsidRPr="00CF2422" w:rsidRDefault="002C1B59" w:rsidP="002C1B59">
            <w:pPr>
              <w:pStyle w:val="afff"/>
              <w:jc w:val="center"/>
              <w:rPr>
                <w:sz w:val="22"/>
              </w:rPr>
            </w:pPr>
            <w:r w:rsidRPr="00CF2422">
              <w:rPr>
                <w:sz w:val="22"/>
              </w:rPr>
              <w:t>Не более 1,2</w:t>
            </w:r>
          </w:p>
        </w:tc>
        <w:tc>
          <w:tcPr>
            <w:tcW w:w="8079" w:type="dxa"/>
          </w:tcPr>
          <w:p w:rsidR="002C1B59" w:rsidRPr="00CF2422" w:rsidRDefault="002C1B59" w:rsidP="002C1B59">
            <w:pPr>
              <w:pStyle w:val="afff"/>
              <w:rPr>
                <w:sz w:val="22"/>
              </w:rPr>
            </w:pPr>
            <w:r w:rsidRPr="00CF2422">
              <w:rPr>
                <w:sz w:val="22"/>
              </w:rPr>
              <w:t>Начальная степень неисправности, которую следует держать под контролем</w:t>
            </w:r>
          </w:p>
        </w:tc>
      </w:tr>
      <w:tr w:rsidR="002C1B59" w:rsidRPr="0097177A" w:rsidTr="002C1B59">
        <w:tc>
          <w:tcPr>
            <w:tcW w:w="1560" w:type="dxa"/>
            <w:vAlign w:val="center"/>
          </w:tcPr>
          <w:p w:rsidR="002C1B59" w:rsidRPr="00CF2422" w:rsidRDefault="002C1B59" w:rsidP="002C1B59">
            <w:pPr>
              <w:pStyle w:val="afff"/>
              <w:jc w:val="center"/>
              <w:rPr>
                <w:sz w:val="22"/>
              </w:rPr>
            </w:pPr>
            <w:r w:rsidRPr="00CF2422">
              <w:rPr>
                <w:sz w:val="22"/>
              </w:rPr>
              <w:t>1,2-1,5</w:t>
            </w:r>
          </w:p>
        </w:tc>
        <w:tc>
          <w:tcPr>
            <w:tcW w:w="8079" w:type="dxa"/>
          </w:tcPr>
          <w:p w:rsidR="002C1B59" w:rsidRPr="00CF2422" w:rsidRDefault="002C1B59" w:rsidP="002C1B59">
            <w:pPr>
              <w:pStyle w:val="afff"/>
              <w:rPr>
                <w:sz w:val="22"/>
              </w:rPr>
            </w:pPr>
            <w:r w:rsidRPr="00CF2422">
              <w:rPr>
                <w:sz w:val="22"/>
              </w:rPr>
              <w:t>Развившийся дефект. Принять меры по устранению неисправности при ближайшем выводе электрооборудования из работы</w:t>
            </w:r>
          </w:p>
        </w:tc>
      </w:tr>
      <w:tr w:rsidR="002C1B59" w:rsidRPr="0097177A" w:rsidTr="002C1B59">
        <w:tc>
          <w:tcPr>
            <w:tcW w:w="1560" w:type="dxa"/>
            <w:vAlign w:val="center"/>
          </w:tcPr>
          <w:p w:rsidR="002C1B59" w:rsidRPr="00CF2422" w:rsidRDefault="002C1B59" w:rsidP="002C1B59">
            <w:pPr>
              <w:pStyle w:val="afff"/>
              <w:jc w:val="center"/>
              <w:rPr>
                <w:sz w:val="22"/>
              </w:rPr>
            </w:pPr>
            <w:r w:rsidRPr="00CF2422">
              <w:rPr>
                <w:sz w:val="22"/>
              </w:rPr>
              <w:t>Более 1,5</w:t>
            </w:r>
          </w:p>
        </w:tc>
        <w:tc>
          <w:tcPr>
            <w:tcW w:w="8079" w:type="dxa"/>
          </w:tcPr>
          <w:p w:rsidR="002C1B59" w:rsidRPr="00CF2422" w:rsidRDefault="002C1B59" w:rsidP="002C1B59">
            <w:pPr>
              <w:pStyle w:val="afff"/>
              <w:rPr>
                <w:sz w:val="22"/>
              </w:rPr>
            </w:pPr>
            <w:r w:rsidRPr="00CF2422">
              <w:rPr>
                <w:sz w:val="22"/>
              </w:rPr>
              <w:t>Аварийный дефект. Требует немедленного устранения</w:t>
            </w:r>
          </w:p>
        </w:tc>
      </w:tr>
    </w:tbl>
    <w:p w:rsidR="002C1B59" w:rsidRPr="0097177A" w:rsidRDefault="002C1B59" w:rsidP="00E91057">
      <w:pPr>
        <w:pStyle w:val="affffffb"/>
        <w:ind w:firstLine="708"/>
        <w:rPr>
          <w:color w:val="auto"/>
        </w:rPr>
      </w:pPr>
      <w:r w:rsidRPr="0097177A">
        <w:rPr>
          <w:color w:val="auto"/>
        </w:rPr>
        <w:t>10</w:t>
      </w:r>
      <w:r w:rsidR="00E91057">
        <w:rPr>
          <w:color w:val="auto"/>
        </w:rPr>
        <w:t>.</w:t>
      </w:r>
      <w:r w:rsidRPr="0097177A">
        <w:rPr>
          <w:color w:val="auto"/>
        </w:rPr>
        <w:t xml:space="preserve"> Принимается следующая периодичность проведения тепловизионного контроля.</w:t>
      </w:r>
    </w:p>
    <w:p w:rsidR="002C1B59" w:rsidRPr="00092A5B" w:rsidRDefault="002C1B59" w:rsidP="00E91057">
      <w:pPr>
        <w:pStyle w:val="affffffb"/>
        <w:ind w:firstLine="708"/>
        <w:rPr>
          <w:color w:val="auto"/>
        </w:rPr>
      </w:pPr>
      <w:r w:rsidRPr="0097177A">
        <w:rPr>
          <w:color w:val="auto"/>
        </w:rPr>
        <w:t xml:space="preserve">Генераторы - в сроки, </w:t>
      </w:r>
      <w:r w:rsidRPr="00092A5B">
        <w:rPr>
          <w:color w:val="auto"/>
        </w:rPr>
        <w:t xml:space="preserve">указанные в пункте </w:t>
      </w:r>
      <w:r w:rsidR="00156DE7" w:rsidRPr="00092A5B">
        <w:rPr>
          <w:color w:val="auto"/>
        </w:rPr>
        <w:t>7</w:t>
      </w:r>
      <w:r w:rsidRPr="00092A5B">
        <w:rPr>
          <w:color w:val="auto"/>
        </w:rPr>
        <w:t>.1</w:t>
      </w:r>
      <w:r w:rsidR="00092A5B" w:rsidRPr="00092A5B">
        <w:rPr>
          <w:color w:val="auto"/>
        </w:rPr>
        <w:t>4</w:t>
      </w:r>
      <w:r w:rsidRPr="00092A5B">
        <w:rPr>
          <w:color w:val="auto"/>
        </w:rPr>
        <w:t xml:space="preserve"> настоящего стандарта.</w:t>
      </w:r>
    </w:p>
    <w:p w:rsidR="002C1B59" w:rsidRPr="0097177A" w:rsidRDefault="002C1B59" w:rsidP="00E91057">
      <w:pPr>
        <w:pStyle w:val="affffffb"/>
        <w:ind w:firstLine="708"/>
        <w:rPr>
          <w:color w:val="auto"/>
        </w:rPr>
      </w:pPr>
      <w:r w:rsidRPr="00092A5B">
        <w:rPr>
          <w:color w:val="auto"/>
        </w:rPr>
        <w:t xml:space="preserve">Силовые трансформаторы – в сроки, указанные в пункте </w:t>
      </w:r>
      <w:r w:rsidR="00092A5B" w:rsidRPr="00092A5B">
        <w:rPr>
          <w:color w:val="auto"/>
        </w:rPr>
        <w:t>10</w:t>
      </w:r>
      <w:r w:rsidRPr="00092A5B">
        <w:rPr>
          <w:color w:val="auto"/>
        </w:rPr>
        <w:t>.2</w:t>
      </w:r>
      <w:r w:rsidR="00092A5B" w:rsidRPr="00092A5B">
        <w:rPr>
          <w:color w:val="auto"/>
        </w:rPr>
        <w:t>5</w:t>
      </w:r>
      <w:r w:rsidRPr="00092A5B">
        <w:rPr>
          <w:color w:val="auto"/>
        </w:rPr>
        <w:t xml:space="preserve"> настоящего стандарта.</w:t>
      </w:r>
    </w:p>
    <w:p w:rsidR="002C1B59" w:rsidRPr="0097177A" w:rsidRDefault="002C1B59" w:rsidP="00E91057">
      <w:pPr>
        <w:pStyle w:val="affffffb"/>
        <w:ind w:firstLine="708"/>
        <w:rPr>
          <w:color w:val="auto"/>
        </w:rPr>
      </w:pPr>
      <w:r w:rsidRPr="0097177A">
        <w:rPr>
          <w:color w:val="auto"/>
        </w:rPr>
        <w:t>Электрооборудование распределительных устройств на напряжение:</w:t>
      </w:r>
    </w:p>
    <w:p w:rsidR="002C1B59" w:rsidRPr="0097177A" w:rsidRDefault="00E91057" w:rsidP="00E91057">
      <w:pPr>
        <w:pStyle w:val="affffffb"/>
        <w:ind w:firstLine="708"/>
        <w:rPr>
          <w:color w:val="auto"/>
        </w:rPr>
      </w:pPr>
      <w:r>
        <w:rPr>
          <w:color w:val="auto"/>
        </w:rPr>
        <w:t>а)</w:t>
      </w:r>
      <w:r w:rsidR="002C1B59" w:rsidRPr="0097177A">
        <w:rPr>
          <w:color w:val="auto"/>
        </w:rPr>
        <w:t xml:space="preserve"> 35 кВ и ниже - 1 раз в 3 года</w:t>
      </w:r>
    </w:p>
    <w:p w:rsidR="002C1B59" w:rsidRPr="0097177A" w:rsidRDefault="00E91057" w:rsidP="00E91057">
      <w:pPr>
        <w:pStyle w:val="affffffb"/>
        <w:ind w:firstLine="708"/>
        <w:rPr>
          <w:color w:val="auto"/>
        </w:rPr>
      </w:pPr>
      <w:r>
        <w:rPr>
          <w:color w:val="auto"/>
        </w:rPr>
        <w:t>б)</w:t>
      </w:r>
      <w:r w:rsidR="002C1B59" w:rsidRPr="0097177A">
        <w:rPr>
          <w:color w:val="auto"/>
        </w:rPr>
        <w:t xml:space="preserve"> 110-220 кВ - 1 раз в 2 года</w:t>
      </w:r>
    </w:p>
    <w:p w:rsidR="002C1B59" w:rsidRPr="0097177A" w:rsidRDefault="00E91057" w:rsidP="00E91057">
      <w:pPr>
        <w:pStyle w:val="affffffb"/>
        <w:ind w:firstLine="708"/>
        <w:rPr>
          <w:color w:val="auto"/>
        </w:rPr>
      </w:pPr>
      <w:r>
        <w:rPr>
          <w:color w:val="auto"/>
        </w:rPr>
        <w:t>в)</w:t>
      </w:r>
      <w:r w:rsidR="002C1B59" w:rsidRPr="00F542E9">
        <w:rPr>
          <w:color w:val="auto"/>
        </w:rPr>
        <w:t>330</w:t>
      </w:r>
      <w:r w:rsidR="002C1B59" w:rsidRPr="0097177A">
        <w:rPr>
          <w:color w:val="auto"/>
        </w:rPr>
        <w:t>-750 кВ - ежегодно</w:t>
      </w:r>
    </w:p>
    <w:p w:rsidR="002C1B59" w:rsidRPr="0097177A" w:rsidRDefault="002C1B59" w:rsidP="00E91057">
      <w:pPr>
        <w:pStyle w:val="affffffb"/>
        <w:ind w:firstLine="708"/>
        <w:rPr>
          <w:color w:val="auto"/>
        </w:rPr>
      </w:pPr>
      <w:r w:rsidRPr="0097177A">
        <w:rPr>
          <w:color w:val="auto"/>
        </w:rPr>
        <w:t>Распределительные устройства (РУ) всех напряжений при усиленном загрязнении электрооборудования - ежегодно.</w:t>
      </w:r>
    </w:p>
    <w:p w:rsidR="002C1B59" w:rsidRPr="0097177A" w:rsidRDefault="002C1B59" w:rsidP="00E91057">
      <w:pPr>
        <w:pStyle w:val="affffffb"/>
        <w:ind w:firstLine="708"/>
        <w:rPr>
          <w:color w:val="auto"/>
        </w:rPr>
      </w:pPr>
      <w:r w:rsidRPr="0097177A">
        <w:rPr>
          <w:color w:val="auto"/>
        </w:rPr>
        <w:t>Вновь вводимое в эксплуатацию электрооборудование РУ - в первый год ввода их в эксплуатацию.</w:t>
      </w:r>
    </w:p>
    <w:p w:rsidR="002C1B59" w:rsidRPr="0097177A" w:rsidRDefault="002C1B59" w:rsidP="00E91057">
      <w:pPr>
        <w:pStyle w:val="affffffb"/>
        <w:ind w:firstLine="708"/>
        <w:rPr>
          <w:color w:val="auto"/>
        </w:rPr>
      </w:pPr>
      <w:r w:rsidRPr="0097177A">
        <w:rPr>
          <w:color w:val="auto"/>
        </w:rPr>
        <w:t>Внеочередной ИК-контроль электрооборудования РУ всех напряжений проводится после стихийных воздействий (значительные ветровые нагрузки, КЗ на шинах РУ, землетрясения, сильный гололед и т.п.).</w:t>
      </w:r>
    </w:p>
    <w:p w:rsidR="002C1B59" w:rsidRPr="0097177A" w:rsidRDefault="002C1B59" w:rsidP="00E91057">
      <w:pPr>
        <w:pStyle w:val="affffffb"/>
        <w:ind w:firstLine="708"/>
        <w:rPr>
          <w:color w:val="auto"/>
        </w:rPr>
      </w:pPr>
      <w:r w:rsidRPr="0097177A">
        <w:rPr>
          <w:color w:val="auto"/>
        </w:rPr>
        <w:t>Воздушные линии электропередачи - проверка всех видо</w:t>
      </w:r>
      <w:r>
        <w:rPr>
          <w:color w:val="auto"/>
        </w:rPr>
        <w:t>в контактных соединений токоведущих частей</w:t>
      </w:r>
      <w:r w:rsidRPr="0097177A">
        <w:rPr>
          <w:color w:val="auto"/>
        </w:rPr>
        <w:t xml:space="preserve"> ВЛ 35 кВ и выше:</w:t>
      </w:r>
    </w:p>
    <w:p w:rsidR="002C1B59" w:rsidRPr="0097177A" w:rsidRDefault="00E91057" w:rsidP="00E91057">
      <w:pPr>
        <w:pStyle w:val="affffffb"/>
        <w:ind w:firstLine="708"/>
        <w:rPr>
          <w:color w:val="auto"/>
        </w:rPr>
      </w:pPr>
      <w:r>
        <w:rPr>
          <w:color w:val="auto"/>
        </w:rPr>
        <w:t>а)</w:t>
      </w:r>
      <w:r w:rsidR="002C1B59" w:rsidRPr="0097177A">
        <w:rPr>
          <w:color w:val="auto"/>
        </w:rPr>
        <w:t xml:space="preserve"> вновь вводимые в эксплуатацию ВЛ - на 2-ом году эксплуатации;</w:t>
      </w:r>
    </w:p>
    <w:p w:rsidR="002C1B59" w:rsidRPr="0097177A" w:rsidRDefault="00E91057" w:rsidP="00E91057">
      <w:pPr>
        <w:pStyle w:val="affffffb"/>
        <w:ind w:firstLine="708"/>
        <w:rPr>
          <w:color w:val="auto"/>
        </w:rPr>
      </w:pPr>
      <w:r>
        <w:rPr>
          <w:color w:val="auto"/>
        </w:rPr>
        <w:t>б)</w:t>
      </w:r>
      <w:r w:rsidR="002C1B59" w:rsidRPr="0097177A">
        <w:rPr>
          <w:color w:val="auto"/>
        </w:rPr>
        <w:t xml:space="preserve"> ВЛ, работающие с предельными токовыми нагрузками, работающие в условиях больших ветровых и гололедных нагрузках, ВЛ </w:t>
      </w:r>
      <w:proofErr w:type="gramStart"/>
      <w:r w:rsidR="002C1B59" w:rsidRPr="0097177A">
        <w:rPr>
          <w:color w:val="auto"/>
        </w:rPr>
        <w:t>с плавкой гололёда</w:t>
      </w:r>
      <w:proofErr w:type="gramEnd"/>
      <w:r w:rsidR="002C1B59" w:rsidRPr="0097177A">
        <w:rPr>
          <w:color w:val="auto"/>
        </w:rPr>
        <w:t xml:space="preserve"> на проводах - ежегодно;</w:t>
      </w:r>
    </w:p>
    <w:p w:rsidR="002C1B59" w:rsidRPr="0097177A" w:rsidRDefault="00E91057" w:rsidP="002C1B59">
      <w:pPr>
        <w:rPr>
          <w:sz w:val="24"/>
          <w:szCs w:val="24"/>
        </w:rPr>
      </w:pPr>
      <w:r>
        <w:rPr>
          <w:sz w:val="24"/>
          <w:szCs w:val="24"/>
        </w:rPr>
        <w:t>в)</w:t>
      </w:r>
      <w:r w:rsidR="002C1B59" w:rsidRPr="0097177A">
        <w:rPr>
          <w:sz w:val="24"/>
          <w:szCs w:val="24"/>
        </w:rPr>
        <w:t xml:space="preserve"> пересечения с другими ВЛ 35 кВ и выше, с электрифицированными железными дорогами, не электрифицированными железными дорогами общего пользования, автодорогами с учётными номерами А, М, Р – не реже 1 раза в 3 года;</w:t>
      </w:r>
    </w:p>
    <w:p w:rsidR="002C1B59" w:rsidRPr="0097177A" w:rsidRDefault="00E91057" w:rsidP="00E91057">
      <w:pPr>
        <w:pStyle w:val="affffffb"/>
        <w:ind w:firstLine="708"/>
        <w:rPr>
          <w:color w:val="auto"/>
        </w:rPr>
      </w:pPr>
      <w:r>
        <w:rPr>
          <w:color w:val="auto"/>
        </w:rPr>
        <w:t>г)</w:t>
      </w:r>
      <w:r w:rsidR="002C1B59" w:rsidRPr="0097177A">
        <w:rPr>
          <w:color w:val="auto"/>
        </w:rPr>
        <w:t xml:space="preserve"> остальные ВЛ - не реже 1 раза в 6 лет.</w:t>
      </w:r>
    </w:p>
    <w:p w:rsidR="002C1B59" w:rsidRDefault="002C1B59" w:rsidP="00E91057">
      <w:pPr>
        <w:pStyle w:val="2f6"/>
        <w:spacing w:before="0" w:after="0"/>
        <w:ind w:left="0" w:right="-1" w:firstLine="708"/>
        <w:jc w:val="both"/>
        <w:rPr>
          <w:b w:val="0"/>
          <w:color w:val="auto"/>
          <w:sz w:val="24"/>
          <w:szCs w:val="24"/>
        </w:rPr>
      </w:pPr>
      <w:r w:rsidRPr="0097177A">
        <w:rPr>
          <w:b w:val="0"/>
          <w:color w:val="auto"/>
          <w:sz w:val="24"/>
          <w:szCs w:val="24"/>
        </w:rPr>
        <w:t xml:space="preserve">Проверка всех видов контактных соединений проводов ВЛ ниже 35 </w:t>
      </w:r>
      <w:proofErr w:type="gramStart"/>
      <w:r w:rsidRPr="0097177A">
        <w:rPr>
          <w:b w:val="0"/>
          <w:color w:val="auto"/>
          <w:sz w:val="24"/>
          <w:szCs w:val="24"/>
        </w:rPr>
        <w:t>кВ  проводится</w:t>
      </w:r>
      <w:proofErr w:type="gramEnd"/>
      <w:r w:rsidRPr="0097177A">
        <w:rPr>
          <w:b w:val="0"/>
          <w:color w:val="auto"/>
          <w:sz w:val="24"/>
          <w:szCs w:val="24"/>
        </w:rPr>
        <w:t xml:space="preserve"> по решению технического руководителя субъекта электроэнергетики.</w:t>
      </w:r>
    </w:p>
    <w:p w:rsidR="002C1B59" w:rsidRPr="00F40721" w:rsidRDefault="002C1B59" w:rsidP="00E91057">
      <w:pPr>
        <w:pStyle w:val="affffffb"/>
        <w:ind w:firstLine="708"/>
        <w:rPr>
          <w:color w:val="auto"/>
        </w:rPr>
      </w:pPr>
      <w:r>
        <w:rPr>
          <w:color w:val="auto"/>
        </w:rPr>
        <w:t>1</w:t>
      </w:r>
      <w:r w:rsidRPr="005554E9">
        <w:rPr>
          <w:color w:val="auto"/>
        </w:rPr>
        <w:t>1</w:t>
      </w:r>
      <w:r w:rsidR="00E91057">
        <w:rPr>
          <w:color w:val="auto"/>
        </w:rPr>
        <w:t>.</w:t>
      </w:r>
      <w:r w:rsidRPr="00F40721">
        <w:rPr>
          <w:color w:val="auto"/>
        </w:rPr>
        <w:t xml:space="preserve"> По решению технического руководителя субъекта электроэнергетики наряду с тепловизионным контролем средств внешней опорной и подвесной изоляции, проводов и линейной арматуры ВЛ классов напряжения 35 кВ и выше может применяться их ультрафиолетовый контроль [6</w:t>
      </w:r>
      <w:r w:rsidRPr="00DF5DD3">
        <w:rPr>
          <w:color w:val="auto"/>
        </w:rPr>
        <w:t>1</w:t>
      </w:r>
      <w:r w:rsidRPr="00F40721">
        <w:rPr>
          <w:color w:val="auto"/>
        </w:rPr>
        <w:t xml:space="preserve">]. </w:t>
      </w:r>
    </w:p>
    <w:p w:rsidR="002C1B59" w:rsidRPr="000E0860" w:rsidRDefault="002C1B59" w:rsidP="002C1B59">
      <w:pPr>
        <w:pStyle w:val="affffffb"/>
      </w:pPr>
    </w:p>
    <w:p w:rsidR="002C1B59" w:rsidRPr="00EA2ACD" w:rsidRDefault="002C1B59" w:rsidP="003C2629">
      <w:pPr>
        <w:pStyle w:val="10"/>
        <w:numPr>
          <w:ilvl w:val="0"/>
          <w:numId w:val="0"/>
        </w:numPr>
        <w:rPr>
          <w:color w:val="auto"/>
        </w:rPr>
      </w:pPr>
      <w:r w:rsidRPr="0097177A">
        <w:rPr>
          <w:color w:val="auto"/>
        </w:rPr>
        <w:br w:type="page"/>
      </w:r>
    </w:p>
    <w:p w:rsidR="008E5658" w:rsidRDefault="008E5658">
      <w:pPr>
        <w:spacing w:after="200" w:line="276" w:lineRule="auto"/>
        <w:ind w:firstLine="0"/>
        <w:jc w:val="left"/>
        <w:rPr>
          <w:rStyle w:val="webofficeattributevalue1"/>
          <w:rFonts w:ascii="Times New Roman" w:hAnsi="Times New Roman"/>
          <w:sz w:val="20"/>
          <w:szCs w:val="24"/>
        </w:rPr>
      </w:pPr>
      <w:r>
        <w:rPr>
          <w:rStyle w:val="webofficeattributevalue1"/>
          <w:rFonts w:ascii="Times New Roman" w:hAnsi="Times New Roman"/>
          <w:sz w:val="20"/>
          <w:szCs w:val="24"/>
        </w:rPr>
        <w:br w:type="page"/>
      </w:r>
    </w:p>
    <w:p w:rsidR="008E5658" w:rsidRDefault="008E5658" w:rsidP="008E5658">
      <w:pPr>
        <w:spacing w:after="200" w:line="276" w:lineRule="auto"/>
        <w:jc w:val="left"/>
        <w:rPr>
          <w:b/>
          <w:szCs w:val="28"/>
        </w:rPr>
      </w:pPr>
      <w:r w:rsidRPr="0097177A">
        <w:rPr>
          <w:b/>
          <w:szCs w:val="28"/>
        </w:rPr>
        <w:t>Содержание</w:t>
      </w:r>
    </w:p>
    <w:tbl>
      <w:tblPr>
        <w:tblStyle w:val="af4"/>
        <w:tblW w:w="0" w:type="auto"/>
        <w:tblLook w:val="04A0" w:firstRow="1" w:lastRow="0" w:firstColumn="1" w:lastColumn="0" w:noHBand="0" w:noVBand="1"/>
      </w:tblPr>
      <w:tblGrid>
        <w:gridCol w:w="1305"/>
        <w:gridCol w:w="6600"/>
        <w:gridCol w:w="1581"/>
      </w:tblGrid>
      <w:tr w:rsidR="008E5658" w:rsidTr="000D0FC5">
        <w:tc>
          <w:tcPr>
            <w:tcW w:w="1305" w:type="dxa"/>
          </w:tcPr>
          <w:p w:rsidR="008E5658" w:rsidRDefault="008E5658" w:rsidP="00063A95">
            <w:pPr>
              <w:ind w:firstLine="0"/>
              <w:jc w:val="center"/>
              <w:rPr>
                <w:szCs w:val="28"/>
              </w:rPr>
            </w:pPr>
            <w:r>
              <w:rPr>
                <w:szCs w:val="28"/>
              </w:rPr>
              <w:t>№</w:t>
            </w:r>
          </w:p>
          <w:p w:rsidR="008E5658" w:rsidRPr="00923F75" w:rsidRDefault="008E5658" w:rsidP="00063A95">
            <w:pPr>
              <w:ind w:firstLine="0"/>
              <w:jc w:val="center"/>
              <w:rPr>
                <w:szCs w:val="28"/>
              </w:rPr>
            </w:pPr>
            <w:r>
              <w:rPr>
                <w:szCs w:val="28"/>
              </w:rPr>
              <w:t>Раздела</w:t>
            </w:r>
          </w:p>
        </w:tc>
        <w:tc>
          <w:tcPr>
            <w:tcW w:w="6814" w:type="dxa"/>
          </w:tcPr>
          <w:p w:rsidR="008E5658" w:rsidRPr="00923F75" w:rsidRDefault="008E5658" w:rsidP="00063A95">
            <w:pPr>
              <w:ind w:firstLine="0"/>
              <w:jc w:val="center"/>
              <w:rPr>
                <w:szCs w:val="28"/>
              </w:rPr>
            </w:pPr>
            <w:r>
              <w:rPr>
                <w:szCs w:val="28"/>
              </w:rPr>
              <w:t>Наименование</w:t>
            </w:r>
          </w:p>
        </w:tc>
        <w:tc>
          <w:tcPr>
            <w:tcW w:w="1593" w:type="dxa"/>
          </w:tcPr>
          <w:p w:rsidR="008E5658" w:rsidRPr="00923F75" w:rsidRDefault="008E5658" w:rsidP="00063A95">
            <w:pPr>
              <w:ind w:firstLine="0"/>
              <w:jc w:val="center"/>
              <w:rPr>
                <w:szCs w:val="28"/>
              </w:rPr>
            </w:pPr>
            <w:r>
              <w:rPr>
                <w:szCs w:val="28"/>
              </w:rPr>
              <w:t>Страница</w:t>
            </w:r>
          </w:p>
        </w:tc>
      </w:tr>
      <w:tr w:rsidR="008E5658" w:rsidTr="000D0FC5">
        <w:tc>
          <w:tcPr>
            <w:tcW w:w="1305" w:type="dxa"/>
          </w:tcPr>
          <w:p w:rsidR="008E5658" w:rsidRPr="00923F75" w:rsidRDefault="008E5658" w:rsidP="00063A95">
            <w:pPr>
              <w:ind w:firstLine="0"/>
              <w:jc w:val="left"/>
              <w:rPr>
                <w:szCs w:val="28"/>
              </w:rPr>
            </w:pPr>
          </w:p>
        </w:tc>
        <w:tc>
          <w:tcPr>
            <w:tcW w:w="6814" w:type="dxa"/>
          </w:tcPr>
          <w:p w:rsidR="008E5658" w:rsidRPr="00923F75" w:rsidRDefault="008E5658" w:rsidP="00063A95">
            <w:pPr>
              <w:ind w:firstLine="0"/>
              <w:jc w:val="left"/>
              <w:rPr>
                <w:szCs w:val="28"/>
              </w:rPr>
            </w:pPr>
            <w:r>
              <w:rPr>
                <w:szCs w:val="28"/>
              </w:rPr>
              <w:t>Предисловие</w:t>
            </w:r>
          </w:p>
        </w:tc>
        <w:tc>
          <w:tcPr>
            <w:tcW w:w="1593" w:type="dxa"/>
          </w:tcPr>
          <w:p w:rsidR="008E5658" w:rsidRPr="00923F75" w:rsidRDefault="0030720F" w:rsidP="00063A95">
            <w:pPr>
              <w:ind w:firstLine="0"/>
              <w:jc w:val="center"/>
              <w:rPr>
                <w:szCs w:val="28"/>
              </w:rPr>
            </w:pPr>
            <w:r>
              <w:rPr>
                <w:szCs w:val="28"/>
              </w:rPr>
              <w:t>2</w:t>
            </w:r>
          </w:p>
        </w:tc>
      </w:tr>
      <w:tr w:rsidR="008E5658" w:rsidTr="000D0FC5">
        <w:tc>
          <w:tcPr>
            <w:tcW w:w="1305" w:type="dxa"/>
          </w:tcPr>
          <w:p w:rsidR="008E5658" w:rsidRPr="003B0439" w:rsidRDefault="008E5658" w:rsidP="00063A95">
            <w:pPr>
              <w:ind w:firstLine="0"/>
              <w:jc w:val="left"/>
              <w:rPr>
                <w:szCs w:val="28"/>
              </w:rPr>
            </w:pPr>
            <w:r>
              <w:rPr>
                <w:szCs w:val="28"/>
                <w:lang w:val="en-US"/>
              </w:rPr>
              <w:t>I</w:t>
            </w:r>
          </w:p>
        </w:tc>
        <w:tc>
          <w:tcPr>
            <w:tcW w:w="6814" w:type="dxa"/>
          </w:tcPr>
          <w:p w:rsidR="008E5658" w:rsidRPr="0074476E" w:rsidRDefault="008E5658" w:rsidP="00063A95">
            <w:pPr>
              <w:ind w:firstLine="0"/>
              <w:jc w:val="left"/>
              <w:rPr>
                <w:szCs w:val="28"/>
              </w:rPr>
            </w:pPr>
            <w:r>
              <w:rPr>
                <w:szCs w:val="28"/>
              </w:rPr>
              <w:t>Область применения</w:t>
            </w:r>
          </w:p>
        </w:tc>
        <w:tc>
          <w:tcPr>
            <w:tcW w:w="1593" w:type="dxa"/>
          </w:tcPr>
          <w:p w:rsidR="008E5658" w:rsidRPr="00923F75" w:rsidRDefault="0030720F" w:rsidP="00063A95">
            <w:pPr>
              <w:ind w:firstLine="0"/>
              <w:jc w:val="center"/>
              <w:rPr>
                <w:szCs w:val="28"/>
              </w:rPr>
            </w:pPr>
            <w:r>
              <w:rPr>
                <w:szCs w:val="28"/>
              </w:rPr>
              <w:t>2</w:t>
            </w:r>
          </w:p>
        </w:tc>
      </w:tr>
      <w:tr w:rsidR="000D0FC5" w:rsidTr="000D0FC5">
        <w:tc>
          <w:tcPr>
            <w:tcW w:w="1305" w:type="dxa"/>
          </w:tcPr>
          <w:p w:rsidR="000D0FC5" w:rsidRPr="003B0439" w:rsidRDefault="000D0FC5" w:rsidP="008F0286">
            <w:pPr>
              <w:ind w:firstLine="0"/>
              <w:jc w:val="left"/>
              <w:rPr>
                <w:szCs w:val="28"/>
              </w:rPr>
            </w:pPr>
            <w:r>
              <w:rPr>
                <w:szCs w:val="28"/>
                <w:lang w:val="en-US"/>
              </w:rPr>
              <w:t>II</w:t>
            </w:r>
          </w:p>
        </w:tc>
        <w:tc>
          <w:tcPr>
            <w:tcW w:w="6814" w:type="dxa"/>
          </w:tcPr>
          <w:p w:rsidR="000D0FC5" w:rsidRPr="0074476E" w:rsidRDefault="000D0FC5" w:rsidP="00063A95">
            <w:pPr>
              <w:ind w:firstLine="0"/>
              <w:jc w:val="left"/>
              <w:rPr>
                <w:szCs w:val="28"/>
              </w:rPr>
            </w:pPr>
            <w:r>
              <w:rPr>
                <w:szCs w:val="28"/>
              </w:rPr>
              <w:t>Обозначения и сокращения</w:t>
            </w:r>
          </w:p>
        </w:tc>
        <w:tc>
          <w:tcPr>
            <w:tcW w:w="1593" w:type="dxa"/>
          </w:tcPr>
          <w:p w:rsidR="000D0FC5" w:rsidRPr="00923F75" w:rsidRDefault="000D0FC5" w:rsidP="0030720F">
            <w:pPr>
              <w:ind w:firstLine="0"/>
              <w:jc w:val="center"/>
              <w:rPr>
                <w:szCs w:val="28"/>
              </w:rPr>
            </w:pPr>
            <w:r>
              <w:rPr>
                <w:szCs w:val="28"/>
              </w:rPr>
              <w:t>3</w:t>
            </w:r>
          </w:p>
        </w:tc>
      </w:tr>
      <w:tr w:rsidR="000D0FC5" w:rsidTr="000D0FC5">
        <w:tc>
          <w:tcPr>
            <w:tcW w:w="1305" w:type="dxa"/>
          </w:tcPr>
          <w:p w:rsidR="000D0FC5" w:rsidRPr="0074476E" w:rsidRDefault="000D0FC5" w:rsidP="008F0286">
            <w:pPr>
              <w:ind w:firstLine="0"/>
              <w:jc w:val="left"/>
              <w:rPr>
                <w:szCs w:val="28"/>
                <w:lang w:val="en-US"/>
              </w:rPr>
            </w:pPr>
            <w:r>
              <w:rPr>
                <w:szCs w:val="28"/>
                <w:lang w:val="en-US"/>
              </w:rPr>
              <w:t>III</w:t>
            </w:r>
          </w:p>
        </w:tc>
        <w:tc>
          <w:tcPr>
            <w:tcW w:w="6814" w:type="dxa"/>
          </w:tcPr>
          <w:p w:rsidR="000D0FC5" w:rsidRPr="00923F75" w:rsidRDefault="000D0FC5" w:rsidP="00063A95">
            <w:pPr>
              <w:ind w:firstLine="0"/>
              <w:jc w:val="left"/>
              <w:rPr>
                <w:szCs w:val="28"/>
              </w:rPr>
            </w:pPr>
            <w:r>
              <w:rPr>
                <w:szCs w:val="28"/>
              </w:rPr>
              <w:t>Общие положения</w:t>
            </w:r>
          </w:p>
        </w:tc>
        <w:tc>
          <w:tcPr>
            <w:tcW w:w="1593" w:type="dxa"/>
          </w:tcPr>
          <w:p w:rsidR="000D0FC5" w:rsidRPr="00923F75" w:rsidRDefault="000D0FC5" w:rsidP="0030720F">
            <w:pPr>
              <w:ind w:firstLine="0"/>
              <w:jc w:val="center"/>
              <w:rPr>
                <w:szCs w:val="28"/>
              </w:rPr>
            </w:pPr>
            <w:r>
              <w:rPr>
                <w:szCs w:val="28"/>
              </w:rPr>
              <w:t>5</w:t>
            </w:r>
          </w:p>
        </w:tc>
      </w:tr>
      <w:tr w:rsidR="000D0FC5" w:rsidRPr="0074476E" w:rsidTr="000D0FC5">
        <w:tc>
          <w:tcPr>
            <w:tcW w:w="1305" w:type="dxa"/>
          </w:tcPr>
          <w:p w:rsidR="000D0FC5" w:rsidRPr="0074476E" w:rsidRDefault="000D0FC5" w:rsidP="008F0286">
            <w:pPr>
              <w:ind w:firstLine="0"/>
              <w:jc w:val="left"/>
              <w:rPr>
                <w:szCs w:val="28"/>
                <w:lang w:val="en-US"/>
              </w:rPr>
            </w:pPr>
            <w:r>
              <w:rPr>
                <w:szCs w:val="28"/>
                <w:lang w:val="en-US"/>
              </w:rPr>
              <w:t>IV</w:t>
            </w:r>
          </w:p>
        </w:tc>
        <w:tc>
          <w:tcPr>
            <w:tcW w:w="6814" w:type="dxa"/>
          </w:tcPr>
          <w:p w:rsidR="000D0FC5" w:rsidRPr="00923F75" w:rsidRDefault="000D0FC5" w:rsidP="00063A95">
            <w:pPr>
              <w:ind w:firstLine="0"/>
              <w:jc w:val="left"/>
              <w:rPr>
                <w:szCs w:val="28"/>
              </w:rPr>
            </w:pPr>
            <w:r>
              <w:rPr>
                <w:szCs w:val="28"/>
              </w:rPr>
              <w:t>Общие методические указания по испытаниям электрообрудования</w:t>
            </w:r>
          </w:p>
        </w:tc>
        <w:tc>
          <w:tcPr>
            <w:tcW w:w="1593" w:type="dxa"/>
          </w:tcPr>
          <w:p w:rsidR="000D0FC5" w:rsidRPr="00923F75" w:rsidRDefault="000D0FC5" w:rsidP="0030720F">
            <w:pPr>
              <w:ind w:firstLine="0"/>
              <w:jc w:val="center"/>
              <w:rPr>
                <w:szCs w:val="28"/>
              </w:rPr>
            </w:pPr>
            <w:r>
              <w:rPr>
                <w:szCs w:val="28"/>
              </w:rPr>
              <w:t>12</w:t>
            </w:r>
          </w:p>
        </w:tc>
      </w:tr>
      <w:tr w:rsidR="000D0FC5" w:rsidRPr="0074476E" w:rsidTr="000D0FC5">
        <w:tc>
          <w:tcPr>
            <w:tcW w:w="1305" w:type="dxa"/>
          </w:tcPr>
          <w:p w:rsidR="000D0FC5" w:rsidRPr="0074476E" w:rsidRDefault="000D0FC5" w:rsidP="008F0286">
            <w:pPr>
              <w:ind w:firstLine="0"/>
              <w:jc w:val="left"/>
              <w:rPr>
                <w:szCs w:val="28"/>
                <w:lang w:val="en-US"/>
              </w:rPr>
            </w:pPr>
            <w:r>
              <w:rPr>
                <w:szCs w:val="28"/>
                <w:lang w:val="en-US"/>
              </w:rPr>
              <w:t>V</w:t>
            </w:r>
          </w:p>
        </w:tc>
        <w:tc>
          <w:tcPr>
            <w:tcW w:w="6814" w:type="dxa"/>
          </w:tcPr>
          <w:p w:rsidR="000D0FC5" w:rsidRPr="00923F75" w:rsidRDefault="000D0FC5" w:rsidP="00063A95">
            <w:pPr>
              <w:ind w:firstLine="0"/>
              <w:jc w:val="left"/>
              <w:rPr>
                <w:szCs w:val="28"/>
              </w:rPr>
            </w:pPr>
            <w:r>
              <w:rPr>
                <w:szCs w:val="28"/>
              </w:rPr>
              <w:t>Синхронные генераторы и компенсаторы</w:t>
            </w:r>
          </w:p>
        </w:tc>
        <w:tc>
          <w:tcPr>
            <w:tcW w:w="1593" w:type="dxa"/>
          </w:tcPr>
          <w:p w:rsidR="000D0FC5" w:rsidRPr="00923F75" w:rsidRDefault="000D0FC5" w:rsidP="0030720F">
            <w:pPr>
              <w:ind w:firstLine="0"/>
              <w:jc w:val="center"/>
              <w:rPr>
                <w:szCs w:val="28"/>
              </w:rPr>
            </w:pPr>
            <w:r>
              <w:rPr>
                <w:szCs w:val="28"/>
              </w:rPr>
              <w:t>13</w:t>
            </w:r>
          </w:p>
        </w:tc>
      </w:tr>
      <w:tr w:rsidR="000D0FC5" w:rsidRPr="0074476E" w:rsidTr="000D0FC5">
        <w:tc>
          <w:tcPr>
            <w:tcW w:w="1305" w:type="dxa"/>
          </w:tcPr>
          <w:p w:rsidR="000D0FC5" w:rsidRPr="0074476E" w:rsidRDefault="000D0FC5" w:rsidP="008F0286">
            <w:pPr>
              <w:ind w:firstLine="0"/>
              <w:jc w:val="left"/>
              <w:rPr>
                <w:szCs w:val="28"/>
                <w:lang w:val="en-US"/>
              </w:rPr>
            </w:pPr>
            <w:r>
              <w:rPr>
                <w:szCs w:val="28"/>
                <w:lang w:val="en-US"/>
              </w:rPr>
              <w:t>VI</w:t>
            </w:r>
          </w:p>
        </w:tc>
        <w:tc>
          <w:tcPr>
            <w:tcW w:w="6814" w:type="dxa"/>
          </w:tcPr>
          <w:p w:rsidR="000D0FC5" w:rsidRPr="00923F75" w:rsidRDefault="000D0FC5" w:rsidP="00063A95">
            <w:pPr>
              <w:ind w:firstLine="0"/>
              <w:jc w:val="left"/>
              <w:rPr>
                <w:szCs w:val="28"/>
              </w:rPr>
            </w:pPr>
            <w:r>
              <w:rPr>
                <w:szCs w:val="28"/>
              </w:rPr>
              <w:t>Машины постоянного тока (кроме возбудителей)</w:t>
            </w:r>
          </w:p>
        </w:tc>
        <w:tc>
          <w:tcPr>
            <w:tcW w:w="1593" w:type="dxa"/>
          </w:tcPr>
          <w:p w:rsidR="000D0FC5" w:rsidRPr="00923F75" w:rsidRDefault="000D0FC5" w:rsidP="0030720F">
            <w:pPr>
              <w:ind w:firstLine="0"/>
              <w:jc w:val="center"/>
              <w:rPr>
                <w:szCs w:val="28"/>
              </w:rPr>
            </w:pPr>
            <w:r>
              <w:rPr>
                <w:szCs w:val="28"/>
              </w:rPr>
              <w:t>43</w:t>
            </w:r>
          </w:p>
        </w:tc>
      </w:tr>
      <w:tr w:rsidR="000D0FC5" w:rsidRPr="0074476E" w:rsidTr="000D0FC5">
        <w:tc>
          <w:tcPr>
            <w:tcW w:w="1305" w:type="dxa"/>
          </w:tcPr>
          <w:p w:rsidR="000D0FC5" w:rsidRPr="0074476E" w:rsidRDefault="000D0FC5" w:rsidP="008F0286">
            <w:pPr>
              <w:ind w:firstLine="0"/>
              <w:jc w:val="left"/>
              <w:rPr>
                <w:szCs w:val="28"/>
                <w:lang w:val="en-US"/>
              </w:rPr>
            </w:pPr>
            <w:r>
              <w:rPr>
                <w:szCs w:val="28"/>
                <w:lang w:val="en-US"/>
              </w:rPr>
              <w:t>VII</w:t>
            </w:r>
          </w:p>
        </w:tc>
        <w:tc>
          <w:tcPr>
            <w:tcW w:w="6814" w:type="dxa"/>
          </w:tcPr>
          <w:p w:rsidR="000D0FC5" w:rsidRPr="00923F75" w:rsidRDefault="000D0FC5" w:rsidP="00063A95">
            <w:pPr>
              <w:ind w:firstLine="0"/>
              <w:jc w:val="left"/>
              <w:rPr>
                <w:szCs w:val="28"/>
              </w:rPr>
            </w:pPr>
            <w:r>
              <w:rPr>
                <w:szCs w:val="28"/>
              </w:rPr>
              <w:t>Электродвигатели переменного тока</w:t>
            </w:r>
          </w:p>
        </w:tc>
        <w:tc>
          <w:tcPr>
            <w:tcW w:w="1593" w:type="dxa"/>
          </w:tcPr>
          <w:p w:rsidR="000D0FC5" w:rsidRPr="00923F75" w:rsidRDefault="000D0FC5" w:rsidP="0030720F">
            <w:pPr>
              <w:ind w:firstLine="0"/>
              <w:jc w:val="center"/>
              <w:rPr>
                <w:szCs w:val="28"/>
              </w:rPr>
            </w:pPr>
            <w:r>
              <w:rPr>
                <w:szCs w:val="28"/>
              </w:rPr>
              <w:t>45</w:t>
            </w:r>
          </w:p>
        </w:tc>
      </w:tr>
      <w:tr w:rsidR="000D0FC5" w:rsidRPr="0074476E" w:rsidTr="000D0FC5">
        <w:tc>
          <w:tcPr>
            <w:tcW w:w="1305" w:type="dxa"/>
          </w:tcPr>
          <w:p w:rsidR="000D0FC5" w:rsidRPr="0074476E" w:rsidRDefault="000D0FC5" w:rsidP="008F0286">
            <w:pPr>
              <w:ind w:firstLine="0"/>
              <w:jc w:val="left"/>
              <w:rPr>
                <w:szCs w:val="28"/>
                <w:lang w:val="en-US"/>
              </w:rPr>
            </w:pPr>
            <w:r>
              <w:rPr>
                <w:szCs w:val="28"/>
                <w:lang w:val="en-US"/>
              </w:rPr>
              <w:t>VIII</w:t>
            </w:r>
          </w:p>
        </w:tc>
        <w:tc>
          <w:tcPr>
            <w:tcW w:w="6814" w:type="dxa"/>
          </w:tcPr>
          <w:p w:rsidR="000D0FC5" w:rsidRPr="00923F75" w:rsidRDefault="000D0FC5" w:rsidP="00063A95">
            <w:pPr>
              <w:ind w:firstLine="0"/>
              <w:jc w:val="left"/>
              <w:rPr>
                <w:szCs w:val="28"/>
              </w:rPr>
            </w:pPr>
            <w:r>
              <w:rPr>
                <w:szCs w:val="28"/>
              </w:rPr>
              <w:t>Силовые трансформаторы, автотрансформаторы и реакторы</w:t>
            </w:r>
          </w:p>
        </w:tc>
        <w:tc>
          <w:tcPr>
            <w:tcW w:w="1593" w:type="dxa"/>
          </w:tcPr>
          <w:p w:rsidR="000D0FC5" w:rsidRPr="00923F75" w:rsidRDefault="000D0FC5" w:rsidP="00063A95">
            <w:pPr>
              <w:ind w:firstLine="0"/>
              <w:jc w:val="center"/>
              <w:rPr>
                <w:szCs w:val="28"/>
              </w:rPr>
            </w:pPr>
            <w:r>
              <w:rPr>
                <w:szCs w:val="28"/>
              </w:rPr>
              <w:t>51</w:t>
            </w:r>
          </w:p>
        </w:tc>
      </w:tr>
      <w:tr w:rsidR="000D0FC5" w:rsidRPr="0074476E" w:rsidTr="000D0FC5">
        <w:tc>
          <w:tcPr>
            <w:tcW w:w="1305" w:type="dxa"/>
          </w:tcPr>
          <w:p w:rsidR="000D0FC5" w:rsidRPr="0074476E" w:rsidRDefault="000D0FC5" w:rsidP="008F0286">
            <w:pPr>
              <w:ind w:firstLine="0"/>
              <w:jc w:val="left"/>
              <w:rPr>
                <w:szCs w:val="28"/>
                <w:lang w:val="en-US"/>
              </w:rPr>
            </w:pPr>
            <w:r>
              <w:rPr>
                <w:szCs w:val="28"/>
                <w:lang w:val="en-US"/>
              </w:rPr>
              <w:t>IX</w:t>
            </w:r>
          </w:p>
        </w:tc>
        <w:tc>
          <w:tcPr>
            <w:tcW w:w="6814" w:type="dxa"/>
          </w:tcPr>
          <w:p w:rsidR="000D0FC5" w:rsidRPr="00923F75" w:rsidRDefault="000D0FC5" w:rsidP="00063A95">
            <w:pPr>
              <w:ind w:firstLine="0"/>
              <w:jc w:val="left"/>
              <w:rPr>
                <w:szCs w:val="28"/>
              </w:rPr>
            </w:pPr>
            <w:r>
              <w:rPr>
                <w:szCs w:val="28"/>
              </w:rPr>
              <w:t>Трансформаторы тока</w:t>
            </w:r>
          </w:p>
        </w:tc>
        <w:tc>
          <w:tcPr>
            <w:tcW w:w="1593" w:type="dxa"/>
          </w:tcPr>
          <w:p w:rsidR="000D0FC5" w:rsidRPr="00923F75" w:rsidRDefault="000D0FC5" w:rsidP="00770848">
            <w:pPr>
              <w:ind w:firstLine="0"/>
              <w:jc w:val="center"/>
              <w:rPr>
                <w:szCs w:val="28"/>
              </w:rPr>
            </w:pPr>
            <w:r>
              <w:rPr>
                <w:szCs w:val="28"/>
              </w:rPr>
              <w:t>7</w:t>
            </w:r>
            <w:r w:rsidR="00770848">
              <w:rPr>
                <w:szCs w:val="28"/>
              </w:rPr>
              <w:t>0</w:t>
            </w:r>
          </w:p>
        </w:tc>
      </w:tr>
      <w:tr w:rsidR="000D0FC5" w:rsidRPr="0074476E" w:rsidTr="000D0FC5">
        <w:tc>
          <w:tcPr>
            <w:tcW w:w="1305" w:type="dxa"/>
          </w:tcPr>
          <w:p w:rsidR="000D0FC5" w:rsidRPr="0074476E" w:rsidRDefault="000D0FC5" w:rsidP="008F0286">
            <w:pPr>
              <w:ind w:firstLine="0"/>
              <w:jc w:val="left"/>
              <w:rPr>
                <w:szCs w:val="28"/>
                <w:lang w:val="en-US"/>
              </w:rPr>
            </w:pPr>
            <w:r>
              <w:rPr>
                <w:szCs w:val="28"/>
                <w:lang w:val="en-US"/>
              </w:rPr>
              <w:t>X</w:t>
            </w:r>
          </w:p>
        </w:tc>
        <w:tc>
          <w:tcPr>
            <w:tcW w:w="6814" w:type="dxa"/>
          </w:tcPr>
          <w:p w:rsidR="000D0FC5" w:rsidRPr="00923F75" w:rsidRDefault="000D0FC5" w:rsidP="00063A95">
            <w:pPr>
              <w:ind w:firstLine="0"/>
              <w:rPr>
                <w:szCs w:val="28"/>
              </w:rPr>
            </w:pPr>
            <w:r w:rsidRPr="00076E7D">
              <w:rPr>
                <w:szCs w:val="28"/>
              </w:rPr>
              <w:t xml:space="preserve">Маслонаполненные </w:t>
            </w:r>
            <w:r w:rsidRPr="00076E7D">
              <w:rPr>
                <w:rStyle w:val="af"/>
                <w:rFonts w:eastAsia="Calibri"/>
                <w:color w:val="auto"/>
                <w:szCs w:val="28"/>
                <w:u w:val="none"/>
              </w:rPr>
              <w:t>трансформаторы напряжения</w:t>
            </w:r>
          </w:p>
        </w:tc>
        <w:tc>
          <w:tcPr>
            <w:tcW w:w="1593" w:type="dxa"/>
          </w:tcPr>
          <w:p w:rsidR="000D0FC5" w:rsidRPr="00923F75" w:rsidRDefault="00770848" w:rsidP="00063A95">
            <w:pPr>
              <w:ind w:firstLine="0"/>
              <w:jc w:val="center"/>
              <w:rPr>
                <w:szCs w:val="28"/>
              </w:rPr>
            </w:pPr>
            <w:r>
              <w:rPr>
                <w:szCs w:val="28"/>
              </w:rPr>
              <w:t>78</w:t>
            </w:r>
          </w:p>
        </w:tc>
      </w:tr>
      <w:tr w:rsidR="000D0FC5" w:rsidRPr="0074476E" w:rsidTr="000D0FC5">
        <w:tc>
          <w:tcPr>
            <w:tcW w:w="1305" w:type="dxa"/>
          </w:tcPr>
          <w:p w:rsidR="000D0FC5" w:rsidRPr="0074476E" w:rsidRDefault="000D0FC5" w:rsidP="008F0286">
            <w:pPr>
              <w:ind w:firstLine="0"/>
              <w:jc w:val="left"/>
              <w:rPr>
                <w:szCs w:val="28"/>
                <w:lang w:val="en-US"/>
              </w:rPr>
            </w:pPr>
            <w:r>
              <w:rPr>
                <w:szCs w:val="28"/>
                <w:lang w:val="en-US"/>
              </w:rPr>
              <w:t>XI</w:t>
            </w:r>
          </w:p>
        </w:tc>
        <w:tc>
          <w:tcPr>
            <w:tcW w:w="6814" w:type="dxa"/>
          </w:tcPr>
          <w:p w:rsidR="000D0FC5" w:rsidRPr="00076E7D" w:rsidRDefault="000D0FC5" w:rsidP="00063A95">
            <w:pPr>
              <w:ind w:firstLine="0"/>
              <w:jc w:val="left"/>
              <w:rPr>
                <w:szCs w:val="28"/>
              </w:rPr>
            </w:pPr>
            <w:r w:rsidRPr="00076E7D">
              <w:rPr>
                <w:szCs w:val="28"/>
              </w:rPr>
              <w:t>Элегазовые трансформаторы напряж</w:t>
            </w:r>
            <w:r>
              <w:rPr>
                <w:szCs w:val="28"/>
              </w:rPr>
              <w:t>ения</w:t>
            </w:r>
          </w:p>
        </w:tc>
        <w:tc>
          <w:tcPr>
            <w:tcW w:w="1593" w:type="dxa"/>
          </w:tcPr>
          <w:p w:rsidR="000D0FC5" w:rsidRPr="00923F75" w:rsidRDefault="00770848" w:rsidP="00063A95">
            <w:pPr>
              <w:ind w:firstLine="0"/>
              <w:jc w:val="center"/>
              <w:rPr>
                <w:szCs w:val="28"/>
              </w:rPr>
            </w:pPr>
            <w:r>
              <w:rPr>
                <w:szCs w:val="28"/>
              </w:rPr>
              <w:t>81</w:t>
            </w:r>
          </w:p>
        </w:tc>
      </w:tr>
      <w:tr w:rsidR="000D0FC5" w:rsidRPr="0074476E" w:rsidTr="000D0FC5">
        <w:tc>
          <w:tcPr>
            <w:tcW w:w="1305" w:type="dxa"/>
          </w:tcPr>
          <w:p w:rsidR="000D0FC5" w:rsidRPr="0074476E" w:rsidRDefault="000D0FC5" w:rsidP="008F0286">
            <w:pPr>
              <w:ind w:firstLine="0"/>
              <w:jc w:val="left"/>
              <w:rPr>
                <w:szCs w:val="28"/>
                <w:lang w:val="en-US"/>
              </w:rPr>
            </w:pPr>
            <w:r>
              <w:rPr>
                <w:szCs w:val="28"/>
                <w:lang w:val="en-US"/>
              </w:rPr>
              <w:t>XII</w:t>
            </w:r>
          </w:p>
        </w:tc>
        <w:tc>
          <w:tcPr>
            <w:tcW w:w="6814" w:type="dxa"/>
          </w:tcPr>
          <w:p w:rsidR="000D0FC5" w:rsidRPr="00923F75" w:rsidRDefault="000D0FC5" w:rsidP="00063A95">
            <w:pPr>
              <w:ind w:firstLine="0"/>
              <w:rPr>
                <w:szCs w:val="28"/>
              </w:rPr>
            </w:pPr>
            <w:r w:rsidRPr="00076E7D">
              <w:rPr>
                <w:szCs w:val="28"/>
              </w:rPr>
              <w:t>Оптические трансформаторы напряжения</w:t>
            </w:r>
          </w:p>
        </w:tc>
        <w:tc>
          <w:tcPr>
            <w:tcW w:w="1593" w:type="dxa"/>
          </w:tcPr>
          <w:p w:rsidR="000D0FC5" w:rsidRPr="00923F75" w:rsidRDefault="00770848" w:rsidP="00063A95">
            <w:pPr>
              <w:ind w:firstLine="0"/>
              <w:jc w:val="center"/>
              <w:rPr>
                <w:szCs w:val="28"/>
              </w:rPr>
            </w:pPr>
            <w:r>
              <w:rPr>
                <w:szCs w:val="28"/>
              </w:rPr>
              <w:t>83</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XIII</w:t>
            </w:r>
          </w:p>
        </w:tc>
        <w:tc>
          <w:tcPr>
            <w:tcW w:w="6814" w:type="dxa"/>
          </w:tcPr>
          <w:p w:rsidR="000D0FC5" w:rsidRPr="00923F75" w:rsidRDefault="000D0FC5" w:rsidP="00063A95">
            <w:pPr>
              <w:ind w:firstLine="0"/>
              <w:jc w:val="left"/>
              <w:rPr>
                <w:szCs w:val="28"/>
              </w:rPr>
            </w:pPr>
            <w:r w:rsidRPr="00076E7D">
              <w:rPr>
                <w:szCs w:val="28"/>
              </w:rPr>
              <w:t>Трансформаторы напряжения с литой твёрдой изоляцией</w:t>
            </w:r>
          </w:p>
        </w:tc>
        <w:tc>
          <w:tcPr>
            <w:tcW w:w="1593" w:type="dxa"/>
          </w:tcPr>
          <w:p w:rsidR="000D0FC5" w:rsidRPr="00923F75" w:rsidRDefault="00770848" w:rsidP="00063A95">
            <w:pPr>
              <w:ind w:firstLine="0"/>
              <w:jc w:val="center"/>
              <w:rPr>
                <w:szCs w:val="28"/>
              </w:rPr>
            </w:pPr>
            <w:r>
              <w:rPr>
                <w:szCs w:val="28"/>
              </w:rPr>
              <w:t>83</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XIV</w:t>
            </w:r>
          </w:p>
        </w:tc>
        <w:tc>
          <w:tcPr>
            <w:tcW w:w="6814" w:type="dxa"/>
          </w:tcPr>
          <w:p w:rsidR="000D0FC5" w:rsidRPr="00923F75" w:rsidRDefault="000D0FC5" w:rsidP="00063A95">
            <w:pPr>
              <w:ind w:firstLine="0"/>
              <w:jc w:val="left"/>
              <w:rPr>
                <w:szCs w:val="28"/>
              </w:rPr>
            </w:pPr>
            <w:r>
              <w:rPr>
                <w:szCs w:val="28"/>
              </w:rPr>
              <w:t>Масляные и электромагнитные выключатели</w:t>
            </w:r>
          </w:p>
        </w:tc>
        <w:tc>
          <w:tcPr>
            <w:tcW w:w="1593" w:type="dxa"/>
          </w:tcPr>
          <w:p w:rsidR="000D0FC5" w:rsidRPr="00923F75" w:rsidRDefault="00770848" w:rsidP="00063A95">
            <w:pPr>
              <w:ind w:firstLine="0"/>
              <w:jc w:val="center"/>
              <w:rPr>
                <w:szCs w:val="28"/>
              </w:rPr>
            </w:pPr>
            <w:r>
              <w:rPr>
                <w:szCs w:val="28"/>
              </w:rPr>
              <w:t>84</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XV</w:t>
            </w:r>
          </w:p>
        </w:tc>
        <w:tc>
          <w:tcPr>
            <w:tcW w:w="6814" w:type="dxa"/>
          </w:tcPr>
          <w:p w:rsidR="000D0FC5" w:rsidRPr="00923F75" w:rsidRDefault="000D0FC5" w:rsidP="00063A95">
            <w:pPr>
              <w:ind w:firstLine="0"/>
              <w:jc w:val="left"/>
              <w:rPr>
                <w:szCs w:val="28"/>
              </w:rPr>
            </w:pPr>
            <w:r>
              <w:rPr>
                <w:szCs w:val="28"/>
              </w:rPr>
              <w:t>Воздушные выключатели</w:t>
            </w:r>
          </w:p>
        </w:tc>
        <w:tc>
          <w:tcPr>
            <w:tcW w:w="1593" w:type="dxa"/>
          </w:tcPr>
          <w:p w:rsidR="000D0FC5" w:rsidRPr="00923F75" w:rsidRDefault="00770848" w:rsidP="00063A95">
            <w:pPr>
              <w:ind w:firstLine="0"/>
              <w:jc w:val="center"/>
              <w:rPr>
                <w:szCs w:val="28"/>
              </w:rPr>
            </w:pPr>
            <w:r>
              <w:rPr>
                <w:szCs w:val="28"/>
              </w:rPr>
              <w:t>87</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XVI</w:t>
            </w:r>
          </w:p>
        </w:tc>
        <w:tc>
          <w:tcPr>
            <w:tcW w:w="6814" w:type="dxa"/>
          </w:tcPr>
          <w:p w:rsidR="000D0FC5" w:rsidRPr="00923F75" w:rsidRDefault="000D0FC5" w:rsidP="00063A95">
            <w:pPr>
              <w:ind w:firstLine="0"/>
              <w:jc w:val="left"/>
              <w:rPr>
                <w:szCs w:val="28"/>
              </w:rPr>
            </w:pPr>
            <w:r>
              <w:rPr>
                <w:szCs w:val="28"/>
              </w:rPr>
              <w:t>Выключатели нагрузки (за исключением генераторных)</w:t>
            </w:r>
          </w:p>
        </w:tc>
        <w:tc>
          <w:tcPr>
            <w:tcW w:w="1593" w:type="dxa"/>
          </w:tcPr>
          <w:p w:rsidR="000D0FC5" w:rsidRPr="00923F75" w:rsidRDefault="000D0FC5" w:rsidP="00770848">
            <w:pPr>
              <w:ind w:firstLine="0"/>
              <w:jc w:val="center"/>
              <w:rPr>
                <w:szCs w:val="28"/>
              </w:rPr>
            </w:pPr>
            <w:r>
              <w:rPr>
                <w:szCs w:val="28"/>
              </w:rPr>
              <w:t>9</w:t>
            </w:r>
            <w:r w:rsidR="00770848">
              <w:rPr>
                <w:szCs w:val="28"/>
              </w:rPr>
              <w:t>0</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XVII</w:t>
            </w:r>
          </w:p>
        </w:tc>
        <w:tc>
          <w:tcPr>
            <w:tcW w:w="6814" w:type="dxa"/>
          </w:tcPr>
          <w:p w:rsidR="000D0FC5" w:rsidRPr="00923F75" w:rsidRDefault="000D0FC5" w:rsidP="00063A95">
            <w:pPr>
              <w:ind w:firstLine="0"/>
              <w:jc w:val="left"/>
              <w:rPr>
                <w:szCs w:val="28"/>
              </w:rPr>
            </w:pPr>
            <w:r>
              <w:rPr>
                <w:szCs w:val="28"/>
              </w:rPr>
              <w:t>Элегазовые выключатели</w:t>
            </w:r>
          </w:p>
        </w:tc>
        <w:tc>
          <w:tcPr>
            <w:tcW w:w="1593" w:type="dxa"/>
          </w:tcPr>
          <w:p w:rsidR="000D0FC5" w:rsidRPr="00923F75" w:rsidRDefault="00770848" w:rsidP="00063A95">
            <w:pPr>
              <w:ind w:firstLine="0"/>
              <w:jc w:val="center"/>
              <w:rPr>
                <w:szCs w:val="28"/>
              </w:rPr>
            </w:pPr>
            <w:r>
              <w:rPr>
                <w:szCs w:val="28"/>
              </w:rPr>
              <w:t>90</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XVIII</w:t>
            </w:r>
          </w:p>
        </w:tc>
        <w:tc>
          <w:tcPr>
            <w:tcW w:w="6814" w:type="dxa"/>
          </w:tcPr>
          <w:p w:rsidR="000D0FC5" w:rsidRPr="00923F75" w:rsidRDefault="000D0FC5" w:rsidP="00063A95">
            <w:pPr>
              <w:ind w:firstLine="0"/>
              <w:jc w:val="left"/>
              <w:rPr>
                <w:szCs w:val="28"/>
              </w:rPr>
            </w:pPr>
            <w:r>
              <w:rPr>
                <w:szCs w:val="28"/>
              </w:rPr>
              <w:t>Вакуумные выключатели</w:t>
            </w:r>
          </w:p>
        </w:tc>
        <w:tc>
          <w:tcPr>
            <w:tcW w:w="1593" w:type="dxa"/>
          </w:tcPr>
          <w:p w:rsidR="000D0FC5" w:rsidRPr="00923F75" w:rsidRDefault="00770848" w:rsidP="0030720F">
            <w:pPr>
              <w:ind w:firstLine="0"/>
              <w:jc w:val="center"/>
              <w:rPr>
                <w:szCs w:val="28"/>
              </w:rPr>
            </w:pPr>
            <w:r>
              <w:rPr>
                <w:szCs w:val="28"/>
              </w:rPr>
              <w:t>93</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XIX</w:t>
            </w:r>
          </w:p>
        </w:tc>
        <w:tc>
          <w:tcPr>
            <w:tcW w:w="6814" w:type="dxa"/>
          </w:tcPr>
          <w:p w:rsidR="000D0FC5" w:rsidRPr="00923F75" w:rsidRDefault="000D0FC5" w:rsidP="00063A95">
            <w:pPr>
              <w:ind w:firstLine="0"/>
              <w:jc w:val="left"/>
              <w:rPr>
                <w:szCs w:val="28"/>
              </w:rPr>
            </w:pPr>
            <w:r>
              <w:rPr>
                <w:szCs w:val="28"/>
              </w:rPr>
              <w:t>Разъединители, отделители и короткозамыкатели</w:t>
            </w:r>
          </w:p>
        </w:tc>
        <w:tc>
          <w:tcPr>
            <w:tcW w:w="1593" w:type="dxa"/>
          </w:tcPr>
          <w:p w:rsidR="000D0FC5" w:rsidRPr="00923F75" w:rsidRDefault="00770848" w:rsidP="0030720F">
            <w:pPr>
              <w:ind w:firstLine="0"/>
              <w:jc w:val="center"/>
              <w:rPr>
                <w:szCs w:val="28"/>
              </w:rPr>
            </w:pPr>
            <w:r>
              <w:rPr>
                <w:szCs w:val="28"/>
              </w:rPr>
              <w:t>94</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XX</w:t>
            </w:r>
          </w:p>
        </w:tc>
        <w:tc>
          <w:tcPr>
            <w:tcW w:w="6814" w:type="dxa"/>
          </w:tcPr>
          <w:p w:rsidR="000D0FC5" w:rsidRPr="00923F75" w:rsidRDefault="000D0FC5" w:rsidP="00063A95">
            <w:pPr>
              <w:ind w:firstLine="0"/>
              <w:jc w:val="left"/>
              <w:rPr>
                <w:szCs w:val="28"/>
              </w:rPr>
            </w:pPr>
            <w:r>
              <w:rPr>
                <w:szCs w:val="28"/>
              </w:rPr>
              <w:t>Комплектные распределительные устройства внутренней и наружной установки, высоковольтные отсеки трансформаторных подстанций</w:t>
            </w:r>
          </w:p>
        </w:tc>
        <w:tc>
          <w:tcPr>
            <w:tcW w:w="1593" w:type="dxa"/>
          </w:tcPr>
          <w:p w:rsidR="000D0FC5" w:rsidRPr="00923F75" w:rsidRDefault="00770848" w:rsidP="0030720F">
            <w:pPr>
              <w:ind w:firstLine="0"/>
              <w:jc w:val="center"/>
              <w:rPr>
                <w:szCs w:val="28"/>
              </w:rPr>
            </w:pPr>
            <w:r>
              <w:rPr>
                <w:szCs w:val="28"/>
              </w:rPr>
              <w:t>96</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XXI</w:t>
            </w:r>
          </w:p>
        </w:tc>
        <w:tc>
          <w:tcPr>
            <w:tcW w:w="6814" w:type="dxa"/>
          </w:tcPr>
          <w:p w:rsidR="000D0FC5" w:rsidRPr="00923F75" w:rsidRDefault="000D0FC5" w:rsidP="00063A95">
            <w:pPr>
              <w:ind w:firstLine="0"/>
              <w:jc w:val="left"/>
              <w:rPr>
                <w:szCs w:val="28"/>
              </w:rPr>
            </w:pPr>
            <w:r>
              <w:rPr>
                <w:szCs w:val="28"/>
              </w:rPr>
              <w:t xml:space="preserve">Комплектные распределительные устройства в металлической оболочке с элегазовой изоляцией </w:t>
            </w:r>
          </w:p>
        </w:tc>
        <w:tc>
          <w:tcPr>
            <w:tcW w:w="1593" w:type="dxa"/>
          </w:tcPr>
          <w:p w:rsidR="000D0FC5" w:rsidRPr="00923F75" w:rsidRDefault="00770848" w:rsidP="0030720F">
            <w:pPr>
              <w:ind w:firstLine="0"/>
              <w:jc w:val="center"/>
              <w:rPr>
                <w:szCs w:val="28"/>
              </w:rPr>
            </w:pPr>
            <w:r>
              <w:rPr>
                <w:szCs w:val="28"/>
              </w:rPr>
              <w:t>97</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XXII</w:t>
            </w:r>
          </w:p>
        </w:tc>
        <w:tc>
          <w:tcPr>
            <w:tcW w:w="6814" w:type="dxa"/>
          </w:tcPr>
          <w:p w:rsidR="000D0FC5" w:rsidRPr="00923F75" w:rsidRDefault="000D0FC5" w:rsidP="00063A95">
            <w:pPr>
              <w:ind w:firstLine="0"/>
              <w:jc w:val="left"/>
              <w:rPr>
                <w:szCs w:val="28"/>
              </w:rPr>
            </w:pPr>
            <w:r>
              <w:rPr>
                <w:szCs w:val="28"/>
              </w:rPr>
              <w:t>Комплектные экранированные токопроводы 6 кВ и выше</w:t>
            </w:r>
          </w:p>
        </w:tc>
        <w:tc>
          <w:tcPr>
            <w:tcW w:w="1593" w:type="dxa"/>
          </w:tcPr>
          <w:p w:rsidR="000D0FC5" w:rsidRPr="00923F75" w:rsidRDefault="000D0FC5" w:rsidP="00770848">
            <w:pPr>
              <w:ind w:firstLine="0"/>
              <w:jc w:val="center"/>
              <w:rPr>
                <w:szCs w:val="28"/>
              </w:rPr>
            </w:pPr>
            <w:r>
              <w:rPr>
                <w:szCs w:val="28"/>
              </w:rPr>
              <w:t>10</w:t>
            </w:r>
            <w:r w:rsidR="00770848">
              <w:rPr>
                <w:szCs w:val="28"/>
              </w:rPr>
              <w:t>0</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XXIII</w:t>
            </w:r>
          </w:p>
        </w:tc>
        <w:tc>
          <w:tcPr>
            <w:tcW w:w="6814" w:type="dxa"/>
          </w:tcPr>
          <w:p w:rsidR="000D0FC5" w:rsidRPr="00923F75" w:rsidRDefault="000D0FC5" w:rsidP="00063A95">
            <w:pPr>
              <w:ind w:firstLine="0"/>
              <w:jc w:val="left"/>
              <w:rPr>
                <w:szCs w:val="28"/>
              </w:rPr>
            </w:pPr>
            <w:r>
              <w:rPr>
                <w:szCs w:val="28"/>
              </w:rPr>
              <w:t>Токопроводы элегазовые на напряжение 110-750 кВ</w:t>
            </w:r>
          </w:p>
        </w:tc>
        <w:tc>
          <w:tcPr>
            <w:tcW w:w="1593" w:type="dxa"/>
          </w:tcPr>
          <w:p w:rsidR="000D0FC5" w:rsidRPr="00923F75" w:rsidRDefault="000D0FC5" w:rsidP="00770848">
            <w:pPr>
              <w:ind w:firstLine="0"/>
              <w:jc w:val="center"/>
              <w:rPr>
                <w:szCs w:val="28"/>
              </w:rPr>
            </w:pPr>
            <w:r>
              <w:rPr>
                <w:szCs w:val="28"/>
              </w:rPr>
              <w:t>1</w:t>
            </w:r>
            <w:r w:rsidR="00770848">
              <w:rPr>
                <w:szCs w:val="28"/>
              </w:rPr>
              <w:t>02</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XXIV</w:t>
            </w:r>
          </w:p>
        </w:tc>
        <w:tc>
          <w:tcPr>
            <w:tcW w:w="6814" w:type="dxa"/>
          </w:tcPr>
          <w:p w:rsidR="000D0FC5" w:rsidRPr="00923F75" w:rsidRDefault="000D0FC5" w:rsidP="00063A95">
            <w:pPr>
              <w:ind w:firstLine="0"/>
              <w:jc w:val="left"/>
              <w:rPr>
                <w:szCs w:val="28"/>
              </w:rPr>
            </w:pPr>
            <w:r>
              <w:rPr>
                <w:szCs w:val="28"/>
              </w:rPr>
              <w:t>Токопроводы с литой (твердой_ изоляцией на напряжение 6 – 35 кВ</w:t>
            </w:r>
          </w:p>
        </w:tc>
        <w:tc>
          <w:tcPr>
            <w:tcW w:w="1593" w:type="dxa"/>
          </w:tcPr>
          <w:p w:rsidR="000D0FC5" w:rsidRPr="00923F75" w:rsidRDefault="000D0FC5" w:rsidP="00770848">
            <w:pPr>
              <w:ind w:firstLine="0"/>
              <w:jc w:val="center"/>
              <w:rPr>
                <w:szCs w:val="28"/>
              </w:rPr>
            </w:pPr>
            <w:r>
              <w:rPr>
                <w:szCs w:val="28"/>
              </w:rPr>
              <w:t>1</w:t>
            </w:r>
            <w:r w:rsidR="00770848">
              <w:rPr>
                <w:szCs w:val="28"/>
              </w:rPr>
              <w:t>04</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XXV</w:t>
            </w:r>
          </w:p>
        </w:tc>
        <w:tc>
          <w:tcPr>
            <w:tcW w:w="6814" w:type="dxa"/>
          </w:tcPr>
          <w:p w:rsidR="000D0FC5" w:rsidRPr="00923F75" w:rsidRDefault="000D0FC5" w:rsidP="00063A95">
            <w:pPr>
              <w:ind w:firstLine="0"/>
              <w:jc w:val="left"/>
              <w:rPr>
                <w:szCs w:val="28"/>
              </w:rPr>
            </w:pPr>
            <w:r>
              <w:rPr>
                <w:szCs w:val="28"/>
              </w:rPr>
              <w:t>Сборные и соединительные шины, жесткая ошиновка</w:t>
            </w:r>
          </w:p>
        </w:tc>
        <w:tc>
          <w:tcPr>
            <w:tcW w:w="1593" w:type="dxa"/>
          </w:tcPr>
          <w:p w:rsidR="000D0FC5" w:rsidRPr="00923F75" w:rsidRDefault="000D0FC5" w:rsidP="00770848">
            <w:pPr>
              <w:ind w:firstLine="0"/>
              <w:jc w:val="center"/>
              <w:rPr>
                <w:szCs w:val="28"/>
              </w:rPr>
            </w:pPr>
            <w:r>
              <w:rPr>
                <w:szCs w:val="28"/>
              </w:rPr>
              <w:t>1</w:t>
            </w:r>
            <w:r w:rsidR="00770848">
              <w:rPr>
                <w:szCs w:val="28"/>
              </w:rPr>
              <w:t>04</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XXVI</w:t>
            </w:r>
          </w:p>
        </w:tc>
        <w:tc>
          <w:tcPr>
            <w:tcW w:w="6814" w:type="dxa"/>
          </w:tcPr>
          <w:p w:rsidR="000D0FC5" w:rsidRPr="00923F75" w:rsidRDefault="000D0FC5" w:rsidP="00063A95">
            <w:pPr>
              <w:ind w:firstLine="0"/>
              <w:jc w:val="left"/>
              <w:rPr>
                <w:szCs w:val="28"/>
              </w:rPr>
            </w:pPr>
            <w:r>
              <w:rPr>
                <w:szCs w:val="28"/>
              </w:rPr>
              <w:t>Токоограничивающие сухие реакторы</w:t>
            </w:r>
          </w:p>
        </w:tc>
        <w:tc>
          <w:tcPr>
            <w:tcW w:w="1593" w:type="dxa"/>
          </w:tcPr>
          <w:p w:rsidR="000D0FC5" w:rsidRPr="00923F75" w:rsidRDefault="000D0FC5" w:rsidP="00770848">
            <w:pPr>
              <w:ind w:firstLine="0"/>
              <w:jc w:val="center"/>
              <w:rPr>
                <w:szCs w:val="28"/>
              </w:rPr>
            </w:pPr>
            <w:r>
              <w:rPr>
                <w:szCs w:val="28"/>
              </w:rPr>
              <w:t>1</w:t>
            </w:r>
            <w:r w:rsidR="00770848">
              <w:rPr>
                <w:szCs w:val="28"/>
              </w:rPr>
              <w:t>05</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XXVII</w:t>
            </w:r>
          </w:p>
        </w:tc>
        <w:tc>
          <w:tcPr>
            <w:tcW w:w="6814" w:type="dxa"/>
          </w:tcPr>
          <w:p w:rsidR="000D0FC5" w:rsidRPr="00923F75" w:rsidRDefault="000D0FC5" w:rsidP="00063A95">
            <w:pPr>
              <w:ind w:firstLine="0"/>
              <w:jc w:val="left"/>
              <w:rPr>
                <w:szCs w:val="28"/>
              </w:rPr>
            </w:pPr>
            <w:r>
              <w:rPr>
                <w:szCs w:val="28"/>
              </w:rPr>
              <w:t>Электрофильтры</w:t>
            </w:r>
          </w:p>
        </w:tc>
        <w:tc>
          <w:tcPr>
            <w:tcW w:w="1593" w:type="dxa"/>
          </w:tcPr>
          <w:p w:rsidR="000D0FC5" w:rsidRPr="00923F75" w:rsidRDefault="000D0FC5" w:rsidP="00770848">
            <w:pPr>
              <w:ind w:firstLine="0"/>
              <w:jc w:val="center"/>
              <w:rPr>
                <w:szCs w:val="28"/>
              </w:rPr>
            </w:pPr>
            <w:r>
              <w:rPr>
                <w:szCs w:val="28"/>
              </w:rPr>
              <w:t>1</w:t>
            </w:r>
            <w:r w:rsidR="00770848">
              <w:rPr>
                <w:szCs w:val="28"/>
              </w:rPr>
              <w:t>05</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XXVIII</w:t>
            </w:r>
          </w:p>
        </w:tc>
        <w:tc>
          <w:tcPr>
            <w:tcW w:w="6814" w:type="dxa"/>
          </w:tcPr>
          <w:p w:rsidR="000D0FC5" w:rsidRPr="00923F75" w:rsidRDefault="000D0FC5" w:rsidP="00063A95">
            <w:pPr>
              <w:ind w:firstLine="0"/>
              <w:jc w:val="left"/>
              <w:rPr>
                <w:szCs w:val="28"/>
              </w:rPr>
            </w:pPr>
            <w:r>
              <w:rPr>
                <w:szCs w:val="28"/>
              </w:rPr>
              <w:t>Конденсаторы</w:t>
            </w:r>
          </w:p>
        </w:tc>
        <w:tc>
          <w:tcPr>
            <w:tcW w:w="1593" w:type="dxa"/>
          </w:tcPr>
          <w:p w:rsidR="000D0FC5" w:rsidRPr="00923F75" w:rsidRDefault="000D0FC5" w:rsidP="00770848">
            <w:pPr>
              <w:ind w:firstLine="0"/>
              <w:jc w:val="center"/>
              <w:rPr>
                <w:szCs w:val="28"/>
              </w:rPr>
            </w:pPr>
            <w:r>
              <w:rPr>
                <w:szCs w:val="28"/>
              </w:rPr>
              <w:t>1</w:t>
            </w:r>
            <w:r w:rsidR="00770848">
              <w:rPr>
                <w:szCs w:val="28"/>
              </w:rPr>
              <w:t>07</w:t>
            </w:r>
            <w:r>
              <w:rPr>
                <w:szCs w:val="28"/>
              </w:rPr>
              <w:t>5</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XXIX</w:t>
            </w:r>
          </w:p>
        </w:tc>
        <w:tc>
          <w:tcPr>
            <w:tcW w:w="6814" w:type="dxa"/>
          </w:tcPr>
          <w:p w:rsidR="000D0FC5" w:rsidRDefault="000D0FC5" w:rsidP="00063A95">
            <w:pPr>
              <w:ind w:firstLine="0"/>
              <w:jc w:val="left"/>
              <w:rPr>
                <w:szCs w:val="28"/>
              </w:rPr>
            </w:pPr>
            <w:r>
              <w:rPr>
                <w:szCs w:val="28"/>
              </w:rPr>
              <w:t>Вентильные разрядники и ограничители перенапряжений</w:t>
            </w:r>
          </w:p>
        </w:tc>
        <w:tc>
          <w:tcPr>
            <w:tcW w:w="1593" w:type="dxa"/>
          </w:tcPr>
          <w:p w:rsidR="000D0FC5" w:rsidRPr="00923F75" w:rsidRDefault="000D0FC5" w:rsidP="00770848">
            <w:pPr>
              <w:ind w:firstLine="0"/>
              <w:jc w:val="center"/>
              <w:rPr>
                <w:szCs w:val="28"/>
              </w:rPr>
            </w:pPr>
            <w:r>
              <w:rPr>
                <w:szCs w:val="28"/>
              </w:rPr>
              <w:t>1</w:t>
            </w:r>
            <w:r w:rsidR="00770848">
              <w:rPr>
                <w:szCs w:val="28"/>
              </w:rPr>
              <w:t>08</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XXX</w:t>
            </w:r>
          </w:p>
        </w:tc>
        <w:tc>
          <w:tcPr>
            <w:tcW w:w="6814" w:type="dxa"/>
          </w:tcPr>
          <w:p w:rsidR="000D0FC5" w:rsidRDefault="000D0FC5" w:rsidP="00063A95">
            <w:pPr>
              <w:ind w:firstLine="0"/>
              <w:jc w:val="left"/>
              <w:rPr>
                <w:szCs w:val="28"/>
              </w:rPr>
            </w:pPr>
            <w:r>
              <w:rPr>
                <w:szCs w:val="28"/>
              </w:rPr>
              <w:t>Трубчатые, длинно-искровые и молниезащитные разрядники</w:t>
            </w:r>
          </w:p>
        </w:tc>
        <w:tc>
          <w:tcPr>
            <w:tcW w:w="1593" w:type="dxa"/>
          </w:tcPr>
          <w:p w:rsidR="000D0FC5" w:rsidRPr="00923F75" w:rsidRDefault="000D0FC5" w:rsidP="00770848">
            <w:pPr>
              <w:ind w:firstLine="0"/>
              <w:jc w:val="center"/>
              <w:rPr>
                <w:szCs w:val="28"/>
              </w:rPr>
            </w:pPr>
            <w:r>
              <w:rPr>
                <w:szCs w:val="28"/>
              </w:rPr>
              <w:t>1</w:t>
            </w:r>
            <w:r w:rsidR="00770848">
              <w:rPr>
                <w:szCs w:val="28"/>
              </w:rPr>
              <w:t>12</w:t>
            </w:r>
          </w:p>
        </w:tc>
      </w:tr>
      <w:tr w:rsidR="000D0FC5" w:rsidRPr="0074476E" w:rsidTr="000D0FC5">
        <w:tc>
          <w:tcPr>
            <w:tcW w:w="1305" w:type="dxa"/>
          </w:tcPr>
          <w:p w:rsidR="000D0FC5" w:rsidRDefault="000D0FC5" w:rsidP="008F0286">
            <w:pPr>
              <w:ind w:firstLine="0"/>
              <w:jc w:val="left"/>
              <w:rPr>
                <w:szCs w:val="28"/>
                <w:lang w:val="en-US"/>
              </w:rPr>
            </w:pPr>
            <w:r>
              <w:rPr>
                <w:szCs w:val="28"/>
                <w:lang w:val="en-US"/>
              </w:rPr>
              <w:t>XXXI</w:t>
            </w:r>
          </w:p>
        </w:tc>
        <w:tc>
          <w:tcPr>
            <w:tcW w:w="6814" w:type="dxa"/>
          </w:tcPr>
          <w:p w:rsidR="000D0FC5" w:rsidRDefault="000D0FC5" w:rsidP="00063A95">
            <w:pPr>
              <w:ind w:firstLine="0"/>
              <w:jc w:val="left"/>
              <w:rPr>
                <w:szCs w:val="28"/>
              </w:rPr>
            </w:pPr>
            <w:r>
              <w:rPr>
                <w:szCs w:val="28"/>
              </w:rPr>
              <w:t>Вводы и проходные изоляторы</w:t>
            </w:r>
          </w:p>
        </w:tc>
        <w:tc>
          <w:tcPr>
            <w:tcW w:w="1593" w:type="dxa"/>
          </w:tcPr>
          <w:p w:rsidR="000D0FC5" w:rsidRPr="00923F75" w:rsidRDefault="000D0FC5" w:rsidP="00770848">
            <w:pPr>
              <w:ind w:firstLine="0"/>
              <w:jc w:val="center"/>
              <w:rPr>
                <w:szCs w:val="28"/>
              </w:rPr>
            </w:pPr>
            <w:r>
              <w:rPr>
                <w:szCs w:val="28"/>
              </w:rPr>
              <w:t>1</w:t>
            </w:r>
            <w:r w:rsidR="00770848">
              <w:rPr>
                <w:szCs w:val="28"/>
              </w:rPr>
              <w:t>14</w:t>
            </w:r>
          </w:p>
        </w:tc>
      </w:tr>
      <w:tr w:rsidR="000D0FC5" w:rsidRPr="0074476E" w:rsidTr="000D0FC5">
        <w:tc>
          <w:tcPr>
            <w:tcW w:w="1305" w:type="dxa"/>
          </w:tcPr>
          <w:p w:rsidR="000D0FC5" w:rsidRPr="00C029E6" w:rsidRDefault="000D0FC5" w:rsidP="008F0286">
            <w:pPr>
              <w:ind w:firstLine="0"/>
              <w:jc w:val="left"/>
              <w:rPr>
                <w:szCs w:val="28"/>
                <w:lang w:val="en-US"/>
              </w:rPr>
            </w:pPr>
            <w:r>
              <w:rPr>
                <w:szCs w:val="28"/>
                <w:lang w:val="en-US"/>
              </w:rPr>
              <w:t>XXXII</w:t>
            </w:r>
          </w:p>
        </w:tc>
        <w:tc>
          <w:tcPr>
            <w:tcW w:w="6814" w:type="dxa"/>
          </w:tcPr>
          <w:p w:rsidR="000D0FC5" w:rsidRDefault="000D0FC5" w:rsidP="00063A95">
            <w:pPr>
              <w:ind w:firstLine="0"/>
              <w:jc w:val="left"/>
              <w:rPr>
                <w:szCs w:val="28"/>
              </w:rPr>
            </w:pPr>
            <w:r>
              <w:rPr>
                <w:szCs w:val="28"/>
              </w:rPr>
              <w:t>Предохранители, предохранители - разъеденители напряжением выше 1000 В</w:t>
            </w:r>
          </w:p>
        </w:tc>
        <w:tc>
          <w:tcPr>
            <w:tcW w:w="1593" w:type="dxa"/>
          </w:tcPr>
          <w:p w:rsidR="000D0FC5" w:rsidRPr="00923F75" w:rsidRDefault="000D0FC5" w:rsidP="00770848">
            <w:pPr>
              <w:ind w:firstLine="0"/>
              <w:jc w:val="center"/>
              <w:rPr>
                <w:szCs w:val="28"/>
              </w:rPr>
            </w:pPr>
            <w:r>
              <w:rPr>
                <w:szCs w:val="28"/>
              </w:rPr>
              <w:t>1</w:t>
            </w:r>
            <w:r w:rsidR="00770848">
              <w:rPr>
                <w:szCs w:val="28"/>
              </w:rPr>
              <w:t>17</w:t>
            </w:r>
          </w:p>
        </w:tc>
      </w:tr>
      <w:tr w:rsidR="000D0FC5" w:rsidRPr="0074476E" w:rsidTr="000D0FC5">
        <w:tc>
          <w:tcPr>
            <w:tcW w:w="1305" w:type="dxa"/>
          </w:tcPr>
          <w:p w:rsidR="000D0FC5" w:rsidRPr="00C029E6" w:rsidRDefault="000D0FC5" w:rsidP="008F0286">
            <w:pPr>
              <w:ind w:firstLine="0"/>
              <w:jc w:val="left"/>
              <w:rPr>
                <w:szCs w:val="28"/>
                <w:lang w:val="en-US"/>
              </w:rPr>
            </w:pPr>
            <w:r>
              <w:rPr>
                <w:szCs w:val="28"/>
                <w:lang w:val="en-US"/>
              </w:rPr>
              <w:t>XXXIII</w:t>
            </w:r>
          </w:p>
        </w:tc>
        <w:tc>
          <w:tcPr>
            <w:tcW w:w="6814" w:type="dxa"/>
          </w:tcPr>
          <w:p w:rsidR="000D0FC5" w:rsidRDefault="000D0FC5" w:rsidP="00063A95">
            <w:pPr>
              <w:ind w:firstLine="0"/>
              <w:jc w:val="left"/>
              <w:rPr>
                <w:szCs w:val="28"/>
              </w:rPr>
            </w:pPr>
            <w:r>
              <w:rPr>
                <w:szCs w:val="28"/>
              </w:rPr>
              <w:t>Трансформаторное масло</w:t>
            </w:r>
          </w:p>
        </w:tc>
        <w:tc>
          <w:tcPr>
            <w:tcW w:w="1593" w:type="dxa"/>
          </w:tcPr>
          <w:p w:rsidR="000D0FC5" w:rsidRPr="00923F75" w:rsidRDefault="000D0FC5" w:rsidP="00770848">
            <w:pPr>
              <w:ind w:firstLine="0"/>
              <w:jc w:val="center"/>
              <w:rPr>
                <w:szCs w:val="28"/>
              </w:rPr>
            </w:pPr>
            <w:r>
              <w:rPr>
                <w:szCs w:val="28"/>
              </w:rPr>
              <w:t>1</w:t>
            </w:r>
            <w:r w:rsidR="00770848">
              <w:rPr>
                <w:szCs w:val="28"/>
              </w:rPr>
              <w:t>18</w:t>
            </w:r>
          </w:p>
        </w:tc>
      </w:tr>
      <w:tr w:rsidR="000D0FC5" w:rsidRPr="0074476E" w:rsidTr="000D0FC5">
        <w:tc>
          <w:tcPr>
            <w:tcW w:w="1305" w:type="dxa"/>
          </w:tcPr>
          <w:p w:rsidR="000D0FC5" w:rsidRPr="00C029E6" w:rsidRDefault="000D0FC5" w:rsidP="008F0286">
            <w:pPr>
              <w:ind w:firstLine="0"/>
              <w:jc w:val="left"/>
              <w:rPr>
                <w:szCs w:val="28"/>
                <w:lang w:val="en-US"/>
              </w:rPr>
            </w:pPr>
            <w:r>
              <w:rPr>
                <w:szCs w:val="28"/>
                <w:lang w:val="en-US"/>
              </w:rPr>
              <w:t>XXXIV</w:t>
            </w:r>
          </w:p>
        </w:tc>
        <w:tc>
          <w:tcPr>
            <w:tcW w:w="6814" w:type="dxa"/>
          </w:tcPr>
          <w:p w:rsidR="000D0FC5" w:rsidRDefault="000D0FC5" w:rsidP="00063A95">
            <w:pPr>
              <w:ind w:firstLine="0"/>
              <w:jc w:val="left"/>
              <w:rPr>
                <w:szCs w:val="28"/>
              </w:rPr>
            </w:pPr>
            <w:r>
              <w:rPr>
                <w:szCs w:val="28"/>
              </w:rPr>
              <w:t>Аппараты, вторичные цепи и электропроводка на напряжение до 1000 В</w:t>
            </w:r>
          </w:p>
        </w:tc>
        <w:tc>
          <w:tcPr>
            <w:tcW w:w="1593" w:type="dxa"/>
          </w:tcPr>
          <w:p w:rsidR="000D0FC5" w:rsidRPr="00923F75" w:rsidRDefault="000D0FC5" w:rsidP="00770848">
            <w:pPr>
              <w:ind w:firstLine="0"/>
              <w:jc w:val="center"/>
              <w:rPr>
                <w:szCs w:val="28"/>
              </w:rPr>
            </w:pPr>
            <w:r>
              <w:rPr>
                <w:szCs w:val="28"/>
              </w:rPr>
              <w:t>1</w:t>
            </w:r>
            <w:r w:rsidR="00770848">
              <w:rPr>
                <w:szCs w:val="28"/>
              </w:rPr>
              <w:t>38</w:t>
            </w:r>
          </w:p>
        </w:tc>
      </w:tr>
      <w:tr w:rsidR="000D0FC5" w:rsidRPr="0074476E" w:rsidTr="000D0FC5">
        <w:tc>
          <w:tcPr>
            <w:tcW w:w="1305" w:type="dxa"/>
          </w:tcPr>
          <w:p w:rsidR="000D0FC5" w:rsidRPr="00C029E6" w:rsidRDefault="000D0FC5" w:rsidP="008F0286">
            <w:pPr>
              <w:ind w:firstLine="0"/>
              <w:jc w:val="left"/>
              <w:rPr>
                <w:szCs w:val="28"/>
                <w:lang w:val="en-US"/>
              </w:rPr>
            </w:pPr>
            <w:r>
              <w:rPr>
                <w:szCs w:val="28"/>
                <w:lang w:val="en-US"/>
              </w:rPr>
              <w:t>XXXV</w:t>
            </w:r>
          </w:p>
        </w:tc>
        <w:tc>
          <w:tcPr>
            <w:tcW w:w="6814" w:type="dxa"/>
          </w:tcPr>
          <w:p w:rsidR="000D0FC5" w:rsidRDefault="000D0FC5" w:rsidP="00063A95">
            <w:pPr>
              <w:ind w:firstLine="0"/>
              <w:jc w:val="left"/>
              <w:rPr>
                <w:szCs w:val="28"/>
              </w:rPr>
            </w:pPr>
            <w:r>
              <w:rPr>
                <w:szCs w:val="28"/>
              </w:rPr>
              <w:t>Аккумуляторные батареи</w:t>
            </w:r>
          </w:p>
        </w:tc>
        <w:tc>
          <w:tcPr>
            <w:tcW w:w="1593" w:type="dxa"/>
          </w:tcPr>
          <w:p w:rsidR="000D0FC5" w:rsidRPr="00923F75" w:rsidRDefault="000D0FC5" w:rsidP="00770848">
            <w:pPr>
              <w:ind w:firstLine="0"/>
              <w:jc w:val="center"/>
              <w:rPr>
                <w:szCs w:val="28"/>
              </w:rPr>
            </w:pPr>
            <w:r>
              <w:rPr>
                <w:szCs w:val="28"/>
              </w:rPr>
              <w:t>14</w:t>
            </w:r>
            <w:r w:rsidR="00770848">
              <w:rPr>
                <w:szCs w:val="28"/>
              </w:rPr>
              <w:t>0</w:t>
            </w:r>
          </w:p>
        </w:tc>
      </w:tr>
      <w:tr w:rsidR="000D0FC5" w:rsidRPr="0074476E" w:rsidTr="000D0FC5">
        <w:tc>
          <w:tcPr>
            <w:tcW w:w="1305" w:type="dxa"/>
          </w:tcPr>
          <w:p w:rsidR="000D0FC5" w:rsidRPr="00C029E6" w:rsidRDefault="000D0FC5" w:rsidP="008F0286">
            <w:pPr>
              <w:ind w:firstLine="0"/>
              <w:jc w:val="left"/>
              <w:rPr>
                <w:szCs w:val="28"/>
                <w:lang w:val="en-US"/>
              </w:rPr>
            </w:pPr>
            <w:r>
              <w:rPr>
                <w:szCs w:val="28"/>
                <w:lang w:val="en-US"/>
              </w:rPr>
              <w:t>XXXVI</w:t>
            </w:r>
          </w:p>
        </w:tc>
        <w:tc>
          <w:tcPr>
            <w:tcW w:w="6814" w:type="dxa"/>
          </w:tcPr>
          <w:p w:rsidR="000D0FC5" w:rsidRDefault="000D0FC5" w:rsidP="00063A95">
            <w:pPr>
              <w:ind w:firstLine="0"/>
              <w:jc w:val="left"/>
              <w:rPr>
                <w:szCs w:val="28"/>
              </w:rPr>
            </w:pPr>
            <w:r>
              <w:rPr>
                <w:szCs w:val="28"/>
              </w:rPr>
              <w:t>Заземляющие устройства</w:t>
            </w:r>
          </w:p>
        </w:tc>
        <w:tc>
          <w:tcPr>
            <w:tcW w:w="1593" w:type="dxa"/>
          </w:tcPr>
          <w:p w:rsidR="000D0FC5" w:rsidRPr="00923F75" w:rsidRDefault="000D0FC5" w:rsidP="00770848">
            <w:pPr>
              <w:ind w:firstLine="0"/>
              <w:jc w:val="center"/>
              <w:rPr>
                <w:szCs w:val="28"/>
              </w:rPr>
            </w:pPr>
            <w:r>
              <w:rPr>
                <w:szCs w:val="28"/>
              </w:rPr>
              <w:t>1</w:t>
            </w:r>
            <w:r w:rsidR="00770848">
              <w:rPr>
                <w:szCs w:val="28"/>
              </w:rPr>
              <w:t>44</w:t>
            </w:r>
          </w:p>
        </w:tc>
      </w:tr>
      <w:tr w:rsidR="000D0FC5" w:rsidRPr="0074476E" w:rsidTr="000D0FC5">
        <w:tc>
          <w:tcPr>
            <w:tcW w:w="1305" w:type="dxa"/>
          </w:tcPr>
          <w:p w:rsidR="000D0FC5" w:rsidRPr="00C029E6" w:rsidRDefault="000D0FC5" w:rsidP="008F0286">
            <w:pPr>
              <w:ind w:firstLine="0"/>
              <w:jc w:val="left"/>
              <w:rPr>
                <w:szCs w:val="28"/>
                <w:lang w:val="en-US"/>
              </w:rPr>
            </w:pPr>
            <w:r>
              <w:rPr>
                <w:szCs w:val="28"/>
                <w:lang w:val="en-US"/>
              </w:rPr>
              <w:t>XXXVII</w:t>
            </w:r>
          </w:p>
        </w:tc>
        <w:tc>
          <w:tcPr>
            <w:tcW w:w="6814" w:type="dxa"/>
          </w:tcPr>
          <w:p w:rsidR="000D0FC5" w:rsidRDefault="000D0FC5" w:rsidP="00063A95">
            <w:pPr>
              <w:ind w:firstLine="0"/>
              <w:jc w:val="left"/>
              <w:rPr>
                <w:szCs w:val="28"/>
              </w:rPr>
            </w:pPr>
            <w:r>
              <w:rPr>
                <w:szCs w:val="28"/>
              </w:rPr>
              <w:t>Силовые кабельные линии</w:t>
            </w:r>
          </w:p>
        </w:tc>
        <w:tc>
          <w:tcPr>
            <w:tcW w:w="1593" w:type="dxa"/>
          </w:tcPr>
          <w:p w:rsidR="000D0FC5" w:rsidRPr="00923F75" w:rsidRDefault="000D0FC5" w:rsidP="00770848">
            <w:pPr>
              <w:ind w:firstLine="0"/>
              <w:jc w:val="center"/>
              <w:rPr>
                <w:szCs w:val="28"/>
              </w:rPr>
            </w:pPr>
            <w:r>
              <w:rPr>
                <w:szCs w:val="28"/>
              </w:rPr>
              <w:t>15</w:t>
            </w:r>
            <w:r w:rsidR="00770848">
              <w:rPr>
                <w:szCs w:val="28"/>
              </w:rPr>
              <w:t>1</w:t>
            </w:r>
          </w:p>
        </w:tc>
      </w:tr>
      <w:tr w:rsidR="000D0FC5" w:rsidRPr="0074476E" w:rsidTr="000D0FC5">
        <w:tc>
          <w:tcPr>
            <w:tcW w:w="1305" w:type="dxa"/>
          </w:tcPr>
          <w:p w:rsidR="000D0FC5" w:rsidRPr="00C029E6" w:rsidRDefault="000D0FC5" w:rsidP="008F0286">
            <w:pPr>
              <w:ind w:firstLine="0"/>
              <w:jc w:val="left"/>
              <w:rPr>
                <w:szCs w:val="28"/>
                <w:lang w:val="en-US"/>
              </w:rPr>
            </w:pPr>
            <w:r>
              <w:rPr>
                <w:szCs w:val="28"/>
                <w:lang w:val="en-US"/>
              </w:rPr>
              <w:t>XXXVIII</w:t>
            </w:r>
          </w:p>
        </w:tc>
        <w:tc>
          <w:tcPr>
            <w:tcW w:w="6814" w:type="dxa"/>
          </w:tcPr>
          <w:p w:rsidR="000D0FC5" w:rsidRDefault="000D0FC5" w:rsidP="00063A95">
            <w:pPr>
              <w:ind w:firstLine="0"/>
              <w:jc w:val="left"/>
              <w:rPr>
                <w:szCs w:val="28"/>
              </w:rPr>
            </w:pPr>
            <w:r>
              <w:rPr>
                <w:szCs w:val="28"/>
              </w:rPr>
              <w:t>Воздушные линии электропередачи</w:t>
            </w:r>
          </w:p>
        </w:tc>
        <w:tc>
          <w:tcPr>
            <w:tcW w:w="1593" w:type="dxa"/>
          </w:tcPr>
          <w:p w:rsidR="000D0FC5" w:rsidRPr="00923F75" w:rsidRDefault="000D0FC5" w:rsidP="00770848">
            <w:pPr>
              <w:ind w:firstLine="0"/>
              <w:jc w:val="center"/>
              <w:rPr>
                <w:szCs w:val="28"/>
              </w:rPr>
            </w:pPr>
            <w:r>
              <w:rPr>
                <w:szCs w:val="28"/>
              </w:rPr>
              <w:t>1</w:t>
            </w:r>
            <w:r w:rsidR="00770848">
              <w:rPr>
                <w:szCs w:val="28"/>
              </w:rPr>
              <w:t>58</w:t>
            </w:r>
          </w:p>
        </w:tc>
      </w:tr>
      <w:tr w:rsidR="000D0FC5" w:rsidRPr="0074476E" w:rsidTr="000D0FC5">
        <w:tc>
          <w:tcPr>
            <w:tcW w:w="1305" w:type="dxa"/>
          </w:tcPr>
          <w:p w:rsidR="000D0FC5" w:rsidRPr="00C029E6" w:rsidRDefault="000D0FC5" w:rsidP="008F0286">
            <w:pPr>
              <w:ind w:firstLine="0"/>
              <w:jc w:val="left"/>
              <w:rPr>
                <w:szCs w:val="28"/>
                <w:lang w:val="en-US"/>
              </w:rPr>
            </w:pPr>
            <w:r>
              <w:rPr>
                <w:szCs w:val="28"/>
                <w:lang w:val="en-US"/>
              </w:rPr>
              <w:t>XXXIX</w:t>
            </w:r>
          </w:p>
        </w:tc>
        <w:tc>
          <w:tcPr>
            <w:tcW w:w="6814" w:type="dxa"/>
          </w:tcPr>
          <w:p w:rsidR="000D0FC5" w:rsidRDefault="000D0FC5" w:rsidP="00063A95">
            <w:pPr>
              <w:ind w:firstLine="0"/>
              <w:jc w:val="left"/>
              <w:rPr>
                <w:szCs w:val="28"/>
              </w:rPr>
            </w:pPr>
            <w:r>
              <w:rPr>
                <w:szCs w:val="28"/>
              </w:rPr>
              <w:t>Контактные соединения проводов, грозозащитных тросов, сборных и соединительных шин</w:t>
            </w:r>
          </w:p>
        </w:tc>
        <w:tc>
          <w:tcPr>
            <w:tcW w:w="1593" w:type="dxa"/>
          </w:tcPr>
          <w:p w:rsidR="000D0FC5" w:rsidRPr="00923F75" w:rsidRDefault="000D0FC5" w:rsidP="00770848">
            <w:pPr>
              <w:ind w:firstLine="0"/>
              <w:jc w:val="center"/>
              <w:rPr>
                <w:szCs w:val="28"/>
              </w:rPr>
            </w:pPr>
            <w:r>
              <w:rPr>
                <w:szCs w:val="28"/>
              </w:rPr>
              <w:t>1</w:t>
            </w:r>
            <w:r w:rsidR="00770848">
              <w:rPr>
                <w:szCs w:val="28"/>
              </w:rPr>
              <w:t>65</w:t>
            </w:r>
          </w:p>
        </w:tc>
      </w:tr>
      <w:tr w:rsidR="000D0FC5" w:rsidRPr="0074476E" w:rsidTr="000D0FC5">
        <w:tc>
          <w:tcPr>
            <w:tcW w:w="1305" w:type="dxa"/>
          </w:tcPr>
          <w:p w:rsidR="000D0FC5" w:rsidRPr="00076E7D" w:rsidRDefault="000D0FC5" w:rsidP="008F0286">
            <w:pPr>
              <w:ind w:firstLine="0"/>
              <w:jc w:val="left"/>
              <w:rPr>
                <w:szCs w:val="28"/>
              </w:rPr>
            </w:pPr>
            <w:r>
              <w:rPr>
                <w:szCs w:val="28"/>
                <w:lang w:val="en-US"/>
              </w:rPr>
              <w:t>XL</w:t>
            </w:r>
          </w:p>
        </w:tc>
        <w:tc>
          <w:tcPr>
            <w:tcW w:w="6814" w:type="dxa"/>
          </w:tcPr>
          <w:p w:rsidR="000D0FC5" w:rsidRDefault="000D0FC5" w:rsidP="00063A95">
            <w:pPr>
              <w:ind w:firstLine="0"/>
              <w:jc w:val="left"/>
              <w:rPr>
                <w:szCs w:val="28"/>
              </w:rPr>
            </w:pPr>
            <w:r>
              <w:rPr>
                <w:szCs w:val="28"/>
              </w:rPr>
              <w:t>Электрооборудование систем возбуждения генераторов и синхронных компенсаторов</w:t>
            </w:r>
          </w:p>
        </w:tc>
        <w:tc>
          <w:tcPr>
            <w:tcW w:w="1593" w:type="dxa"/>
          </w:tcPr>
          <w:p w:rsidR="000D0FC5" w:rsidRPr="00923F75" w:rsidRDefault="000D0FC5" w:rsidP="00770848">
            <w:pPr>
              <w:ind w:firstLine="0"/>
              <w:jc w:val="center"/>
              <w:rPr>
                <w:szCs w:val="28"/>
              </w:rPr>
            </w:pPr>
            <w:r>
              <w:rPr>
                <w:szCs w:val="28"/>
              </w:rPr>
              <w:t>1</w:t>
            </w:r>
            <w:r w:rsidR="00770848">
              <w:rPr>
                <w:szCs w:val="28"/>
              </w:rPr>
              <w:t>67</w:t>
            </w:r>
          </w:p>
        </w:tc>
      </w:tr>
      <w:tr w:rsidR="000D0FC5" w:rsidRPr="0074476E" w:rsidTr="000D0FC5">
        <w:tc>
          <w:tcPr>
            <w:tcW w:w="1305" w:type="dxa"/>
          </w:tcPr>
          <w:p w:rsidR="000D0FC5" w:rsidRPr="00076E7D" w:rsidRDefault="000D0FC5" w:rsidP="008F0286">
            <w:pPr>
              <w:ind w:firstLine="0"/>
              <w:jc w:val="left"/>
              <w:rPr>
                <w:szCs w:val="28"/>
              </w:rPr>
            </w:pPr>
            <w:r>
              <w:rPr>
                <w:szCs w:val="28"/>
                <w:lang w:val="en-US"/>
              </w:rPr>
              <w:t>XLI</w:t>
            </w:r>
          </w:p>
        </w:tc>
        <w:tc>
          <w:tcPr>
            <w:tcW w:w="6814" w:type="dxa"/>
          </w:tcPr>
          <w:p w:rsidR="000D0FC5" w:rsidRDefault="000D0FC5" w:rsidP="00063A95">
            <w:pPr>
              <w:ind w:firstLine="0"/>
              <w:jc w:val="left"/>
              <w:rPr>
                <w:szCs w:val="28"/>
              </w:rPr>
            </w:pPr>
            <w:r>
              <w:rPr>
                <w:szCs w:val="28"/>
              </w:rPr>
              <w:t>Тиристорные пусковые установки</w:t>
            </w:r>
          </w:p>
        </w:tc>
        <w:tc>
          <w:tcPr>
            <w:tcW w:w="1593" w:type="dxa"/>
          </w:tcPr>
          <w:p w:rsidR="000D0FC5" w:rsidRPr="00923F75" w:rsidRDefault="000D0FC5" w:rsidP="00770848">
            <w:pPr>
              <w:ind w:firstLine="0"/>
              <w:jc w:val="center"/>
              <w:rPr>
                <w:szCs w:val="28"/>
              </w:rPr>
            </w:pPr>
            <w:r>
              <w:rPr>
                <w:szCs w:val="28"/>
              </w:rPr>
              <w:t>1</w:t>
            </w:r>
            <w:r w:rsidR="00770848">
              <w:rPr>
                <w:szCs w:val="28"/>
              </w:rPr>
              <w:t>79</w:t>
            </w:r>
          </w:p>
        </w:tc>
      </w:tr>
      <w:tr w:rsidR="000D0FC5" w:rsidRPr="0074476E" w:rsidTr="000D0FC5">
        <w:tc>
          <w:tcPr>
            <w:tcW w:w="1305" w:type="dxa"/>
          </w:tcPr>
          <w:p w:rsidR="000D0FC5" w:rsidRPr="00076E7D" w:rsidRDefault="000D0FC5" w:rsidP="008F0286">
            <w:pPr>
              <w:ind w:firstLine="0"/>
              <w:jc w:val="left"/>
              <w:rPr>
                <w:szCs w:val="28"/>
              </w:rPr>
            </w:pPr>
            <w:r>
              <w:rPr>
                <w:szCs w:val="28"/>
                <w:lang w:val="en-US"/>
              </w:rPr>
              <w:t>XLII</w:t>
            </w:r>
          </w:p>
        </w:tc>
        <w:tc>
          <w:tcPr>
            <w:tcW w:w="6814" w:type="dxa"/>
          </w:tcPr>
          <w:p w:rsidR="000D0FC5" w:rsidRDefault="000D0FC5" w:rsidP="00063A95">
            <w:pPr>
              <w:ind w:firstLine="0"/>
              <w:jc w:val="left"/>
              <w:rPr>
                <w:szCs w:val="28"/>
              </w:rPr>
            </w:pPr>
            <w:r>
              <w:rPr>
                <w:szCs w:val="28"/>
              </w:rPr>
              <w:t>Электрооборудование агрегатов изменения скорости механизмов собственных нужд</w:t>
            </w:r>
          </w:p>
        </w:tc>
        <w:tc>
          <w:tcPr>
            <w:tcW w:w="1593" w:type="dxa"/>
          </w:tcPr>
          <w:p w:rsidR="000D0FC5" w:rsidRPr="00923F75" w:rsidRDefault="000D0FC5" w:rsidP="00770848">
            <w:pPr>
              <w:ind w:firstLine="0"/>
              <w:jc w:val="center"/>
              <w:rPr>
                <w:szCs w:val="28"/>
              </w:rPr>
            </w:pPr>
            <w:r>
              <w:rPr>
                <w:szCs w:val="28"/>
              </w:rPr>
              <w:t>1</w:t>
            </w:r>
            <w:r w:rsidR="00770848">
              <w:rPr>
                <w:szCs w:val="28"/>
              </w:rPr>
              <w:t>85</w:t>
            </w:r>
          </w:p>
        </w:tc>
      </w:tr>
      <w:tr w:rsidR="000D0FC5" w:rsidRPr="0074476E" w:rsidTr="000D0FC5">
        <w:tc>
          <w:tcPr>
            <w:tcW w:w="1305" w:type="dxa"/>
          </w:tcPr>
          <w:p w:rsidR="000D0FC5" w:rsidRPr="00076E7D" w:rsidRDefault="000D0FC5" w:rsidP="008F0286">
            <w:pPr>
              <w:ind w:firstLine="0"/>
              <w:jc w:val="left"/>
              <w:rPr>
                <w:szCs w:val="28"/>
                <w:lang w:val="en-US"/>
              </w:rPr>
            </w:pPr>
            <w:r>
              <w:rPr>
                <w:szCs w:val="28"/>
                <w:lang w:val="en-US"/>
              </w:rPr>
              <w:t>XLIII</w:t>
            </w:r>
          </w:p>
        </w:tc>
        <w:tc>
          <w:tcPr>
            <w:tcW w:w="6814" w:type="dxa"/>
          </w:tcPr>
          <w:p w:rsidR="000D0FC5" w:rsidRDefault="000D0FC5" w:rsidP="00063A95">
            <w:pPr>
              <w:ind w:firstLine="0"/>
              <w:jc w:val="left"/>
              <w:rPr>
                <w:szCs w:val="28"/>
              </w:rPr>
            </w:pPr>
            <w:r>
              <w:rPr>
                <w:szCs w:val="28"/>
              </w:rPr>
              <w:t>Статические установки для потребления и выдачи реактивной мощности</w:t>
            </w:r>
          </w:p>
        </w:tc>
        <w:tc>
          <w:tcPr>
            <w:tcW w:w="1593" w:type="dxa"/>
          </w:tcPr>
          <w:p w:rsidR="000D0FC5" w:rsidRPr="00923F75" w:rsidRDefault="000D0FC5" w:rsidP="00770848">
            <w:pPr>
              <w:ind w:firstLine="0"/>
              <w:jc w:val="center"/>
              <w:rPr>
                <w:szCs w:val="28"/>
              </w:rPr>
            </w:pPr>
            <w:r>
              <w:rPr>
                <w:szCs w:val="28"/>
              </w:rPr>
              <w:t>1</w:t>
            </w:r>
            <w:r w:rsidR="00770848">
              <w:rPr>
                <w:szCs w:val="28"/>
              </w:rPr>
              <w:t>89</w:t>
            </w:r>
          </w:p>
        </w:tc>
      </w:tr>
      <w:tr w:rsidR="000D0FC5" w:rsidRPr="0074476E" w:rsidTr="000D0FC5">
        <w:tc>
          <w:tcPr>
            <w:tcW w:w="1305" w:type="dxa"/>
          </w:tcPr>
          <w:p w:rsidR="000D0FC5" w:rsidRPr="00C029E6" w:rsidRDefault="000D0FC5" w:rsidP="008F0286">
            <w:pPr>
              <w:ind w:firstLine="0"/>
              <w:jc w:val="left"/>
              <w:rPr>
                <w:szCs w:val="28"/>
                <w:lang w:val="en-US"/>
              </w:rPr>
            </w:pPr>
            <w:r>
              <w:rPr>
                <w:szCs w:val="28"/>
                <w:lang w:val="en-US"/>
              </w:rPr>
              <w:t>XLIV</w:t>
            </w:r>
          </w:p>
        </w:tc>
        <w:tc>
          <w:tcPr>
            <w:tcW w:w="6814" w:type="dxa"/>
          </w:tcPr>
          <w:p w:rsidR="000D0FC5" w:rsidRDefault="000D0FC5" w:rsidP="00063A95">
            <w:pPr>
              <w:ind w:firstLine="0"/>
              <w:jc w:val="left"/>
              <w:rPr>
                <w:szCs w:val="28"/>
              </w:rPr>
            </w:pPr>
            <w:r>
              <w:rPr>
                <w:szCs w:val="28"/>
              </w:rPr>
              <w:t>Системы оперативного постоянного тока</w:t>
            </w:r>
          </w:p>
        </w:tc>
        <w:tc>
          <w:tcPr>
            <w:tcW w:w="1593" w:type="dxa"/>
          </w:tcPr>
          <w:p w:rsidR="000D0FC5" w:rsidRPr="00923F75" w:rsidRDefault="00770848" w:rsidP="0030720F">
            <w:pPr>
              <w:ind w:firstLine="0"/>
              <w:jc w:val="center"/>
              <w:rPr>
                <w:szCs w:val="28"/>
              </w:rPr>
            </w:pPr>
            <w:r>
              <w:rPr>
                <w:szCs w:val="28"/>
              </w:rPr>
              <w:t>195</w:t>
            </w:r>
          </w:p>
        </w:tc>
      </w:tr>
      <w:tr w:rsidR="000D0FC5" w:rsidRPr="0074476E" w:rsidTr="000D0FC5">
        <w:tc>
          <w:tcPr>
            <w:tcW w:w="1305" w:type="dxa"/>
          </w:tcPr>
          <w:p w:rsidR="000D0FC5" w:rsidRPr="00C029E6" w:rsidRDefault="000D0FC5" w:rsidP="008F0286">
            <w:pPr>
              <w:ind w:firstLine="0"/>
              <w:jc w:val="left"/>
              <w:rPr>
                <w:szCs w:val="28"/>
                <w:lang w:val="en-US"/>
              </w:rPr>
            </w:pPr>
            <w:r>
              <w:rPr>
                <w:szCs w:val="28"/>
                <w:lang w:val="en-US"/>
              </w:rPr>
              <w:t>XLV</w:t>
            </w:r>
          </w:p>
        </w:tc>
        <w:tc>
          <w:tcPr>
            <w:tcW w:w="6814" w:type="dxa"/>
          </w:tcPr>
          <w:p w:rsidR="000D0FC5" w:rsidRDefault="000D0FC5" w:rsidP="00063A95">
            <w:pPr>
              <w:ind w:firstLine="0"/>
              <w:jc w:val="left"/>
              <w:rPr>
                <w:szCs w:val="28"/>
              </w:rPr>
            </w:pPr>
            <w:r>
              <w:rPr>
                <w:szCs w:val="28"/>
              </w:rPr>
              <w:t>Агрегаты и источники бесперебойного питания</w:t>
            </w:r>
          </w:p>
        </w:tc>
        <w:tc>
          <w:tcPr>
            <w:tcW w:w="1593" w:type="dxa"/>
          </w:tcPr>
          <w:p w:rsidR="000D0FC5" w:rsidRPr="00923F75" w:rsidRDefault="00770848" w:rsidP="0030720F">
            <w:pPr>
              <w:ind w:firstLine="0"/>
              <w:jc w:val="center"/>
              <w:rPr>
                <w:szCs w:val="28"/>
              </w:rPr>
            </w:pPr>
            <w:r>
              <w:rPr>
                <w:szCs w:val="28"/>
              </w:rPr>
              <w:t>196</w:t>
            </w:r>
          </w:p>
        </w:tc>
      </w:tr>
      <w:tr w:rsidR="0030720F" w:rsidRPr="0074476E" w:rsidTr="000D0FC5">
        <w:tc>
          <w:tcPr>
            <w:tcW w:w="1305" w:type="dxa"/>
          </w:tcPr>
          <w:p w:rsidR="0030720F" w:rsidRDefault="0030720F" w:rsidP="00063A95">
            <w:pPr>
              <w:ind w:firstLine="0"/>
              <w:jc w:val="left"/>
              <w:rPr>
                <w:szCs w:val="28"/>
                <w:lang w:val="en-US"/>
              </w:rPr>
            </w:pPr>
          </w:p>
        </w:tc>
        <w:tc>
          <w:tcPr>
            <w:tcW w:w="6814" w:type="dxa"/>
          </w:tcPr>
          <w:p w:rsidR="0030720F" w:rsidRDefault="0030720F" w:rsidP="00063A95">
            <w:pPr>
              <w:ind w:firstLine="0"/>
              <w:jc w:val="left"/>
              <w:rPr>
                <w:szCs w:val="28"/>
              </w:rPr>
            </w:pPr>
            <w:r>
              <w:rPr>
                <w:szCs w:val="28"/>
              </w:rPr>
              <w:t>Библиография</w:t>
            </w:r>
          </w:p>
        </w:tc>
        <w:tc>
          <w:tcPr>
            <w:tcW w:w="1593" w:type="dxa"/>
          </w:tcPr>
          <w:p w:rsidR="0030720F" w:rsidRDefault="000D0FC5" w:rsidP="00063A95">
            <w:pPr>
              <w:ind w:firstLine="0"/>
              <w:jc w:val="center"/>
              <w:rPr>
                <w:szCs w:val="28"/>
              </w:rPr>
            </w:pPr>
            <w:r>
              <w:rPr>
                <w:szCs w:val="28"/>
              </w:rPr>
              <w:t>199</w:t>
            </w:r>
          </w:p>
        </w:tc>
      </w:tr>
      <w:tr w:rsidR="008E5658" w:rsidRPr="0074476E" w:rsidTr="000D0FC5">
        <w:tc>
          <w:tcPr>
            <w:tcW w:w="1305" w:type="dxa"/>
          </w:tcPr>
          <w:p w:rsidR="008E5658" w:rsidRPr="00FB654A" w:rsidRDefault="008E5658" w:rsidP="00063A95">
            <w:pPr>
              <w:ind w:firstLine="0"/>
              <w:jc w:val="left"/>
              <w:rPr>
                <w:szCs w:val="28"/>
              </w:rPr>
            </w:pPr>
          </w:p>
        </w:tc>
        <w:tc>
          <w:tcPr>
            <w:tcW w:w="6814" w:type="dxa"/>
          </w:tcPr>
          <w:p w:rsidR="008E5658" w:rsidRDefault="008E5658" w:rsidP="00063A95">
            <w:pPr>
              <w:ind w:firstLine="0"/>
              <w:jc w:val="left"/>
              <w:rPr>
                <w:szCs w:val="28"/>
              </w:rPr>
            </w:pPr>
            <w:r>
              <w:rPr>
                <w:szCs w:val="28"/>
              </w:rPr>
              <w:t>ПРИЛОЖЕНИЯ:</w:t>
            </w:r>
          </w:p>
        </w:tc>
        <w:tc>
          <w:tcPr>
            <w:tcW w:w="1593" w:type="dxa"/>
          </w:tcPr>
          <w:p w:rsidR="008E5658" w:rsidRPr="00923F75" w:rsidRDefault="008E5658" w:rsidP="00063A95">
            <w:pPr>
              <w:ind w:firstLine="0"/>
              <w:jc w:val="center"/>
              <w:rPr>
                <w:szCs w:val="28"/>
              </w:rPr>
            </w:pPr>
          </w:p>
        </w:tc>
      </w:tr>
      <w:tr w:rsidR="008E5658" w:rsidRPr="0074476E" w:rsidTr="000D0FC5">
        <w:tc>
          <w:tcPr>
            <w:tcW w:w="1305" w:type="dxa"/>
          </w:tcPr>
          <w:p w:rsidR="008E5658" w:rsidRPr="00FB654A" w:rsidRDefault="008E5658" w:rsidP="00063A95">
            <w:pPr>
              <w:ind w:firstLine="0"/>
              <w:jc w:val="left"/>
              <w:rPr>
                <w:szCs w:val="28"/>
              </w:rPr>
            </w:pPr>
            <w:r>
              <w:rPr>
                <w:szCs w:val="28"/>
              </w:rPr>
              <w:t>№ 1</w:t>
            </w:r>
          </w:p>
        </w:tc>
        <w:tc>
          <w:tcPr>
            <w:tcW w:w="6814" w:type="dxa"/>
          </w:tcPr>
          <w:p w:rsidR="008E5658" w:rsidRDefault="008E5658" w:rsidP="00063A95">
            <w:pPr>
              <w:ind w:firstLine="0"/>
              <w:jc w:val="left"/>
              <w:rPr>
                <w:szCs w:val="28"/>
              </w:rPr>
            </w:pPr>
            <w:r>
              <w:rPr>
                <w:szCs w:val="28"/>
              </w:rPr>
              <w:t>Нормы испытаний генераторов и синхронных компенсаторов, проводимые при ремонтах обмоток статора (обязательное)</w:t>
            </w:r>
          </w:p>
        </w:tc>
        <w:tc>
          <w:tcPr>
            <w:tcW w:w="1593" w:type="dxa"/>
          </w:tcPr>
          <w:p w:rsidR="008E5658" w:rsidRPr="00923F75" w:rsidRDefault="008E5658" w:rsidP="000D0FC5">
            <w:pPr>
              <w:ind w:firstLine="0"/>
              <w:jc w:val="center"/>
              <w:rPr>
                <w:szCs w:val="28"/>
              </w:rPr>
            </w:pPr>
            <w:r>
              <w:rPr>
                <w:szCs w:val="28"/>
              </w:rPr>
              <w:t>2</w:t>
            </w:r>
            <w:r w:rsidR="000D0FC5">
              <w:rPr>
                <w:szCs w:val="28"/>
              </w:rPr>
              <w:t>04</w:t>
            </w:r>
          </w:p>
        </w:tc>
      </w:tr>
      <w:tr w:rsidR="008E5658" w:rsidRPr="0074476E" w:rsidTr="000D0FC5">
        <w:tc>
          <w:tcPr>
            <w:tcW w:w="1305" w:type="dxa"/>
          </w:tcPr>
          <w:p w:rsidR="008E5658" w:rsidRPr="00FB654A" w:rsidRDefault="008E5658" w:rsidP="00063A95">
            <w:pPr>
              <w:ind w:firstLine="0"/>
              <w:jc w:val="left"/>
              <w:rPr>
                <w:szCs w:val="28"/>
              </w:rPr>
            </w:pPr>
            <w:r>
              <w:rPr>
                <w:szCs w:val="28"/>
              </w:rPr>
              <w:t>№ 2</w:t>
            </w:r>
          </w:p>
        </w:tc>
        <w:tc>
          <w:tcPr>
            <w:tcW w:w="6814" w:type="dxa"/>
          </w:tcPr>
          <w:p w:rsidR="008E5658" w:rsidRDefault="008E5658" w:rsidP="00063A95">
            <w:pPr>
              <w:ind w:firstLine="0"/>
              <w:jc w:val="left"/>
              <w:rPr>
                <w:szCs w:val="28"/>
              </w:rPr>
            </w:pPr>
            <w:r>
              <w:rPr>
                <w:szCs w:val="28"/>
              </w:rPr>
              <w:t>Испытания, проводимые при ремонте обмотки ротора турбогенератора (обязательное)</w:t>
            </w:r>
          </w:p>
        </w:tc>
        <w:tc>
          <w:tcPr>
            <w:tcW w:w="1593" w:type="dxa"/>
          </w:tcPr>
          <w:p w:rsidR="008E5658" w:rsidRPr="00923F75" w:rsidRDefault="008E5658" w:rsidP="000D0FC5">
            <w:pPr>
              <w:ind w:firstLine="0"/>
              <w:jc w:val="center"/>
              <w:rPr>
                <w:szCs w:val="28"/>
              </w:rPr>
            </w:pPr>
            <w:r>
              <w:rPr>
                <w:szCs w:val="28"/>
              </w:rPr>
              <w:t>2</w:t>
            </w:r>
            <w:r w:rsidR="000D0FC5">
              <w:rPr>
                <w:szCs w:val="28"/>
              </w:rPr>
              <w:t>23</w:t>
            </w:r>
          </w:p>
        </w:tc>
      </w:tr>
      <w:tr w:rsidR="008E5658" w:rsidRPr="0074476E" w:rsidTr="000D0FC5">
        <w:tc>
          <w:tcPr>
            <w:tcW w:w="1305" w:type="dxa"/>
          </w:tcPr>
          <w:p w:rsidR="008E5658" w:rsidRPr="00FB654A" w:rsidRDefault="008E5658" w:rsidP="00063A95">
            <w:pPr>
              <w:ind w:firstLine="0"/>
              <w:jc w:val="left"/>
              <w:rPr>
                <w:szCs w:val="28"/>
              </w:rPr>
            </w:pPr>
            <w:r>
              <w:rPr>
                <w:szCs w:val="28"/>
              </w:rPr>
              <w:t>№ 3</w:t>
            </w:r>
          </w:p>
        </w:tc>
        <w:tc>
          <w:tcPr>
            <w:tcW w:w="6814" w:type="dxa"/>
          </w:tcPr>
          <w:p w:rsidR="008E5658" w:rsidRDefault="008E5658" w:rsidP="00063A95">
            <w:pPr>
              <w:ind w:firstLine="0"/>
              <w:jc w:val="left"/>
              <w:rPr>
                <w:szCs w:val="28"/>
              </w:rPr>
            </w:pPr>
            <w:r>
              <w:rPr>
                <w:szCs w:val="28"/>
              </w:rPr>
              <w:t>Испытания, проводимые при ремонтах обмотки ротора явнополюсных машин (обязательное)</w:t>
            </w:r>
          </w:p>
        </w:tc>
        <w:tc>
          <w:tcPr>
            <w:tcW w:w="1593" w:type="dxa"/>
          </w:tcPr>
          <w:p w:rsidR="008E5658" w:rsidRPr="00923F75" w:rsidRDefault="008E5658" w:rsidP="000D0FC5">
            <w:pPr>
              <w:ind w:firstLine="0"/>
              <w:jc w:val="center"/>
              <w:rPr>
                <w:szCs w:val="28"/>
              </w:rPr>
            </w:pPr>
            <w:r>
              <w:rPr>
                <w:szCs w:val="28"/>
              </w:rPr>
              <w:t>2</w:t>
            </w:r>
            <w:r w:rsidR="000D0FC5">
              <w:rPr>
                <w:szCs w:val="28"/>
              </w:rPr>
              <w:t>33</w:t>
            </w:r>
          </w:p>
        </w:tc>
      </w:tr>
      <w:tr w:rsidR="008E5658" w:rsidRPr="0074476E" w:rsidTr="000D0FC5">
        <w:tc>
          <w:tcPr>
            <w:tcW w:w="1305" w:type="dxa"/>
          </w:tcPr>
          <w:p w:rsidR="008E5658" w:rsidRPr="00FB654A" w:rsidRDefault="008E5658" w:rsidP="00063A95">
            <w:pPr>
              <w:ind w:firstLine="0"/>
              <w:jc w:val="left"/>
              <w:rPr>
                <w:szCs w:val="28"/>
              </w:rPr>
            </w:pPr>
            <w:r>
              <w:rPr>
                <w:szCs w:val="28"/>
              </w:rPr>
              <w:t>№ 4</w:t>
            </w:r>
          </w:p>
        </w:tc>
        <w:tc>
          <w:tcPr>
            <w:tcW w:w="6814" w:type="dxa"/>
          </w:tcPr>
          <w:p w:rsidR="008E5658" w:rsidRDefault="008E5658" w:rsidP="00063A95">
            <w:pPr>
              <w:ind w:firstLine="0"/>
              <w:jc w:val="left"/>
              <w:rPr>
                <w:szCs w:val="28"/>
              </w:rPr>
            </w:pPr>
            <w:r>
              <w:rPr>
                <w:szCs w:val="28"/>
              </w:rPr>
              <w:t>Нормы испытаний электродвигателей переменного тока при ремонтах обмоток (обязательное)</w:t>
            </w:r>
          </w:p>
        </w:tc>
        <w:tc>
          <w:tcPr>
            <w:tcW w:w="1593" w:type="dxa"/>
          </w:tcPr>
          <w:p w:rsidR="008E5658" w:rsidRPr="00923F75" w:rsidRDefault="008E5658" w:rsidP="000D0FC5">
            <w:pPr>
              <w:ind w:firstLine="0"/>
              <w:jc w:val="center"/>
              <w:rPr>
                <w:szCs w:val="28"/>
              </w:rPr>
            </w:pPr>
            <w:r>
              <w:rPr>
                <w:szCs w:val="28"/>
              </w:rPr>
              <w:t>2</w:t>
            </w:r>
            <w:r w:rsidR="000D0FC5">
              <w:rPr>
                <w:szCs w:val="28"/>
              </w:rPr>
              <w:t>35</w:t>
            </w:r>
          </w:p>
        </w:tc>
      </w:tr>
      <w:tr w:rsidR="008E5658" w:rsidRPr="0074476E" w:rsidTr="000D0FC5">
        <w:tc>
          <w:tcPr>
            <w:tcW w:w="1305" w:type="dxa"/>
          </w:tcPr>
          <w:p w:rsidR="008E5658" w:rsidRPr="00FB654A" w:rsidRDefault="008E5658" w:rsidP="00063A95">
            <w:pPr>
              <w:ind w:firstLine="0"/>
              <w:jc w:val="left"/>
              <w:rPr>
                <w:szCs w:val="28"/>
              </w:rPr>
            </w:pPr>
            <w:r>
              <w:rPr>
                <w:szCs w:val="28"/>
              </w:rPr>
              <w:t>№ 5</w:t>
            </w:r>
          </w:p>
        </w:tc>
        <w:tc>
          <w:tcPr>
            <w:tcW w:w="6814" w:type="dxa"/>
          </w:tcPr>
          <w:p w:rsidR="008E5658" w:rsidRDefault="008E5658" w:rsidP="00063A95">
            <w:pPr>
              <w:ind w:firstLine="0"/>
              <w:jc w:val="left"/>
              <w:rPr>
                <w:szCs w:val="28"/>
              </w:rPr>
            </w:pPr>
            <w:r>
              <w:rPr>
                <w:szCs w:val="28"/>
              </w:rPr>
              <w:t>Тепловизионный контроль электрооборудования и воздушных линий электропередачи (обязательное)</w:t>
            </w:r>
          </w:p>
        </w:tc>
        <w:tc>
          <w:tcPr>
            <w:tcW w:w="1593" w:type="dxa"/>
          </w:tcPr>
          <w:p w:rsidR="008E5658" w:rsidRPr="00923F75" w:rsidRDefault="008E5658" w:rsidP="000D0FC5">
            <w:pPr>
              <w:ind w:firstLine="0"/>
              <w:jc w:val="center"/>
              <w:rPr>
                <w:szCs w:val="28"/>
              </w:rPr>
            </w:pPr>
            <w:r>
              <w:rPr>
                <w:szCs w:val="28"/>
              </w:rPr>
              <w:t>2</w:t>
            </w:r>
            <w:r w:rsidR="000D0FC5">
              <w:rPr>
                <w:szCs w:val="28"/>
              </w:rPr>
              <w:t>39</w:t>
            </w:r>
          </w:p>
        </w:tc>
      </w:tr>
    </w:tbl>
    <w:p w:rsidR="008E5658" w:rsidRDefault="008E5658" w:rsidP="008E5658">
      <w:pPr>
        <w:spacing w:after="200" w:line="276" w:lineRule="auto"/>
        <w:jc w:val="left"/>
        <w:rPr>
          <w:b/>
          <w:i/>
          <w:szCs w:val="28"/>
        </w:rPr>
      </w:pPr>
    </w:p>
    <w:p w:rsidR="008E5658" w:rsidRPr="00EA2ACD" w:rsidRDefault="008E5658" w:rsidP="008E5658"/>
    <w:p w:rsidR="002C1B59" w:rsidRPr="005669B7" w:rsidRDefault="002C1B59" w:rsidP="002E242F">
      <w:pPr>
        <w:ind w:firstLine="0"/>
        <w:rPr>
          <w:rStyle w:val="webofficeattributevalue1"/>
          <w:rFonts w:ascii="Times New Roman" w:hAnsi="Times New Roman"/>
          <w:sz w:val="20"/>
          <w:szCs w:val="24"/>
        </w:rPr>
      </w:pPr>
    </w:p>
    <w:sectPr w:rsidR="002C1B59" w:rsidRPr="005669B7" w:rsidSect="00063A95">
      <w:headerReference w:type="default" r:id="rId63"/>
      <w:footnotePr>
        <w:numRestart w:val="eachSect"/>
      </w:footnotePr>
      <w:pgSz w:w="11906" w:h="16838" w:code="9"/>
      <w:pgMar w:top="1134" w:right="709" w:bottom="567" w:left="1701" w:header="709"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D36" w:rsidRDefault="00855D36" w:rsidP="00C7435A">
      <w:r>
        <w:separator/>
      </w:r>
    </w:p>
  </w:endnote>
  <w:endnote w:type="continuationSeparator" w:id="0">
    <w:p w:rsidR="00855D36" w:rsidRDefault="00855D36" w:rsidP="00C7435A">
      <w:r>
        <w:continuationSeparator/>
      </w:r>
    </w:p>
  </w:endnote>
  <w:endnote w:type="continuationNotice" w:id="1">
    <w:p w:rsidR="00855D36" w:rsidRDefault="00855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CFJD P+ Arial 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CC"/>
    <w:family w:val="swiss"/>
    <w:pitch w:val="variable"/>
    <w:sig w:usb0="A00002EF" w:usb1="4000A44B" w:usb2="00000000" w:usb3="00000000" w:csb0="0000019F" w:csb1="00000000"/>
  </w:font>
  <w:font w:name="Times">
    <w:panose1 w:val="02020603050405020304"/>
    <w:charset w:val="CC"/>
    <w:family w:val="roman"/>
    <w:pitch w:val="variable"/>
    <w:sig w:usb0="E0002AFF" w:usb1="C0007841"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F1">
    <w:altName w:val="MS Mincho"/>
    <w:panose1 w:val="00000000000000000000"/>
    <w:charset w:val="80"/>
    <w:family w:val="auto"/>
    <w:notTrueType/>
    <w:pitch w:val="default"/>
    <w:sig w:usb0="00000001" w:usb1="08070000" w:usb2="00000010" w:usb3="00000000" w:csb0="00020000" w:csb1="00000000"/>
  </w:font>
  <w:font w:name="F3">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D36" w:rsidRDefault="00855D36" w:rsidP="00C7435A">
      <w:r>
        <w:separator/>
      </w:r>
    </w:p>
  </w:footnote>
  <w:footnote w:type="continuationSeparator" w:id="0">
    <w:p w:rsidR="00855D36" w:rsidRDefault="00855D36" w:rsidP="00C7435A">
      <w:r>
        <w:continuationSeparator/>
      </w:r>
    </w:p>
  </w:footnote>
  <w:footnote w:type="continuationNotice" w:id="1">
    <w:p w:rsidR="00855D36" w:rsidRDefault="00855D3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81" w:rsidRDefault="00C53A81" w:rsidP="00063A95">
    <w:pPr>
      <w:pStyle w:val="af0"/>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09642"/>
    </w:sdtPr>
    <w:sdtEndPr/>
    <w:sdtContent>
      <w:p w:rsidR="00C53A81" w:rsidRDefault="001A7E73">
        <w:pPr>
          <w:pStyle w:val="af0"/>
          <w:jc w:val="center"/>
        </w:pPr>
        <w:r>
          <w:fldChar w:fldCharType="begin"/>
        </w:r>
        <w:r>
          <w:instrText>PAGE   \* MERGEFORMAT</w:instrText>
        </w:r>
        <w:r>
          <w:fldChar w:fldCharType="separate"/>
        </w:r>
        <w:r w:rsidR="000F16F4">
          <w:rPr>
            <w:noProof/>
          </w:rPr>
          <w:t>79</w:t>
        </w:r>
        <w:r>
          <w:rPr>
            <w:noProof/>
          </w:rPr>
          <w:fldChar w:fldCharType="end"/>
        </w:r>
      </w:p>
    </w:sdtContent>
  </w:sdt>
  <w:p w:rsidR="00C53A81" w:rsidRDefault="00C53A81">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81" w:rsidRDefault="00C53A81">
    <w:pPr>
      <w:pStyle w:val="af0"/>
      <w:jc w:val="center"/>
    </w:pPr>
  </w:p>
  <w:p w:rsidR="00C53A81" w:rsidRDefault="00C53A81">
    <w:pPr>
      <w:pStyle w:val="af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527690"/>
    </w:sdtPr>
    <w:sdtEndPr/>
    <w:sdtContent>
      <w:p w:rsidR="00C53A81" w:rsidRDefault="001A7E73">
        <w:pPr>
          <w:pStyle w:val="af0"/>
          <w:jc w:val="center"/>
        </w:pPr>
        <w:r>
          <w:fldChar w:fldCharType="begin"/>
        </w:r>
        <w:r>
          <w:instrText>PAGE   \* MERGEFORMAT</w:instrText>
        </w:r>
        <w:r>
          <w:fldChar w:fldCharType="separate"/>
        </w:r>
        <w:r w:rsidR="00E2661E">
          <w:rPr>
            <w:noProof/>
          </w:rPr>
          <w:t>246</w:t>
        </w:r>
        <w:r>
          <w:rPr>
            <w:noProof/>
          </w:rPr>
          <w:fldChar w:fldCharType="end"/>
        </w:r>
      </w:p>
    </w:sdtContent>
  </w:sdt>
  <w:p w:rsidR="00C53A81" w:rsidRPr="00CC3C31" w:rsidRDefault="00C53A81">
    <w:pPr>
      <w:pStyle w:val="af0"/>
      <w:jc w:val="center"/>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33C1A0"/>
    <w:multiLevelType w:val="hybridMultilevel"/>
    <w:tmpl w:val="5DEED2B0"/>
    <w:lvl w:ilvl="0" w:tplc="3FBC6798">
      <w:start w:val="1"/>
      <w:numFmt w:val="decimal"/>
      <w:pStyle w:val="a"/>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5268EC5E"/>
    <w:lvl w:ilvl="0">
      <w:start w:val="1"/>
      <w:numFmt w:val="decimal"/>
      <w:pStyle w:val="5"/>
      <w:lvlText w:val="%1."/>
      <w:lvlJc w:val="left"/>
      <w:pPr>
        <w:tabs>
          <w:tab w:val="num" w:pos="1492"/>
        </w:tabs>
        <w:ind w:left="1492" w:hanging="360"/>
      </w:pPr>
    </w:lvl>
  </w:abstractNum>
  <w:abstractNum w:abstractNumId="2" w15:restartNumberingAfterBreak="0">
    <w:nsid w:val="FFFFFF89"/>
    <w:multiLevelType w:val="singleLevel"/>
    <w:tmpl w:val="CE8C465A"/>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41D6E83"/>
    <w:multiLevelType w:val="hybridMultilevel"/>
    <w:tmpl w:val="0DD06986"/>
    <w:lvl w:ilvl="0" w:tplc="AE3E1138">
      <w:start w:val="1"/>
      <w:numFmt w:val="decimal"/>
      <w:pStyle w:val="1"/>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D20EC"/>
    <w:multiLevelType w:val="hybridMultilevel"/>
    <w:tmpl w:val="309661C4"/>
    <w:lvl w:ilvl="0" w:tplc="17D0CF5A">
      <w:start w:val="37"/>
      <w:numFmt w:val="upperRoman"/>
      <w:lvlText w:val="%1."/>
      <w:lvlJc w:val="left"/>
      <w:pPr>
        <w:ind w:left="3677" w:hanging="1125"/>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15:restartNumberingAfterBreak="0">
    <w:nsid w:val="10716875"/>
    <w:multiLevelType w:val="hybridMultilevel"/>
    <w:tmpl w:val="8F24FFF4"/>
    <w:lvl w:ilvl="0" w:tplc="B57E1C56">
      <w:start w:val="2"/>
      <w:numFmt w:val="decimal"/>
      <w:pStyle w:val="10"/>
      <w:lvlText w:val="%1"/>
      <w:lvlJc w:val="left"/>
      <w:pPr>
        <w:ind w:left="1070" w:hanging="360"/>
      </w:pPr>
      <w:rPr>
        <w:rFonts w:hint="default"/>
      </w:rPr>
    </w:lvl>
    <w:lvl w:ilvl="1" w:tplc="04190019">
      <w:start w:val="1"/>
      <w:numFmt w:val="lowerLetter"/>
      <w:lvlText w:val="%2."/>
      <w:lvlJc w:val="left"/>
      <w:pPr>
        <w:ind w:left="656" w:hanging="360"/>
      </w:pPr>
    </w:lvl>
    <w:lvl w:ilvl="2" w:tplc="0419001B" w:tentative="1">
      <w:start w:val="1"/>
      <w:numFmt w:val="lowerRoman"/>
      <w:lvlText w:val="%3."/>
      <w:lvlJc w:val="right"/>
      <w:pPr>
        <w:ind w:left="1376" w:hanging="180"/>
      </w:pPr>
    </w:lvl>
    <w:lvl w:ilvl="3" w:tplc="0419000F" w:tentative="1">
      <w:start w:val="1"/>
      <w:numFmt w:val="decimal"/>
      <w:lvlText w:val="%4."/>
      <w:lvlJc w:val="left"/>
      <w:pPr>
        <w:ind w:left="2096" w:hanging="360"/>
      </w:pPr>
    </w:lvl>
    <w:lvl w:ilvl="4" w:tplc="04190019" w:tentative="1">
      <w:start w:val="1"/>
      <w:numFmt w:val="lowerLetter"/>
      <w:lvlText w:val="%5."/>
      <w:lvlJc w:val="left"/>
      <w:pPr>
        <w:ind w:left="2816" w:hanging="360"/>
      </w:pPr>
    </w:lvl>
    <w:lvl w:ilvl="5" w:tplc="0419001B" w:tentative="1">
      <w:start w:val="1"/>
      <w:numFmt w:val="lowerRoman"/>
      <w:lvlText w:val="%6."/>
      <w:lvlJc w:val="right"/>
      <w:pPr>
        <w:ind w:left="3536" w:hanging="180"/>
      </w:pPr>
    </w:lvl>
    <w:lvl w:ilvl="6" w:tplc="0419000F" w:tentative="1">
      <w:start w:val="1"/>
      <w:numFmt w:val="decimal"/>
      <w:lvlText w:val="%7."/>
      <w:lvlJc w:val="left"/>
      <w:pPr>
        <w:ind w:left="4256" w:hanging="360"/>
      </w:pPr>
    </w:lvl>
    <w:lvl w:ilvl="7" w:tplc="04190019" w:tentative="1">
      <w:start w:val="1"/>
      <w:numFmt w:val="lowerLetter"/>
      <w:lvlText w:val="%8."/>
      <w:lvlJc w:val="left"/>
      <w:pPr>
        <w:ind w:left="4976" w:hanging="360"/>
      </w:pPr>
    </w:lvl>
    <w:lvl w:ilvl="8" w:tplc="0419001B" w:tentative="1">
      <w:start w:val="1"/>
      <w:numFmt w:val="lowerRoman"/>
      <w:lvlText w:val="%9."/>
      <w:lvlJc w:val="right"/>
      <w:pPr>
        <w:ind w:left="5696" w:hanging="180"/>
      </w:pPr>
    </w:lvl>
  </w:abstractNum>
  <w:abstractNum w:abstractNumId="6" w15:restartNumberingAfterBreak="0">
    <w:nsid w:val="13402030"/>
    <w:multiLevelType w:val="hybridMultilevel"/>
    <w:tmpl w:val="06E28430"/>
    <w:lvl w:ilvl="0" w:tplc="500440C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9050D77"/>
    <w:multiLevelType w:val="hybridMultilevel"/>
    <w:tmpl w:val="58C4F02E"/>
    <w:lvl w:ilvl="0" w:tplc="DC623C72">
      <w:start w:val="40"/>
      <w:numFmt w:val="upperRoman"/>
      <w:lvlText w:val="%1."/>
      <w:lvlJc w:val="left"/>
      <w:pPr>
        <w:ind w:left="1429" w:hanging="720"/>
      </w:pPr>
      <w:rPr>
        <w:rFonts w:hint="default"/>
        <w:sz w:val="28"/>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73C17"/>
    <w:multiLevelType w:val="multilevel"/>
    <w:tmpl w:val="B2784AAA"/>
    <w:lvl w:ilvl="0">
      <w:start w:val="1"/>
      <w:numFmt w:val="decimal"/>
      <w:pStyle w:val="11"/>
      <w:lvlText w:val="%1."/>
      <w:lvlJc w:val="left"/>
      <w:pPr>
        <w:ind w:left="928" w:hanging="360"/>
      </w:pPr>
      <w:rPr>
        <w:b/>
      </w:rPr>
    </w:lvl>
    <w:lvl w:ilvl="1">
      <w:start w:val="1"/>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C327FD"/>
    <w:multiLevelType w:val="multilevel"/>
    <w:tmpl w:val="C4441772"/>
    <w:lvl w:ilvl="0">
      <w:start w:val="1"/>
      <w:numFmt w:val="bullet"/>
      <w:pStyle w:val="a1"/>
      <w:lvlText w:val=""/>
      <w:lvlJc w:val="left"/>
      <w:rPr>
        <w:rFonts w:ascii="Symbol" w:hAnsi="Symbol" w:cs="Symbol" w:hint="default"/>
        <w:b w:val="0"/>
        <w:bCs w:val="0"/>
        <w:i w:val="0"/>
        <w:iCs w:val="0"/>
        <w:caps w:val="0"/>
        <w:smallCaps w:val="0"/>
        <w:strike w:val="0"/>
        <w:dstrike w:val="0"/>
        <w:snapToGrid w:val="0"/>
        <w:vanish w:val="0"/>
        <w:color w:val="000000"/>
        <w:spacing w:val="0"/>
        <w:w w:val="0"/>
        <w:kern w:val="0"/>
        <w:position w:val="0"/>
        <w:sz w:val="2"/>
        <w:szCs w:val="2"/>
        <w:u w:val="none"/>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0" w15:restartNumberingAfterBreak="0">
    <w:nsid w:val="2A3A26FB"/>
    <w:multiLevelType w:val="hybridMultilevel"/>
    <w:tmpl w:val="E66AFDAC"/>
    <w:lvl w:ilvl="0" w:tplc="6A3283F8">
      <w:start w:val="1"/>
      <w:numFmt w:val="decimal"/>
      <w:pStyle w:val="a2"/>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32288B"/>
    <w:multiLevelType w:val="multilevel"/>
    <w:tmpl w:val="0936BA3A"/>
    <w:lvl w:ilvl="0">
      <w:start w:val="1"/>
      <w:numFmt w:val="decimal"/>
      <w:pStyle w:val="a3"/>
      <w:lvlText w:val="%1."/>
      <w:lvlJc w:val="left"/>
      <w:pPr>
        <w:ind w:left="360" w:hanging="360"/>
      </w:pPr>
    </w:lvl>
    <w:lvl w:ilvl="1">
      <w:start w:val="1"/>
      <w:numFmt w:val="decimal"/>
      <w:pStyle w:val="2"/>
      <w:lvlText w:val="%1.%2."/>
      <w:lvlJc w:val="left"/>
      <w:pPr>
        <w:ind w:left="792" w:hanging="432"/>
      </w:pPr>
    </w:lvl>
    <w:lvl w:ilvl="2">
      <w:start w:val="1"/>
      <w:numFmt w:val="decimal"/>
      <w:pStyle w:val="a4"/>
      <w:lvlText w:val="%1.%2.%3."/>
      <w:lvlJc w:val="left"/>
      <w:pPr>
        <w:ind w:left="1224" w:hanging="504"/>
      </w:pPr>
      <w:rPr>
        <w:b w:val="0"/>
        <w:i w:val="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75251B"/>
    <w:multiLevelType w:val="multilevel"/>
    <w:tmpl w:val="556EEB4E"/>
    <w:lvl w:ilvl="0">
      <w:start w:val="42"/>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5C630D11"/>
    <w:multiLevelType w:val="hybridMultilevel"/>
    <w:tmpl w:val="5A56090E"/>
    <w:lvl w:ilvl="0" w:tplc="D3B8C782">
      <w:start w:val="1"/>
      <w:numFmt w:val="bullet"/>
      <w:pStyle w:val="a5"/>
      <w:lvlText w:val=""/>
      <w:lvlJc w:val="left"/>
      <w:pPr>
        <w:ind w:left="928" w:hanging="360"/>
      </w:pPr>
      <w:rPr>
        <w:rFonts w:ascii="Wingdings" w:hAnsi="Wingdings" w:hint="default"/>
      </w:rPr>
    </w:lvl>
    <w:lvl w:ilvl="1" w:tplc="1E54FBA4">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176286E"/>
    <w:multiLevelType w:val="multilevel"/>
    <w:tmpl w:val="80141C20"/>
    <w:lvl w:ilvl="0">
      <w:start w:val="3"/>
      <w:numFmt w:val="upperRoman"/>
      <w:lvlText w:val="%1."/>
      <w:lvlJc w:val="left"/>
      <w:pPr>
        <w:ind w:left="1571" w:hanging="720"/>
      </w:pPr>
      <w:rPr>
        <w:rFonts w:hint="default"/>
        <w:sz w:val="28"/>
        <w:szCs w:val="28"/>
      </w:rPr>
    </w:lvl>
    <w:lvl w:ilvl="1">
      <w:start w:val="28"/>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E48217C"/>
    <w:multiLevelType w:val="multilevel"/>
    <w:tmpl w:val="8DE4E9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hint="default"/>
        <w:b/>
        <w:i w:val="0"/>
        <w:sz w:val="26"/>
      </w:rPr>
    </w:lvl>
    <w:lvl w:ilvl="2">
      <w:start w:val="1"/>
      <w:numFmt w:val="decimal"/>
      <w:pStyle w:val="111"/>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C215C66"/>
    <w:multiLevelType w:val="multilevel"/>
    <w:tmpl w:val="F70C35AE"/>
    <w:lvl w:ilvl="0">
      <w:start w:val="1"/>
      <w:numFmt w:val="bullet"/>
      <w:pStyle w:val="a6"/>
      <w:suff w:val="space"/>
      <w:lvlText w:val="–"/>
      <w:lvlJc w:val="left"/>
      <w:pPr>
        <w:ind w:left="284" w:firstLine="567"/>
      </w:pPr>
      <w:rPr>
        <w:rFonts w:ascii="Times New Roman" w:hAnsi="Times New Roman" w:cs="Times New Roman" w:hint="default"/>
        <w:b w:val="0"/>
        <w:i w:val="0"/>
        <w:sz w:val="24"/>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7" w15:restartNumberingAfterBreak="0">
    <w:nsid w:val="7C255957"/>
    <w:multiLevelType w:val="multilevel"/>
    <w:tmpl w:val="6D70F736"/>
    <w:lvl w:ilvl="0">
      <w:start w:val="1"/>
      <w:numFmt w:val="decimal"/>
      <w:lvlText w:val="%1"/>
      <w:lvlJc w:val="left"/>
      <w:pPr>
        <w:ind w:left="927" w:hanging="360"/>
      </w:pPr>
      <w:rPr>
        <w:rFonts w:hint="default"/>
        <w:sz w:val="28"/>
      </w:rPr>
    </w:lvl>
    <w:lvl w:ilvl="1">
      <w:start w:val="1"/>
      <w:numFmt w:val="decimal"/>
      <w:isLgl/>
      <w:lvlText w:val="%1.%2."/>
      <w:lvlJc w:val="left"/>
      <w:pPr>
        <w:ind w:left="927" w:hanging="360"/>
      </w:pPr>
      <w:rPr>
        <w:rFonts w:hint="default"/>
      </w:rPr>
    </w:lvl>
    <w:lvl w:ilvl="2">
      <w:start w:val="1"/>
      <w:numFmt w:val="decimal"/>
      <w:pStyle w:val="3"/>
      <w:isLgl/>
      <w:lvlText w:val="%1.%2.%3."/>
      <w:lvlJc w:val="left"/>
      <w:pPr>
        <w:ind w:left="1004" w:hanging="720"/>
      </w:pPr>
      <w:rPr>
        <w:rFonts w:hint="default"/>
        <w:b w:val="0"/>
        <w:sz w:val="28"/>
        <w:szCs w:val="28"/>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5"/>
  </w:num>
  <w:num w:numId="4">
    <w:abstractNumId w:val="16"/>
  </w:num>
  <w:num w:numId="5">
    <w:abstractNumId w:val="0"/>
  </w:num>
  <w:num w:numId="6">
    <w:abstractNumId w:val="11"/>
  </w:num>
  <w:num w:numId="7">
    <w:abstractNumId w:val="3"/>
  </w:num>
  <w:num w:numId="8">
    <w:abstractNumId w:val="17"/>
  </w:num>
  <w:num w:numId="9">
    <w:abstractNumId w:val="8"/>
  </w:num>
  <w:num w:numId="10">
    <w:abstractNumId w:val="5"/>
  </w:num>
  <w:num w:numId="11">
    <w:abstractNumId w:val="10"/>
  </w:num>
  <w:num w:numId="12">
    <w:abstractNumId w:val="13"/>
  </w:num>
  <w:num w:numId="13">
    <w:abstractNumId w:val="9"/>
  </w:num>
  <w:num w:numId="14">
    <w:abstractNumId w:val="6"/>
  </w:num>
  <w:num w:numId="15">
    <w:abstractNumId w:val="14"/>
  </w:num>
  <w:num w:numId="16">
    <w:abstractNumId w:val="4"/>
  </w:num>
  <w:num w:numId="17">
    <w:abstractNumId w:val="7"/>
  </w:num>
  <w:num w:numId="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ocumentProtection w:edit="trackedChanges" w:enforcement="0"/>
  <w:defaultTabStop w:val="708"/>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91"/>
    <w:rsid w:val="0000190E"/>
    <w:rsid w:val="00001977"/>
    <w:rsid w:val="00003542"/>
    <w:rsid w:val="00005676"/>
    <w:rsid w:val="00005F5E"/>
    <w:rsid w:val="00006667"/>
    <w:rsid w:val="000070A2"/>
    <w:rsid w:val="00007115"/>
    <w:rsid w:val="00013220"/>
    <w:rsid w:val="00014C72"/>
    <w:rsid w:val="00016D5A"/>
    <w:rsid w:val="00017C2B"/>
    <w:rsid w:val="00017FEB"/>
    <w:rsid w:val="000202AA"/>
    <w:rsid w:val="00023A40"/>
    <w:rsid w:val="000249FF"/>
    <w:rsid w:val="000276D4"/>
    <w:rsid w:val="00027748"/>
    <w:rsid w:val="00027FC4"/>
    <w:rsid w:val="00032A78"/>
    <w:rsid w:val="00034627"/>
    <w:rsid w:val="00035879"/>
    <w:rsid w:val="00035A05"/>
    <w:rsid w:val="00035EC4"/>
    <w:rsid w:val="00037ADC"/>
    <w:rsid w:val="00037C07"/>
    <w:rsid w:val="000407F6"/>
    <w:rsid w:val="0004083F"/>
    <w:rsid w:val="00041BDE"/>
    <w:rsid w:val="00044513"/>
    <w:rsid w:val="0004730B"/>
    <w:rsid w:val="00050D41"/>
    <w:rsid w:val="00051DE8"/>
    <w:rsid w:val="00053117"/>
    <w:rsid w:val="000547A8"/>
    <w:rsid w:val="0005494E"/>
    <w:rsid w:val="000551E5"/>
    <w:rsid w:val="000633B8"/>
    <w:rsid w:val="00063A95"/>
    <w:rsid w:val="00070201"/>
    <w:rsid w:val="00070E79"/>
    <w:rsid w:val="00072CE7"/>
    <w:rsid w:val="000743C4"/>
    <w:rsid w:val="00076E7D"/>
    <w:rsid w:val="00077DF7"/>
    <w:rsid w:val="00080306"/>
    <w:rsid w:val="0008196F"/>
    <w:rsid w:val="0008498A"/>
    <w:rsid w:val="000875FD"/>
    <w:rsid w:val="00092295"/>
    <w:rsid w:val="00092A5B"/>
    <w:rsid w:val="000948FB"/>
    <w:rsid w:val="00097B73"/>
    <w:rsid w:val="000A0FD0"/>
    <w:rsid w:val="000A3C62"/>
    <w:rsid w:val="000A3F20"/>
    <w:rsid w:val="000A429B"/>
    <w:rsid w:val="000A72A5"/>
    <w:rsid w:val="000B1477"/>
    <w:rsid w:val="000B21C2"/>
    <w:rsid w:val="000B524D"/>
    <w:rsid w:val="000B7A8E"/>
    <w:rsid w:val="000C2BFF"/>
    <w:rsid w:val="000C4672"/>
    <w:rsid w:val="000C5F07"/>
    <w:rsid w:val="000D04AD"/>
    <w:rsid w:val="000D0562"/>
    <w:rsid w:val="000D0FC5"/>
    <w:rsid w:val="000D1FA1"/>
    <w:rsid w:val="000D4228"/>
    <w:rsid w:val="000D4BF1"/>
    <w:rsid w:val="000D504B"/>
    <w:rsid w:val="000D7AF0"/>
    <w:rsid w:val="000E1E9B"/>
    <w:rsid w:val="000E698D"/>
    <w:rsid w:val="000F16F4"/>
    <w:rsid w:val="000F225D"/>
    <w:rsid w:val="001016C0"/>
    <w:rsid w:val="00101D0B"/>
    <w:rsid w:val="00103539"/>
    <w:rsid w:val="001035EA"/>
    <w:rsid w:val="00105092"/>
    <w:rsid w:val="00106F9C"/>
    <w:rsid w:val="00111420"/>
    <w:rsid w:val="00111B5B"/>
    <w:rsid w:val="00113950"/>
    <w:rsid w:val="0011589F"/>
    <w:rsid w:val="00115E0D"/>
    <w:rsid w:val="001206B5"/>
    <w:rsid w:val="001212D0"/>
    <w:rsid w:val="00121F28"/>
    <w:rsid w:val="00122599"/>
    <w:rsid w:val="00122F2B"/>
    <w:rsid w:val="00124976"/>
    <w:rsid w:val="00125143"/>
    <w:rsid w:val="00125EC1"/>
    <w:rsid w:val="00130DDC"/>
    <w:rsid w:val="00131F82"/>
    <w:rsid w:val="00132B23"/>
    <w:rsid w:val="0013452B"/>
    <w:rsid w:val="00137A3A"/>
    <w:rsid w:val="0014071E"/>
    <w:rsid w:val="00141B6F"/>
    <w:rsid w:val="00142B98"/>
    <w:rsid w:val="00143399"/>
    <w:rsid w:val="0014433B"/>
    <w:rsid w:val="001547D3"/>
    <w:rsid w:val="00156BC4"/>
    <w:rsid w:val="00156DE7"/>
    <w:rsid w:val="00157F3C"/>
    <w:rsid w:val="00160E58"/>
    <w:rsid w:val="0016176B"/>
    <w:rsid w:val="00161BB9"/>
    <w:rsid w:val="00165B9E"/>
    <w:rsid w:val="00165C8A"/>
    <w:rsid w:val="00166458"/>
    <w:rsid w:val="001717C2"/>
    <w:rsid w:val="001720D2"/>
    <w:rsid w:val="00172CFA"/>
    <w:rsid w:val="00173690"/>
    <w:rsid w:val="00173CBF"/>
    <w:rsid w:val="001759F9"/>
    <w:rsid w:val="00175A48"/>
    <w:rsid w:val="00180631"/>
    <w:rsid w:val="0018167F"/>
    <w:rsid w:val="00182F24"/>
    <w:rsid w:val="001830D9"/>
    <w:rsid w:val="00184CB8"/>
    <w:rsid w:val="001866CD"/>
    <w:rsid w:val="001937C6"/>
    <w:rsid w:val="00195635"/>
    <w:rsid w:val="001A0BC1"/>
    <w:rsid w:val="001A2953"/>
    <w:rsid w:val="001A3688"/>
    <w:rsid w:val="001A494E"/>
    <w:rsid w:val="001A5C69"/>
    <w:rsid w:val="001A6810"/>
    <w:rsid w:val="001A70F4"/>
    <w:rsid w:val="001A7496"/>
    <w:rsid w:val="001A76C7"/>
    <w:rsid w:val="001A7E73"/>
    <w:rsid w:val="001B2F59"/>
    <w:rsid w:val="001B3275"/>
    <w:rsid w:val="001B34D5"/>
    <w:rsid w:val="001B5B0F"/>
    <w:rsid w:val="001B5CA7"/>
    <w:rsid w:val="001B7B56"/>
    <w:rsid w:val="001B7C21"/>
    <w:rsid w:val="001C03F3"/>
    <w:rsid w:val="001C1B9B"/>
    <w:rsid w:val="001C245D"/>
    <w:rsid w:val="001C324F"/>
    <w:rsid w:val="001C4DF6"/>
    <w:rsid w:val="001C4E63"/>
    <w:rsid w:val="001C5AAB"/>
    <w:rsid w:val="001C5D0F"/>
    <w:rsid w:val="001C6198"/>
    <w:rsid w:val="001C66DA"/>
    <w:rsid w:val="001C715F"/>
    <w:rsid w:val="001C7AC7"/>
    <w:rsid w:val="001D230A"/>
    <w:rsid w:val="001D3772"/>
    <w:rsid w:val="001D5E8A"/>
    <w:rsid w:val="001E575A"/>
    <w:rsid w:val="001E7C3D"/>
    <w:rsid w:val="001F18A3"/>
    <w:rsid w:val="001F2FDC"/>
    <w:rsid w:val="001F3ADD"/>
    <w:rsid w:val="001F42F9"/>
    <w:rsid w:val="001F78BD"/>
    <w:rsid w:val="0020121D"/>
    <w:rsid w:val="002028E3"/>
    <w:rsid w:val="00204B44"/>
    <w:rsid w:val="00205A27"/>
    <w:rsid w:val="002068B7"/>
    <w:rsid w:val="00210A9C"/>
    <w:rsid w:val="00210ECE"/>
    <w:rsid w:val="00212468"/>
    <w:rsid w:val="002145AE"/>
    <w:rsid w:val="0021486C"/>
    <w:rsid w:val="002251DC"/>
    <w:rsid w:val="002262BC"/>
    <w:rsid w:val="00232017"/>
    <w:rsid w:val="002320E5"/>
    <w:rsid w:val="00232E28"/>
    <w:rsid w:val="00233376"/>
    <w:rsid w:val="002341ED"/>
    <w:rsid w:val="0023666D"/>
    <w:rsid w:val="00237D1D"/>
    <w:rsid w:val="00240C3F"/>
    <w:rsid w:val="00241A5D"/>
    <w:rsid w:val="002421BE"/>
    <w:rsid w:val="00244E61"/>
    <w:rsid w:val="00244EC9"/>
    <w:rsid w:val="00246AB4"/>
    <w:rsid w:val="00246CEA"/>
    <w:rsid w:val="0025180A"/>
    <w:rsid w:val="00252026"/>
    <w:rsid w:val="00256E5F"/>
    <w:rsid w:val="002664A4"/>
    <w:rsid w:val="00266C09"/>
    <w:rsid w:val="002700D2"/>
    <w:rsid w:val="002714E9"/>
    <w:rsid w:val="00272820"/>
    <w:rsid w:val="00276635"/>
    <w:rsid w:val="00276670"/>
    <w:rsid w:val="002767A2"/>
    <w:rsid w:val="00277096"/>
    <w:rsid w:val="0027730D"/>
    <w:rsid w:val="00277DBD"/>
    <w:rsid w:val="002836A9"/>
    <w:rsid w:val="00284E3B"/>
    <w:rsid w:val="00290587"/>
    <w:rsid w:val="0029289A"/>
    <w:rsid w:val="002928D7"/>
    <w:rsid w:val="00295288"/>
    <w:rsid w:val="00296DFC"/>
    <w:rsid w:val="002A015F"/>
    <w:rsid w:val="002A21CB"/>
    <w:rsid w:val="002A2E3E"/>
    <w:rsid w:val="002A2E99"/>
    <w:rsid w:val="002A3778"/>
    <w:rsid w:val="002A38E8"/>
    <w:rsid w:val="002A408C"/>
    <w:rsid w:val="002A45EE"/>
    <w:rsid w:val="002A6A1D"/>
    <w:rsid w:val="002B1191"/>
    <w:rsid w:val="002B65D7"/>
    <w:rsid w:val="002B6842"/>
    <w:rsid w:val="002B6AA0"/>
    <w:rsid w:val="002C1B59"/>
    <w:rsid w:val="002C44D7"/>
    <w:rsid w:val="002C483E"/>
    <w:rsid w:val="002C4E36"/>
    <w:rsid w:val="002C56FB"/>
    <w:rsid w:val="002C639C"/>
    <w:rsid w:val="002D1035"/>
    <w:rsid w:val="002D27F3"/>
    <w:rsid w:val="002E0C0D"/>
    <w:rsid w:val="002E1EF8"/>
    <w:rsid w:val="002E242F"/>
    <w:rsid w:val="002E2993"/>
    <w:rsid w:val="002E70BE"/>
    <w:rsid w:val="002E7D8B"/>
    <w:rsid w:val="002E7E07"/>
    <w:rsid w:val="002F004E"/>
    <w:rsid w:val="002F05F4"/>
    <w:rsid w:val="002F0789"/>
    <w:rsid w:val="002F1C30"/>
    <w:rsid w:val="002F46E7"/>
    <w:rsid w:val="002F48C7"/>
    <w:rsid w:val="0030015E"/>
    <w:rsid w:val="00300208"/>
    <w:rsid w:val="00300B19"/>
    <w:rsid w:val="00302BB4"/>
    <w:rsid w:val="00303222"/>
    <w:rsid w:val="0030720F"/>
    <w:rsid w:val="003105D7"/>
    <w:rsid w:val="00310EE2"/>
    <w:rsid w:val="003126E3"/>
    <w:rsid w:val="00312854"/>
    <w:rsid w:val="00316795"/>
    <w:rsid w:val="00317B77"/>
    <w:rsid w:val="00320E9E"/>
    <w:rsid w:val="003231F7"/>
    <w:rsid w:val="003241D5"/>
    <w:rsid w:val="003265C2"/>
    <w:rsid w:val="00331F39"/>
    <w:rsid w:val="00333021"/>
    <w:rsid w:val="0033442A"/>
    <w:rsid w:val="00334FDF"/>
    <w:rsid w:val="0034026E"/>
    <w:rsid w:val="00341B86"/>
    <w:rsid w:val="003471AC"/>
    <w:rsid w:val="00350533"/>
    <w:rsid w:val="003505B5"/>
    <w:rsid w:val="00350A35"/>
    <w:rsid w:val="00350CB4"/>
    <w:rsid w:val="00350F28"/>
    <w:rsid w:val="00352448"/>
    <w:rsid w:val="003534A6"/>
    <w:rsid w:val="003560D8"/>
    <w:rsid w:val="00357299"/>
    <w:rsid w:val="003618C2"/>
    <w:rsid w:val="003647EC"/>
    <w:rsid w:val="00365AC6"/>
    <w:rsid w:val="00365E75"/>
    <w:rsid w:val="00367429"/>
    <w:rsid w:val="00367D26"/>
    <w:rsid w:val="00371C9F"/>
    <w:rsid w:val="00372E17"/>
    <w:rsid w:val="003741D5"/>
    <w:rsid w:val="00374C69"/>
    <w:rsid w:val="003762E9"/>
    <w:rsid w:val="00376B7C"/>
    <w:rsid w:val="00377E58"/>
    <w:rsid w:val="003860F9"/>
    <w:rsid w:val="003864CA"/>
    <w:rsid w:val="00387689"/>
    <w:rsid w:val="00390CB1"/>
    <w:rsid w:val="00395DCC"/>
    <w:rsid w:val="00397442"/>
    <w:rsid w:val="003977C7"/>
    <w:rsid w:val="003A0CA8"/>
    <w:rsid w:val="003A0D26"/>
    <w:rsid w:val="003A17CB"/>
    <w:rsid w:val="003A20EC"/>
    <w:rsid w:val="003A2204"/>
    <w:rsid w:val="003A24B0"/>
    <w:rsid w:val="003A2DB0"/>
    <w:rsid w:val="003A6951"/>
    <w:rsid w:val="003A7395"/>
    <w:rsid w:val="003B0439"/>
    <w:rsid w:val="003B152C"/>
    <w:rsid w:val="003B1A65"/>
    <w:rsid w:val="003B55F1"/>
    <w:rsid w:val="003B6D5E"/>
    <w:rsid w:val="003C0A02"/>
    <w:rsid w:val="003C0E29"/>
    <w:rsid w:val="003C113A"/>
    <w:rsid w:val="003C17F5"/>
    <w:rsid w:val="003C19EB"/>
    <w:rsid w:val="003C2629"/>
    <w:rsid w:val="003C3C2F"/>
    <w:rsid w:val="003C73B9"/>
    <w:rsid w:val="003C7BE9"/>
    <w:rsid w:val="003D28AD"/>
    <w:rsid w:val="003D2C92"/>
    <w:rsid w:val="003D30C8"/>
    <w:rsid w:val="003D3DD1"/>
    <w:rsid w:val="003D4015"/>
    <w:rsid w:val="003D4BB0"/>
    <w:rsid w:val="003D5586"/>
    <w:rsid w:val="003D70F9"/>
    <w:rsid w:val="003E06B0"/>
    <w:rsid w:val="003E2496"/>
    <w:rsid w:val="003E2EC6"/>
    <w:rsid w:val="003E40DC"/>
    <w:rsid w:val="003F010B"/>
    <w:rsid w:val="003F07B0"/>
    <w:rsid w:val="003F24AF"/>
    <w:rsid w:val="003F2AC9"/>
    <w:rsid w:val="003F4114"/>
    <w:rsid w:val="003F447A"/>
    <w:rsid w:val="004027E2"/>
    <w:rsid w:val="00402E31"/>
    <w:rsid w:val="0040328C"/>
    <w:rsid w:val="004051C9"/>
    <w:rsid w:val="00405560"/>
    <w:rsid w:val="00405E08"/>
    <w:rsid w:val="004060C9"/>
    <w:rsid w:val="00406CFD"/>
    <w:rsid w:val="00406E8B"/>
    <w:rsid w:val="0040786A"/>
    <w:rsid w:val="00407C42"/>
    <w:rsid w:val="004109B7"/>
    <w:rsid w:val="00410BAA"/>
    <w:rsid w:val="00411A59"/>
    <w:rsid w:val="004131D4"/>
    <w:rsid w:val="00417881"/>
    <w:rsid w:val="00421A7F"/>
    <w:rsid w:val="004233B5"/>
    <w:rsid w:val="004235EE"/>
    <w:rsid w:val="0042465E"/>
    <w:rsid w:val="00425B14"/>
    <w:rsid w:val="00427448"/>
    <w:rsid w:val="0043065B"/>
    <w:rsid w:val="00430EE3"/>
    <w:rsid w:val="00431BAA"/>
    <w:rsid w:val="00434984"/>
    <w:rsid w:val="0043578A"/>
    <w:rsid w:val="004359F2"/>
    <w:rsid w:val="004410B7"/>
    <w:rsid w:val="0044205C"/>
    <w:rsid w:val="00442E06"/>
    <w:rsid w:val="00443C2C"/>
    <w:rsid w:val="004472EF"/>
    <w:rsid w:val="00450456"/>
    <w:rsid w:val="004523C5"/>
    <w:rsid w:val="0045364E"/>
    <w:rsid w:val="004545D5"/>
    <w:rsid w:val="00463709"/>
    <w:rsid w:val="00465715"/>
    <w:rsid w:val="00467A21"/>
    <w:rsid w:val="00470851"/>
    <w:rsid w:val="00471CAA"/>
    <w:rsid w:val="00472453"/>
    <w:rsid w:val="00472BEC"/>
    <w:rsid w:val="00474A17"/>
    <w:rsid w:val="004757C0"/>
    <w:rsid w:val="0048298D"/>
    <w:rsid w:val="00482AD0"/>
    <w:rsid w:val="004847AE"/>
    <w:rsid w:val="00486F9D"/>
    <w:rsid w:val="00487F32"/>
    <w:rsid w:val="00493818"/>
    <w:rsid w:val="00493D62"/>
    <w:rsid w:val="00496AD5"/>
    <w:rsid w:val="004977F0"/>
    <w:rsid w:val="004A017E"/>
    <w:rsid w:val="004A2073"/>
    <w:rsid w:val="004A2D47"/>
    <w:rsid w:val="004A34D9"/>
    <w:rsid w:val="004A3D37"/>
    <w:rsid w:val="004A4043"/>
    <w:rsid w:val="004A5558"/>
    <w:rsid w:val="004A67E9"/>
    <w:rsid w:val="004A737E"/>
    <w:rsid w:val="004A7F7A"/>
    <w:rsid w:val="004B2568"/>
    <w:rsid w:val="004B28C1"/>
    <w:rsid w:val="004B3190"/>
    <w:rsid w:val="004B3ADD"/>
    <w:rsid w:val="004B5713"/>
    <w:rsid w:val="004B5AC9"/>
    <w:rsid w:val="004C3E25"/>
    <w:rsid w:val="004C4167"/>
    <w:rsid w:val="004C55F4"/>
    <w:rsid w:val="004C7FBE"/>
    <w:rsid w:val="004D5ED2"/>
    <w:rsid w:val="004E0385"/>
    <w:rsid w:val="004E25C9"/>
    <w:rsid w:val="004E28DB"/>
    <w:rsid w:val="004E4CA2"/>
    <w:rsid w:val="004E5DFD"/>
    <w:rsid w:val="004F1209"/>
    <w:rsid w:val="004F1C83"/>
    <w:rsid w:val="004F1D7A"/>
    <w:rsid w:val="004F26E5"/>
    <w:rsid w:val="004F52D8"/>
    <w:rsid w:val="004F6167"/>
    <w:rsid w:val="004F6717"/>
    <w:rsid w:val="004F68CD"/>
    <w:rsid w:val="004F792C"/>
    <w:rsid w:val="0050041D"/>
    <w:rsid w:val="0050114D"/>
    <w:rsid w:val="00502EEB"/>
    <w:rsid w:val="0051244F"/>
    <w:rsid w:val="0051292B"/>
    <w:rsid w:val="00512D51"/>
    <w:rsid w:val="00515E40"/>
    <w:rsid w:val="00516F70"/>
    <w:rsid w:val="005200E4"/>
    <w:rsid w:val="00520D03"/>
    <w:rsid w:val="00521655"/>
    <w:rsid w:val="00524037"/>
    <w:rsid w:val="00525B4E"/>
    <w:rsid w:val="00530C48"/>
    <w:rsid w:val="00532069"/>
    <w:rsid w:val="005353F0"/>
    <w:rsid w:val="005367C7"/>
    <w:rsid w:val="00537095"/>
    <w:rsid w:val="00544B3E"/>
    <w:rsid w:val="00545391"/>
    <w:rsid w:val="00553CC3"/>
    <w:rsid w:val="005552D2"/>
    <w:rsid w:val="00555789"/>
    <w:rsid w:val="0055610C"/>
    <w:rsid w:val="0056032D"/>
    <w:rsid w:val="00560B91"/>
    <w:rsid w:val="00562ABD"/>
    <w:rsid w:val="00564BA8"/>
    <w:rsid w:val="005655D1"/>
    <w:rsid w:val="005669B7"/>
    <w:rsid w:val="005729D0"/>
    <w:rsid w:val="0058547F"/>
    <w:rsid w:val="00585FCC"/>
    <w:rsid w:val="00586C4B"/>
    <w:rsid w:val="005908EC"/>
    <w:rsid w:val="00590CB5"/>
    <w:rsid w:val="005914B4"/>
    <w:rsid w:val="00591D59"/>
    <w:rsid w:val="00591E76"/>
    <w:rsid w:val="00593E43"/>
    <w:rsid w:val="005941FC"/>
    <w:rsid w:val="00594273"/>
    <w:rsid w:val="005950F8"/>
    <w:rsid w:val="00595D70"/>
    <w:rsid w:val="00597C4F"/>
    <w:rsid w:val="005A58BB"/>
    <w:rsid w:val="005A6397"/>
    <w:rsid w:val="005B23AA"/>
    <w:rsid w:val="005B54CC"/>
    <w:rsid w:val="005B72FB"/>
    <w:rsid w:val="005B7C76"/>
    <w:rsid w:val="005C0093"/>
    <w:rsid w:val="005C2C8C"/>
    <w:rsid w:val="005C4094"/>
    <w:rsid w:val="005C4912"/>
    <w:rsid w:val="005C7133"/>
    <w:rsid w:val="005C732B"/>
    <w:rsid w:val="005C7E88"/>
    <w:rsid w:val="005D4679"/>
    <w:rsid w:val="005D5AF3"/>
    <w:rsid w:val="005D5BCD"/>
    <w:rsid w:val="005D703E"/>
    <w:rsid w:val="005E0E1D"/>
    <w:rsid w:val="005E3120"/>
    <w:rsid w:val="005E3169"/>
    <w:rsid w:val="005E6158"/>
    <w:rsid w:val="005E61A5"/>
    <w:rsid w:val="005F079A"/>
    <w:rsid w:val="005F12D7"/>
    <w:rsid w:val="005F1761"/>
    <w:rsid w:val="005F1D74"/>
    <w:rsid w:val="005F504C"/>
    <w:rsid w:val="005F58E5"/>
    <w:rsid w:val="005F64FE"/>
    <w:rsid w:val="005F7B2A"/>
    <w:rsid w:val="00600427"/>
    <w:rsid w:val="00602390"/>
    <w:rsid w:val="0060371B"/>
    <w:rsid w:val="00605E95"/>
    <w:rsid w:val="00607595"/>
    <w:rsid w:val="00613662"/>
    <w:rsid w:val="0061417E"/>
    <w:rsid w:val="0061457F"/>
    <w:rsid w:val="006156B4"/>
    <w:rsid w:val="00616EAE"/>
    <w:rsid w:val="00617E3D"/>
    <w:rsid w:val="00620542"/>
    <w:rsid w:val="00621B0F"/>
    <w:rsid w:val="00622275"/>
    <w:rsid w:val="00623BD0"/>
    <w:rsid w:val="00627C8A"/>
    <w:rsid w:val="00630296"/>
    <w:rsid w:val="0063108A"/>
    <w:rsid w:val="0063496A"/>
    <w:rsid w:val="00635B9E"/>
    <w:rsid w:val="0064019F"/>
    <w:rsid w:val="006422D1"/>
    <w:rsid w:val="006450C6"/>
    <w:rsid w:val="00647B4A"/>
    <w:rsid w:val="00651B78"/>
    <w:rsid w:val="00652E42"/>
    <w:rsid w:val="006555EE"/>
    <w:rsid w:val="00655C26"/>
    <w:rsid w:val="00661447"/>
    <w:rsid w:val="00661A4B"/>
    <w:rsid w:val="00663C06"/>
    <w:rsid w:val="00663C5D"/>
    <w:rsid w:val="006647A7"/>
    <w:rsid w:val="006648A7"/>
    <w:rsid w:val="00670A3D"/>
    <w:rsid w:val="00670BB4"/>
    <w:rsid w:val="00674E80"/>
    <w:rsid w:val="006753F3"/>
    <w:rsid w:val="00677DDF"/>
    <w:rsid w:val="00680E9D"/>
    <w:rsid w:val="00683A8A"/>
    <w:rsid w:val="00683CE2"/>
    <w:rsid w:val="00684F22"/>
    <w:rsid w:val="0068773B"/>
    <w:rsid w:val="0069290D"/>
    <w:rsid w:val="006936C7"/>
    <w:rsid w:val="006941CD"/>
    <w:rsid w:val="006948C1"/>
    <w:rsid w:val="0069747C"/>
    <w:rsid w:val="006A1250"/>
    <w:rsid w:val="006A1355"/>
    <w:rsid w:val="006A2CE0"/>
    <w:rsid w:val="006A3116"/>
    <w:rsid w:val="006A3C48"/>
    <w:rsid w:val="006A6194"/>
    <w:rsid w:val="006A690A"/>
    <w:rsid w:val="006A6DA1"/>
    <w:rsid w:val="006A7328"/>
    <w:rsid w:val="006B1C42"/>
    <w:rsid w:val="006B22D1"/>
    <w:rsid w:val="006B2ACE"/>
    <w:rsid w:val="006B42DE"/>
    <w:rsid w:val="006B6CB7"/>
    <w:rsid w:val="006B6D32"/>
    <w:rsid w:val="006C151B"/>
    <w:rsid w:val="006C2ADD"/>
    <w:rsid w:val="006C572D"/>
    <w:rsid w:val="006C7EBC"/>
    <w:rsid w:val="006D4A02"/>
    <w:rsid w:val="006D66E8"/>
    <w:rsid w:val="006E0127"/>
    <w:rsid w:val="006E382E"/>
    <w:rsid w:val="006E3D95"/>
    <w:rsid w:val="006E43B5"/>
    <w:rsid w:val="006E76C1"/>
    <w:rsid w:val="006F0C86"/>
    <w:rsid w:val="006F3B87"/>
    <w:rsid w:val="006F4228"/>
    <w:rsid w:val="006F44E9"/>
    <w:rsid w:val="006F50EB"/>
    <w:rsid w:val="006F549F"/>
    <w:rsid w:val="00700DFE"/>
    <w:rsid w:val="00701343"/>
    <w:rsid w:val="007013EE"/>
    <w:rsid w:val="0070438F"/>
    <w:rsid w:val="00704936"/>
    <w:rsid w:val="00707567"/>
    <w:rsid w:val="0071058F"/>
    <w:rsid w:val="0071135E"/>
    <w:rsid w:val="00712A5E"/>
    <w:rsid w:val="007147AD"/>
    <w:rsid w:val="00716126"/>
    <w:rsid w:val="00720295"/>
    <w:rsid w:val="007211A1"/>
    <w:rsid w:val="007213C0"/>
    <w:rsid w:val="00721C1A"/>
    <w:rsid w:val="00724519"/>
    <w:rsid w:val="00725010"/>
    <w:rsid w:val="0072662F"/>
    <w:rsid w:val="007274F9"/>
    <w:rsid w:val="00727826"/>
    <w:rsid w:val="0073280A"/>
    <w:rsid w:val="00734AC6"/>
    <w:rsid w:val="00734C8C"/>
    <w:rsid w:val="00734F1A"/>
    <w:rsid w:val="0073798B"/>
    <w:rsid w:val="007379D1"/>
    <w:rsid w:val="007425C6"/>
    <w:rsid w:val="007429F6"/>
    <w:rsid w:val="00744372"/>
    <w:rsid w:val="0074476E"/>
    <w:rsid w:val="00750E7E"/>
    <w:rsid w:val="007512CB"/>
    <w:rsid w:val="00751EFB"/>
    <w:rsid w:val="00753798"/>
    <w:rsid w:val="00754D75"/>
    <w:rsid w:val="00755EEC"/>
    <w:rsid w:val="00767A36"/>
    <w:rsid w:val="00770848"/>
    <w:rsid w:val="00771AD5"/>
    <w:rsid w:val="00772228"/>
    <w:rsid w:val="00772A36"/>
    <w:rsid w:val="007766E5"/>
    <w:rsid w:val="00780F65"/>
    <w:rsid w:val="00781809"/>
    <w:rsid w:val="00781BBE"/>
    <w:rsid w:val="00782D1E"/>
    <w:rsid w:val="00785675"/>
    <w:rsid w:val="007859B9"/>
    <w:rsid w:val="00786187"/>
    <w:rsid w:val="0078693B"/>
    <w:rsid w:val="0079008A"/>
    <w:rsid w:val="00790879"/>
    <w:rsid w:val="00790F27"/>
    <w:rsid w:val="007933D1"/>
    <w:rsid w:val="00793650"/>
    <w:rsid w:val="00797309"/>
    <w:rsid w:val="007A0316"/>
    <w:rsid w:val="007A134A"/>
    <w:rsid w:val="007A2147"/>
    <w:rsid w:val="007A2406"/>
    <w:rsid w:val="007A2AC4"/>
    <w:rsid w:val="007A3DA8"/>
    <w:rsid w:val="007A44CE"/>
    <w:rsid w:val="007B2491"/>
    <w:rsid w:val="007B2858"/>
    <w:rsid w:val="007B577B"/>
    <w:rsid w:val="007B5A5D"/>
    <w:rsid w:val="007B7812"/>
    <w:rsid w:val="007B7F2C"/>
    <w:rsid w:val="007C17F5"/>
    <w:rsid w:val="007C51C4"/>
    <w:rsid w:val="007C7DD2"/>
    <w:rsid w:val="007D3F12"/>
    <w:rsid w:val="007D4271"/>
    <w:rsid w:val="007D5B1F"/>
    <w:rsid w:val="007D694D"/>
    <w:rsid w:val="007D6ECA"/>
    <w:rsid w:val="007E17FA"/>
    <w:rsid w:val="007E1A05"/>
    <w:rsid w:val="007E21FE"/>
    <w:rsid w:val="007E7AD3"/>
    <w:rsid w:val="007E7CBC"/>
    <w:rsid w:val="007F3B4D"/>
    <w:rsid w:val="007F3E2F"/>
    <w:rsid w:val="007F419A"/>
    <w:rsid w:val="007F5F5D"/>
    <w:rsid w:val="007F67E9"/>
    <w:rsid w:val="007F7191"/>
    <w:rsid w:val="008000B5"/>
    <w:rsid w:val="008016FF"/>
    <w:rsid w:val="00802381"/>
    <w:rsid w:val="00804024"/>
    <w:rsid w:val="00805A3C"/>
    <w:rsid w:val="0081350D"/>
    <w:rsid w:val="00813C40"/>
    <w:rsid w:val="0081501D"/>
    <w:rsid w:val="00815411"/>
    <w:rsid w:val="008209C8"/>
    <w:rsid w:val="00821742"/>
    <w:rsid w:val="008229BE"/>
    <w:rsid w:val="00823A0F"/>
    <w:rsid w:val="008255FB"/>
    <w:rsid w:val="0082585A"/>
    <w:rsid w:val="00825BC4"/>
    <w:rsid w:val="008275C4"/>
    <w:rsid w:val="008303F5"/>
    <w:rsid w:val="008305E5"/>
    <w:rsid w:val="00830AFE"/>
    <w:rsid w:val="00832150"/>
    <w:rsid w:val="00834F90"/>
    <w:rsid w:val="0083505C"/>
    <w:rsid w:val="00837082"/>
    <w:rsid w:val="0084314C"/>
    <w:rsid w:val="0084620F"/>
    <w:rsid w:val="00847DDA"/>
    <w:rsid w:val="0085105F"/>
    <w:rsid w:val="00852886"/>
    <w:rsid w:val="00854712"/>
    <w:rsid w:val="0085549D"/>
    <w:rsid w:val="0085553F"/>
    <w:rsid w:val="00855816"/>
    <w:rsid w:val="00855D36"/>
    <w:rsid w:val="00857154"/>
    <w:rsid w:val="00857C61"/>
    <w:rsid w:val="00860238"/>
    <w:rsid w:val="008604CE"/>
    <w:rsid w:val="0086370A"/>
    <w:rsid w:val="008641A1"/>
    <w:rsid w:val="008662B5"/>
    <w:rsid w:val="00866899"/>
    <w:rsid w:val="00867200"/>
    <w:rsid w:val="00872DF5"/>
    <w:rsid w:val="00873C1E"/>
    <w:rsid w:val="00876211"/>
    <w:rsid w:val="008765AC"/>
    <w:rsid w:val="00876E00"/>
    <w:rsid w:val="0087746B"/>
    <w:rsid w:val="00884562"/>
    <w:rsid w:val="00884EA5"/>
    <w:rsid w:val="008851E4"/>
    <w:rsid w:val="008877E8"/>
    <w:rsid w:val="008908AE"/>
    <w:rsid w:val="008914FC"/>
    <w:rsid w:val="008917B1"/>
    <w:rsid w:val="00893064"/>
    <w:rsid w:val="0089332A"/>
    <w:rsid w:val="008955E1"/>
    <w:rsid w:val="0089579B"/>
    <w:rsid w:val="0089601D"/>
    <w:rsid w:val="00897626"/>
    <w:rsid w:val="008A05F1"/>
    <w:rsid w:val="008A0BF1"/>
    <w:rsid w:val="008A5105"/>
    <w:rsid w:val="008B0DCF"/>
    <w:rsid w:val="008B4A82"/>
    <w:rsid w:val="008B4D7A"/>
    <w:rsid w:val="008C00F0"/>
    <w:rsid w:val="008C0EE1"/>
    <w:rsid w:val="008C12C0"/>
    <w:rsid w:val="008C4CF8"/>
    <w:rsid w:val="008D0283"/>
    <w:rsid w:val="008D1103"/>
    <w:rsid w:val="008D4B4D"/>
    <w:rsid w:val="008D761B"/>
    <w:rsid w:val="008E5658"/>
    <w:rsid w:val="008E7E7A"/>
    <w:rsid w:val="008F0286"/>
    <w:rsid w:val="008F0F23"/>
    <w:rsid w:val="008F10EA"/>
    <w:rsid w:val="008F5C22"/>
    <w:rsid w:val="008F65E2"/>
    <w:rsid w:val="00904686"/>
    <w:rsid w:val="00905A13"/>
    <w:rsid w:val="00905D0C"/>
    <w:rsid w:val="00905FBE"/>
    <w:rsid w:val="009069CD"/>
    <w:rsid w:val="00915E54"/>
    <w:rsid w:val="00916814"/>
    <w:rsid w:val="00916BD5"/>
    <w:rsid w:val="00920E41"/>
    <w:rsid w:val="009213CB"/>
    <w:rsid w:val="00923F75"/>
    <w:rsid w:val="00924E62"/>
    <w:rsid w:val="0093026C"/>
    <w:rsid w:val="00932131"/>
    <w:rsid w:val="00932CC6"/>
    <w:rsid w:val="00934B75"/>
    <w:rsid w:val="00940629"/>
    <w:rsid w:val="0094293C"/>
    <w:rsid w:val="00942ED3"/>
    <w:rsid w:val="00944933"/>
    <w:rsid w:val="00947A31"/>
    <w:rsid w:val="0095304E"/>
    <w:rsid w:val="0095347B"/>
    <w:rsid w:val="009538DE"/>
    <w:rsid w:val="00953B40"/>
    <w:rsid w:val="009542A6"/>
    <w:rsid w:val="00956440"/>
    <w:rsid w:val="00956E16"/>
    <w:rsid w:val="0095736D"/>
    <w:rsid w:val="00962C10"/>
    <w:rsid w:val="0096356D"/>
    <w:rsid w:val="00964C19"/>
    <w:rsid w:val="00965015"/>
    <w:rsid w:val="00966071"/>
    <w:rsid w:val="009670F0"/>
    <w:rsid w:val="0096723B"/>
    <w:rsid w:val="00967FA0"/>
    <w:rsid w:val="00972691"/>
    <w:rsid w:val="009745C2"/>
    <w:rsid w:val="00980723"/>
    <w:rsid w:val="00980B3B"/>
    <w:rsid w:val="0098293C"/>
    <w:rsid w:val="009875B5"/>
    <w:rsid w:val="009906B3"/>
    <w:rsid w:val="009A061C"/>
    <w:rsid w:val="009A139C"/>
    <w:rsid w:val="009A2995"/>
    <w:rsid w:val="009A44CE"/>
    <w:rsid w:val="009A7864"/>
    <w:rsid w:val="009B210A"/>
    <w:rsid w:val="009B29E1"/>
    <w:rsid w:val="009B3EA5"/>
    <w:rsid w:val="009B4532"/>
    <w:rsid w:val="009B48D0"/>
    <w:rsid w:val="009B5B9E"/>
    <w:rsid w:val="009B5D4B"/>
    <w:rsid w:val="009B623F"/>
    <w:rsid w:val="009B732C"/>
    <w:rsid w:val="009C048D"/>
    <w:rsid w:val="009C2FB3"/>
    <w:rsid w:val="009C599C"/>
    <w:rsid w:val="009C64EA"/>
    <w:rsid w:val="009C6B90"/>
    <w:rsid w:val="009D2A2D"/>
    <w:rsid w:val="009D5E16"/>
    <w:rsid w:val="009D6304"/>
    <w:rsid w:val="009D724E"/>
    <w:rsid w:val="009D7C1E"/>
    <w:rsid w:val="009E63BA"/>
    <w:rsid w:val="009E74D2"/>
    <w:rsid w:val="009E7953"/>
    <w:rsid w:val="009F1BD2"/>
    <w:rsid w:val="009F2F1B"/>
    <w:rsid w:val="009F2F22"/>
    <w:rsid w:val="009F47CE"/>
    <w:rsid w:val="009F5F9A"/>
    <w:rsid w:val="00A006F6"/>
    <w:rsid w:val="00A00C99"/>
    <w:rsid w:val="00A01A14"/>
    <w:rsid w:val="00A05E49"/>
    <w:rsid w:val="00A0612A"/>
    <w:rsid w:val="00A065BB"/>
    <w:rsid w:val="00A06EEB"/>
    <w:rsid w:val="00A1033B"/>
    <w:rsid w:val="00A14D0F"/>
    <w:rsid w:val="00A150F3"/>
    <w:rsid w:val="00A16D6A"/>
    <w:rsid w:val="00A201D9"/>
    <w:rsid w:val="00A20867"/>
    <w:rsid w:val="00A2189E"/>
    <w:rsid w:val="00A239A3"/>
    <w:rsid w:val="00A2613C"/>
    <w:rsid w:val="00A27176"/>
    <w:rsid w:val="00A27FF8"/>
    <w:rsid w:val="00A32BC5"/>
    <w:rsid w:val="00A33A3A"/>
    <w:rsid w:val="00A34289"/>
    <w:rsid w:val="00A35148"/>
    <w:rsid w:val="00A3570F"/>
    <w:rsid w:val="00A40418"/>
    <w:rsid w:val="00A42546"/>
    <w:rsid w:val="00A42EC3"/>
    <w:rsid w:val="00A439BA"/>
    <w:rsid w:val="00A44D50"/>
    <w:rsid w:val="00A5135F"/>
    <w:rsid w:val="00A51BEC"/>
    <w:rsid w:val="00A52192"/>
    <w:rsid w:val="00A5317D"/>
    <w:rsid w:val="00A53FB9"/>
    <w:rsid w:val="00A56057"/>
    <w:rsid w:val="00A5748B"/>
    <w:rsid w:val="00A601C8"/>
    <w:rsid w:val="00A610CD"/>
    <w:rsid w:val="00A6572B"/>
    <w:rsid w:val="00A65FB2"/>
    <w:rsid w:val="00A67340"/>
    <w:rsid w:val="00A7346D"/>
    <w:rsid w:val="00A7615F"/>
    <w:rsid w:val="00A80150"/>
    <w:rsid w:val="00A81B62"/>
    <w:rsid w:val="00A81C03"/>
    <w:rsid w:val="00A85033"/>
    <w:rsid w:val="00A8592D"/>
    <w:rsid w:val="00A86EFF"/>
    <w:rsid w:val="00A87CCC"/>
    <w:rsid w:val="00A90108"/>
    <w:rsid w:val="00A90223"/>
    <w:rsid w:val="00A90C5F"/>
    <w:rsid w:val="00A9192F"/>
    <w:rsid w:val="00A91B81"/>
    <w:rsid w:val="00A922CA"/>
    <w:rsid w:val="00A94325"/>
    <w:rsid w:val="00A94352"/>
    <w:rsid w:val="00A94E9E"/>
    <w:rsid w:val="00AA11AD"/>
    <w:rsid w:val="00AA27DC"/>
    <w:rsid w:val="00AA33EF"/>
    <w:rsid w:val="00AA58D7"/>
    <w:rsid w:val="00AB01ED"/>
    <w:rsid w:val="00AB115C"/>
    <w:rsid w:val="00AB1B0A"/>
    <w:rsid w:val="00AB343D"/>
    <w:rsid w:val="00AB398E"/>
    <w:rsid w:val="00AB54F6"/>
    <w:rsid w:val="00AB6351"/>
    <w:rsid w:val="00AC362A"/>
    <w:rsid w:val="00AC3F78"/>
    <w:rsid w:val="00AD242F"/>
    <w:rsid w:val="00AD332C"/>
    <w:rsid w:val="00AD3722"/>
    <w:rsid w:val="00AD3FD4"/>
    <w:rsid w:val="00AD7CC8"/>
    <w:rsid w:val="00AE040E"/>
    <w:rsid w:val="00AE11D3"/>
    <w:rsid w:val="00AE2335"/>
    <w:rsid w:val="00AE2882"/>
    <w:rsid w:val="00AE2A5C"/>
    <w:rsid w:val="00AE41A9"/>
    <w:rsid w:val="00AE4905"/>
    <w:rsid w:val="00AE4A36"/>
    <w:rsid w:val="00AE4DF7"/>
    <w:rsid w:val="00AE50D1"/>
    <w:rsid w:val="00AE5D83"/>
    <w:rsid w:val="00AE6CB9"/>
    <w:rsid w:val="00AE7E7D"/>
    <w:rsid w:val="00AF31E4"/>
    <w:rsid w:val="00AF32D7"/>
    <w:rsid w:val="00AF40D2"/>
    <w:rsid w:val="00AF417E"/>
    <w:rsid w:val="00AF4937"/>
    <w:rsid w:val="00AF5103"/>
    <w:rsid w:val="00AF5354"/>
    <w:rsid w:val="00AF5FAE"/>
    <w:rsid w:val="00B0297D"/>
    <w:rsid w:val="00B032E0"/>
    <w:rsid w:val="00B10283"/>
    <w:rsid w:val="00B11619"/>
    <w:rsid w:val="00B12133"/>
    <w:rsid w:val="00B13583"/>
    <w:rsid w:val="00B15BDF"/>
    <w:rsid w:val="00B15F67"/>
    <w:rsid w:val="00B174B4"/>
    <w:rsid w:val="00B17739"/>
    <w:rsid w:val="00B17C69"/>
    <w:rsid w:val="00B21E90"/>
    <w:rsid w:val="00B229F6"/>
    <w:rsid w:val="00B23D0A"/>
    <w:rsid w:val="00B24103"/>
    <w:rsid w:val="00B26A7F"/>
    <w:rsid w:val="00B3230E"/>
    <w:rsid w:val="00B32514"/>
    <w:rsid w:val="00B32522"/>
    <w:rsid w:val="00B32CE6"/>
    <w:rsid w:val="00B3607E"/>
    <w:rsid w:val="00B369A2"/>
    <w:rsid w:val="00B41880"/>
    <w:rsid w:val="00B4594E"/>
    <w:rsid w:val="00B52718"/>
    <w:rsid w:val="00B53C0F"/>
    <w:rsid w:val="00B55121"/>
    <w:rsid w:val="00B55AC9"/>
    <w:rsid w:val="00B562FC"/>
    <w:rsid w:val="00B57793"/>
    <w:rsid w:val="00B61062"/>
    <w:rsid w:val="00B61508"/>
    <w:rsid w:val="00B634BE"/>
    <w:rsid w:val="00B63FB2"/>
    <w:rsid w:val="00B651B8"/>
    <w:rsid w:val="00B66044"/>
    <w:rsid w:val="00B667C5"/>
    <w:rsid w:val="00B72ADC"/>
    <w:rsid w:val="00B748B6"/>
    <w:rsid w:val="00B74BED"/>
    <w:rsid w:val="00B827A6"/>
    <w:rsid w:val="00B838CD"/>
    <w:rsid w:val="00B83942"/>
    <w:rsid w:val="00B8426E"/>
    <w:rsid w:val="00B84B85"/>
    <w:rsid w:val="00B8572E"/>
    <w:rsid w:val="00B85E18"/>
    <w:rsid w:val="00B862E3"/>
    <w:rsid w:val="00B86F1F"/>
    <w:rsid w:val="00B8704E"/>
    <w:rsid w:val="00B907AA"/>
    <w:rsid w:val="00B90D45"/>
    <w:rsid w:val="00B922E2"/>
    <w:rsid w:val="00B924CC"/>
    <w:rsid w:val="00BA2046"/>
    <w:rsid w:val="00BA32EA"/>
    <w:rsid w:val="00BA3A8A"/>
    <w:rsid w:val="00BA64BF"/>
    <w:rsid w:val="00BA67D8"/>
    <w:rsid w:val="00BA6BCD"/>
    <w:rsid w:val="00BB0BEC"/>
    <w:rsid w:val="00BB2479"/>
    <w:rsid w:val="00BB3C36"/>
    <w:rsid w:val="00BB50F2"/>
    <w:rsid w:val="00BC05DE"/>
    <w:rsid w:val="00BC3C5E"/>
    <w:rsid w:val="00BC5277"/>
    <w:rsid w:val="00BC5EA4"/>
    <w:rsid w:val="00BC6C50"/>
    <w:rsid w:val="00BD1A9F"/>
    <w:rsid w:val="00BD2C38"/>
    <w:rsid w:val="00BD3C91"/>
    <w:rsid w:val="00BD3E89"/>
    <w:rsid w:val="00BD4952"/>
    <w:rsid w:val="00BD4D5B"/>
    <w:rsid w:val="00BD4FA0"/>
    <w:rsid w:val="00BD61C1"/>
    <w:rsid w:val="00BD6F7B"/>
    <w:rsid w:val="00BE3870"/>
    <w:rsid w:val="00BF3912"/>
    <w:rsid w:val="00BF60F6"/>
    <w:rsid w:val="00BF612B"/>
    <w:rsid w:val="00BF612D"/>
    <w:rsid w:val="00C003B2"/>
    <w:rsid w:val="00C029AB"/>
    <w:rsid w:val="00C029E6"/>
    <w:rsid w:val="00C03602"/>
    <w:rsid w:val="00C04B47"/>
    <w:rsid w:val="00C07975"/>
    <w:rsid w:val="00C10BEC"/>
    <w:rsid w:val="00C11FDA"/>
    <w:rsid w:val="00C1252C"/>
    <w:rsid w:val="00C2071B"/>
    <w:rsid w:val="00C21A17"/>
    <w:rsid w:val="00C221AE"/>
    <w:rsid w:val="00C23681"/>
    <w:rsid w:val="00C24103"/>
    <w:rsid w:val="00C267D4"/>
    <w:rsid w:val="00C35DF9"/>
    <w:rsid w:val="00C35E40"/>
    <w:rsid w:val="00C36DA8"/>
    <w:rsid w:val="00C4077D"/>
    <w:rsid w:val="00C41829"/>
    <w:rsid w:val="00C4207D"/>
    <w:rsid w:val="00C42965"/>
    <w:rsid w:val="00C432A1"/>
    <w:rsid w:val="00C4733E"/>
    <w:rsid w:val="00C500A3"/>
    <w:rsid w:val="00C515C0"/>
    <w:rsid w:val="00C53A81"/>
    <w:rsid w:val="00C542A7"/>
    <w:rsid w:val="00C55126"/>
    <w:rsid w:val="00C62695"/>
    <w:rsid w:val="00C6407F"/>
    <w:rsid w:val="00C64557"/>
    <w:rsid w:val="00C67390"/>
    <w:rsid w:val="00C709C7"/>
    <w:rsid w:val="00C71A2B"/>
    <w:rsid w:val="00C71E6C"/>
    <w:rsid w:val="00C7435A"/>
    <w:rsid w:val="00C7494D"/>
    <w:rsid w:val="00C757AF"/>
    <w:rsid w:val="00C76658"/>
    <w:rsid w:val="00C76B16"/>
    <w:rsid w:val="00C80072"/>
    <w:rsid w:val="00C84009"/>
    <w:rsid w:val="00C84B4E"/>
    <w:rsid w:val="00C85F4D"/>
    <w:rsid w:val="00C86EAE"/>
    <w:rsid w:val="00C90071"/>
    <w:rsid w:val="00C90579"/>
    <w:rsid w:val="00C907DC"/>
    <w:rsid w:val="00C90FE5"/>
    <w:rsid w:val="00C9285B"/>
    <w:rsid w:val="00C970EC"/>
    <w:rsid w:val="00CA05D4"/>
    <w:rsid w:val="00CA0F77"/>
    <w:rsid w:val="00CA1469"/>
    <w:rsid w:val="00CA2B11"/>
    <w:rsid w:val="00CA3BEB"/>
    <w:rsid w:val="00CA5021"/>
    <w:rsid w:val="00CA601D"/>
    <w:rsid w:val="00CA7AFE"/>
    <w:rsid w:val="00CB065F"/>
    <w:rsid w:val="00CB278A"/>
    <w:rsid w:val="00CB42F0"/>
    <w:rsid w:val="00CB5680"/>
    <w:rsid w:val="00CC0090"/>
    <w:rsid w:val="00CC0362"/>
    <w:rsid w:val="00CC3375"/>
    <w:rsid w:val="00CC34A8"/>
    <w:rsid w:val="00CC5FCF"/>
    <w:rsid w:val="00CC7BAE"/>
    <w:rsid w:val="00CD1BF8"/>
    <w:rsid w:val="00CD3847"/>
    <w:rsid w:val="00CD5586"/>
    <w:rsid w:val="00CD685F"/>
    <w:rsid w:val="00CD6EC4"/>
    <w:rsid w:val="00CE0A81"/>
    <w:rsid w:val="00CE114E"/>
    <w:rsid w:val="00CE1807"/>
    <w:rsid w:val="00CE341C"/>
    <w:rsid w:val="00CE3EB6"/>
    <w:rsid w:val="00CE56CA"/>
    <w:rsid w:val="00CF2422"/>
    <w:rsid w:val="00CF3654"/>
    <w:rsid w:val="00CF3782"/>
    <w:rsid w:val="00CF5104"/>
    <w:rsid w:val="00CF64F7"/>
    <w:rsid w:val="00D02A6B"/>
    <w:rsid w:val="00D0481D"/>
    <w:rsid w:val="00D05EC7"/>
    <w:rsid w:val="00D1192B"/>
    <w:rsid w:val="00D12845"/>
    <w:rsid w:val="00D12DD5"/>
    <w:rsid w:val="00D1447E"/>
    <w:rsid w:val="00D145FF"/>
    <w:rsid w:val="00D21314"/>
    <w:rsid w:val="00D247F7"/>
    <w:rsid w:val="00D26318"/>
    <w:rsid w:val="00D26B97"/>
    <w:rsid w:val="00D302BD"/>
    <w:rsid w:val="00D31741"/>
    <w:rsid w:val="00D31C85"/>
    <w:rsid w:val="00D36409"/>
    <w:rsid w:val="00D37C8E"/>
    <w:rsid w:val="00D434AB"/>
    <w:rsid w:val="00D445AD"/>
    <w:rsid w:val="00D44BF9"/>
    <w:rsid w:val="00D45D57"/>
    <w:rsid w:val="00D5173C"/>
    <w:rsid w:val="00D528C5"/>
    <w:rsid w:val="00D547B1"/>
    <w:rsid w:val="00D60008"/>
    <w:rsid w:val="00D614ED"/>
    <w:rsid w:val="00D67CC4"/>
    <w:rsid w:val="00D73472"/>
    <w:rsid w:val="00D769D5"/>
    <w:rsid w:val="00D82570"/>
    <w:rsid w:val="00D83CC2"/>
    <w:rsid w:val="00D8486B"/>
    <w:rsid w:val="00D8489B"/>
    <w:rsid w:val="00D84F6B"/>
    <w:rsid w:val="00D863F0"/>
    <w:rsid w:val="00D9129C"/>
    <w:rsid w:val="00D91FEE"/>
    <w:rsid w:val="00D93352"/>
    <w:rsid w:val="00D95A97"/>
    <w:rsid w:val="00D96DDD"/>
    <w:rsid w:val="00D97C9B"/>
    <w:rsid w:val="00DA149C"/>
    <w:rsid w:val="00DA1661"/>
    <w:rsid w:val="00DA22F5"/>
    <w:rsid w:val="00DA2663"/>
    <w:rsid w:val="00DA3A8B"/>
    <w:rsid w:val="00DA3CA6"/>
    <w:rsid w:val="00DA4F86"/>
    <w:rsid w:val="00DA60AD"/>
    <w:rsid w:val="00DB2A35"/>
    <w:rsid w:val="00DB3C3B"/>
    <w:rsid w:val="00DB3D66"/>
    <w:rsid w:val="00DB424D"/>
    <w:rsid w:val="00DB5173"/>
    <w:rsid w:val="00DB5B3C"/>
    <w:rsid w:val="00DB5D96"/>
    <w:rsid w:val="00DB6771"/>
    <w:rsid w:val="00DB736A"/>
    <w:rsid w:val="00DB737E"/>
    <w:rsid w:val="00DB77D6"/>
    <w:rsid w:val="00DB7B37"/>
    <w:rsid w:val="00DB7E88"/>
    <w:rsid w:val="00DC0051"/>
    <w:rsid w:val="00DC0144"/>
    <w:rsid w:val="00DC1E0C"/>
    <w:rsid w:val="00DC5A28"/>
    <w:rsid w:val="00DC6057"/>
    <w:rsid w:val="00DD1E92"/>
    <w:rsid w:val="00DD30EE"/>
    <w:rsid w:val="00DD35C8"/>
    <w:rsid w:val="00DD39AC"/>
    <w:rsid w:val="00DD4579"/>
    <w:rsid w:val="00DD4FE0"/>
    <w:rsid w:val="00DD5A88"/>
    <w:rsid w:val="00DD668B"/>
    <w:rsid w:val="00DD71DE"/>
    <w:rsid w:val="00DE2698"/>
    <w:rsid w:val="00DE3FC9"/>
    <w:rsid w:val="00DE5701"/>
    <w:rsid w:val="00DE5B94"/>
    <w:rsid w:val="00DE5EA4"/>
    <w:rsid w:val="00DE65D6"/>
    <w:rsid w:val="00DE771E"/>
    <w:rsid w:val="00DE7B47"/>
    <w:rsid w:val="00DF06B1"/>
    <w:rsid w:val="00DF06D4"/>
    <w:rsid w:val="00DF0BC7"/>
    <w:rsid w:val="00DF20E3"/>
    <w:rsid w:val="00DF46A6"/>
    <w:rsid w:val="00DF4A37"/>
    <w:rsid w:val="00DF6142"/>
    <w:rsid w:val="00DF6CCA"/>
    <w:rsid w:val="00E007CB"/>
    <w:rsid w:val="00E01A00"/>
    <w:rsid w:val="00E04C79"/>
    <w:rsid w:val="00E04E88"/>
    <w:rsid w:val="00E051C0"/>
    <w:rsid w:val="00E05958"/>
    <w:rsid w:val="00E1034C"/>
    <w:rsid w:val="00E144FA"/>
    <w:rsid w:val="00E15DD0"/>
    <w:rsid w:val="00E165C4"/>
    <w:rsid w:val="00E218CD"/>
    <w:rsid w:val="00E21C5A"/>
    <w:rsid w:val="00E21EB4"/>
    <w:rsid w:val="00E2235E"/>
    <w:rsid w:val="00E25403"/>
    <w:rsid w:val="00E25926"/>
    <w:rsid w:val="00E2661E"/>
    <w:rsid w:val="00E3413B"/>
    <w:rsid w:val="00E35F68"/>
    <w:rsid w:val="00E36CD7"/>
    <w:rsid w:val="00E40B6E"/>
    <w:rsid w:val="00E429DE"/>
    <w:rsid w:val="00E4414B"/>
    <w:rsid w:val="00E45282"/>
    <w:rsid w:val="00E47187"/>
    <w:rsid w:val="00E50E94"/>
    <w:rsid w:val="00E532DC"/>
    <w:rsid w:val="00E56213"/>
    <w:rsid w:val="00E5697F"/>
    <w:rsid w:val="00E56F9A"/>
    <w:rsid w:val="00E571F7"/>
    <w:rsid w:val="00E62CB1"/>
    <w:rsid w:val="00E64045"/>
    <w:rsid w:val="00E644D6"/>
    <w:rsid w:val="00E66007"/>
    <w:rsid w:val="00E660B4"/>
    <w:rsid w:val="00E660D6"/>
    <w:rsid w:val="00E676E2"/>
    <w:rsid w:val="00E67F75"/>
    <w:rsid w:val="00E708C1"/>
    <w:rsid w:val="00E719AD"/>
    <w:rsid w:val="00E7239E"/>
    <w:rsid w:val="00E730AB"/>
    <w:rsid w:val="00E7389D"/>
    <w:rsid w:val="00E758E1"/>
    <w:rsid w:val="00E75E9F"/>
    <w:rsid w:val="00E769D5"/>
    <w:rsid w:val="00E76FC8"/>
    <w:rsid w:val="00E77597"/>
    <w:rsid w:val="00E803C5"/>
    <w:rsid w:val="00E81B48"/>
    <w:rsid w:val="00E827F3"/>
    <w:rsid w:val="00E841A9"/>
    <w:rsid w:val="00E91057"/>
    <w:rsid w:val="00E91469"/>
    <w:rsid w:val="00E9238F"/>
    <w:rsid w:val="00E9421F"/>
    <w:rsid w:val="00E973EC"/>
    <w:rsid w:val="00EA0CBA"/>
    <w:rsid w:val="00EA1B93"/>
    <w:rsid w:val="00EA1B9F"/>
    <w:rsid w:val="00EA2EB8"/>
    <w:rsid w:val="00EA37A0"/>
    <w:rsid w:val="00EA4B9E"/>
    <w:rsid w:val="00EA5906"/>
    <w:rsid w:val="00EA7D7B"/>
    <w:rsid w:val="00EB018A"/>
    <w:rsid w:val="00EB046B"/>
    <w:rsid w:val="00EB076B"/>
    <w:rsid w:val="00EB0A49"/>
    <w:rsid w:val="00EB286F"/>
    <w:rsid w:val="00EB370B"/>
    <w:rsid w:val="00EB5154"/>
    <w:rsid w:val="00EB5EE1"/>
    <w:rsid w:val="00EB628A"/>
    <w:rsid w:val="00EB75A2"/>
    <w:rsid w:val="00EB7C3E"/>
    <w:rsid w:val="00EC0008"/>
    <w:rsid w:val="00EC2AC5"/>
    <w:rsid w:val="00EC2F56"/>
    <w:rsid w:val="00EC7802"/>
    <w:rsid w:val="00ED3711"/>
    <w:rsid w:val="00ED39AA"/>
    <w:rsid w:val="00ED7042"/>
    <w:rsid w:val="00EE0D70"/>
    <w:rsid w:val="00EE2674"/>
    <w:rsid w:val="00EE71B8"/>
    <w:rsid w:val="00EF1A54"/>
    <w:rsid w:val="00EF46D0"/>
    <w:rsid w:val="00F0101D"/>
    <w:rsid w:val="00F04DD3"/>
    <w:rsid w:val="00F06918"/>
    <w:rsid w:val="00F120A4"/>
    <w:rsid w:val="00F133C5"/>
    <w:rsid w:val="00F13880"/>
    <w:rsid w:val="00F14812"/>
    <w:rsid w:val="00F155ED"/>
    <w:rsid w:val="00F15D14"/>
    <w:rsid w:val="00F26205"/>
    <w:rsid w:val="00F26D6B"/>
    <w:rsid w:val="00F272AF"/>
    <w:rsid w:val="00F33469"/>
    <w:rsid w:val="00F40671"/>
    <w:rsid w:val="00F42312"/>
    <w:rsid w:val="00F44610"/>
    <w:rsid w:val="00F44904"/>
    <w:rsid w:val="00F459C5"/>
    <w:rsid w:val="00F46A4A"/>
    <w:rsid w:val="00F47934"/>
    <w:rsid w:val="00F50106"/>
    <w:rsid w:val="00F51832"/>
    <w:rsid w:val="00F5694D"/>
    <w:rsid w:val="00F604E4"/>
    <w:rsid w:val="00F63BD3"/>
    <w:rsid w:val="00F6479B"/>
    <w:rsid w:val="00F67CA8"/>
    <w:rsid w:val="00F74405"/>
    <w:rsid w:val="00F74572"/>
    <w:rsid w:val="00F74C0C"/>
    <w:rsid w:val="00F75219"/>
    <w:rsid w:val="00F8072E"/>
    <w:rsid w:val="00F81C2C"/>
    <w:rsid w:val="00F820F9"/>
    <w:rsid w:val="00F827F4"/>
    <w:rsid w:val="00F85BBC"/>
    <w:rsid w:val="00F92665"/>
    <w:rsid w:val="00F928BE"/>
    <w:rsid w:val="00F92930"/>
    <w:rsid w:val="00F95A6F"/>
    <w:rsid w:val="00F9689C"/>
    <w:rsid w:val="00F969AC"/>
    <w:rsid w:val="00FA0A21"/>
    <w:rsid w:val="00FA4E75"/>
    <w:rsid w:val="00FA696D"/>
    <w:rsid w:val="00FA6D06"/>
    <w:rsid w:val="00FB10CD"/>
    <w:rsid w:val="00FB2257"/>
    <w:rsid w:val="00FB3DD8"/>
    <w:rsid w:val="00FB4F25"/>
    <w:rsid w:val="00FB654A"/>
    <w:rsid w:val="00FB6AE8"/>
    <w:rsid w:val="00FB6F59"/>
    <w:rsid w:val="00FB7C1A"/>
    <w:rsid w:val="00FC0818"/>
    <w:rsid w:val="00FC10C4"/>
    <w:rsid w:val="00FC3485"/>
    <w:rsid w:val="00FC4055"/>
    <w:rsid w:val="00FC49CA"/>
    <w:rsid w:val="00FC746E"/>
    <w:rsid w:val="00FC77A5"/>
    <w:rsid w:val="00FD169B"/>
    <w:rsid w:val="00FD1C9F"/>
    <w:rsid w:val="00FD3937"/>
    <w:rsid w:val="00FE2192"/>
    <w:rsid w:val="00FE2620"/>
    <w:rsid w:val="00FE3D0E"/>
    <w:rsid w:val="00FE4182"/>
    <w:rsid w:val="00FE51F9"/>
    <w:rsid w:val="00FE5264"/>
    <w:rsid w:val="00FE6BFF"/>
    <w:rsid w:val="00FE6F3F"/>
    <w:rsid w:val="00FF0B90"/>
    <w:rsid w:val="00FF277E"/>
    <w:rsid w:val="00FF4242"/>
    <w:rsid w:val="00FF54F1"/>
    <w:rsid w:val="00FF6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C576DE-72FB-4036-9788-CE60EDFA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072CE7"/>
    <w:pPr>
      <w:spacing w:after="0" w:line="240" w:lineRule="auto"/>
      <w:ind w:firstLine="709"/>
      <w:jc w:val="both"/>
    </w:pPr>
    <w:rPr>
      <w:rFonts w:ascii="Times New Roman" w:eastAsia="Times New Roman" w:hAnsi="Times New Roman" w:cs="Times New Roman"/>
      <w:sz w:val="28"/>
    </w:rPr>
  </w:style>
  <w:style w:type="paragraph" w:styleId="11">
    <w:name w:val="heading 1"/>
    <w:aliases w:val="Введение..."/>
    <w:basedOn w:val="a7"/>
    <w:next w:val="a7"/>
    <w:link w:val="12"/>
    <w:autoRedefine/>
    <w:uiPriority w:val="9"/>
    <w:qFormat/>
    <w:rsid w:val="002E242F"/>
    <w:pPr>
      <w:keepNext/>
      <w:keepLines/>
      <w:numPr>
        <w:numId w:val="9"/>
      </w:numPr>
      <w:tabs>
        <w:tab w:val="left" w:pos="1134"/>
      </w:tabs>
      <w:ind w:left="709" w:firstLine="0"/>
      <w:outlineLvl w:val="0"/>
    </w:pPr>
    <w:rPr>
      <w:rFonts w:eastAsiaTheme="majorEastAsia"/>
      <w:b/>
      <w:bCs/>
      <w:spacing w:val="-4"/>
      <w:szCs w:val="28"/>
    </w:rPr>
  </w:style>
  <w:style w:type="paragraph" w:styleId="20">
    <w:name w:val="heading 2"/>
    <w:basedOn w:val="a7"/>
    <w:link w:val="21"/>
    <w:autoRedefine/>
    <w:uiPriority w:val="9"/>
    <w:qFormat/>
    <w:rsid w:val="00C029AB"/>
    <w:pPr>
      <w:spacing w:before="100" w:beforeAutospacing="1" w:after="100" w:afterAutospacing="1"/>
      <w:ind w:firstLine="0"/>
      <w:jc w:val="left"/>
      <w:outlineLvl w:val="1"/>
    </w:pPr>
    <w:rPr>
      <w:b/>
      <w:bCs/>
      <w:szCs w:val="36"/>
      <w:lang w:eastAsia="ru-RU"/>
    </w:rPr>
  </w:style>
  <w:style w:type="paragraph" w:styleId="3">
    <w:name w:val="heading 3"/>
    <w:basedOn w:val="a7"/>
    <w:next w:val="a7"/>
    <w:link w:val="30"/>
    <w:autoRedefine/>
    <w:uiPriority w:val="9"/>
    <w:unhideWhenUsed/>
    <w:qFormat/>
    <w:rsid w:val="00CF3654"/>
    <w:pPr>
      <w:keepNext/>
      <w:keepLines/>
      <w:numPr>
        <w:ilvl w:val="2"/>
        <w:numId w:val="8"/>
      </w:numPr>
      <w:spacing w:before="120"/>
      <w:outlineLvl w:val="2"/>
    </w:pPr>
    <w:rPr>
      <w:rFonts w:eastAsiaTheme="majorEastAsia" w:cstheme="majorBidi"/>
      <w:b/>
      <w:bCs/>
      <w:color w:val="000000" w:themeColor="text1"/>
    </w:rPr>
  </w:style>
  <w:style w:type="paragraph" w:styleId="4">
    <w:name w:val="heading 4"/>
    <w:aliases w:val="Примечания"/>
    <w:basedOn w:val="a7"/>
    <w:next w:val="a7"/>
    <w:link w:val="40"/>
    <w:uiPriority w:val="1"/>
    <w:unhideWhenUsed/>
    <w:qFormat/>
    <w:rsid w:val="00560B91"/>
    <w:pPr>
      <w:keepNext/>
      <w:keepLines/>
      <w:spacing w:before="200" w:line="276" w:lineRule="auto"/>
      <w:ind w:firstLine="0"/>
      <w:jc w:val="left"/>
      <w:outlineLvl w:val="3"/>
    </w:pPr>
    <w:rPr>
      <w:rFonts w:asciiTheme="majorHAnsi" w:eastAsiaTheme="majorEastAsia" w:hAnsiTheme="majorHAnsi" w:cstheme="majorBidi"/>
      <w:b/>
      <w:bCs/>
      <w:i/>
      <w:iCs/>
      <w:color w:val="4F81BD" w:themeColor="accent1"/>
    </w:rPr>
  </w:style>
  <w:style w:type="paragraph" w:styleId="50">
    <w:name w:val="heading 5"/>
    <w:basedOn w:val="a7"/>
    <w:next w:val="a7"/>
    <w:link w:val="51"/>
    <w:uiPriority w:val="1"/>
    <w:unhideWhenUsed/>
    <w:qFormat/>
    <w:rsid w:val="00072CE7"/>
    <w:pPr>
      <w:keepNext/>
      <w:keepLines/>
      <w:tabs>
        <w:tab w:val="left" w:pos="0"/>
      </w:tabs>
      <w:spacing w:before="200"/>
      <w:outlineLvl w:val="4"/>
    </w:pPr>
    <w:rPr>
      <w:rFonts w:ascii="Cambria" w:hAnsi="Cambria"/>
      <w:color w:val="243F60"/>
    </w:rPr>
  </w:style>
  <w:style w:type="paragraph" w:styleId="6">
    <w:name w:val="heading 6"/>
    <w:basedOn w:val="a7"/>
    <w:next w:val="a7"/>
    <w:link w:val="60"/>
    <w:uiPriority w:val="1"/>
    <w:qFormat/>
    <w:rsid w:val="00680E9D"/>
    <w:pPr>
      <w:tabs>
        <w:tab w:val="num" w:pos="3960"/>
      </w:tabs>
      <w:spacing w:before="240" w:after="60"/>
      <w:ind w:left="3600" w:firstLine="0"/>
      <w:jc w:val="left"/>
      <w:outlineLvl w:val="5"/>
    </w:pPr>
    <w:rPr>
      <w:b/>
      <w:bCs/>
      <w:sz w:val="22"/>
      <w:lang w:val="en-GB"/>
    </w:rPr>
  </w:style>
  <w:style w:type="paragraph" w:styleId="7">
    <w:name w:val="heading 7"/>
    <w:basedOn w:val="a7"/>
    <w:next w:val="a7"/>
    <w:link w:val="70"/>
    <w:uiPriority w:val="1"/>
    <w:qFormat/>
    <w:rsid w:val="00680E9D"/>
    <w:pPr>
      <w:keepNext/>
      <w:tabs>
        <w:tab w:val="left" w:pos="851"/>
      </w:tabs>
      <w:spacing w:line="360" w:lineRule="auto"/>
      <w:ind w:firstLine="567"/>
      <w:outlineLvl w:val="6"/>
    </w:pPr>
    <w:rPr>
      <w:sz w:val="24"/>
      <w:szCs w:val="20"/>
      <w:lang w:eastAsia="ru-RU"/>
    </w:rPr>
  </w:style>
  <w:style w:type="paragraph" w:styleId="8">
    <w:name w:val="heading 8"/>
    <w:basedOn w:val="a7"/>
    <w:next w:val="a7"/>
    <w:link w:val="80"/>
    <w:uiPriority w:val="1"/>
    <w:qFormat/>
    <w:rsid w:val="00680E9D"/>
    <w:pPr>
      <w:tabs>
        <w:tab w:val="num" w:pos="5400"/>
      </w:tabs>
      <w:spacing w:before="240" w:after="60"/>
      <w:ind w:left="5040" w:firstLine="0"/>
      <w:jc w:val="left"/>
      <w:outlineLvl w:val="7"/>
    </w:pPr>
    <w:rPr>
      <w:i/>
      <w:iCs/>
      <w:szCs w:val="24"/>
      <w:lang w:val="en-GB"/>
    </w:rPr>
  </w:style>
  <w:style w:type="paragraph" w:styleId="9">
    <w:name w:val="heading 9"/>
    <w:basedOn w:val="a"/>
    <w:next w:val="a7"/>
    <w:link w:val="90"/>
    <w:uiPriority w:val="1"/>
    <w:qFormat/>
    <w:rsid w:val="00680E9D"/>
    <w:pPr>
      <w:spacing w:before="360"/>
      <w:outlineLvl w:val="8"/>
    </w:p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ebofficeattributevalue1">
    <w:name w:val="webofficeattributevalue1"/>
    <w:basedOn w:val="a8"/>
    <w:rsid w:val="00560B91"/>
    <w:rPr>
      <w:rFonts w:ascii="Verdana" w:hAnsi="Verdana" w:hint="default"/>
      <w:strike w:val="0"/>
      <w:dstrike w:val="0"/>
      <w:color w:val="000000"/>
      <w:sz w:val="18"/>
      <w:szCs w:val="18"/>
      <w:u w:val="none"/>
      <w:effect w:val="none"/>
    </w:rPr>
  </w:style>
  <w:style w:type="character" w:customStyle="1" w:styleId="12">
    <w:name w:val="Заголовок 1 Знак"/>
    <w:aliases w:val="Введение... Знак"/>
    <w:basedOn w:val="a8"/>
    <w:link w:val="11"/>
    <w:uiPriority w:val="9"/>
    <w:rsid w:val="002E242F"/>
    <w:rPr>
      <w:rFonts w:ascii="Times New Roman" w:eastAsiaTheme="majorEastAsia" w:hAnsi="Times New Roman" w:cs="Times New Roman"/>
      <w:b/>
      <w:bCs/>
      <w:spacing w:val="-4"/>
      <w:sz w:val="28"/>
      <w:szCs w:val="28"/>
    </w:rPr>
  </w:style>
  <w:style w:type="character" w:customStyle="1" w:styleId="21">
    <w:name w:val="Заголовок 2 Знак"/>
    <w:basedOn w:val="a8"/>
    <w:link w:val="20"/>
    <w:uiPriority w:val="9"/>
    <w:rsid w:val="00C029AB"/>
    <w:rPr>
      <w:rFonts w:ascii="Times New Roman" w:eastAsia="Times New Roman" w:hAnsi="Times New Roman" w:cs="Times New Roman"/>
      <w:b/>
      <w:bCs/>
      <w:sz w:val="28"/>
      <w:szCs w:val="36"/>
      <w:lang w:eastAsia="ru-RU"/>
    </w:rPr>
  </w:style>
  <w:style w:type="character" w:customStyle="1" w:styleId="30">
    <w:name w:val="Заголовок 3 Знак"/>
    <w:basedOn w:val="a8"/>
    <w:link w:val="3"/>
    <w:uiPriority w:val="9"/>
    <w:rsid w:val="00CF3654"/>
    <w:rPr>
      <w:rFonts w:ascii="Times New Roman" w:eastAsiaTheme="majorEastAsia" w:hAnsi="Times New Roman" w:cstheme="majorBidi"/>
      <w:b/>
      <w:bCs/>
      <w:color w:val="000000" w:themeColor="text1"/>
      <w:sz w:val="28"/>
    </w:rPr>
  </w:style>
  <w:style w:type="character" w:customStyle="1" w:styleId="40">
    <w:name w:val="Заголовок 4 Знак"/>
    <w:aliases w:val="Примечания Знак"/>
    <w:basedOn w:val="a8"/>
    <w:link w:val="4"/>
    <w:uiPriority w:val="1"/>
    <w:rsid w:val="00560B91"/>
    <w:rPr>
      <w:rFonts w:asciiTheme="majorHAnsi" w:eastAsiaTheme="majorEastAsia" w:hAnsiTheme="majorHAnsi" w:cstheme="majorBidi"/>
      <w:b/>
      <w:bCs/>
      <w:i/>
      <w:iCs/>
      <w:color w:val="4F81BD" w:themeColor="accent1"/>
    </w:rPr>
  </w:style>
  <w:style w:type="paragraph" w:styleId="ab">
    <w:name w:val="List Paragraph"/>
    <w:aliases w:val="Нумерованый список,List Paragraph1"/>
    <w:basedOn w:val="a7"/>
    <w:link w:val="ac"/>
    <w:uiPriority w:val="34"/>
    <w:qFormat/>
    <w:rsid w:val="00560B91"/>
    <w:pPr>
      <w:spacing w:after="200" w:line="276" w:lineRule="auto"/>
      <w:ind w:left="720" w:firstLine="0"/>
      <w:contextualSpacing/>
      <w:jc w:val="left"/>
    </w:pPr>
    <w:rPr>
      <w:rFonts w:eastAsia="Calibri"/>
    </w:rPr>
  </w:style>
  <w:style w:type="character" w:customStyle="1" w:styleId="22">
    <w:name w:val="Основной текст (2)_"/>
    <w:link w:val="23"/>
    <w:rsid w:val="00560B91"/>
    <w:rPr>
      <w:b/>
      <w:bCs/>
      <w:spacing w:val="4"/>
      <w:sz w:val="25"/>
      <w:szCs w:val="25"/>
      <w:shd w:val="clear" w:color="auto" w:fill="FFFFFF"/>
    </w:rPr>
  </w:style>
  <w:style w:type="paragraph" w:customStyle="1" w:styleId="23">
    <w:name w:val="Основной текст (2)"/>
    <w:basedOn w:val="a7"/>
    <w:link w:val="22"/>
    <w:rsid w:val="00560B91"/>
    <w:pPr>
      <w:widowControl w:val="0"/>
      <w:shd w:val="clear" w:color="auto" w:fill="FFFFFF"/>
      <w:spacing w:line="485" w:lineRule="exact"/>
      <w:ind w:firstLine="720"/>
    </w:pPr>
    <w:rPr>
      <w:rFonts w:asciiTheme="minorHAnsi" w:eastAsiaTheme="minorHAnsi" w:hAnsiTheme="minorHAnsi" w:cstheme="minorBidi"/>
      <w:b/>
      <w:bCs/>
      <w:spacing w:val="4"/>
      <w:sz w:val="25"/>
      <w:szCs w:val="25"/>
    </w:rPr>
  </w:style>
  <w:style w:type="paragraph" w:styleId="ad">
    <w:name w:val="Balloon Text"/>
    <w:basedOn w:val="a7"/>
    <w:link w:val="ae"/>
    <w:uiPriority w:val="99"/>
    <w:unhideWhenUsed/>
    <w:rsid w:val="00560B91"/>
    <w:pPr>
      <w:ind w:firstLine="0"/>
      <w:jc w:val="left"/>
    </w:pPr>
    <w:rPr>
      <w:rFonts w:ascii="Tahoma" w:eastAsia="Calibri" w:hAnsi="Tahoma" w:cs="Tahoma"/>
      <w:sz w:val="16"/>
      <w:szCs w:val="16"/>
    </w:rPr>
  </w:style>
  <w:style w:type="character" w:customStyle="1" w:styleId="ae">
    <w:name w:val="Текст выноски Знак"/>
    <w:basedOn w:val="a8"/>
    <w:link w:val="ad"/>
    <w:uiPriority w:val="99"/>
    <w:rsid w:val="00560B91"/>
    <w:rPr>
      <w:rFonts w:ascii="Tahoma" w:eastAsia="Calibri" w:hAnsi="Tahoma" w:cs="Tahoma"/>
      <w:sz w:val="16"/>
      <w:szCs w:val="16"/>
    </w:rPr>
  </w:style>
  <w:style w:type="character" w:customStyle="1" w:styleId="apple-converted-space">
    <w:name w:val="apple-converted-space"/>
    <w:basedOn w:val="a8"/>
    <w:rsid w:val="00560B91"/>
  </w:style>
  <w:style w:type="character" w:styleId="af">
    <w:name w:val="Hyperlink"/>
    <w:basedOn w:val="a8"/>
    <w:uiPriority w:val="99"/>
    <w:unhideWhenUsed/>
    <w:rsid w:val="00560B91"/>
    <w:rPr>
      <w:color w:val="0000FF"/>
      <w:u w:val="single"/>
    </w:rPr>
  </w:style>
  <w:style w:type="paragraph" w:styleId="af0">
    <w:name w:val="header"/>
    <w:basedOn w:val="a7"/>
    <w:link w:val="af1"/>
    <w:uiPriority w:val="99"/>
    <w:unhideWhenUsed/>
    <w:rsid w:val="00560B91"/>
    <w:pPr>
      <w:tabs>
        <w:tab w:val="center" w:pos="4677"/>
        <w:tab w:val="right" w:pos="9355"/>
      </w:tabs>
      <w:ind w:firstLine="0"/>
      <w:jc w:val="left"/>
    </w:pPr>
    <w:rPr>
      <w:rFonts w:eastAsia="Calibri"/>
    </w:rPr>
  </w:style>
  <w:style w:type="character" w:customStyle="1" w:styleId="af1">
    <w:name w:val="Верхний колонтитул Знак"/>
    <w:basedOn w:val="a8"/>
    <w:link w:val="af0"/>
    <w:uiPriority w:val="99"/>
    <w:rsid w:val="00560B91"/>
    <w:rPr>
      <w:rFonts w:ascii="Calibri" w:eastAsia="Calibri" w:hAnsi="Calibri" w:cs="Times New Roman"/>
    </w:rPr>
  </w:style>
  <w:style w:type="paragraph" w:styleId="af2">
    <w:name w:val="footer"/>
    <w:aliases w:val="Основной текст 2 Знак,Нижний колонтитул Знак Знак,Основной текст 2 Знак Знак Знак,Нижний колонтитул Знак Знак Знак Знак,Основной текст 2 Знак Знак Знак Знак Знак,Нижний колонтитул Знак Знак Знак Знак Знак Знак"/>
    <w:basedOn w:val="a7"/>
    <w:link w:val="af3"/>
    <w:uiPriority w:val="99"/>
    <w:unhideWhenUsed/>
    <w:rsid w:val="00560B91"/>
    <w:pPr>
      <w:tabs>
        <w:tab w:val="center" w:pos="4677"/>
        <w:tab w:val="right" w:pos="9355"/>
      </w:tabs>
      <w:ind w:firstLine="0"/>
      <w:jc w:val="left"/>
    </w:pPr>
    <w:rPr>
      <w:rFonts w:eastAsia="Calibri"/>
    </w:rPr>
  </w:style>
  <w:style w:type="character" w:customStyle="1" w:styleId="af3">
    <w:name w:val="Нижний колонтитул Знак"/>
    <w:aliases w:val="Основной текст 2 Знак Знак,Нижний колонтитул Знак Знак Знак,Основной текст 2 Знак Знак Знак Знак,Нижний колонтитул Знак Знак Знак Знак Знак,Основной текст 2 Знак Знак Знак Знак Знак Знак"/>
    <w:basedOn w:val="a8"/>
    <w:link w:val="af2"/>
    <w:uiPriority w:val="99"/>
    <w:rsid w:val="00560B91"/>
    <w:rPr>
      <w:rFonts w:ascii="Calibri" w:eastAsia="Calibri" w:hAnsi="Calibri" w:cs="Times New Roman"/>
    </w:rPr>
  </w:style>
  <w:style w:type="table" w:styleId="af4">
    <w:name w:val="Table Grid"/>
    <w:basedOn w:val="a9"/>
    <w:uiPriority w:val="59"/>
    <w:rsid w:val="00560B91"/>
    <w:pPr>
      <w:spacing w:after="0" w:line="240" w:lineRule="auto"/>
    </w:pPr>
    <w:rPr>
      <w:rFonts w:ascii="Calibri" w:eastAsia="Calibri"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Normal (Web)"/>
    <w:basedOn w:val="a7"/>
    <w:uiPriority w:val="99"/>
    <w:unhideWhenUsed/>
    <w:rsid w:val="00560B91"/>
    <w:pPr>
      <w:spacing w:before="100" w:beforeAutospacing="1" w:after="100" w:afterAutospacing="1"/>
      <w:ind w:firstLine="0"/>
      <w:jc w:val="left"/>
    </w:pPr>
    <w:rPr>
      <w:sz w:val="24"/>
      <w:szCs w:val="24"/>
      <w:lang w:eastAsia="ru-RU"/>
    </w:rPr>
  </w:style>
  <w:style w:type="paragraph" w:customStyle="1" w:styleId="Texte">
    <w:name w:val="Texte"/>
    <w:basedOn w:val="a7"/>
    <w:rsid w:val="00560B91"/>
    <w:pPr>
      <w:overflowPunct w:val="0"/>
      <w:autoSpaceDE w:val="0"/>
      <w:autoSpaceDN w:val="0"/>
      <w:adjustRightInd w:val="0"/>
      <w:ind w:firstLine="0"/>
      <w:textAlignment w:val="baseline"/>
    </w:pPr>
    <w:rPr>
      <w:rFonts w:ascii="Arial" w:hAnsi="Arial"/>
      <w:snapToGrid w:val="0"/>
      <w:sz w:val="20"/>
      <w:szCs w:val="20"/>
      <w:lang w:val="fr-FR" w:eastAsia="ru-RU"/>
    </w:rPr>
  </w:style>
  <w:style w:type="paragraph" w:customStyle="1" w:styleId="Default">
    <w:name w:val="Default"/>
    <w:link w:val="Default0"/>
    <w:rsid w:val="00560B9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6">
    <w:name w:val="Strong"/>
    <w:basedOn w:val="a8"/>
    <w:uiPriority w:val="22"/>
    <w:qFormat/>
    <w:rsid w:val="00560B91"/>
    <w:rPr>
      <w:b/>
      <w:bCs/>
    </w:rPr>
  </w:style>
  <w:style w:type="paragraph" w:customStyle="1" w:styleId="Annexe">
    <w:name w:val="Annexe"/>
    <w:basedOn w:val="a7"/>
    <w:rsid w:val="00560B91"/>
    <w:pPr>
      <w:overflowPunct w:val="0"/>
      <w:autoSpaceDE w:val="0"/>
      <w:autoSpaceDN w:val="0"/>
      <w:adjustRightInd w:val="0"/>
      <w:ind w:firstLine="0"/>
      <w:jc w:val="center"/>
      <w:textAlignment w:val="baseline"/>
    </w:pPr>
    <w:rPr>
      <w:rFonts w:ascii="Arial" w:hAnsi="Arial"/>
      <w:b/>
      <w:szCs w:val="20"/>
      <w:lang w:val="fr-FR" w:eastAsia="fr-FR"/>
    </w:rPr>
  </w:style>
  <w:style w:type="character" w:styleId="af7">
    <w:name w:val="annotation reference"/>
    <w:basedOn w:val="a8"/>
    <w:uiPriority w:val="99"/>
    <w:unhideWhenUsed/>
    <w:rsid w:val="00560B91"/>
    <w:rPr>
      <w:sz w:val="16"/>
      <w:szCs w:val="16"/>
    </w:rPr>
  </w:style>
  <w:style w:type="paragraph" w:styleId="af8">
    <w:name w:val="annotation text"/>
    <w:basedOn w:val="a7"/>
    <w:link w:val="af9"/>
    <w:uiPriority w:val="99"/>
    <w:unhideWhenUsed/>
    <w:rsid w:val="00560B91"/>
    <w:pPr>
      <w:spacing w:after="200"/>
      <w:ind w:firstLine="0"/>
      <w:jc w:val="left"/>
    </w:pPr>
    <w:rPr>
      <w:rFonts w:eastAsia="Calibri"/>
      <w:sz w:val="20"/>
      <w:szCs w:val="20"/>
    </w:rPr>
  </w:style>
  <w:style w:type="character" w:customStyle="1" w:styleId="af9">
    <w:name w:val="Текст примечания Знак"/>
    <w:basedOn w:val="a8"/>
    <w:link w:val="af8"/>
    <w:uiPriority w:val="99"/>
    <w:rsid w:val="00560B91"/>
    <w:rPr>
      <w:rFonts w:ascii="Calibri" w:eastAsia="Calibri" w:hAnsi="Calibri" w:cs="Times New Roman"/>
      <w:sz w:val="20"/>
      <w:szCs w:val="20"/>
    </w:rPr>
  </w:style>
  <w:style w:type="paragraph" w:customStyle="1" w:styleId="afa">
    <w:name w:val="Стиль начало"/>
    <w:basedOn w:val="a7"/>
    <w:rsid w:val="00560B91"/>
    <w:pPr>
      <w:widowControl w:val="0"/>
      <w:spacing w:line="264" w:lineRule="auto"/>
      <w:ind w:firstLine="0"/>
      <w:jc w:val="left"/>
    </w:pPr>
    <w:rPr>
      <w:szCs w:val="20"/>
      <w:lang w:eastAsia="ru-RU"/>
    </w:rPr>
  </w:style>
  <w:style w:type="character" w:customStyle="1" w:styleId="def">
    <w:name w:val="def"/>
    <w:basedOn w:val="a8"/>
    <w:rsid w:val="00560B91"/>
  </w:style>
  <w:style w:type="character" w:customStyle="1" w:styleId="rvts6">
    <w:name w:val="rvts6"/>
    <w:basedOn w:val="a8"/>
    <w:rsid w:val="00560B91"/>
  </w:style>
  <w:style w:type="character" w:customStyle="1" w:styleId="rvts10">
    <w:name w:val="rvts10"/>
    <w:basedOn w:val="a8"/>
    <w:rsid w:val="00560B91"/>
  </w:style>
  <w:style w:type="character" w:customStyle="1" w:styleId="external-link">
    <w:name w:val="external-link"/>
    <w:basedOn w:val="a8"/>
    <w:rsid w:val="00560B91"/>
  </w:style>
  <w:style w:type="paragraph" w:styleId="afb">
    <w:name w:val="Title"/>
    <w:aliases w:val=" Знак Знак Знак,Знак Знак Знак,Заголовок в таблице, Знак Знак Знак Знак З Знак, Знак Знак Знак Знак З, Знак Знак, Знак,Знак Знак, Знак6,Знак Знак Знак Знак З Знак,Знак Знак Знак Знак З,Знак6"/>
    <w:basedOn w:val="a7"/>
    <w:link w:val="afc"/>
    <w:uiPriority w:val="1"/>
    <w:qFormat/>
    <w:rsid w:val="00560B91"/>
    <w:pPr>
      <w:numPr>
        <w:ilvl w:val="12"/>
      </w:numPr>
      <w:ind w:left="782" w:firstLine="709"/>
      <w:jc w:val="center"/>
    </w:pPr>
    <w:rPr>
      <w:rFonts w:eastAsia="Calibri"/>
      <w:b/>
      <w:bCs/>
      <w:szCs w:val="28"/>
      <w:lang w:eastAsia="ru-RU"/>
    </w:rPr>
  </w:style>
  <w:style w:type="character" w:customStyle="1" w:styleId="afc">
    <w:name w:val="Заголовок Знак"/>
    <w:aliases w:val=" Знак Знак Знак Знак,Знак Знак Знак Знак,Заголовок в таблице Знак, Знак Знак Знак Знак З Знак Знак, Знак Знак Знак Знак З Знак1, Знак Знак Знак1, Знак Знак1,Знак Знак Знак1, Знак6 Знак,Знак Знак Знак Знак З Знак Знак,Знак6 Знак"/>
    <w:basedOn w:val="a8"/>
    <w:link w:val="afb"/>
    <w:uiPriority w:val="1"/>
    <w:rsid w:val="00560B91"/>
    <w:rPr>
      <w:rFonts w:ascii="Calibri" w:eastAsia="Calibri" w:hAnsi="Calibri" w:cs="Times New Roman"/>
      <w:b/>
      <w:bCs/>
      <w:sz w:val="28"/>
      <w:szCs w:val="28"/>
      <w:lang w:eastAsia="ru-RU"/>
    </w:rPr>
  </w:style>
  <w:style w:type="paragraph" w:styleId="afd">
    <w:name w:val="annotation subject"/>
    <w:basedOn w:val="af8"/>
    <w:next w:val="af8"/>
    <w:link w:val="afe"/>
    <w:unhideWhenUsed/>
    <w:rsid w:val="00560B91"/>
    <w:rPr>
      <w:b/>
      <w:bCs/>
    </w:rPr>
  </w:style>
  <w:style w:type="character" w:customStyle="1" w:styleId="afe">
    <w:name w:val="Тема примечания Знак"/>
    <w:basedOn w:val="af9"/>
    <w:link w:val="afd"/>
    <w:rsid w:val="00560B91"/>
    <w:rPr>
      <w:rFonts w:ascii="Calibri" w:eastAsia="Calibri" w:hAnsi="Calibri" w:cs="Times New Roman"/>
      <w:b/>
      <w:bCs/>
      <w:sz w:val="20"/>
      <w:szCs w:val="20"/>
    </w:rPr>
  </w:style>
  <w:style w:type="paragraph" w:styleId="aff">
    <w:name w:val="Revision"/>
    <w:hidden/>
    <w:uiPriority w:val="99"/>
    <w:semiHidden/>
    <w:rsid w:val="00560B91"/>
    <w:pPr>
      <w:spacing w:after="0" w:line="240" w:lineRule="auto"/>
    </w:pPr>
    <w:rPr>
      <w:rFonts w:ascii="Calibri" w:eastAsia="Calibri" w:hAnsi="Calibri" w:cs="Times New Roman"/>
    </w:rPr>
  </w:style>
  <w:style w:type="paragraph" w:styleId="aff0">
    <w:name w:val="Body Text Indent"/>
    <w:basedOn w:val="a7"/>
    <w:link w:val="aff1"/>
    <w:uiPriority w:val="99"/>
    <w:rsid w:val="00560B91"/>
    <w:pPr>
      <w:ind w:firstLine="720"/>
    </w:pPr>
    <w:rPr>
      <w:szCs w:val="28"/>
    </w:rPr>
  </w:style>
  <w:style w:type="character" w:customStyle="1" w:styleId="aff1">
    <w:name w:val="Основной текст с отступом Знак"/>
    <w:basedOn w:val="a8"/>
    <w:link w:val="aff0"/>
    <w:uiPriority w:val="99"/>
    <w:rsid w:val="00560B91"/>
    <w:rPr>
      <w:rFonts w:ascii="Times New Roman" w:eastAsia="Times New Roman" w:hAnsi="Times New Roman" w:cs="Times New Roman"/>
      <w:sz w:val="28"/>
      <w:szCs w:val="28"/>
    </w:rPr>
  </w:style>
  <w:style w:type="paragraph" w:styleId="aff2">
    <w:name w:val="TOC Heading"/>
    <w:basedOn w:val="11"/>
    <w:next w:val="a7"/>
    <w:uiPriority w:val="39"/>
    <w:unhideWhenUsed/>
    <w:qFormat/>
    <w:rsid w:val="00560B91"/>
    <w:pPr>
      <w:outlineLvl w:val="9"/>
    </w:pPr>
    <w:rPr>
      <w:lang w:eastAsia="ru-RU"/>
    </w:rPr>
  </w:style>
  <w:style w:type="paragraph" w:styleId="13">
    <w:name w:val="toc 1"/>
    <w:basedOn w:val="a7"/>
    <w:next w:val="a7"/>
    <w:link w:val="14"/>
    <w:autoRedefine/>
    <w:uiPriority w:val="39"/>
    <w:unhideWhenUsed/>
    <w:rsid w:val="00560B91"/>
    <w:pPr>
      <w:spacing w:after="100" w:line="276" w:lineRule="auto"/>
      <w:ind w:firstLine="0"/>
      <w:jc w:val="left"/>
    </w:pPr>
    <w:rPr>
      <w:rFonts w:eastAsia="Calibri"/>
    </w:rPr>
  </w:style>
  <w:style w:type="paragraph" w:styleId="31">
    <w:name w:val="toc 3"/>
    <w:basedOn w:val="a7"/>
    <w:next w:val="a7"/>
    <w:autoRedefine/>
    <w:uiPriority w:val="39"/>
    <w:unhideWhenUsed/>
    <w:rsid w:val="00560B91"/>
    <w:pPr>
      <w:spacing w:after="100" w:line="276" w:lineRule="auto"/>
      <w:ind w:left="440" w:firstLine="0"/>
      <w:jc w:val="left"/>
    </w:pPr>
    <w:rPr>
      <w:rFonts w:eastAsia="Calibri"/>
    </w:rPr>
  </w:style>
  <w:style w:type="paragraph" w:styleId="24">
    <w:name w:val="toc 2"/>
    <w:basedOn w:val="a7"/>
    <w:next w:val="a7"/>
    <w:autoRedefine/>
    <w:uiPriority w:val="39"/>
    <w:unhideWhenUsed/>
    <w:rsid w:val="00560B91"/>
    <w:pPr>
      <w:spacing w:after="100" w:line="276" w:lineRule="auto"/>
      <w:ind w:left="220" w:firstLine="0"/>
      <w:jc w:val="left"/>
    </w:pPr>
    <w:rPr>
      <w:rFonts w:eastAsia="Calibri"/>
    </w:rPr>
  </w:style>
  <w:style w:type="character" w:customStyle="1" w:styleId="ff3">
    <w:name w:val="ff3"/>
    <w:rsid w:val="00B55121"/>
  </w:style>
  <w:style w:type="paragraph" w:customStyle="1" w:styleId="consplusnormal">
    <w:name w:val="consplusnormal"/>
    <w:basedOn w:val="a7"/>
    <w:rsid w:val="00A16D6A"/>
    <w:pPr>
      <w:autoSpaceDE w:val="0"/>
      <w:autoSpaceDN w:val="0"/>
      <w:ind w:firstLine="720"/>
      <w:jc w:val="left"/>
    </w:pPr>
    <w:rPr>
      <w:rFonts w:ascii="Arial" w:hAnsi="Arial" w:cs="Arial"/>
      <w:sz w:val="20"/>
      <w:szCs w:val="20"/>
      <w:lang w:eastAsia="ru-RU"/>
    </w:rPr>
  </w:style>
  <w:style w:type="character" w:customStyle="1" w:styleId="75pt0pt">
    <w:name w:val="Основной текст + 7;5 pt;Интервал 0 pt"/>
    <w:basedOn w:val="a8"/>
    <w:rsid w:val="00A16D6A"/>
    <w:rPr>
      <w:rFonts w:ascii="Arial" w:eastAsia="Arial" w:hAnsi="Arial" w:cs="Arial"/>
      <w:color w:val="000000"/>
      <w:spacing w:val="2"/>
      <w:w w:val="100"/>
      <w:position w:val="0"/>
      <w:sz w:val="15"/>
      <w:szCs w:val="15"/>
      <w:shd w:val="clear" w:color="auto" w:fill="FFFFFF"/>
      <w:lang w:val="ru-RU"/>
    </w:rPr>
  </w:style>
  <w:style w:type="character" w:customStyle="1" w:styleId="aff3">
    <w:name w:val="Основной текст_"/>
    <w:basedOn w:val="a8"/>
    <w:link w:val="41"/>
    <w:rsid w:val="00A16D6A"/>
    <w:rPr>
      <w:rFonts w:ascii="Arial" w:eastAsia="Arial" w:hAnsi="Arial" w:cs="Arial"/>
      <w:spacing w:val="3"/>
      <w:sz w:val="18"/>
      <w:szCs w:val="18"/>
      <w:shd w:val="clear" w:color="auto" w:fill="FFFFFF"/>
    </w:rPr>
  </w:style>
  <w:style w:type="paragraph" w:customStyle="1" w:styleId="41">
    <w:name w:val="Основной текст4"/>
    <w:basedOn w:val="a7"/>
    <w:link w:val="aff3"/>
    <w:rsid w:val="00A16D6A"/>
    <w:pPr>
      <w:widowControl w:val="0"/>
      <w:shd w:val="clear" w:color="auto" w:fill="FFFFFF"/>
      <w:spacing w:before="1140" w:line="233" w:lineRule="exact"/>
      <w:ind w:hanging="520"/>
      <w:jc w:val="left"/>
    </w:pPr>
    <w:rPr>
      <w:rFonts w:ascii="Arial" w:eastAsia="Arial" w:hAnsi="Arial" w:cs="Arial"/>
      <w:spacing w:val="3"/>
      <w:sz w:val="18"/>
      <w:szCs w:val="18"/>
    </w:rPr>
  </w:style>
  <w:style w:type="paragraph" w:customStyle="1" w:styleId="consplusnonformat">
    <w:name w:val="consplusnonformat"/>
    <w:basedOn w:val="a7"/>
    <w:rsid w:val="00A16D6A"/>
    <w:pPr>
      <w:autoSpaceDE w:val="0"/>
      <w:autoSpaceDN w:val="0"/>
      <w:ind w:firstLine="0"/>
      <w:jc w:val="left"/>
    </w:pPr>
    <w:rPr>
      <w:rFonts w:ascii="Courier New" w:hAnsi="Courier New" w:cs="Courier New"/>
      <w:sz w:val="20"/>
      <w:szCs w:val="20"/>
      <w:lang w:eastAsia="ru-RU"/>
    </w:rPr>
  </w:style>
  <w:style w:type="character" w:customStyle="1" w:styleId="7pt0pt">
    <w:name w:val="Основной текст + 7 pt;Интервал 0 pt"/>
    <w:basedOn w:val="aff3"/>
    <w:rsid w:val="00A16D6A"/>
    <w:rPr>
      <w:rFonts w:ascii="Arial" w:eastAsia="Arial" w:hAnsi="Arial" w:cs="Arial"/>
      <w:color w:val="000000"/>
      <w:spacing w:val="2"/>
      <w:w w:val="100"/>
      <w:position w:val="0"/>
      <w:sz w:val="14"/>
      <w:szCs w:val="14"/>
      <w:shd w:val="clear" w:color="auto" w:fill="FFFFFF"/>
      <w:lang w:val="ru-RU"/>
    </w:rPr>
  </w:style>
  <w:style w:type="character" w:customStyle="1" w:styleId="25">
    <w:name w:val="Колонтитул (2)_"/>
    <w:basedOn w:val="a8"/>
    <w:link w:val="26"/>
    <w:rsid w:val="00A16D6A"/>
    <w:rPr>
      <w:rFonts w:ascii="Arial" w:eastAsia="Arial" w:hAnsi="Arial" w:cs="Arial"/>
      <w:b/>
      <w:bCs/>
      <w:spacing w:val="2"/>
      <w:sz w:val="18"/>
      <w:szCs w:val="18"/>
      <w:shd w:val="clear" w:color="auto" w:fill="FFFFFF"/>
    </w:rPr>
  </w:style>
  <w:style w:type="paragraph" w:customStyle="1" w:styleId="26">
    <w:name w:val="Колонтитул (2)"/>
    <w:basedOn w:val="a7"/>
    <w:link w:val="25"/>
    <w:rsid w:val="00A16D6A"/>
    <w:pPr>
      <w:widowControl w:val="0"/>
      <w:shd w:val="clear" w:color="auto" w:fill="FFFFFF"/>
      <w:spacing w:line="0" w:lineRule="atLeast"/>
      <w:ind w:firstLine="0"/>
      <w:jc w:val="left"/>
    </w:pPr>
    <w:rPr>
      <w:rFonts w:ascii="Arial" w:eastAsia="Arial" w:hAnsi="Arial" w:cs="Arial"/>
      <w:b/>
      <w:bCs/>
      <w:spacing w:val="2"/>
      <w:sz w:val="18"/>
      <w:szCs w:val="18"/>
    </w:rPr>
  </w:style>
  <w:style w:type="character" w:customStyle="1" w:styleId="CourierNew9pt0pt">
    <w:name w:val="Основной текст + Courier New;9 pt;Интервал 0 pt"/>
    <w:basedOn w:val="aff3"/>
    <w:rsid w:val="00A16D6A"/>
    <w:rPr>
      <w:rFonts w:ascii="Courier New" w:eastAsia="Courier New" w:hAnsi="Courier New" w:cs="Courier New"/>
      <w:color w:val="000000"/>
      <w:spacing w:val="4"/>
      <w:w w:val="100"/>
      <w:position w:val="0"/>
      <w:sz w:val="18"/>
      <w:szCs w:val="18"/>
      <w:shd w:val="clear" w:color="auto" w:fill="FFFFFF"/>
      <w:lang w:val="ru-RU"/>
    </w:rPr>
  </w:style>
  <w:style w:type="paragraph" w:customStyle="1" w:styleId="15">
    <w:name w:val="Основной текст1"/>
    <w:basedOn w:val="a7"/>
    <w:rsid w:val="00A16D6A"/>
    <w:pPr>
      <w:widowControl w:val="0"/>
      <w:shd w:val="clear" w:color="auto" w:fill="FFFFFF"/>
      <w:ind w:firstLine="0"/>
      <w:jc w:val="left"/>
    </w:pPr>
    <w:rPr>
      <w:sz w:val="20"/>
      <w:szCs w:val="20"/>
      <w:lang w:eastAsia="ru-RU"/>
    </w:rPr>
  </w:style>
  <w:style w:type="paragraph" w:styleId="aff4">
    <w:name w:val="footnote text"/>
    <w:basedOn w:val="a7"/>
    <w:link w:val="aff5"/>
    <w:uiPriority w:val="99"/>
    <w:rsid w:val="00A16D6A"/>
    <w:pPr>
      <w:ind w:firstLine="0"/>
      <w:jc w:val="left"/>
    </w:pPr>
    <w:rPr>
      <w:sz w:val="20"/>
      <w:szCs w:val="20"/>
      <w:lang w:eastAsia="ru-RU"/>
    </w:rPr>
  </w:style>
  <w:style w:type="character" w:customStyle="1" w:styleId="aff5">
    <w:name w:val="Текст сноски Знак"/>
    <w:basedOn w:val="a8"/>
    <w:link w:val="aff4"/>
    <w:uiPriority w:val="99"/>
    <w:rsid w:val="00A16D6A"/>
    <w:rPr>
      <w:rFonts w:ascii="Times New Roman" w:eastAsia="Times New Roman" w:hAnsi="Times New Roman" w:cs="Times New Roman"/>
      <w:sz w:val="20"/>
      <w:szCs w:val="20"/>
      <w:lang w:eastAsia="ru-RU"/>
    </w:rPr>
  </w:style>
  <w:style w:type="character" w:styleId="aff6">
    <w:name w:val="Placeholder Text"/>
    <w:basedOn w:val="a8"/>
    <w:uiPriority w:val="99"/>
    <w:semiHidden/>
    <w:rsid w:val="00A16D6A"/>
    <w:rPr>
      <w:color w:val="808080"/>
    </w:rPr>
  </w:style>
  <w:style w:type="character" w:customStyle="1" w:styleId="apple-style-span">
    <w:name w:val="apple-style-span"/>
    <w:basedOn w:val="a8"/>
    <w:rsid w:val="00A16D6A"/>
  </w:style>
  <w:style w:type="paragraph" w:styleId="aff7">
    <w:name w:val="No Spacing"/>
    <w:link w:val="aff8"/>
    <w:qFormat/>
    <w:rsid w:val="00A16D6A"/>
    <w:pPr>
      <w:spacing w:after="0" w:line="240" w:lineRule="auto"/>
    </w:pPr>
    <w:rPr>
      <w:rFonts w:ascii="Calibri" w:eastAsia="Calibri" w:hAnsi="Calibri" w:cs="Times New Roman"/>
    </w:rPr>
  </w:style>
  <w:style w:type="character" w:styleId="aff9">
    <w:name w:val="FollowedHyperlink"/>
    <w:uiPriority w:val="99"/>
    <w:unhideWhenUsed/>
    <w:rsid w:val="00005F5E"/>
    <w:rPr>
      <w:color w:val="800080"/>
      <w:u w:val="single"/>
    </w:rPr>
  </w:style>
  <w:style w:type="character" w:customStyle="1" w:styleId="51">
    <w:name w:val="Заголовок 5 Знак"/>
    <w:basedOn w:val="a8"/>
    <w:link w:val="50"/>
    <w:uiPriority w:val="1"/>
    <w:rsid w:val="00072CE7"/>
    <w:rPr>
      <w:rFonts w:ascii="Cambria" w:eastAsia="Times New Roman" w:hAnsi="Cambria" w:cs="Times New Roman"/>
      <w:color w:val="243F60"/>
    </w:rPr>
  </w:style>
  <w:style w:type="paragraph" w:customStyle="1" w:styleId="formattext">
    <w:name w:val="formattext"/>
    <w:basedOn w:val="a7"/>
    <w:rsid w:val="00072CE7"/>
    <w:pPr>
      <w:tabs>
        <w:tab w:val="left" w:pos="0"/>
      </w:tabs>
      <w:spacing w:before="100" w:beforeAutospacing="1" w:after="100" w:afterAutospacing="1"/>
    </w:pPr>
    <w:rPr>
      <w:color w:val="000000"/>
      <w:sz w:val="24"/>
      <w:szCs w:val="24"/>
      <w:lang w:eastAsia="ru-RU"/>
    </w:rPr>
  </w:style>
  <w:style w:type="paragraph" w:customStyle="1" w:styleId="CM37">
    <w:name w:val="CM37"/>
    <w:basedOn w:val="a7"/>
    <w:next w:val="a7"/>
    <w:uiPriority w:val="99"/>
    <w:rsid w:val="00072CE7"/>
    <w:pPr>
      <w:widowControl w:val="0"/>
      <w:tabs>
        <w:tab w:val="left" w:pos="0"/>
      </w:tabs>
      <w:autoSpaceDE w:val="0"/>
      <w:autoSpaceDN w:val="0"/>
      <w:adjustRightInd w:val="0"/>
      <w:spacing w:before="100"/>
    </w:pPr>
    <w:rPr>
      <w:rFonts w:ascii="LCFJD P+ Arial MT" w:hAnsi="LCFJD P+ Arial MT"/>
      <w:color w:val="000000"/>
      <w:sz w:val="24"/>
      <w:szCs w:val="24"/>
      <w:lang w:eastAsia="ru-RU"/>
    </w:rPr>
  </w:style>
  <w:style w:type="paragraph" w:customStyle="1" w:styleId="CM35">
    <w:name w:val="CM35"/>
    <w:basedOn w:val="a7"/>
    <w:next w:val="a7"/>
    <w:uiPriority w:val="99"/>
    <w:rsid w:val="00072CE7"/>
    <w:pPr>
      <w:widowControl w:val="0"/>
      <w:tabs>
        <w:tab w:val="left" w:pos="0"/>
      </w:tabs>
      <w:autoSpaceDE w:val="0"/>
      <w:autoSpaceDN w:val="0"/>
      <w:adjustRightInd w:val="0"/>
      <w:spacing w:before="100"/>
    </w:pPr>
    <w:rPr>
      <w:rFonts w:ascii="LCFJD P+ Arial MT" w:hAnsi="LCFJD P+ Arial MT"/>
      <w:color w:val="000000"/>
      <w:sz w:val="24"/>
      <w:szCs w:val="24"/>
      <w:lang w:eastAsia="ru-RU"/>
    </w:rPr>
  </w:style>
  <w:style w:type="paragraph" w:customStyle="1" w:styleId="CM39">
    <w:name w:val="CM39"/>
    <w:basedOn w:val="Default"/>
    <w:next w:val="Default"/>
    <w:uiPriority w:val="99"/>
    <w:rsid w:val="00072CE7"/>
    <w:pPr>
      <w:widowControl w:val="0"/>
    </w:pPr>
    <w:rPr>
      <w:rFonts w:ascii="LCFJD P+ Arial MT" w:eastAsia="Times New Roman" w:hAnsi="LCFJD P+ Arial MT"/>
      <w:color w:val="auto"/>
    </w:rPr>
  </w:style>
  <w:style w:type="character" w:customStyle="1" w:styleId="mw-headline">
    <w:name w:val="mw-headline"/>
    <w:basedOn w:val="a8"/>
    <w:rsid w:val="00072CE7"/>
  </w:style>
  <w:style w:type="paragraph" w:styleId="32">
    <w:name w:val="Body Text 3"/>
    <w:basedOn w:val="a7"/>
    <w:link w:val="33"/>
    <w:uiPriority w:val="99"/>
    <w:rsid w:val="00072CE7"/>
    <w:pPr>
      <w:tabs>
        <w:tab w:val="left" w:pos="0"/>
      </w:tabs>
      <w:spacing w:before="100" w:after="120"/>
    </w:pPr>
    <w:rPr>
      <w:sz w:val="16"/>
      <w:szCs w:val="16"/>
    </w:rPr>
  </w:style>
  <w:style w:type="character" w:customStyle="1" w:styleId="33">
    <w:name w:val="Основной текст 3 Знак"/>
    <w:basedOn w:val="a8"/>
    <w:link w:val="32"/>
    <w:uiPriority w:val="99"/>
    <w:rsid w:val="00072CE7"/>
    <w:rPr>
      <w:rFonts w:ascii="Times New Roman" w:eastAsia="Times New Roman" w:hAnsi="Times New Roman" w:cs="Times New Roman"/>
      <w:sz w:val="16"/>
      <w:szCs w:val="16"/>
    </w:rPr>
  </w:style>
  <w:style w:type="paragraph" w:customStyle="1" w:styleId="affa">
    <w:name w:val="Знак"/>
    <w:basedOn w:val="a7"/>
    <w:rsid w:val="00072CE7"/>
    <w:pPr>
      <w:tabs>
        <w:tab w:val="left" w:pos="0"/>
      </w:tabs>
      <w:spacing w:before="100" w:after="160" w:line="240" w:lineRule="exact"/>
    </w:pPr>
    <w:rPr>
      <w:rFonts w:ascii="Verdana" w:hAnsi="Verdana" w:cs="Verdana"/>
      <w:color w:val="000000"/>
      <w:sz w:val="20"/>
      <w:szCs w:val="20"/>
      <w:lang w:val="en-US"/>
    </w:rPr>
  </w:style>
  <w:style w:type="character" w:styleId="affb">
    <w:name w:val="footnote reference"/>
    <w:uiPriority w:val="99"/>
    <w:unhideWhenUsed/>
    <w:rsid w:val="00072CE7"/>
    <w:rPr>
      <w:vertAlign w:val="superscript"/>
    </w:rPr>
  </w:style>
  <w:style w:type="character" w:customStyle="1" w:styleId="ac">
    <w:name w:val="Абзац списка Знак"/>
    <w:aliases w:val="Нумерованый список Знак,List Paragraph1 Знак"/>
    <w:link w:val="ab"/>
    <w:uiPriority w:val="34"/>
    <w:rsid w:val="00072CE7"/>
    <w:rPr>
      <w:rFonts w:ascii="Calibri" w:eastAsia="Calibri" w:hAnsi="Calibri" w:cs="Times New Roman"/>
    </w:rPr>
  </w:style>
  <w:style w:type="character" w:customStyle="1" w:styleId="60">
    <w:name w:val="Заголовок 6 Знак"/>
    <w:basedOn w:val="a8"/>
    <w:link w:val="6"/>
    <w:uiPriority w:val="1"/>
    <w:rsid w:val="00680E9D"/>
    <w:rPr>
      <w:rFonts w:ascii="Times New Roman" w:eastAsia="Times New Roman" w:hAnsi="Times New Roman" w:cs="Times New Roman"/>
      <w:b/>
      <w:bCs/>
      <w:lang w:val="en-GB"/>
    </w:rPr>
  </w:style>
  <w:style w:type="character" w:customStyle="1" w:styleId="70">
    <w:name w:val="Заголовок 7 Знак"/>
    <w:basedOn w:val="a8"/>
    <w:link w:val="7"/>
    <w:uiPriority w:val="1"/>
    <w:rsid w:val="00680E9D"/>
    <w:rPr>
      <w:rFonts w:ascii="Times New Roman" w:eastAsia="Times New Roman" w:hAnsi="Times New Roman" w:cs="Times New Roman"/>
      <w:sz w:val="24"/>
      <w:szCs w:val="20"/>
      <w:lang w:eastAsia="ru-RU"/>
    </w:rPr>
  </w:style>
  <w:style w:type="character" w:customStyle="1" w:styleId="80">
    <w:name w:val="Заголовок 8 Знак"/>
    <w:basedOn w:val="a8"/>
    <w:link w:val="8"/>
    <w:uiPriority w:val="1"/>
    <w:rsid w:val="00680E9D"/>
    <w:rPr>
      <w:rFonts w:ascii="Times New Roman" w:eastAsia="Times New Roman" w:hAnsi="Times New Roman" w:cs="Times New Roman"/>
      <w:i/>
      <w:iCs/>
      <w:sz w:val="28"/>
      <w:szCs w:val="24"/>
      <w:lang w:val="en-GB"/>
    </w:rPr>
  </w:style>
  <w:style w:type="character" w:customStyle="1" w:styleId="90">
    <w:name w:val="Заголовок 9 Знак"/>
    <w:basedOn w:val="a8"/>
    <w:link w:val="9"/>
    <w:uiPriority w:val="1"/>
    <w:rsid w:val="00680E9D"/>
    <w:rPr>
      <w:rFonts w:ascii="Times New Roman" w:eastAsia="Times New Roman" w:hAnsi="Times New Roman" w:cs="Times New Roman"/>
      <w:sz w:val="28"/>
      <w:szCs w:val="28"/>
      <w:lang w:eastAsia="ru-RU"/>
    </w:rPr>
  </w:style>
  <w:style w:type="character" w:customStyle="1" w:styleId="27">
    <w:name w:val="Гиперссылка2"/>
    <w:rsid w:val="00680E9D"/>
    <w:rPr>
      <w:rFonts w:ascii="Arial" w:hAnsi="Arial" w:cs="Arial" w:hint="default"/>
      <w:strike w:val="0"/>
      <w:dstrike w:val="0"/>
      <w:color w:val="FF5921"/>
      <w:sz w:val="20"/>
      <w:szCs w:val="20"/>
      <w:u w:val="none"/>
      <w:effect w:val="none"/>
    </w:rPr>
  </w:style>
  <w:style w:type="paragraph" w:customStyle="1" w:styleId="affc">
    <w:name w:val="Стиль начало Знак"/>
    <w:basedOn w:val="a7"/>
    <w:rsid w:val="00680E9D"/>
    <w:pPr>
      <w:spacing w:line="264" w:lineRule="auto"/>
      <w:ind w:firstLine="0"/>
      <w:jc w:val="left"/>
    </w:pPr>
    <w:rPr>
      <w:szCs w:val="24"/>
      <w:lang w:eastAsia="ru-RU"/>
    </w:rPr>
  </w:style>
  <w:style w:type="character" w:customStyle="1" w:styleId="affd">
    <w:name w:val="Стиль начало Знак Знак"/>
    <w:rsid w:val="00680E9D"/>
    <w:rPr>
      <w:sz w:val="28"/>
      <w:szCs w:val="24"/>
      <w:lang w:val="ru-RU" w:eastAsia="ru-RU" w:bidi="ar-SA"/>
    </w:rPr>
  </w:style>
  <w:style w:type="character" w:styleId="affe">
    <w:name w:val="page number"/>
    <w:basedOn w:val="a8"/>
    <w:rsid w:val="00680E9D"/>
  </w:style>
  <w:style w:type="paragraph" w:styleId="34">
    <w:name w:val="Body Text Indent 3"/>
    <w:basedOn w:val="a7"/>
    <w:link w:val="35"/>
    <w:rsid w:val="00680E9D"/>
    <w:pPr>
      <w:tabs>
        <w:tab w:val="left" w:pos="851"/>
      </w:tabs>
      <w:spacing w:line="480" w:lineRule="auto"/>
      <w:ind w:firstLine="567"/>
    </w:pPr>
    <w:rPr>
      <w:sz w:val="24"/>
      <w:szCs w:val="20"/>
      <w:lang w:eastAsia="ru-RU"/>
    </w:rPr>
  </w:style>
  <w:style w:type="character" w:customStyle="1" w:styleId="35">
    <w:name w:val="Основной текст с отступом 3 Знак"/>
    <w:basedOn w:val="a8"/>
    <w:link w:val="34"/>
    <w:rsid w:val="00680E9D"/>
    <w:rPr>
      <w:rFonts w:ascii="Times New Roman" w:eastAsia="Times New Roman" w:hAnsi="Times New Roman" w:cs="Times New Roman"/>
      <w:sz w:val="24"/>
      <w:szCs w:val="20"/>
      <w:lang w:eastAsia="ru-RU"/>
    </w:rPr>
  </w:style>
  <w:style w:type="paragraph" w:styleId="28">
    <w:name w:val="Body Text Indent 2"/>
    <w:basedOn w:val="a7"/>
    <w:link w:val="29"/>
    <w:rsid w:val="00680E9D"/>
    <w:pPr>
      <w:spacing w:after="120" w:line="480" w:lineRule="auto"/>
      <w:ind w:left="283" w:firstLine="0"/>
      <w:jc w:val="left"/>
    </w:pPr>
    <w:rPr>
      <w:sz w:val="24"/>
      <w:szCs w:val="24"/>
      <w:lang w:eastAsia="ru-RU"/>
    </w:rPr>
  </w:style>
  <w:style w:type="character" w:customStyle="1" w:styleId="29">
    <w:name w:val="Основной текст с отступом 2 Знак"/>
    <w:basedOn w:val="a8"/>
    <w:link w:val="28"/>
    <w:rsid w:val="00680E9D"/>
    <w:rPr>
      <w:rFonts w:ascii="Times New Roman" w:eastAsia="Times New Roman" w:hAnsi="Times New Roman" w:cs="Times New Roman"/>
      <w:sz w:val="24"/>
      <w:szCs w:val="24"/>
      <w:lang w:eastAsia="ru-RU"/>
    </w:rPr>
  </w:style>
  <w:style w:type="paragraph" w:styleId="afff">
    <w:name w:val="Body Text"/>
    <w:aliases w:val="Основной текст таблиц,в таблице,таблицы,в таблицах, в таблице, в таблицах,Основной текст Знак Знак Знак"/>
    <w:basedOn w:val="a7"/>
    <w:link w:val="afff0"/>
    <w:qFormat/>
    <w:rsid w:val="00680E9D"/>
    <w:pPr>
      <w:spacing w:after="120"/>
      <w:ind w:firstLine="0"/>
      <w:jc w:val="left"/>
    </w:pPr>
    <w:rPr>
      <w:sz w:val="24"/>
      <w:szCs w:val="24"/>
      <w:lang w:eastAsia="ru-RU"/>
    </w:rPr>
  </w:style>
  <w:style w:type="character" w:customStyle="1" w:styleId="afff0">
    <w:name w:val="Основной текст Знак"/>
    <w:aliases w:val="Основной текст таблиц Знак,в таблице Знак,таблицы Знак,в таблицах Знак, в таблице Знак, в таблицах Знак,Основной текст Знак Знак Знак Знак"/>
    <w:basedOn w:val="a8"/>
    <w:link w:val="afff"/>
    <w:rsid w:val="00680E9D"/>
    <w:rPr>
      <w:rFonts w:ascii="Times New Roman" w:eastAsia="Times New Roman" w:hAnsi="Times New Roman" w:cs="Times New Roman"/>
      <w:sz w:val="24"/>
      <w:szCs w:val="24"/>
      <w:lang w:eastAsia="ru-RU"/>
    </w:rPr>
  </w:style>
  <w:style w:type="paragraph" w:customStyle="1" w:styleId="afff1">
    <w:name w:val="НАЗВАНИЕ"/>
    <w:basedOn w:val="a7"/>
    <w:next w:val="a7"/>
    <w:rsid w:val="00680E9D"/>
    <w:pPr>
      <w:widowControl w:val="0"/>
      <w:tabs>
        <w:tab w:val="left" w:leader="dot" w:pos="9627"/>
      </w:tabs>
      <w:autoSpaceDE w:val="0"/>
      <w:autoSpaceDN w:val="0"/>
      <w:adjustRightInd w:val="0"/>
      <w:ind w:firstLine="0"/>
      <w:jc w:val="center"/>
    </w:pPr>
    <w:rPr>
      <w:rFonts w:cs="Courier New"/>
      <w:caps/>
      <w:noProof/>
      <w:sz w:val="36"/>
      <w:szCs w:val="36"/>
      <w:lang w:eastAsia="ru-RU"/>
    </w:rPr>
  </w:style>
  <w:style w:type="paragraph" w:styleId="2a">
    <w:name w:val="Body Text 2"/>
    <w:basedOn w:val="a7"/>
    <w:link w:val="210"/>
    <w:uiPriority w:val="99"/>
    <w:rsid w:val="00680E9D"/>
    <w:pPr>
      <w:ind w:firstLine="0"/>
    </w:pPr>
    <w:rPr>
      <w:color w:val="FF0000"/>
      <w:sz w:val="24"/>
      <w:szCs w:val="24"/>
      <w:lang w:eastAsia="ru-RU"/>
    </w:rPr>
  </w:style>
  <w:style w:type="character" w:customStyle="1" w:styleId="210">
    <w:name w:val="Основной текст 2 Знак1"/>
    <w:basedOn w:val="a8"/>
    <w:link w:val="2a"/>
    <w:rsid w:val="00680E9D"/>
    <w:rPr>
      <w:rFonts w:ascii="Times New Roman" w:eastAsia="Times New Roman" w:hAnsi="Times New Roman" w:cs="Times New Roman"/>
      <w:color w:val="FF0000"/>
      <w:sz w:val="24"/>
      <w:szCs w:val="24"/>
      <w:lang w:eastAsia="ru-RU"/>
    </w:rPr>
  </w:style>
  <w:style w:type="paragraph" w:styleId="a0">
    <w:name w:val="List Bullet"/>
    <w:basedOn w:val="a7"/>
    <w:rsid w:val="00680E9D"/>
    <w:pPr>
      <w:widowControl w:val="0"/>
      <w:numPr>
        <w:numId w:val="1"/>
      </w:numPr>
      <w:autoSpaceDE w:val="0"/>
      <w:autoSpaceDN w:val="0"/>
      <w:adjustRightInd w:val="0"/>
    </w:pPr>
    <w:rPr>
      <w:rFonts w:cs="Courier New"/>
      <w:sz w:val="24"/>
      <w:szCs w:val="20"/>
      <w:lang w:eastAsia="ru-RU"/>
    </w:rPr>
  </w:style>
  <w:style w:type="paragraph" w:customStyle="1" w:styleId="16">
    <w:name w:val="Обычный1"/>
    <w:basedOn w:val="a7"/>
    <w:rsid w:val="00680E9D"/>
    <w:pPr>
      <w:autoSpaceDE w:val="0"/>
      <w:autoSpaceDN w:val="0"/>
      <w:adjustRightInd w:val="0"/>
      <w:spacing w:line="280" w:lineRule="atLeast"/>
      <w:ind w:firstLine="340"/>
    </w:pPr>
    <w:rPr>
      <w:rFonts w:ascii="Arial" w:hAnsi="Arial"/>
      <w:sz w:val="20"/>
      <w:szCs w:val="20"/>
      <w:lang w:eastAsia="ru-RU"/>
    </w:rPr>
  </w:style>
  <w:style w:type="paragraph" w:customStyle="1" w:styleId="2b">
    <w:name w:val="Стиль2"/>
    <w:basedOn w:val="a7"/>
    <w:link w:val="2c"/>
    <w:qFormat/>
    <w:rsid w:val="00680E9D"/>
    <w:pPr>
      <w:tabs>
        <w:tab w:val="num" w:pos="1069"/>
      </w:tabs>
      <w:ind w:left="1069" w:hanging="360"/>
      <w:jc w:val="left"/>
    </w:pPr>
    <w:rPr>
      <w:sz w:val="24"/>
      <w:szCs w:val="20"/>
      <w:lang w:eastAsia="ru-RU"/>
    </w:rPr>
  </w:style>
  <w:style w:type="paragraph" w:customStyle="1" w:styleId="211">
    <w:name w:val="Основной текст 21"/>
    <w:basedOn w:val="a7"/>
    <w:rsid w:val="00680E9D"/>
    <w:pPr>
      <w:overflowPunct w:val="0"/>
      <w:autoSpaceDE w:val="0"/>
      <w:autoSpaceDN w:val="0"/>
      <w:adjustRightInd w:val="0"/>
      <w:spacing w:after="120"/>
      <w:ind w:left="113" w:firstLine="0"/>
      <w:textAlignment w:val="baseline"/>
    </w:pPr>
    <w:rPr>
      <w:sz w:val="24"/>
      <w:szCs w:val="20"/>
      <w:lang w:eastAsia="ru-RU"/>
    </w:rPr>
  </w:style>
  <w:style w:type="paragraph" w:styleId="afff2">
    <w:name w:val="Document Map"/>
    <w:basedOn w:val="a7"/>
    <w:link w:val="afff3"/>
    <w:uiPriority w:val="99"/>
    <w:semiHidden/>
    <w:rsid w:val="00680E9D"/>
    <w:pPr>
      <w:shd w:val="clear" w:color="auto" w:fill="000080"/>
      <w:ind w:firstLine="0"/>
      <w:jc w:val="left"/>
    </w:pPr>
    <w:rPr>
      <w:rFonts w:ascii="Tahoma" w:hAnsi="Tahoma" w:cs="Tahoma"/>
      <w:sz w:val="24"/>
      <w:szCs w:val="24"/>
      <w:lang w:eastAsia="ru-RU"/>
    </w:rPr>
  </w:style>
  <w:style w:type="character" w:customStyle="1" w:styleId="afff3">
    <w:name w:val="Схема документа Знак"/>
    <w:basedOn w:val="a8"/>
    <w:link w:val="afff2"/>
    <w:uiPriority w:val="99"/>
    <w:semiHidden/>
    <w:rsid w:val="00680E9D"/>
    <w:rPr>
      <w:rFonts w:ascii="Tahoma" w:eastAsia="Times New Roman" w:hAnsi="Tahoma" w:cs="Tahoma"/>
      <w:sz w:val="24"/>
      <w:szCs w:val="24"/>
      <w:shd w:val="clear" w:color="auto" w:fill="000080"/>
      <w:lang w:eastAsia="ru-RU"/>
    </w:rPr>
  </w:style>
  <w:style w:type="paragraph" w:customStyle="1" w:styleId="a3">
    <w:name w:val="Название функции РЗА"/>
    <w:basedOn w:val="af2"/>
    <w:link w:val="afff4"/>
    <w:qFormat/>
    <w:rsid w:val="00680E9D"/>
    <w:pPr>
      <w:keepNext/>
      <w:numPr>
        <w:numId w:val="6"/>
      </w:numPr>
      <w:tabs>
        <w:tab w:val="left" w:pos="624"/>
      </w:tabs>
      <w:suppressAutoHyphens/>
      <w:overflowPunct w:val="0"/>
      <w:autoSpaceDE w:val="0"/>
      <w:autoSpaceDN w:val="0"/>
      <w:adjustRightInd w:val="0"/>
      <w:textAlignment w:val="baseline"/>
    </w:pPr>
    <w:rPr>
      <w:rFonts w:eastAsia="Times New Roman"/>
      <w:b/>
      <w:bCs/>
      <w:sz w:val="24"/>
      <w:szCs w:val="24"/>
    </w:rPr>
  </w:style>
  <w:style w:type="character" w:customStyle="1" w:styleId="afff4">
    <w:name w:val="Название функции РЗА Знак"/>
    <w:link w:val="a3"/>
    <w:rsid w:val="00680E9D"/>
    <w:rPr>
      <w:rFonts w:ascii="Times New Roman" w:eastAsia="Times New Roman" w:hAnsi="Times New Roman" w:cs="Times New Roman"/>
      <w:b/>
      <w:bCs/>
      <w:sz w:val="24"/>
      <w:szCs w:val="24"/>
    </w:rPr>
  </w:style>
  <w:style w:type="paragraph" w:customStyle="1" w:styleId="afff5">
    <w:name w:val="Таблица середина"/>
    <w:basedOn w:val="a7"/>
    <w:link w:val="afff6"/>
    <w:qFormat/>
    <w:rsid w:val="00680E9D"/>
    <w:pPr>
      <w:ind w:firstLine="0"/>
      <w:jc w:val="center"/>
    </w:pPr>
    <w:rPr>
      <w:color w:val="000000"/>
      <w:szCs w:val="28"/>
    </w:rPr>
  </w:style>
  <w:style w:type="character" w:customStyle="1" w:styleId="afff6">
    <w:name w:val="Таблица середина Знак"/>
    <w:link w:val="afff5"/>
    <w:rsid w:val="00680E9D"/>
    <w:rPr>
      <w:rFonts w:ascii="Times New Roman" w:eastAsia="Times New Roman" w:hAnsi="Times New Roman" w:cs="Times New Roman"/>
      <w:color w:val="000000"/>
      <w:sz w:val="28"/>
      <w:szCs w:val="28"/>
    </w:rPr>
  </w:style>
  <w:style w:type="paragraph" w:customStyle="1" w:styleId="afff7">
    <w:name w:val="Функциональные показатели"/>
    <w:basedOn w:val="afb"/>
    <w:next w:val="a7"/>
    <w:link w:val="afff8"/>
    <w:qFormat/>
    <w:rsid w:val="00680E9D"/>
    <w:pPr>
      <w:numPr>
        <w:ilvl w:val="0"/>
      </w:numPr>
      <w:tabs>
        <w:tab w:val="left" w:pos="993"/>
      </w:tabs>
      <w:suppressAutoHyphens/>
      <w:overflowPunct w:val="0"/>
      <w:autoSpaceDE w:val="0"/>
      <w:autoSpaceDN w:val="0"/>
      <w:adjustRightInd w:val="0"/>
      <w:ind w:left="782" w:firstLine="709"/>
      <w:jc w:val="left"/>
      <w:textAlignment w:val="baseline"/>
    </w:pPr>
    <w:rPr>
      <w:rFonts w:eastAsia="Times New Roman"/>
      <w:b w:val="0"/>
      <w:bCs w:val="0"/>
    </w:rPr>
  </w:style>
  <w:style w:type="character" w:customStyle="1" w:styleId="afff8">
    <w:name w:val="Функциональные показатели Знак"/>
    <w:link w:val="afff7"/>
    <w:rsid w:val="00680E9D"/>
    <w:rPr>
      <w:rFonts w:ascii="Times New Roman" w:eastAsia="Times New Roman" w:hAnsi="Times New Roman" w:cs="Times New Roman"/>
      <w:sz w:val="28"/>
      <w:szCs w:val="28"/>
    </w:rPr>
  </w:style>
  <w:style w:type="paragraph" w:customStyle="1" w:styleId="2">
    <w:name w:val="Функция 2"/>
    <w:basedOn w:val="a3"/>
    <w:next w:val="a7"/>
    <w:link w:val="2d"/>
    <w:qFormat/>
    <w:rsid w:val="00680E9D"/>
    <w:pPr>
      <w:numPr>
        <w:ilvl w:val="1"/>
      </w:numPr>
      <w:tabs>
        <w:tab w:val="clear" w:pos="4677"/>
        <w:tab w:val="clear" w:pos="9355"/>
      </w:tabs>
    </w:pPr>
  </w:style>
  <w:style w:type="character" w:customStyle="1" w:styleId="2d">
    <w:name w:val="Функция 2 Знак"/>
    <w:link w:val="2"/>
    <w:rsid w:val="00680E9D"/>
    <w:rPr>
      <w:rFonts w:ascii="Times New Roman" w:eastAsia="Times New Roman" w:hAnsi="Times New Roman" w:cs="Times New Roman"/>
      <w:b/>
      <w:bCs/>
      <w:sz w:val="24"/>
      <w:szCs w:val="24"/>
    </w:rPr>
  </w:style>
  <w:style w:type="paragraph" w:customStyle="1" w:styleId="afff9">
    <w:name w:val="Шапка таблиц"/>
    <w:basedOn w:val="afb"/>
    <w:link w:val="afffa"/>
    <w:qFormat/>
    <w:rsid w:val="00680E9D"/>
    <w:pPr>
      <w:keepNext/>
      <w:numPr>
        <w:ilvl w:val="0"/>
      </w:numPr>
      <w:tabs>
        <w:tab w:val="left" w:pos="2112"/>
      </w:tabs>
      <w:suppressAutoHyphens/>
      <w:overflowPunct w:val="0"/>
      <w:autoSpaceDE w:val="0"/>
      <w:autoSpaceDN w:val="0"/>
      <w:adjustRightInd w:val="0"/>
      <w:ind w:left="782" w:firstLine="709"/>
      <w:textAlignment w:val="baseline"/>
    </w:pPr>
    <w:rPr>
      <w:rFonts w:eastAsia="Times New Roman"/>
      <w:bCs w:val="0"/>
      <w:sz w:val="24"/>
      <w:szCs w:val="24"/>
    </w:rPr>
  </w:style>
  <w:style w:type="character" w:customStyle="1" w:styleId="afffa">
    <w:name w:val="Шапка таблиц Знак"/>
    <w:link w:val="afff9"/>
    <w:rsid w:val="00680E9D"/>
    <w:rPr>
      <w:rFonts w:ascii="Times New Roman" w:eastAsia="Times New Roman" w:hAnsi="Times New Roman" w:cs="Times New Roman"/>
      <w:b/>
      <w:sz w:val="24"/>
      <w:szCs w:val="24"/>
    </w:rPr>
  </w:style>
  <w:style w:type="paragraph" w:customStyle="1" w:styleId="afffb">
    <w:name w:val="Шапка документа"/>
    <w:basedOn w:val="a7"/>
    <w:link w:val="afffc"/>
    <w:qFormat/>
    <w:rsid w:val="00680E9D"/>
    <w:pPr>
      <w:ind w:firstLine="0"/>
      <w:jc w:val="left"/>
    </w:pPr>
    <w:rPr>
      <w:b/>
      <w:sz w:val="26"/>
      <w:szCs w:val="26"/>
    </w:rPr>
  </w:style>
  <w:style w:type="character" w:customStyle="1" w:styleId="afffc">
    <w:name w:val="Шапка документа Знак"/>
    <w:link w:val="afffb"/>
    <w:rsid w:val="00680E9D"/>
    <w:rPr>
      <w:rFonts w:ascii="Times New Roman" w:eastAsia="Times New Roman" w:hAnsi="Times New Roman" w:cs="Times New Roman"/>
      <w:b/>
      <w:sz w:val="26"/>
      <w:szCs w:val="26"/>
    </w:rPr>
  </w:style>
  <w:style w:type="paragraph" w:styleId="afffd">
    <w:name w:val="Subtitle"/>
    <w:basedOn w:val="a7"/>
    <w:link w:val="afffe"/>
    <w:qFormat/>
    <w:rsid w:val="00680E9D"/>
    <w:pPr>
      <w:overflowPunct w:val="0"/>
      <w:autoSpaceDE w:val="0"/>
      <w:autoSpaceDN w:val="0"/>
      <w:adjustRightInd w:val="0"/>
      <w:ind w:firstLine="0"/>
      <w:jc w:val="center"/>
      <w:textAlignment w:val="baseline"/>
    </w:pPr>
    <w:rPr>
      <w:szCs w:val="20"/>
      <w:lang w:val="en-US"/>
    </w:rPr>
  </w:style>
  <w:style w:type="character" w:customStyle="1" w:styleId="afffe">
    <w:name w:val="Подзаголовок Знак"/>
    <w:basedOn w:val="a8"/>
    <w:link w:val="afffd"/>
    <w:rsid w:val="00680E9D"/>
    <w:rPr>
      <w:rFonts w:ascii="Times New Roman" w:eastAsia="Times New Roman" w:hAnsi="Times New Roman" w:cs="Times New Roman"/>
      <w:sz w:val="28"/>
      <w:szCs w:val="20"/>
      <w:lang w:val="en-US"/>
    </w:rPr>
  </w:style>
  <w:style w:type="paragraph" w:customStyle="1" w:styleId="01">
    <w:name w:val="Заголовок 01"/>
    <w:basedOn w:val="11"/>
    <w:next w:val="11"/>
    <w:autoRedefine/>
    <w:rsid w:val="00680E9D"/>
    <w:rPr>
      <w:rFonts w:eastAsia="Times New Roman" w:cs="Arial"/>
      <w:noProof/>
      <w:color w:val="000000"/>
      <w:kern w:val="32"/>
      <w:szCs w:val="32"/>
      <w:lang w:val="en-US"/>
    </w:rPr>
  </w:style>
  <w:style w:type="paragraph" w:customStyle="1" w:styleId="110">
    <w:name w:val="Заголовок 1.1"/>
    <w:basedOn w:val="5"/>
    <w:autoRedefine/>
    <w:rsid w:val="00680E9D"/>
    <w:pPr>
      <w:numPr>
        <w:numId w:val="0"/>
      </w:numPr>
    </w:pPr>
    <w:rPr>
      <w:lang w:val="ru-RU"/>
    </w:rPr>
  </w:style>
  <w:style w:type="paragraph" w:styleId="2e">
    <w:name w:val="List 2"/>
    <w:basedOn w:val="a7"/>
    <w:rsid w:val="00680E9D"/>
    <w:pPr>
      <w:ind w:left="566" w:hanging="283"/>
      <w:jc w:val="left"/>
    </w:pPr>
    <w:rPr>
      <w:szCs w:val="24"/>
      <w:lang w:val="en-GB"/>
    </w:rPr>
  </w:style>
  <w:style w:type="paragraph" w:styleId="affff">
    <w:name w:val="Normal Indent"/>
    <w:basedOn w:val="a7"/>
    <w:rsid w:val="00680E9D"/>
    <w:pPr>
      <w:ind w:left="708" w:firstLine="0"/>
      <w:jc w:val="left"/>
    </w:pPr>
    <w:rPr>
      <w:szCs w:val="24"/>
      <w:lang w:val="en-GB"/>
    </w:rPr>
  </w:style>
  <w:style w:type="paragraph" w:styleId="5">
    <w:name w:val="List Number 5"/>
    <w:basedOn w:val="a7"/>
    <w:rsid w:val="00680E9D"/>
    <w:pPr>
      <w:numPr>
        <w:numId w:val="2"/>
      </w:numPr>
      <w:jc w:val="left"/>
    </w:pPr>
    <w:rPr>
      <w:szCs w:val="24"/>
      <w:lang w:val="en-GB"/>
    </w:rPr>
  </w:style>
  <w:style w:type="paragraph" w:customStyle="1" w:styleId="111">
    <w:name w:val="Заголовок 1.1.1"/>
    <w:basedOn w:val="110"/>
    <w:link w:val="1110"/>
    <w:rsid w:val="00680E9D"/>
    <w:pPr>
      <w:numPr>
        <w:ilvl w:val="2"/>
        <w:numId w:val="3"/>
      </w:numPr>
      <w:tabs>
        <w:tab w:val="clear" w:pos="1440"/>
        <w:tab w:val="num" w:pos="1080"/>
      </w:tabs>
      <w:ind w:hanging="1224"/>
    </w:pPr>
  </w:style>
  <w:style w:type="paragraph" w:customStyle="1" w:styleId="17">
    <w:name w:val="Стиль1"/>
    <w:basedOn w:val="110"/>
    <w:next w:val="111"/>
    <w:link w:val="18"/>
    <w:qFormat/>
    <w:rsid w:val="00680E9D"/>
    <w:pPr>
      <w:tabs>
        <w:tab w:val="num" w:pos="1080"/>
      </w:tabs>
      <w:ind w:left="1224" w:hanging="1224"/>
    </w:pPr>
  </w:style>
  <w:style w:type="paragraph" w:customStyle="1" w:styleId="1111">
    <w:name w:val="Заголовок 1.1.1.1"/>
    <w:basedOn w:val="111"/>
    <w:rsid w:val="00680E9D"/>
    <w:rPr>
      <w:b/>
      <w:color w:val="000000"/>
    </w:rPr>
  </w:style>
  <w:style w:type="paragraph" w:customStyle="1" w:styleId="BodyTextIndent33">
    <w:name w:val="Body Text Indent 33"/>
    <w:basedOn w:val="a7"/>
    <w:rsid w:val="00680E9D"/>
    <w:pPr>
      <w:ind w:left="576" w:firstLine="0"/>
    </w:pPr>
    <w:rPr>
      <w:rFonts w:eastAsia="Batang"/>
      <w:szCs w:val="24"/>
      <w:lang w:eastAsia="ko-KR"/>
    </w:rPr>
  </w:style>
  <w:style w:type="paragraph" w:customStyle="1" w:styleId="affff0">
    <w:name w:val="АриалТабл"/>
    <w:basedOn w:val="a7"/>
    <w:rsid w:val="00680E9D"/>
    <w:pPr>
      <w:ind w:firstLine="0"/>
    </w:pPr>
    <w:rPr>
      <w:rFonts w:ascii="Arial" w:hAnsi="Arial" w:cs="Arial"/>
      <w:szCs w:val="24"/>
      <w:lang w:eastAsia="ar-SA"/>
    </w:rPr>
  </w:style>
  <w:style w:type="character" w:styleId="affff1">
    <w:name w:val="Emphasis"/>
    <w:uiPriority w:val="20"/>
    <w:qFormat/>
    <w:rsid w:val="00680E9D"/>
    <w:rPr>
      <w:i/>
      <w:iCs/>
    </w:rPr>
  </w:style>
  <w:style w:type="paragraph" w:customStyle="1" w:styleId="Style14">
    <w:name w:val="Style14"/>
    <w:basedOn w:val="a7"/>
    <w:uiPriority w:val="99"/>
    <w:rsid w:val="00680E9D"/>
    <w:pPr>
      <w:widowControl w:val="0"/>
      <w:autoSpaceDE w:val="0"/>
      <w:autoSpaceDN w:val="0"/>
      <w:adjustRightInd w:val="0"/>
      <w:spacing w:line="278" w:lineRule="exact"/>
      <w:ind w:firstLine="0"/>
      <w:jc w:val="center"/>
    </w:pPr>
    <w:rPr>
      <w:rFonts w:ascii="Arial" w:hAnsi="Arial" w:cs="Arial"/>
      <w:szCs w:val="24"/>
      <w:lang w:eastAsia="ru-RU"/>
    </w:rPr>
  </w:style>
  <w:style w:type="character" w:customStyle="1" w:styleId="FontStyle30">
    <w:name w:val="Font Style30"/>
    <w:uiPriority w:val="99"/>
    <w:rsid w:val="00680E9D"/>
    <w:rPr>
      <w:rFonts w:ascii="Arial" w:hAnsi="Arial" w:cs="Arial"/>
      <w:b/>
      <w:bCs/>
      <w:sz w:val="22"/>
      <w:szCs w:val="22"/>
    </w:rPr>
  </w:style>
  <w:style w:type="paragraph" w:customStyle="1" w:styleId="Style25">
    <w:name w:val="Style25"/>
    <w:basedOn w:val="a7"/>
    <w:rsid w:val="00680E9D"/>
    <w:pPr>
      <w:widowControl w:val="0"/>
      <w:autoSpaceDE w:val="0"/>
      <w:autoSpaceDN w:val="0"/>
      <w:adjustRightInd w:val="0"/>
      <w:ind w:firstLine="0"/>
      <w:jc w:val="left"/>
    </w:pPr>
    <w:rPr>
      <w:rFonts w:ascii="Arial" w:hAnsi="Arial" w:cs="Arial"/>
      <w:szCs w:val="24"/>
      <w:lang w:eastAsia="ru-RU"/>
    </w:rPr>
  </w:style>
  <w:style w:type="character" w:customStyle="1" w:styleId="52">
    <w:name w:val="Знак Знак Знак5"/>
    <w:rsid w:val="00680E9D"/>
    <w:rPr>
      <w:lang w:val="en-US"/>
    </w:rPr>
  </w:style>
  <w:style w:type="character" w:customStyle="1" w:styleId="42">
    <w:name w:val="Знак Знак4"/>
    <w:rsid w:val="00680E9D"/>
    <w:rPr>
      <w:lang w:val="en-US"/>
    </w:rPr>
  </w:style>
  <w:style w:type="character" w:customStyle="1" w:styleId="WW8Num3z0">
    <w:name w:val="WW8Num3z0"/>
    <w:rsid w:val="00680E9D"/>
    <w:rPr>
      <w:rFonts w:ascii="Symbol" w:hAnsi="Symbol"/>
    </w:rPr>
  </w:style>
  <w:style w:type="paragraph" w:customStyle="1" w:styleId="affff2">
    <w:name w:val="Заголовок перед таблицей"/>
    <w:basedOn w:val="afb"/>
    <w:link w:val="affff3"/>
    <w:qFormat/>
    <w:rsid w:val="00680E9D"/>
    <w:pPr>
      <w:numPr>
        <w:ilvl w:val="0"/>
      </w:numPr>
      <w:tabs>
        <w:tab w:val="left" w:pos="2112"/>
      </w:tabs>
      <w:overflowPunct w:val="0"/>
      <w:autoSpaceDE w:val="0"/>
      <w:autoSpaceDN w:val="0"/>
      <w:adjustRightInd w:val="0"/>
      <w:spacing w:before="240" w:after="240"/>
      <w:ind w:left="782" w:firstLine="709"/>
      <w:jc w:val="left"/>
      <w:textAlignment w:val="baseline"/>
    </w:pPr>
    <w:rPr>
      <w:rFonts w:eastAsia="Times New Roman"/>
      <w:bCs w:val="0"/>
    </w:rPr>
  </w:style>
  <w:style w:type="character" w:customStyle="1" w:styleId="affff3">
    <w:name w:val="Заголовок перед таблицей Знак"/>
    <w:link w:val="affff2"/>
    <w:rsid w:val="00680E9D"/>
    <w:rPr>
      <w:rFonts w:ascii="Times New Roman" w:eastAsia="Times New Roman" w:hAnsi="Times New Roman" w:cs="Times New Roman"/>
      <w:b/>
      <w:sz w:val="28"/>
      <w:szCs w:val="28"/>
    </w:rPr>
  </w:style>
  <w:style w:type="paragraph" w:customStyle="1" w:styleId="affff4">
    <w:name w:val="Название документа"/>
    <w:basedOn w:val="afb"/>
    <w:link w:val="affff5"/>
    <w:qFormat/>
    <w:rsid w:val="00680E9D"/>
    <w:pPr>
      <w:numPr>
        <w:ilvl w:val="0"/>
      </w:numPr>
      <w:tabs>
        <w:tab w:val="left" w:pos="2112"/>
      </w:tabs>
      <w:overflowPunct w:val="0"/>
      <w:autoSpaceDE w:val="0"/>
      <w:autoSpaceDN w:val="0"/>
      <w:adjustRightInd w:val="0"/>
      <w:ind w:left="782" w:firstLine="709"/>
      <w:textAlignment w:val="baseline"/>
    </w:pPr>
    <w:rPr>
      <w:rFonts w:eastAsia="Times New Roman"/>
      <w:bCs w:val="0"/>
    </w:rPr>
  </w:style>
  <w:style w:type="character" w:customStyle="1" w:styleId="affff5">
    <w:name w:val="Название документа Знак"/>
    <w:link w:val="affff4"/>
    <w:rsid w:val="00680E9D"/>
    <w:rPr>
      <w:rFonts w:ascii="Times New Roman" w:eastAsia="Times New Roman" w:hAnsi="Times New Roman" w:cs="Times New Roman"/>
      <w:b/>
      <w:sz w:val="28"/>
      <w:szCs w:val="28"/>
    </w:rPr>
  </w:style>
  <w:style w:type="paragraph" w:customStyle="1" w:styleId="affff6">
    <w:name w:val="Таблица обычный"/>
    <w:basedOn w:val="a7"/>
    <w:qFormat/>
    <w:rsid w:val="00680E9D"/>
    <w:pPr>
      <w:tabs>
        <w:tab w:val="left" w:pos="851"/>
      </w:tabs>
      <w:suppressAutoHyphens/>
      <w:ind w:firstLine="0"/>
      <w:jc w:val="left"/>
    </w:pPr>
    <w:rPr>
      <w:bCs/>
      <w:szCs w:val="28"/>
      <w:lang w:eastAsia="ru-RU"/>
    </w:rPr>
  </w:style>
  <w:style w:type="paragraph" w:customStyle="1" w:styleId="a">
    <w:name w:val="Название таблицы"/>
    <w:basedOn w:val="a7"/>
    <w:link w:val="affff7"/>
    <w:qFormat/>
    <w:rsid w:val="00680E9D"/>
    <w:pPr>
      <w:keepNext/>
      <w:numPr>
        <w:numId w:val="5"/>
      </w:numPr>
      <w:autoSpaceDE w:val="0"/>
      <w:autoSpaceDN w:val="0"/>
      <w:adjustRightInd w:val="0"/>
      <w:spacing w:after="120"/>
      <w:ind w:firstLine="0"/>
      <w:jc w:val="center"/>
    </w:pPr>
    <w:rPr>
      <w:szCs w:val="28"/>
      <w:lang w:eastAsia="ru-RU"/>
    </w:rPr>
  </w:style>
  <w:style w:type="paragraph" w:customStyle="1" w:styleId="a4">
    <w:name w:val="Параметр функции"/>
    <w:basedOn w:val="2"/>
    <w:next w:val="a7"/>
    <w:qFormat/>
    <w:rsid w:val="00680E9D"/>
    <w:pPr>
      <w:keepNext w:val="0"/>
      <w:numPr>
        <w:ilvl w:val="2"/>
      </w:numPr>
      <w:tabs>
        <w:tab w:val="clear" w:pos="624"/>
        <w:tab w:val="num" w:pos="360"/>
        <w:tab w:val="left" w:pos="908"/>
      </w:tabs>
      <w:ind w:left="792" w:hanging="432"/>
    </w:pPr>
    <w:rPr>
      <w:b w:val="0"/>
    </w:rPr>
  </w:style>
  <w:style w:type="character" w:customStyle="1" w:styleId="affff7">
    <w:name w:val="Название таблицы Знак"/>
    <w:basedOn w:val="a8"/>
    <w:link w:val="a"/>
    <w:rsid w:val="00680E9D"/>
    <w:rPr>
      <w:rFonts w:ascii="Times New Roman" w:eastAsia="Times New Roman" w:hAnsi="Times New Roman" w:cs="Times New Roman"/>
      <w:sz w:val="28"/>
      <w:szCs w:val="28"/>
      <w:lang w:eastAsia="ru-RU"/>
    </w:rPr>
  </w:style>
  <w:style w:type="paragraph" w:customStyle="1" w:styleId="Normale2">
    <w:name w:val="Normale2"/>
    <w:basedOn w:val="a7"/>
    <w:uiPriority w:val="99"/>
    <w:rsid w:val="00680E9D"/>
    <w:pPr>
      <w:overflowPunct w:val="0"/>
      <w:autoSpaceDE w:val="0"/>
      <w:autoSpaceDN w:val="0"/>
      <w:adjustRightInd w:val="0"/>
      <w:spacing w:line="360" w:lineRule="auto"/>
      <w:ind w:firstLine="0"/>
      <w:textAlignment w:val="baseline"/>
    </w:pPr>
    <w:rPr>
      <w:rFonts w:ascii="Arial" w:hAnsi="Arial"/>
      <w:sz w:val="24"/>
      <w:szCs w:val="20"/>
      <w:lang w:val="en-US" w:eastAsia="it-IT"/>
    </w:rPr>
  </w:style>
  <w:style w:type="paragraph" w:customStyle="1" w:styleId="CORPOTESTO">
    <w:name w:val="CORPOTESTO"/>
    <w:basedOn w:val="a7"/>
    <w:rsid w:val="00680E9D"/>
    <w:pPr>
      <w:overflowPunct w:val="0"/>
      <w:autoSpaceDE w:val="0"/>
      <w:autoSpaceDN w:val="0"/>
      <w:adjustRightInd w:val="0"/>
      <w:ind w:firstLine="0"/>
      <w:textAlignment w:val="baseline"/>
    </w:pPr>
    <w:rPr>
      <w:rFonts w:ascii="Arial" w:hAnsi="Arial"/>
      <w:sz w:val="24"/>
      <w:szCs w:val="20"/>
      <w:lang w:val="it-IT" w:eastAsia="it-IT"/>
    </w:rPr>
  </w:style>
  <w:style w:type="paragraph" w:styleId="43">
    <w:name w:val="toc 4"/>
    <w:basedOn w:val="a7"/>
    <w:next w:val="a7"/>
    <w:rsid w:val="00680E9D"/>
    <w:pPr>
      <w:overflowPunct w:val="0"/>
      <w:autoSpaceDE w:val="0"/>
      <w:autoSpaceDN w:val="0"/>
      <w:adjustRightInd w:val="0"/>
      <w:ind w:firstLine="0"/>
      <w:jc w:val="left"/>
      <w:textAlignment w:val="baseline"/>
    </w:pPr>
    <w:rPr>
      <w:sz w:val="20"/>
      <w:szCs w:val="26"/>
      <w:lang w:val="it-IT" w:eastAsia="it-IT"/>
    </w:rPr>
  </w:style>
  <w:style w:type="paragraph" w:styleId="53">
    <w:name w:val="toc 5"/>
    <w:basedOn w:val="a7"/>
    <w:next w:val="a7"/>
    <w:rsid w:val="00680E9D"/>
    <w:pPr>
      <w:overflowPunct w:val="0"/>
      <w:autoSpaceDE w:val="0"/>
      <w:autoSpaceDN w:val="0"/>
      <w:adjustRightInd w:val="0"/>
      <w:ind w:firstLine="0"/>
      <w:jc w:val="left"/>
      <w:textAlignment w:val="baseline"/>
    </w:pPr>
    <w:rPr>
      <w:sz w:val="20"/>
      <w:szCs w:val="26"/>
      <w:lang w:val="it-IT" w:eastAsia="it-IT"/>
    </w:rPr>
  </w:style>
  <w:style w:type="paragraph" w:styleId="61">
    <w:name w:val="toc 6"/>
    <w:basedOn w:val="a7"/>
    <w:next w:val="a7"/>
    <w:rsid w:val="00680E9D"/>
    <w:pPr>
      <w:overflowPunct w:val="0"/>
      <w:autoSpaceDE w:val="0"/>
      <w:autoSpaceDN w:val="0"/>
      <w:adjustRightInd w:val="0"/>
      <w:ind w:firstLine="0"/>
      <w:jc w:val="left"/>
      <w:textAlignment w:val="baseline"/>
    </w:pPr>
    <w:rPr>
      <w:sz w:val="20"/>
      <w:szCs w:val="26"/>
      <w:lang w:val="it-IT" w:eastAsia="it-IT"/>
    </w:rPr>
  </w:style>
  <w:style w:type="paragraph" w:styleId="71">
    <w:name w:val="toc 7"/>
    <w:basedOn w:val="a7"/>
    <w:next w:val="a7"/>
    <w:rsid w:val="00680E9D"/>
    <w:pPr>
      <w:overflowPunct w:val="0"/>
      <w:autoSpaceDE w:val="0"/>
      <w:autoSpaceDN w:val="0"/>
      <w:adjustRightInd w:val="0"/>
      <w:ind w:firstLine="0"/>
      <w:jc w:val="left"/>
      <w:textAlignment w:val="baseline"/>
    </w:pPr>
    <w:rPr>
      <w:sz w:val="20"/>
      <w:szCs w:val="26"/>
      <w:lang w:val="it-IT" w:eastAsia="it-IT"/>
    </w:rPr>
  </w:style>
  <w:style w:type="paragraph" w:styleId="81">
    <w:name w:val="toc 8"/>
    <w:basedOn w:val="a7"/>
    <w:next w:val="a7"/>
    <w:rsid w:val="00680E9D"/>
    <w:pPr>
      <w:overflowPunct w:val="0"/>
      <w:autoSpaceDE w:val="0"/>
      <w:autoSpaceDN w:val="0"/>
      <w:adjustRightInd w:val="0"/>
      <w:ind w:firstLine="0"/>
      <w:jc w:val="left"/>
      <w:textAlignment w:val="baseline"/>
    </w:pPr>
    <w:rPr>
      <w:sz w:val="20"/>
      <w:szCs w:val="26"/>
      <w:lang w:val="it-IT" w:eastAsia="it-IT"/>
    </w:rPr>
  </w:style>
  <w:style w:type="paragraph" w:styleId="91">
    <w:name w:val="toc 9"/>
    <w:basedOn w:val="a7"/>
    <w:next w:val="a7"/>
    <w:rsid w:val="00680E9D"/>
    <w:pPr>
      <w:overflowPunct w:val="0"/>
      <w:autoSpaceDE w:val="0"/>
      <w:autoSpaceDN w:val="0"/>
      <w:adjustRightInd w:val="0"/>
      <w:ind w:firstLine="0"/>
      <w:jc w:val="left"/>
      <w:textAlignment w:val="baseline"/>
    </w:pPr>
    <w:rPr>
      <w:sz w:val="20"/>
      <w:szCs w:val="26"/>
      <w:lang w:val="it-IT" w:eastAsia="it-IT"/>
    </w:rPr>
  </w:style>
  <w:style w:type="paragraph" w:customStyle="1" w:styleId="xl27">
    <w:name w:val="xl27"/>
    <w:basedOn w:val="a7"/>
    <w:rsid w:val="00680E9D"/>
    <w:pPr>
      <w:pBdr>
        <w:top w:val="single" w:sz="4" w:space="0" w:color="C0C0C0"/>
        <w:left w:val="single" w:sz="4" w:space="0" w:color="C0C0C0"/>
        <w:bottom w:val="single" w:sz="4" w:space="0" w:color="C0C0C0"/>
        <w:right w:val="single" w:sz="4" w:space="0" w:color="C0C0C0"/>
      </w:pBdr>
      <w:spacing w:before="100" w:beforeAutospacing="1" w:after="100" w:afterAutospacing="1"/>
      <w:ind w:firstLine="0"/>
      <w:jc w:val="center"/>
    </w:pPr>
    <w:rPr>
      <w:rFonts w:ascii="Tahoma" w:eastAsia="Arial Unicode MS" w:hAnsi="Tahoma" w:cs="Tahoma"/>
      <w:sz w:val="16"/>
      <w:szCs w:val="16"/>
      <w:lang w:val="it-IT" w:eastAsia="it-IT"/>
    </w:rPr>
  </w:style>
  <w:style w:type="paragraph" w:customStyle="1" w:styleId="xl28">
    <w:name w:val="xl28"/>
    <w:basedOn w:val="a7"/>
    <w:rsid w:val="00680E9D"/>
    <w:pPr>
      <w:pBdr>
        <w:top w:val="single" w:sz="4" w:space="0" w:color="000000"/>
        <w:left w:val="single" w:sz="4" w:space="0" w:color="000000"/>
        <w:bottom w:val="single" w:sz="4" w:space="0" w:color="000000"/>
        <w:right w:val="single" w:sz="4" w:space="0" w:color="000000"/>
      </w:pBdr>
      <w:shd w:val="clear" w:color="auto" w:fill="00FF00"/>
      <w:spacing w:before="100" w:beforeAutospacing="1" w:after="100" w:afterAutospacing="1"/>
      <w:ind w:firstLine="0"/>
      <w:jc w:val="center"/>
    </w:pPr>
    <w:rPr>
      <w:rFonts w:ascii="Tahoma" w:eastAsia="Arial Unicode MS" w:hAnsi="Tahoma" w:cs="Tahoma"/>
      <w:sz w:val="16"/>
      <w:szCs w:val="16"/>
      <w:lang w:val="it-IT" w:eastAsia="it-IT"/>
    </w:rPr>
  </w:style>
  <w:style w:type="paragraph" w:customStyle="1" w:styleId="xl29">
    <w:name w:val="xl29"/>
    <w:basedOn w:val="a7"/>
    <w:rsid w:val="00680E9D"/>
    <w:pPr>
      <w:pBdr>
        <w:top w:val="single" w:sz="4" w:space="0" w:color="C0C0C0"/>
        <w:left w:val="single" w:sz="4" w:space="0" w:color="C0C0C0"/>
        <w:bottom w:val="single" w:sz="4" w:space="0" w:color="C0C0C0"/>
        <w:right w:val="single" w:sz="4" w:space="0" w:color="C0C0C0"/>
      </w:pBdr>
      <w:spacing w:before="100" w:beforeAutospacing="1" w:after="100" w:afterAutospacing="1"/>
      <w:ind w:firstLine="0"/>
      <w:jc w:val="center"/>
    </w:pPr>
    <w:rPr>
      <w:rFonts w:ascii="Tahoma" w:eastAsia="Arial Unicode MS" w:hAnsi="Tahoma" w:cs="Tahoma"/>
      <w:sz w:val="16"/>
      <w:szCs w:val="16"/>
      <w:lang w:val="it-IT" w:eastAsia="it-IT"/>
    </w:rPr>
  </w:style>
  <w:style w:type="paragraph" w:customStyle="1" w:styleId="xl30">
    <w:name w:val="xl30"/>
    <w:basedOn w:val="a7"/>
    <w:rsid w:val="00680E9D"/>
    <w:pPr>
      <w:pBdr>
        <w:top w:val="single" w:sz="4" w:space="0" w:color="000000"/>
        <w:left w:val="single" w:sz="4" w:space="0" w:color="000000"/>
        <w:bottom w:val="single" w:sz="4" w:space="0" w:color="000000"/>
        <w:right w:val="single" w:sz="4" w:space="0" w:color="000000"/>
      </w:pBdr>
      <w:shd w:val="clear" w:color="auto" w:fill="00FF00"/>
      <w:spacing w:before="100" w:beforeAutospacing="1" w:after="100" w:afterAutospacing="1"/>
      <w:ind w:firstLine="0"/>
      <w:jc w:val="center"/>
    </w:pPr>
    <w:rPr>
      <w:rFonts w:ascii="Tahoma" w:eastAsia="Arial Unicode MS" w:hAnsi="Tahoma" w:cs="Tahoma"/>
      <w:sz w:val="16"/>
      <w:szCs w:val="16"/>
      <w:lang w:val="it-IT" w:eastAsia="it-IT"/>
    </w:rPr>
  </w:style>
  <w:style w:type="paragraph" w:customStyle="1" w:styleId="Normale1">
    <w:name w:val="Normale 1"/>
    <w:basedOn w:val="a7"/>
    <w:rsid w:val="00680E9D"/>
    <w:pPr>
      <w:overflowPunct w:val="0"/>
      <w:autoSpaceDE w:val="0"/>
      <w:autoSpaceDN w:val="0"/>
      <w:adjustRightInd w:val="0"/>
      <w:spacing w:line="360" w:lineRule="auto"/>
      <w:ind w:firstLine="0"/>
      <w:jc w:val="left"/>
      <w:textAlignment w:val="baseline"/>
    </w:pPr>
    <w:rPr>
      <w:rFonts w:ascii="Arial" w:eastAsia="Arial Unicode MS" w:hAnsi="Arial"/>
      <w:sz w:val="20"/>
      <w:szCs w:val="20"/>
      <w:lang w:val="en-US" w:eastAsia="it-IT"/>
    </w:rPr>
  </w:style>
  <w:style w:type="character" w:customStyle="1" w:styleId="18">
    <w:name w:val="Стиль1 Знак"/>
    <w:basedOn w:val="a8"/>
    <w:link w:val="17"/>
    <w:rsid w:val="00680E9D"/>
    <w:rPr>
      <w:rFonts w:ascii="Times New Roman" w:eastAsia="Times New Roman" w:hAnsi="Times New Roman" w:cs="Times New Roman"/>
      <w:sz w:val="28"/>
      <w:szCs w:val="24"/>
    </w:rPr>
  </w:style>
  <w:style w:type="paragraph" w:styleId="affff8">
    <w:name w:val="caption"/>
    <w:basedOn w:val="a7"/>
    <w:next w:val="a7"/>
    <w:qFormat/>
    <w:rsid w:val="00680E9D"/>
    <w:pPr>
      <w:overflowPunct w:val="0"/>
      <w:autoSpaceDE w:val="0"/>
      <w:autoSpaceDN w:val="0"/>
      <w:adjustRightInd w:val="0"/>
      <w:ind w:firstLine="0"/>
      <w:jc w:val="center"/>
      <w:textAlignment w:val="baseline"/>
    </w:pPr>
    <w:rPr>
      <w:bCs/>
      <w:sz w:val="24"/>
      <w:szCs w:val="20"/>
      <w:lang w:val="it-IT" w:eastAsia="it-IT"/>
    </w:rPr>
  </w:style>
  <w:style w:type="paragraph" w:customStyle="1" w:styleId="19">
    <w:name w:val="1"/>
    <w:basedOn w:val="a7"/>
    <w:rsid w:val="00680E9D"/>
    <w:pPr>
      <w:spacing w:after="160"/>
      <w:ind w:firstLine="0"/>
      <w:jc w:val="left"/>
    </w:pPr>
    <w:rPr>
      <w:rFonts w:ascii="Arial" w:hAnsi="Arial"/>
      <w:b/>
      <w:color w:val="FFFFFF"/>
      <w:sz w:val="32"/>
      <w:szCs w:val="20"/>
      <w:lang w:val="en-US"/>
    </w:rPr>
  </w:style>
  <w:style w:type="character" w:customStyle="1" w:styleId="2c">
    <w:name w:val="Стиль2 Знак"/>
    <w:basedOn w:val="12"/>
    <w:link w:val="2b"/>
    <w:rsid w:val="00680E9D"/>
    <w:rPr>
      <w:rFonts w:ascii="Times New Roman" w:eastAsia="Times New Roman" w:hAnsi="Times New Roman" w:cs="Times New Roman"/>
      <w:b w:val="0"/>
      <w:bCs w:val="0"/>
      <w:spacing w:val="-4"/>
      <w:sz w:val="24"/>
      <w:szCs w:val="20"/>
      <w:lang w:eastAsia="ru-RU"/>
    </w:rPr>
  </w:style>
  <w:style w:type="paragraph" w:styleId="affff9">
    <w:name w:val="endnote text"/>
    <w:basedOn w:val="a7"/>
    <w:link w:val="affffa"/>
    <w:rsid w:val="00680E9D"/>
    <w:pPr>
      <w:overflowPunct w:val="0"/>
      <w:autoSpaceDE w:val="0"/>
      <w:autoSpaceDN w:val="0"/>
      <w:adjustRightInd w:val="0"/>
      <w:ind w:firstLine="0"/>
      <w:jc w:val="left"/>
      <w:textAlignment w:val="baseline"/>
    </w:pPr>
    <w:rPr>
      <w:sz w:val="20"/>
      <w:szCs w:val="20"/>
      <w:lang w:val="it-IT" w:eastAsia="it-IT"/>
    </w:rPr>
  </w:style>
  <w:style w:type="character" w:customStyle="1" w:styleId="affffa">
    <w:name w:val="Текст концевой сноски Знак"/>
    <w:basedOn w:val="a8"/>
    <w:link w:val="affff9"/>
    <w:rsid w:val="00680E9D"/>
    <w:rPr>
      <w:rFonts w:ascii="Times New Roman" w:eastAsia="Times New Roman" w:hAnsi="Times New Roman" w:cs="Times New Roman"/>
      <w:sz w:val="20"/>
      <w:szCs w:val="20"/>
      <w:lang w:val="it-IT" w:eastAsia="it-IT"/>
    </w:rPr>
  </w:style>
  <w:style w:type="character" w:styleId="affffb">
    <w:name w:val="endnote reference"/>
    <w:basedOn w:val="a8"/>
    <w:rsid w:val="00680E9D"/>
    <w:rPr>
      <w:vertAlign w:val="superscript"/>
    </w:rPr>
  </w:style>
  <w:style w:type="paragraph" w:customStyle="1" w:styleId="2TimesNewRoman3">
    <w:name w:val="Стиль Заголовок 2 + Times New Roman не курсив Перед:  3 пт"/>
    <w:basedOn w:val="20"/>
    <w:rsid w:val="00680E9D"/>
    <w:pPr>
      <w:keepNext/>
      <w:tabs>
        <w:tab w:val="num" w:pos="568"/>
      </w:tabs>
      <w:overflowPunct w:val="0"/>
      <w:autoSpaceDE w:val="0"/>
      <w:autoSpaceDN w:val="0"/>
      <w:adjustRightInd w:val="0"/>
      <w:spacing w:before="60" w:beforeAutospacing="0" w:after="60" w:afterAutospacing="0" w:line="276" w:lineRule="auto"/>
      <w:ind w:left="568"/>
      <w:textAlignment w:val="baseline"/>
    </w:pPr>
    <w:rPr>
      <w:szCs w:val="20"/>
      <w:lang w:val="it-IT" w:eastAsia="it-IT"/>
    </w:rPr>
  </w:style>
  <w:style w:type="paragraph" w:styleId="a6">
    <w:name w:val="List"/>
    <w:basedOn w:val="a7"/>
    <w:qFormat/>
    <w:rsid w:val="00680E9D"/>
    <w:pPr>
      <w:numPr>
        <w:numId w:val="4"/>
      </w:numPr>
      <w:spacing w:after="60"/>
    </w:pPr>
    <w:rPr>
      <w:snapToGrid w:val="0"/>
      <w:sz w:val="24"/>
      <w:szCs w:val="24"/>
      <w:lang w:eastAsia="ru-RU"/>
    </w:rPr>
  </w:style>
  <w:style w:type="paragraph" w:customStyle="1" w:styleId="affffc">
    <w:name w:val="Рисунок"/>
    <w:basedOn w:val="a7"/>
    <w:link w:val="affffd"/>
    <w:qFormat/>
    <w:rsid w:val="00680E9D"/>
    <w:pPr>
      <w:overflowPunct w:val="0"/>
      <w:autoSpaceDE w:val="0"/>
      <w:autoSpaceDN w:val="0"/>
      <w:adjustRightInd w:val="0"/>
      <w:ind w:firstLine="0"/>
      <w:jc w:val="center"/>
      <w:textAlignment w:val="baseline"/>
    </w:pPr>
    <w:rPr>
      <w:noProof/>
      <w:szCs w:val="20"/>
      <w:lang w:eastAsia="ru-RU"/>
    </w:rPr>
  </w:style>
  <w:style w:type="character" w:customStyle="1" w:styleId="affffd">
    <w:name w:val="Рисунок Знак"/>
    <w:basedOn w:val="a8"/>
    <w:link w:val="affffc"/>
    <w:rsid w:val="00680E9D"/>
    <w:rPr>
      <w:rFonts w:ascii="Times New Roman" w:eastAsia="Times New Roman" w:hAnsi="Times New Roman" w:cs="Times New Roman"/>
      <w:noProof/>
      <w:sz w:val="28"/>
      <w:szCs w:val="20"/>
      <w:lang w:eastAsia="ru-RU"/>
    </w:rPr>
  </w:style>
  <w:style w:type="paragraph" w:customStyle="1" w:styleId="affffe">
    <w:name w:val="Таблица"/>
    <w:basedOn w:val="Default"/>
    <w:link w:val="afffff"/>
    <w:qFormat/>
    <w:rsid w:val="00680E9D"/>
    <w:pPr>
      <w:jc w:val="center"/>
    </w:pPr>
    <w:rPr>
      <w:rFonts w:eastAsia="Times New Roman"/>
      <w:sz w:val="28"/>
      <w:szCs w:val="28"/>
    </w:rPr>
  </w:style>
  <w:style w:type="character" w:customStyle="1" w:styleId="Default0">
    <w:name w:val="Default Знак"/>
    <w:basedOn w:val="a8"/>
    <w:link w:val="Default"/>
    <w:rsid w:val="00680E9D"/>
    <w:rPr>
      <w:rFonts w:ascii="Times New Roman" w:eastAsia="Calibri" w:hAnsi="Times New Roman" w:cs="Times New Roman"/>
      <w:color w:val="000000"/>
      <w:sz w:val="24"/>
      <w:szCs w:val="24"/>
      <w:lang w:eastAsia="ru-RU"/>
    </w:rPr>
  </w:style>
  <w:style w:type="character" w:customStyle="1" w:styleId="afffff">
    <w:name w:val="Таблица Знак"/>
    <w:basedOn w:val="Default0"/>
    <w:link w:val="affffe"/>
    <w:rsid w:val="00680E9D"/>
    <w:rPr>
      <w:rFonts w:ascii="Times New Roman" w:eastAsia="Times New Roman" w:hAnsi="Times New Roman" w:cs="Times New Roman"/>
      <w:color w:val="000000"/>
      <w:sz w:val="28"/>
      <w:szCs w:val="28"/>
      <w:lang w:eastAsia="ru-RU"/>
    </w:rPr>
  </w:style>
  <w:style w:type="paragraph" w:customStyle="1" w:styleId="afffff0">
    <w:name w:val="Таблица слева"/>
    <w:basedOn w:val="affffe"/>
    <w:link w:val="afffff1"/>
    <w:qFormat/>
    <w:rsid w:val="00680E9D"/>
    <w:pPr>
      <w:jc w:val="left"/>
    </w:pPr>
  </w:style>
  <w:style w:type="character" w:customStyle="1" w:styleId="afffff1">
    <w:name w:val="Таблица слева Знак"/>
    <w:basedOn w:val="afffff"/>
    <w:link w:val="afffff0"/>
    <w:rsid w:val="00680E9D"/>
    <w:rPr>
      <w:rFonts w:ascii="Times New Roman" w:eastAsia="Times New Roman" w:hAnsi="Times New Roman" w:cs="Times New Roman"/>
      <w:color w:val="000000"/>
      <w:sz w:val="28"/>
      <w:szCs w:val="28"/>
      <w:lang w:eastAsia="ru-RU"/>
    </w:rPr>
  </w:style>
  <w:style w:type="paragraph" w:customStyle="1" w:styleId="afffff2">
    <w:name w:val="Обычный_жирный"/>
    <w:basedOn w:val="a7"/>
    <w:qFormat/>
    <w:rsid w:val="00680E9D"/>
    <w:pPr>
      <w:spacing w:line="360" w:lineRule="auto"/>
      <w:ind w:firstLine="567"/>
    </w:pPr>
    <w:rPr>
      <w:b/>
      <w:szCs w:val="24"/>
      <w:lang w:eastAsia="ru-RU"/>
    </w:rPr>
  </w:style>
  <w:style w:type="paragraph" w:customStyle="1" w:styleId="164848">
    <w:name w:val="Стиль Абзац списка + 16 пт полужирный Перед:  48 пт После:  48 пт"/>
    <w:basedOn w:val="ab"/>
    <w:next w:val="a7"/>
    <w:rsid w:val="00680E9D"/>
    <w:pPr>
      <w:spacing w:before="960" w:after="960" w:line="240" w:lineRule="auto"/>
      <w:ind w:left="708"/>
      <w:contextualSpacing w:val="0"/>
    </w:pPr>
    <w:rPr>
      <w:rFonts w:eastAsia="Times New Roman"/>
      <w:b/>
      <w:bCs/>
      <w:sz w:val="32"/>
      <w:szCs w:val="20"/>
      <w:lang w:val="en-GB"/>
    </w:rPr>
  </w:style>
  <w:style w:type="paragraph" w:customStyle="1" w:styleId="140">
    <w:name w:val="Стиль Название объекта + 14 пт не полужирный"/>
    <w:basedOn w:val="affff8"/>
    <w:next w:val="a7"/>
    <w:rsid w:val="00680E9D"/>
    <w:pPr>
      <w:keepNext/>
    </w:pPr>
    <w:rPr>
      <w:bCs w:val="0"/>
      <w:sz w:val="28"/>
    </w:rPr>
  </w:style>
  <w:style w:type="character" w:customStyle="1" w:styleId="qfztst">
    <w:name w:val="qfztst"/>
    <w:basedOn w:val="a8"/>
    <w:rsid w:val="00680E9D"/>
  </w:style>
  <w:style w:type="table" w:customStyle="1" w:styleId="1a">
    <w:name w:val="Сетка таблицы1"/>
    <w:basedOn w:val="a9"/>
    <w:next w:val="af4"/>
    <w:rsid w:val="00680E9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Абзац списка1"/>
    <w:basedOn w:val="a7"/>
    <w:rsid w:val="003D2C92"/>
    <w:pPr>
      <w:spacing w:after="200" w:line="276" w:lineRule="auto"/>
      <w:ind w:left="720" w:firstLine="0"/>
      <w:jc w:val="left"/>
    </w:pPr>
    <w:rPr>
      <w:rFonts w:ascii="Calibri" w:hAnsi="Calibri"/>
      <w:sz w:val="22"/>
    </w:rPr>
  </w:style>
  <w:style w:type="paragraph" w:customStyle="1" w:styleId="141">
    <w:name w:val="Стиль14"/>
    <w:basedOn w:val="a7"/>
    <w:uiPriority w:val="99"/>
    <w:rsid w:val="003D2C92"/>
    <w:pPr>
      <w:spacing w:line="264" w:lineRule="auto"/>
      <w:ind w:firstLine="720"/>
    </w:pPr>
    <w:rPr>
      <w:rFonts w:eastAsia="Calibri"/>
      <w:szCs w:val="20"/>
      <w:lang w:eastAsia="ru-RU"/>
    </w:rPr>
  </w:style>
  <w:style w:type="character" w:customStyle="1" w:styleId="1110">
    <w:name w:val="Заголовок 1.1.1 Знак"/>
    <w:link w:val="111"/>
    <w:rsid w:val="003D2C92"/>
    <w:rPr>
      <w:rFonts w:ascii="Times New Roman" w:eastAsia="Times New Roman" w:hAnsi="Times New Roman" w:cs="Times New Roman"/>
      <w:sz w:val="28"/>
      <w:szCs w:val="24"/>
    </w:rPr>
  </w:style>
  <w:style w:type="paragraph" w:customStyle="1" w:styleId="afffff3">
    <w:name w:val="таблица центр"/>
    <w:basedOn w:val="a7"/>
    <w:rsid w:val="003D2C92"/>
    <w:pPr>
      <w:ind w:firstLine="0"/>
      <w:jc w:val="center"/>
    </w:pPr>
    <w:rPr>
      <w:rFonts w:ascii="Arial" w:hAnsi="Arial" w:cs="Arial"/>
      <w:sz w:val="22"/>
      <w:lang w:eastAsia="ru-RU"/>
    </w:rPr>
  </w:style>
  <w:style w:type="paragraph" w:customStyle="1" w:styleId="ConsPlusNormal0">
    <w:name w:val="ConsPlusNormal"/>
    <w:rsid w:val="003D2C9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ff4">
    <w:name w:val="Block Text"/>
    <w:basedOn w:val="a7"/>
    <w:rsid w:val="001830D9"/>
    <w:pPr>
      <w:widowControl w:val="0"/>
      <w:shd w:val="clear" w:color="auto" w:fill="FFFFFF"/>
      <w:tabs>
        <w:tab w:val="left" w:pos="2635"/>
      </w:tabs>
      <w:autoSpaceDE w:val="0"/>
      <w:autoSpaceDN w:val="0"/>
      <w:adjustRightInd w:val="0"/>
      <w:spacing w:before="5" w:line="278" w:lineRule="exact"/>
      <w:ind w:left="725" w:right="2650" w:firstLine="485"/>
      <w:jc w:val="center"/>
    </w:pPr>
    <w:rPr>
      <w:b/>
      <w:bCs/>
      <w:color w:val="000000"/>
      <w:spacing w:val="-8"/>
      <w:szCs w:val="24"/>
      <w:u w:val="single"/>
      <w:lang w:eastAsia="ru-RU"/>
    </w:rPr>
  </w:style>
  <w:style w:type="paragraph" w:customStyle="1" w:styleId="FR2">
    <w:name w:val="FR2"/>
    <w:rsid w:val="001830D9"/>
    <w:pPr>
      <w:widowControl w:val="0"/>
      <w:spacing w:after="0" w:line="360" w:lineRule="auto"/>
      <w:ind w:left="40" w:firstLine="820"/>
      <w:jc w:val="both"/>
    </w:pPr>
    <w:rPr>
      <w:rFonts w:ascii="Times New Roman" w:eastAsia="Times New Roman" w:hAnsi="Times New Roman" w:cs="Times New Roman"/>
      <w:snapToGrid w:val="0"/>
      <w:sz w:val="24"/>
      <w:szCs w:val="20"/>
      <w:lang w:eastAsia="ru-RU"/>
    </w:rPr>
  </w:style>
  <w:style w:type="character" w:customStyle="1" w:styleId="62">
    <w:name w:val="Знак Знак6"/>
    <w:rsid w:val="001830D9"/>
    <w:rPr>
      <w:rFonts w:ascii="Times New Roman" w:eastAsia="Times New Roman" w:hAnsi="Times New Roman" w:cs="Times New Roman"/>
      <w:sz w:val="24"/>
      <w:szCs w:val="24"/>
      <w:lang w:eastAsia="ru-RU"/>
    </w:rPr>
  </w:style>
  <w:style w:type="paragraph" w:customStyle="1" w:styleId="-">
    <w:name w:val="основной-А"/>
    <w:autoRedefine/>
    <w:rsid w:val="001830D9"/>
    <w:pPr>
      <w:spacing w:after="0" w:line="240" w:lineRule="auto"/>
      <w:ind w:firstLine="540"/>
      <w:jc w:val="both"/>
    </w:pPr>
    <w:rPr>
      <w:rFonts w:ascii="Times New Roman" w:eastAsia="Times New Roman" w:hAnsi="Times New Roman" w:cs="Times New Roman"/>
      <w:color w:val="000000"/>
      <w:sz w:val="28"/>
      <w:szCs w:val="28"/>
      <w:lang w:eastAsia="ru-RU"/>
    </w:rPr>
  </w:style>
  <w:style w:type="character" w:customStyle="1" w:styleId="FontStyle38">
    <w:name w:val="Font Style38"/>
    <w:rsid w:val="001830D9"/>
    <w:rPr>
      <w:rFonts w:ascii="Times New Roman" w:hAnsi="Times New Roman" w:cs="Times New Roman"/>
      <w:sz w:val="22"/>
      <w:szCs w:val="22"/>
    </w:rPr>
  </w:style>
  <w:style w:type="paragraph" w:customStyle="1" w:styleId="Style22">
    <w:name w:val="Style22"/>
    <w:basedOn w:val="a7"/>
    <w:rsid w:val="001830D9"/>
    <w:pPr>
      <w:widowControl w:val="0"/>
      <w:autoSpaceDE w:val="0"/>
      <w:autoSpaceDN w:val="0"/>
      <w:adjustRightInd w:val="0"/>
      <w:spacing w:line="480" w:lineRule="exact"/>
      <w:ind w:firstLine="0"/>
      <w:jc w:val="left"/>
    </w:pPr>
    <w:rPr>
      <w:rFonts w:ascii="Arial" w:hAnsi="Arial" w:cs="Arial"/>
      <w:sz w:val="24"/>
      <w:szCs w:val="24"/>
      <w:lang w:eastAsia="ru-RU"/>
    </w:rPr>
  </w:style>
  <w:style w:type="paragraph" w:customStyle="1" w:styleId="Style20">
    <w:name w:val="Style20"/>
    <w:basedOn w:val="a7"/>
    <w:rsid w:val="001830D9"/>
    <w:pPr>
      <w:widowControl w:val="0"/>
      <w:autoSpaceDE w:val="0"/>
      <w:autoSpaceDN w:val="0"/>
      <w:adjustRightInd w:val="0"/>
      <w:spacing w:line="245" w:lineRule="exact"/>
      <w:ind w:firstLine="0"/>
      <w:jc w:val="left"/>
    </w:pPr>
    <w:rPr>
      <w:rFonts w:ascii="Arial" w:hAnsi="Arial" w:cs="Arial"/>
      <w:sz w:val="24"/>
      <w:szCs w:val="24"/>
      <w:lang w:eastAsia="ru-RU"/>
    </w:rPr>
  </w:style>
  <w:style w:type="character" w:customStyle="1" w:styleId="FontStyle42">
    <w:name w:val="Font Style42"/>
    <w:rsid w:val="001830D9"/>
    <w:rPr>
      <w:rFonts w:ascii="Times New Roman" w:hAnsi="Times New Roman" w:cs="Times New Roman"/>
      <w:sz w:val="26"/>
      <w:szCs w:val="26"/>
    </w:rPr>
  </w:style>
  <w:style w:type="character" w:customStyle="1" w:styleId="FontStyle44">
    <w:name w:val="Font Style44"/>
    <w:rsid w:val="001830D9"/>
    <w:rPr>
      <w:rFonts w:ascii="Times New Roman" w:hAnsi="Times New Roman" w:cs="Times New Roman"/>
      <w:sz w:val="12"/>
      <w:szCs w:val="12"/>
    </w:rPr>
  </w:style>
  <w:style w:type="paragraph" w:customStyle="1" w:styleId="Style28">
    <w:name w:val="Style28"/>
    <w:basedOn w:val="a7"/>
    <w:uiPriority w:val="99"/>
    <w:rsid w:val="001830D9"/>
    <w:pPr>
      <w:widowControl w:val="0"/>
      <w:autoSpaceDE w:val="0"/>
      <w:autoSpaceDN w:val="0"/>
      <w:adjustRightInd w:val="0"/>
      <w:ind w:firstLine="0"/>
      <w:jc w:val="left"/>
    </w:pPr>
    <w:rPr>
      <w:rFonts w:ascii="Arial" w:hAnsi="Arial" w:cs="Arial"/>
      <w:sz w:val="24"/>
      <w:szCs w:val="24"/>
      <w:lang w:eastAsia="ru-RU"/>
    </w:rPr>
  </w:style>
  <w:style w:type="character" w:customStyle="1" w:styleId="FontStyle43">
    <w:name w:val="Font Style43"/>
    <w:rsid w:val="001830D9"/>
    <w:rPr>
      <w:rFonts w:ascii="Times New Roman" w:hAnsi="Times New Roman" w:cs="Times New Roman"/>
      <w:b/>
      <w:bCs/>
      <w:sz w:val="22"/>
      <w:szCs w:val="22"/>
    </w:rPr>
  </w:style>
  <w:style w:type="paragraph" w:customStyle="1" w:styleId="Style5">
    <w:name w:val="Style5"/>
    <w:basedOn w:val="a7"/>
    <w:uiPriority w:val="99"/>
    <w:rsid w:val="001830D9"/>
    <w:pPr>
      <w:widowControl w:val="0"/>
      <w:autoSpaceDE w:val="0"/>
      <w:autoSpaceDN w:val="0"/>
      <w:adjustRightInd w:val="0"/>
      <w:spacing w:line="250" w:lineRule="exact"/>
      <w:ind w:firstLine="0"/>
      <w:jc w:val="left"/>
    </w:pPr>
    <w:rPr>
      <w:rFonts w:ascii="Arial" w:hAnsi="Arial" w:cs="Arial"/>
      <w:sz w:val="24"/>
      <w:szCs w:val="24"/>
      <w:lang w:eastAsia="ru-RU"/>
    </w:rPr>
  </w:style>
  <w:style w:type="character" w:customStyle="1" w:styleId="FontStyle23">
    <w:name w:val="Font Style23"/>
    <w:uiPriority w:val="99"/>
    <w:rsid w:val="001830D9"/>
    <w:rPr>
      <w:rFonts w:ascii="Arial" w:hAnsi="Arial" w:cs="Arial" w:hint="default"/>
      <w:sz w:val="18"/>
      <w:szCs w:val="18"/>
    </w:rPr>
  </w:style>
  <w:style w:type="paragraph" w:customStyle="1" w:styleId="Style17">
    <w:name w:val="Style17"/>
    <w:basedOn w:val="a7"/>
    <w:uiPriority w:val="99"/>
    <w:rsid w:val="001830D9"/>
    <w:pPr>
      <w:widowControl w:val="0"/>
      <w:autoSpaceDE w:val="0"/>
      <w:autoSpaceDN w:val="0"/>
      <w:adjustRightInd w:val="0"/>
      <w:spacing w:line="259" w:lineRule="exact"/>
      <w:ind w:firstLine="0"/>
      <w:jc w:val="left"/>
    </w:pPr>
    <w:rPr>
      <w:rFonts w:ascii="Constantia" w:hAnsi="Constantia"/>
      <w:sz w:val="24"/>
      <w:szCs w:val="24"/>
      <w:lang w:eastAsia="ru-RU"/>
    </w:rPr>
  </w:style>
  <w:style w:type="character" w:customStyle="1" w:styleId="FontStyle32">
    <w:name w:val="Font Style32"/>
    <w:uiPriority w:val="99"/>
    <w:rsid w:val="001830D9"/>
    <w:rPr>
      <w:rFonts w:ascii="Arial" w:hAnsi="Arial" w:cs="Arial" w:hint="default"/>
      <w:sz w:val="20"/>
      <w:szCs w:val="20"/>
    </w:rPr>
  </w:style>
  <w:style w:type="paragraph" w:customStyle="1" w:styleId="Style147">
    <w:name w:val="Style147"/>
    <w:basedOn w:val="a7"/>
    <w:uiPriority w:val="99"/>
    <w:rsid w:val="001830D9"/>
    <w:pPr>
      <w:widowControl w:val="0"/>
      <w:autoSpaceDE w:val="0"/>
      <w:autoSpaceDN w:val="0"/>
      <w:adjustRightInd w:val="0"/>
      <w:spacing w:line="417" w:lineRule="exact"/>
      <w:ind w:firstLine="605"/>
      <w:jc w:val="left"/>
    </w:pPr>
    <w:rPr>
      <w:sz w:val="24"/>
      <w:szCs w:val="24"/>
      <w:lang w:eastAsia="ru-RU"/>
    </w:rPr>
  </w:style>
  <w:style w:type="character" w:customStyle="1" w:styleId="FontStyle278">
    <w:name w:val="Font Style278"/>
    <w:uiPriority w:val="99"/>
    <w:rsid w:val="001830D9"/>
    <w:rPr>
      <w:rFonts w:ascii="Times New Roman" w:hAnsi="Times New Roman" w:cs="Times New Roman" w:hint="default"/>
      <w:sz w:val="20"/>
      <w:szCs w:val="20"/>
    </w:rPr>
  </w:style>
  <w:style w:type="paragraph" w:customStyle="1" w:styleId="afffff5">
    <w:name w:val="Знак Знак Знак Знак Знак Знак Знак"/>
    <w:basedOn w:val="a7"/>
    <w:rsid w:val="001830D9"/>
    <w:pPr>
      <w:spacing w:after="160" w:line="240" w:lineRule="exact"/>
      <w:ind w:firstLine="0"/>
      <w:jc w:val="left"/>
    </w:pPr>
    <w:rPr>
      <w:rFonts w:ascii="Verdana" w:hAnsi="Verdana" w:cs="Verdana"/>
      <w:sz w:val="20"/>
      <w:szCs w:val="20"/>
      <w:lang w:val="en-US"/>
    </w:rPr>
  </w:style>
  <w:style w:type="character" w:customStyle="1" w:styleId="FontStyle74">
    <w:name w:val="Font Style74"/>
    <w:uiPriority w:val="99"/>
    <w:rsid w:val="001830D9"/>
    <w:rPr>
      <w:rFonts w:ascii="Times New Roman" w:hAnsi="Times New Roman" w:cs="Times New Roman"/>
      <w:spacing w:val="10"/>
      <w:sz w:val="30"/>
      <w:szCs w:val="30"/>
    </w:rPr>
  </w:style>
  <w:style w:type="character" w:customStyle="1" w:styleId="FontStyle82">
    <w:name w:val="Font Style82"/>
    <w:uiPriority w:val="99"/>
    <w:rsid w:val="001830D9"/>
    <w:rPr>
      <w:rFonts w:ascii="Times New Roman" w:hAnsi="Times New Roman" w:cs="Times New Roman"/>
      <w:b/>
      <w:bCs/>
      <w:sz w:val="18"/>
      <w:szCs w:val="18"/>
    </w:rPr>
  </w:style>
  <w:style w:type="paragraph" w:customStyle="1" w:styleId="Style54">
    <w:name w:val="Style54"/>
    <w:basedOn w:val="a7"/>
    <w:uiPriority w:val="99"/>
    <w:rsid w:val="001830D9"/>
    <w:pPr>
      <w:widowControl w:val="0"/>
      <w:autoSpaceDE w:val="0"/>
      <w:autoSpaceDN w:val="0"/>
      <w:adjustRightInd w:val="0"/>
      <w:spacing w:line="224" w:lineRule="exact"/>
      <w:ind w:firstLine="466"/>
    </w:pPr>
    <w:rPr>
      <w:rFonts w:ascii="Arial" w:hAnsi="Arial" w:cs="Arial"/>
      <w:sz w:val="24"/>
      <w:szCs w:val="24"/>
      <w:lang w:eastAsia="ru-RU"/>
    </w:rPr>
  </w:style>
  <w:style w:type="character" w:customStyle="1" w:styleId="FontStyle73">
    <w:name w:val="Font Style73"/>
    <w:uiPriority w:val="99"/>
    <w:rsid w:val="001830D9"/>
    <w:rPr>
      <w:rFonts w:ascii="Times New Roman" w:hAnsi="Times New Roman" w:cs="Times New Roman"/>
      <w:spacing w:val="10"/>
      <w:sz w:val="22"/>
      <w:szCs w:val="22"/>
    </w:rPr>
  </w:style>
  <w:style w:type="character" w:customStyle="1" w:styleId="FontStyle87">
    <w:name w:val="Font Style87"/>
    <w:uiPriority w:val="99"/>
    <w:rsid w:val="001830D9"/>
    <w:rPr>
      <w:rFonts w:ascii="Times New Roman" w:hAnsi="Times New Roman" w:cs="Times New Roman"/>
      <w:b/>
      <w:bCs/>
      <w:sz w:val="22"/>
      <w:szCs w:val="22"/>
    </w:rPr>
  </w:style>
  <w:style w:type="paragraph" w:customStyle="1" w:styleId="Style42">
    <w:name w:val="Style42"/>
    <w:basedOn w:val="a7"/>
    <w:uiPriority w:val="99"/>
    <w:rsid w:val="001830D9"/>
    <w:pPr>
      <w:widowControl w:val="0"/>
      <w:autoSpaceDE w:val="0"/>
      <w:autoSpaceDN w:val="0"/>
      <w:adjustRightInd w:val="0"/>
      <w:spacing w:line="414" w:lineRule="exact"/>
      <w:ind w:firstLine="698"/>
    </w:pPr>
    <w:rPr>
      <w:sz w:val="24"/>
      <w:szCs w:val="24"/>
      <w:lang w:eastAsia="ru-RU"/>
    </w:rPr>
  </w:style>
  <w:style w:type="paragraph" w:customStyle="1" w:styleId="Style134">
    <w:name w:val="Style134"/>
    <w:basedOn w:val="a7"/>
    <w:uiPriority w:val="99"/>
    <w:rsid w:val="001830D9"/>
    <w:pPr>
      <w:widowControl w:val="0"/>
      <w:autoSpaceDE w:val="0"/>
      <w:autoSpaceDN w:val="0"/>
      <w:adjustRightInd w:val="0"/>
      <w:spacing w:line="414" w:lineRule="exact"/>
      <w:ind w:firstLine="724"/>
    </w:pPr>
    <w:rPr>
      <w:sz w:val="24"/>
      <w:szCs w:val="24"/>
      <w:lang w:eastAsia="ru-RU"/>
    </w:rPr>
  </w:style>
  <w:style w:type="paragraph" w:customStyle="1" w:styleId="FORMATTEXT0">
    <w:name w:val=".FORMATTEXT"/>
    <w:uiPriority w:val="99"/>
    <w:rsid w:val="001830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7">
    <w:name w:val="Font Style67"/>
    <w:uiPriority w:val="99"/>
    <w:rsid w:val="001830D9"/>
    <w:rPr>
      <w:rFonts w:ascii="Times New Roman" w:hAnsi="Times New Roman" w:cs="Times New Roman"/>
      <w:spacing w:val="20"/>
      <w:sz w:val="26"/>
      <w:szCs w:val="26"/>
    </w:rPr>
  </w:style>
  <w:style w:type="character" w:customStyle="1" w:styleId="FontStyle71">
    <w:name w:val="Font Style71"/>
    <w:uiPriority w:val="99"/>
    <w:rsid w:val="001830D9"/>
    <w:rPr>
      <w:rFonts w:ascii="Times New Roman" w:hAnsi="Times New Roman" w:cs="Times New Roman"/>
      <w:b/>
      <w:bCs/>
      <w:spacing w:val="10"/>
      <w:sz w:val="26"/>
      <w:szCs w:val="26"/>
    </w:rPr>
  </w:style>
  <w:style w:type="paragraph" w:customStyle="1" w:styleId="Style36">
    <w:name w:val="Style36"/>
    <w:basedOn w:val="a7"/>
    <w:uiPriority w:val="99"/>
    <w:rsid w:val="001830D9"/>
    <w:pPr>
      <w:widowControl w:val="0"/>
      <w:autoSpaceDE w:val="0"/>
      <w:autoSpaceDN w:val="0"/>
      <w:adjustRightInd w:val="0"/>
      <w:spacing w:line="289" w:lineRule="exact"/>
      <w:ind w:firstLine="427"/>
    </w:pPr>
    <w:rPr>
      <w:rFonts w:ascii="Arial" w:hAnsi="Arial" w:cs="Arial"/>
      <w:sz w:val="24"/>
      <w:szCs w:val="24"/>
      <w:lang w:eastAsia="ru-RU"/>
    </w:rPr>
  </w:style>
  <w:style w:type="paragraph" w:customStyle="1" w:styleId="Style47">
    <w:name w:val="Style47"/>
    <w:basedOn w:val="a7"/>
    <w:uiPriority w:val="99"/>
    <w:rsid w:val="001830D9"/>
    <w:pPr>
      <w:widowControl w:val="0"/>
      <w:autoSpaceDE w:val="0"/>
      <w:autoSpaceDN w:val="0"/>
      <w:adjustRightInd w:val="0"/>
      <w:spacing w:line="281" w:lineRule="exact"/>
      <w:ind w:firstLine="0"/>
      <w:jc w:val="left"/>
    </w:pPr>
    <w:rPr>
      <w:rFonts w:ascii="Arial" w:hAnsi="Arial" w:cs="Arial"/>
      <w:sz w:val="24"/>
      <w:szCs w:val="24"/>
      <w:lang w:eastAsia="ru-RU"/>
    </w:rPr>
  </w:style>
  <w:style w:type="paragraph" w:customStyle="1" w:styleId="headertext">
    <w:name w:val="headertext"/>
    <w:basedOn w:val="a7"/>
    <w:rsid w:val="001830D9"/>
    <w:pPr>
      <w:spacing w:before="100" w:beforeAutospacing="1" w:after="100" w:afterAutospacing="1"/>
      <w:ind w:firstLine="0"/>
      <w:jc w:val="left"/>
    </w:pPr>
    <w:rPr>
      <w:sz w:val="24"/>
      <w:szCs w:val="24"/>
      <w:lang w:eastAsia="ru-RU"/>
    </w:rPr>
  </w:style>
  <w:style w:type="paragraph" w:customStyle="1" w:styleId="310">
    <w:name w:val="Основной текст с отступом 31"/>
    <w:basedOn w:val="a7"/>
    <w:rsid w:val="001830D9"/>
    <w:pPr>
      <w:suppressAutoHyphens/>
      <w:spacing w:after="120"/>
      <w:ind w:left="283" w:firstLine="0"/>
      <w:jc w:val="left"/>
    </w:pPr>
    <w:rPr>
      <w:sz w:val="16"/>
      <w:szCs w:val="16"/>
      <w:lang w:eastAsia="ar-SA"/>
    </w:rPr>
  </w:style>
  <w:style w:type="paragraph" w:customStyle="1" w:styleId="311">
    <w:name w:val="Основной текст 31"/>
    <w:basedOn w:val="a7"/>
    <w:rsid w:val="001830D9"/>
    <w:pPr>
      <w:suppressAutoHyphens/>
      <w:ind w:firstLine="0"/>
      <w:jc w:val="left"/>
    </w:pPr>
    <w:rPr>
      <w:rFonts w:ascii="Arial" w:eastAsia="Batang" w:hAnsi="Arial"/>
      <w:sz w:val="22"/>
      <w:szCs w:val="16"/>
      <w:lang w:eastAsia="ar-SA"/>
    </w:rPr>
  </w:style>
  <w:style w:type="paragraph" w:customStyle="1" w:styleId="Iauiue">
    <w:name w:val="Iau.iue"/>
    <w:basedOn w:val="a7"/>
    <w:next w:val="a7"/>
    <w:uiPriority w:val="99"/>
    <w:rsid w:val="001830D9"/>
    <w:pPr>
      <w:autoSpaceDE w:val="0"/>
      <w:autoSpaceDN w:val="0"/>
      <w:adjustRightInd w:val="0"/>
      <w:ind w:firstLine="0"/>
      <w:jc w:val="left"/>
    </w:pPr>
    <w:rPr>
      <w:sz w:val="24"/>
      <w:szCs w:val="24"/>
      <w:lang w:eastAsia="ru-RU"/>
    </w:rPr>
  </w:style>
  <w:style w:type="paragraph" w:customStyle="1" w:styleId="Oaeno">
    <w:name w:val="Oaeno"/>
    <w:basedOn w:val="a7"/>
    <w:next w:val="a7"/>
    <w:rsid w:val="001830D9"/>
    <w:pPr>
      <w:autoSpaceDE w:val="0"/>
      <w:autoSpaceDN w:val="0"/>
      <w:adjustRightInd w:val="0"/>
      <w:ind w:firstLine="0"/>
      <w:jc w:val="left"/>
    </w:pPr>
    <w:rPr>
      <w:sz w:val="24"/>
      <w:szCs w:val="24"/>
      <w:lang w:eastAsia="ru-RU"/>
    </w:rPr>
  </w:style>
  <w:style w:type="paragraph" w:customStyle="1" w:styleId="BodyText28">
    <w:name w:val="Body Text 28"/>
    <w:basedOn w:val="a7"/>
    <w:rsid w:val="001830D9"/>
    <w:rPr>
      <w:rFonts w:ascii="Arial" w:hAnsi="Arial"/>
      <w:sz w:val="24"/>
      <w:szCs w:val="24"/>
      <w:lang w:eastAsia="ru-RU"/>
    </w:rPr>
  </w:style>
  <w:style w:type="paragraph" w:customStyle="1" w:styleId="afffff6">
    <w:name w:val="!Заголовок"/>
    <w:basedOn w:val="a7"/>
    <w:qFormat/>
    <w:rsid w:val="001830D9"/>
    <w:pPr>
      <w:ind w:firstLine="0"/>
      <w:jc w:val="left"/>
    </w:pPr>
    <w:rPr>
      <w:b/>
      <w:sz w:val="24"/>
      <w:szCs w:val="24"/>
      <w:lang w:eastAsia="ru-RU"/>
    </w:rPr>
  </w:style>
  <w:style w:type="paragraph" w:customStyle="1" w:styleId="sp">
    <w:name w:val="sp"/>
    <w:basedOn w:val="a7"/>
    <w:rsid w:val="001830D9"/>
    <w:pPr>
      <w:spacing w:before="100" w:beforeAutospacing="1" w:after="100" w:afterAutospacing="1"/>
      <w:ind w:firstLine="0"/>
      <w:jc w:val="left"/>
    </w:pPr>
    <w:rPr>
      <w:sz w:val="24"/>
      <w:szCs w:val="24"/>
      <w:lang w:eastAsia="ru-RU"/>
    </w:rPr>
  </w:style>
  <w:style w:type="character" w:customStyle="1" w:styleId="afffff7">
    <w:name w:val="Символ сноски"/>
    <w:rsid w:val="00DE2698"/>
    <w:rPr>
      <w:vertAlign w:val="superscript"/>
    </w:rPr>
  </w:style>
  <w:style w:type="paragraph" w:customStyle="1" w:styleId="Heading">
    <w:name w:val="Heading"/>
    <w:link w:val="Heading0"/>
    <w:rsid w:val="0051244F"/>
    <w:pPr>
      <w:autoSpaceDE w:val="0"/>
      <w:autoSpaceDN w:val="0"/>
      <w:adjustRightInd w:val="0"/>
      <w:spacing w:after="0" w:line="240" w:lineRule="auto"/>
    </w:pPr>
    <w:rPr>
      <w:rFonts w:ascii="Arial" w:eastAsia="Times New Roman" w:hAnsi="Arial" w:cs="Arial"/>
      <w:b/>
      <w:bCs/>
      <w:lang w:eastAsia="ru-RU"/>
    </w:rPr>
  </w:style>
  <w:style w:type="paragraph" w:customStyle="1" w:styleId="tehnormaNonformat">
    <w:name w:val="tehnormaNonformat"/>
    <w:uiPriority w:val="99"/>
    <w:rsid w:val="00070E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64">
    <w:name w:val="Font Style64"/>
    <w:rsid w:val="00070E79"/>
    <w:rPr>
      <w:rFonts w:ascii="Times New Roman" w:hAnsi="Times New Roman" w:cs="Times New Roman"/>
      <w:sz w:val="28"/>
      <w:szCs w:val="28"/>
    </w:rPr>
  </w:style>
  <w:style w:type="paragraph" w:customStyle="1" w:styleId="2f">
    <w:name w:val="Обычный2"/>
    <w:rsid w:val="00070E79"/>
    <w:pPr>
      <w:widowControl w:val="0"/>
      <w:spacing w:after="0" w:line="240" w:lineRule="auto"/>
    </w:pPr>
    <w:rPr>
      <w:rFonts w:ascii="Times New Roman" w:eastAsia="Times New Roman" w:hAnsi="Times New Roman" w:cs="Times New Roman"/>
      <w:snapToGrid w:val="0"/>
      <w:color w:val="000000"/>
      <w:sz w:val="20"/>
      <w:szCs w:val="20"/>
      <w:lang w:val="en-US" w:eastAsia="ru-RU"/>
    </w:rPr>
  </w:style>
  <w:style w:type="paragraph" w:customStyle="1" w:styleId="textn">
    <w:name w:val="textn"/>
    <w:basedOn w:val="a7"/>
    <w:rsid w:val="00F33469"/>
    <w:pPr>
      <w:spacing w:before="100" w:beforeAutospacing="1" w:after="100" w:afterAutospacing="1"/>
      <w:ind w:firstLine="0"/>
      <w:jc w:val="left"/>
    </w:pPr>
    <w:rPr>
      <w:sz w:val="24"/>
      <w:szCs w:val="24"/>
      <w:lang w:eastAsia="ru-RU"/>
    </w:rPr>
  </w:style>
  <w:style w:type="character" w:customStyle="1" w:styleId="match">
    <w:name w:val="match"/>
    <w:basedOn w:val="a8"/>
    <w:rsid w:val="00EB5154"/>
  </w:style>
  <w:style w:type="paragraph" w:customStyle="1" w:styleId="1">
    <w:name w:val="Заголовок1"/>
    <w:basedOn w:val="affff2"/>
    <w:autoRedefine/>
    <w:rsid w:val="00CF5104"/>
    <w:pPr>
      <w:numPr>
        <w:numId w:val="7"/>
      </w:numPr>
    </w:pPr>
    <w:rPr>
      <w:noProof/>
      <w:color w:val="000000"/>
      <w:lang w:val="en-US"/>
    </w:rPr>
  </w:style>
  <w:style w:type="paragraph" w:customStyle="1" w:styleId="Style8">
    <w:name w:val="Style8"/>
    <w:basedOn w:val="a7"/>
    <w:rsid w:val="005F7B2A"/>
    <w:pPr>
      <w:widowControl w:val="0"/>
      <w:autoSpaceDE w:val="0"/>
      <w:autoSpaceDN w:val="0"/>
      <w:adjustRightInd w:val="0"/>
      <w:spacing w:line="371" w:lineRule="exact"/>
      <w:ind w:firstLine="744"/>
      <w:jc w:val="left"/>
    </w:pPr>
    <w:rPr>
      <w:sz w:val="24"/>
      <w:szCs w:val="24"/>
      <w:lang w:eastAsia="ru-RU"/>
    </w:rPr>
  </w:style>
  <w:style w:type="character" w:customStyle="1" w:styleId="FontStyle16">
    <w:name w:val="Font Style16"/>
    <w:rsid w:val="005F7B2A"/>
    <w:rPr>
      <w:rFonts w:ascii="Times New Roman" w:hAnsi="Times New Roman" w:cs="Times New Roman"/>
      <w:sz w:val="26"/>
      <w:szCs w:val="26"/>
    </w:rPr>
  </w:style>
  <w:style w:type="paragraph" w:customStyle="1" w:styleId="Style33">
    <w:name w:val="Style33"/>
    <w:basedOn w:val="a7"/>
    <w:uiPriority w:val="99"/>
    <w:rsid w:val="005F7B2A"/>
    <w:pPr>
      <w:widowControl w:val="0"/>
      <w:autoSpaceDE w:val="0"/>
      <w:autoSpaceDN w:val="0"/>
      <w:adjustRightInd w:val="0"/>
      <w:spacing w:line="374" w:lineRule="exact"/>
      <w:ind w:firstLine="0"/>
      <w:jc w:val="left"/>
    </w:pPr>
    <w:rPr>
      <w:sz w:val="24"/>
      <w:szCs w:val="24"/>
      <w:lang w:eastAsia="ru-RU"/>
    </w:rPr>
  </w:style>
  <w:style w:type="paragraph" w:customStyle="1" w:styleId="Style83">
    <w:name w:val="Style83"/>
    <w:basedOn w:val="a7"/>
    <w:uiPriority w:val="99"/>
    <w:rsid w:val="005F7B2A"/>
    <w:pPr>
      <w:widowControl w:val="0"/>
      <w:autoSpaceDE w:val="0"/>
      <w:autoSpaceDN w:val="0"/>
      <w:adjustRightInd w:val="0"/>
      <w:spacing w:line="322" w:lineRule="exact"/>
      <w:ind w:firstLine="394"/>
      <w:jc w:val="left"/>
    </w:pPr>
    <w:rPr>
      <w:sz w:val="24"/>
      <w:szCs w:val="24"/>
      <w:lang w:eastAsia="ru-RU"/>
    </w:rPr>
  </w:style>
  <w:style w:type="character" w:customStyle="1" w:styleId="FontStyle115">
    <w:name w:val="Font Style115"/>
    <w:uiPriority w:val="99"/>
    <w:rsid w:val="005F7B2A"/>
    <w:rPr>
      <w:rFonts w:ascii="Times New Roman" w:hAnsi="Times New Roman" w:cs="Times New Roman"/>
      <w:sz w:val="26"/>
      <w:szCs w:val="26"/>
    </w:rPr>
  </w:style>
  <w:style w:type="character" w:customStyle="1" w:styleId="FontStyle117">
    <w:name w:val="Font Style117"/>
    <w:uiPriority w:val="99"/>
    <w:rsid w:val="005F7B2A"/>
    <w:rPr>
      <w:rFonts w:ascii="Times New Roman" w:hAnsi="Times New Roman" w:cs="Times New Roman"/>
      <w:sz w:val="26"/>
      <w:szCs w:val="26"/>
    </w:rPr>
  </w:style>
  <w:style w:type="paragraph" w:customStyle="1" w:styleId="Style38">
    <w:name w:val="Style38"/>
    <w:basedOn w:val="a7"/>
    <w:uiPriority w:val="99"/>
    <w:rsid w:val="005F7B2A"/>
    <w:pPr>
      <w:widowControl w:val="0"/>
      <w:autoSpaceDE w:val="0"/>
      <w:autoSpaceDN w:val="0"/>
      <w:adjustRightInd w:val="0"/>
      <w:ind w:firstLine="0"/>
      <w:jc w:val="left"/>
    </w:pPr>
    <w:rPr>
      <w:sz w:val="24"/>
      <w:szCs w:val="24"/>
      <w:lang w:eastAsia="ru-RU"/>
    </w:rPr>
  </w:style>
  <w:style w:type="paragraph" w:customStyle="1" w:styleId="Style49">
    <w:name w:val="Style49"/>
    <w:basedOn w:val="a7"/>
    <w:uiPriority w:val="99"/>
    <w:rsid w:val="005F7B2A"/>
    <w:pPr>
      <w:widowControl w:val="0"/>
      <w:autoSpaceDE w:val="0"/>
      <w:autoSpaceDN w:val="0"/>
      <w:adjustRightInd w:val="0"/>
      <w:spacing w:line="370" w:lineRule="exact"/>
      <w:ind w:hanging="346"/>
      <w:jc w:val="left"/>
    </w:pPr>
    <w:rPr>
      <w:sz w:val="24"/>
      <w:szCs w:val="24"/>
      <w:lang w:eastAsia="ru-RU"/>
    </w:rPr>
  </w:style>
  <w:style w:type="paragraph" w:customStyle="1" w:styleId="Style50">
    <w:name w:val="Style50"/>
    <w:basedOn w:val="a7"/>
    <w:uiPriority w:val="99"/>
    <w:rsid w:val="005F7B2A"/>
    <w:pPr>
      <w:widowControl w:val="0"/>
      <w:autoSpaceDE w:val="0"/>
      <w:autoSpaceDN w:val="0"/>
      <w:adjustRightInd w:val="0"/>
      <w:ind w:firstLine="0"/>
      <w:jc w:val="left"/>
    </w:pPr>
    <w:rPr>
      <w:sz w:val="24"/>
      <w:szCs w:val="24"/>
      <w:lang w:eastAsia="ru-RU"/>
    </w:rPr>
  </w:style>
  <w:style w:type="character" w:customStyle="1" w:styleId="FontStyle98">
    <w:name w:val="Font Style98"/>
    <w:uiPriority w:val="99"/>
    <w:rsid w:val="005F7B2A"/>
    <w:rPr>
      <w:rFonts w:ascii="Times New Roman" w:hAnsi="Times New Roman" w:cs="Times New Roman"/>
      <w:i/>
      <w:iCs/>
      <w:spacing w:val="20"/>
      <w:sz w:val="20"/>
      <w:szCs w:val="20"/>
    </w:rPr>
  </w:style>
  <w:style w:type="paragraph" w:customStyle="1" w:styleId="Style19">
    <w:name w:val="Style19"/>
    <w:basedOn w:val="a7"/>
    <w:uiPriority w:val="99"/>
    <w:rsid w:val="005F7B2A"/>
    <w:pPr>
      <w:widowControl w:val="0"/>
      <w:autoSpaceDE w:val="0"/>
      <w:autoSpaceDN w:val="0"/>
      <w:adjustRightInd w:val="0"/>
      <w:spacing w:line="206" w:lineRule="exact"/>
      <w:ind w:firstLine="0"/>
      <w:jc w:val="left"/>
    </w:pPr>
    <w:rPr>
      <w:sz w:val="24"/>
      <w:szCs w:val="24"/>
      <w:lang w:eastAsia="ru-RU"/>
    </w:rPr>
  </w:style>
  <w:style w:type="character" w:customStyle="1" w:styleId="FontStyle116">
    <w:name w:val="Font Style116"/>
    <w:uiPriority w:val="99"/>
    <w:rsid w:val="005F7B2A"/>
    <w:rPr>
      <w:rFonts w:ascii="Times New Roman" w:hAnsi="Times New Roman" w:cs="Times New Roman"/>
      <w:sz w:val="18"/>
      <w:szCs w:val="18"/>
    </w:rPr>
  </w:style>
  <w:style w:type="paragraph" w:customStyle="1" w:styleId="1TimesNewRoman">
    <w:name w:val="Стиль Заголовок 1 + Times New Roman"/>
    <w:basedOn w:val="11"/>
    <w:rsid w:val="005F7B2A"/>
    <w:pPr>
      <w:spacing w:before="240" w:after="80"/>
      <w:ind w:firstLine="567"/>
    </w:pPr>
    <w:rPr>
      <w:rFonts w:eastAsia="Times New Roman" w:cs="Arial"/>
      <w:kern w:val="32"/>
      <w:sz w:val="32"/>
      <w:szCs w:val="32"/>
      <w:lang w:eastAsia="ru-RU"/>
    </w:rPr>
  </w:style>
  <w:style w:type="paragraph" w:customStyle="1" w:styleId="afffff8">
    <w:name w:val="Обычный (ТЭСП)"/>
    <w:basedOn w:val="a7"/>
    <w:link w:val="afffff9"/>
    <w:rsid w:val="005F7B2A"/>
    <w:pPr>
      <w:ind w:firstLine="851"/>
    </w:pPr>
    <w:rPr>
      <w:sz w:val="24"/>
      <w:szCs w:val="24"/>
    </w:rPr>
  </w:style>
  <w:style w:type="character" w:customStyle="1" w:styleId="afffff9">
    <w:name w:val="Обычный (ТЭСП) Знак"/>
    <w:link w:val="afffff8"/>
    <w:rsid w:val="005F7B2A"/>
    <w:rPr>
      <w:rFonts w:ascii="Times New Roman" w:eastAsia="Times New Roman" w:hAnsi="Times New Roman" w:cs="Times New Roman"/>
      <w:sz w:val="24"/>
      <w:szCs w:val="24"/>
    </w:rPr>
  </w:style>
  <w:style w:type="paragraph" w:customStyle="1" w:styleId="textb">
    <w:name w:val="textb"/>
    <w:basedOn w:val="a7"/>
    <w:rsid w:val="005F7B2A"/>
    <w:pPr>
      <w:ind w:firstLine="0"/>
      <w:jc w:val="left"/>
    </w:pPr>
    <w:rPr>
      <w:rFonts w:ascii="Arial" w:hAnsi="Arial" w:cs="Arial"/>
      <w:b/>
      <w:bCs/>
      <w:sz w:val="22"/>
      <w:lang w:eastAsia="ru-RU"/>
    </w:rPr>
  </w:style>
  <w:style w:type="numbering" w:customStyle="1" w:styleId="1c">
    <w:name w:val="Нет списка1"/>
    <w:next w:val="aa"/>
    <w:uiPriority w:val="99"/>
    <w:semiHidden/>
    <w:unhideWhenUsed/>
    <w:rsid w:val="00B17739"/>
  </w:style>
  <w:style w:type="table" w:customStyle="1" w:styleId="2f0">
    <w:name w:val="Сетка таблицы2"/>
    <w:basedOn w:val="a9"/>
    <w:next w:val="af4"/>
    <w:uiPriority w:val="59"/>
    <w:rsid w:val="00B177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ebofficeattributevalue">
    <w:name w:val="webofficeattributevalue"/>
    <w:basedOn w:val="a8"/>
    <w:rsid w:val="000A3F20"/>
  </w:style>
  <w:style w:type="character" w:customStyle="1" w:styleId="s3">
    <w:name w:val="s3"/>
    <w:uiPriority w:val="99"/>
    <w:rsid w:val="005552D2"/>
    <w:rPr>
      <w:rFonts w:cs="Times New Roman"/>
    </w:rPr>
  </w:style>
  <w:style w:type="paragraph" w:styleId="afffffa">
    <w:name w:val="Plain Text"/>
    <w:basedOn w:val="a7"/>
    <w:link w:val="afffffb"/>
    <w:unhideWhenUsed/>
    <w:rsid w:val="005552D2"/>
    <w:pPr>
      <w:ind w:firstLine="0"/>
      <w:jc w:val="left"/>
    </w:pPr>
    <w:rPr>
      <w:rFonts w:ascii="Courier New" w:hAnsi="Courier New"/>
      <w:sz w:val="20"/>
      <w:szCs w:val="20"/>
      <w:lang w:eastAsia="ru-RU"/>
    </w:rPr>
  </w:style>
  <w:style w:type="character" w:customStyle="1" w:styleId="afffffb">
    <w:name w:val="Текст Знак"/>
    <w:basedOn w:val="a8"/>
    <w:link w:val="afffffa"/>
    <w:uiPriority w:val="99"/>
    <w:rsid w:val="005552D2"/>
    <w:rPr>
      <w:rFonts w:ascii="Courier New" w:eastAsia="Times New Roman" w:hAnsi="Courier New" w:cs="Times New Roman"/>
      <w:sz w:val="20"/>
      <w:szCs w:val="20"/>
      <w:lang w:eastAsia="ru-RU"/>
    </w:rPr>
  </w:style>
  <w:style w:type="paragraph" w:customStyle="1" w:styleId="afffffc">
    <w:name w:val="ЗаглК"/>
    <w:basedOn w:val="11"/>
    <w:link w:val="afffffd"/>
    <w:qFormat/>
    <w:rsid w:val="005552D2"/>
    <w:pPr>
      <w:spacing w:before="120" w:after="120"/>
    </w:pPr>
    <w:rPr>
      <w:rFonts w:eastAsia="SimSun"/>
      <w:bCs w:val="0"/>
      <w:color w:val="000000"/>
      <w:szCs w:val="32"/>
    </w:rPr>
  </w:style>
  <w:style w:type="character" w:customStyle="1" w:styleId="afffffd">
    <w:name w:val="ЗаглК Знак"/>
    <w:link w:val="afffffc"/>
    <w:rsid w:val="005552D2"/>
    <w:rPr>
      <w:rFonts w:ascii="Times New Roman" w:eastAsia="SimSun" w:hAnsi="Times New Roman" w:cs="Times New Roman"/>
      <w:b/>
      <w:color w:val="000000"/>
      <w:spacing w:val="-4"/>
      <w:sz w:val="28"/>
      <w:szCs w:val="32"/>
    </w:rPr>
  </w:style>
  <w:style w:type="paragraph" w:customStyle="1" w:styleId="afffffe">
    <w:name w:val="ОглаК"/>
    <w:basedOn w:val="13"/>
    <w:link w:val="affffff"/>
    <w:qFormat/>
    <w:rsid w:val="005552D2"/>
    <w:pPr>
      <w:tabs>
        <w:tab w:val="right" w:pos="8789"/>
      </w:tabs>
      <w:spacing w:before="120" w:after="120" w:line="240" w:lineRule="auto"/>
      <w:ind w:left="170"/>
    </w:pPr>
    <w:rPr>
      <w:rFonts w:cs="Calibri"/>
      <w:bCs/>
      <w:noProof/>
      <w:szCs w:val="20"/>
    </w:rPr>
  </w:style>
  <w:style w:type="paragraph" w:customStyle="1" w:styleId="1d">
    <w:name w:val="ЗаглК1"/>
    <w:basedOn w:val="11"/>
    <w:link w:val="1e"/>
    <w:qFormat/>
    <w:rsid w:val="005552D2"/>
    <w:pPr>
      <w:spacing w:before="120" w:after="120"/>
      <w:ind w:firstLine="567"/>
    </w:pPr>
    <w:rPr>
      <w:rFonts w:eastAsia="SimSun"/>
      <w:bCs w:val="0"/>
      <w:color w:val="000000"/>
    </w:rPr>
  </w:style>
  <w:style w:type="character" w:customStyle="1" w:styleId="14">
    <w:name w:val="Оглавление 1 Знак"/>
    <w:link w:val="13"/>
    <w:uiPriority w:val="39"/>
    <w:rsid w:val="005552D2"/>
    <w:rPr>
      <w:rFonts w:ascii="Times New Roman" w:eastAsia="Calibri" w:hAnsi="Times New Roman" w:cs="Times New Roman"/>
      <w:sz w:val="28"/>
    </w:rPr>
  </w:style>
  <w:style w:type="character" w:customStyle="1" w:styleId="affffff">
    <w:name w:val="ОглаК Знак"/>
    <w:link w:val="afffffe"/>
    <w:rsid w:val="005552D2"/>
    <w:rPr>
      <w:rFonts w:ascii="Times New Roman" w:eastAsia="Calibri" w:hAnsi="Times New Roman" w:cs="Calibri"/>
      <w:bCs/>
      <w:noProof/>
      <w:sz w:val="28"/>
      <w:szCs w:val="20"/>
    </w:rPr>
  </w:style>
  <w:style w:type="character" w:customStyle="1" w:styleId="1e">
    <w:name w:val="ЗаглК1 Знак"/>
    <w:link w:val="1d"/>
    <w:rsid w:val="005552D2"/>
    <w:rPr>
      <w:rFonts w:ascii="Times New Roman" w:eastAsia="SimSun" w:hAnsi="Times New Roman" w:cs="Times New Roman"/>
      <w:b/>
      <w:color w:val="000000"/>
      <w:spacing w:val="-4"/>
      <w:sz w:val="28"/>
      <w:szCs w:val="28"/>
    </w:rPr>
  </w:style>
  <w:style w:type="paragraph" w:customStyle="1" w:styleId="affffff0">
    <w:name w:val="о"/>
    <w:basedOn w:val="a7"/>
    <w:link w:val="affffff1"/>
    <w:qFormat/>
    <w:rsid w:val="00B74BED"/>
    <w:pPr>
      <w:spacing w:before="120" w:after="120"/>
    </w:pPr>
    <w:rPr>
      <w:rFonts w:eastAsia="Calibri"/>
    </w:rPr>
  </w:style>
  <w:style w:type="character" w:customStyle="1" w:styleId="affffff1">
    <w:name w:val="о Знак"/>
    <w:basedOn w:val="a8"/>
    <w:link w:val="affffff0"/>
    <w:rsid w:val="00B74BED"/>
    <w:rPr>
      <w:rFonts w:ascii="Times New Roman" w:eastAsia="Calibri" w:hAnsi="Times New Roman" w:cs="Times New Roman"/>
      <w:sz w:val="28"/>
    </w:rPr>
  </w:style>
  <w:style w:type="paragraph" w:customStyle="1" w:styleId="1f">
    <w:name w:val="з1"/>
    <w:basedOn w:val="11"/>
    <w:link w:val="1f0"/>
    <w:autoRedefine/>
    <w:qFormat/>
    <w:rsid w:val="00DD35C8"/>
    <w:pPr>
      <w:tabs>
        <w:tab w:val="num" w:pos="1702"/>
      </w:tabs>
      <w:jc w:val="center"/>
    </w:pPr>
    <w:rPr>
      <w:rFonts w:eastAsia="Times New Roman"/>
      <w:bCs w:val="0"/>
      <w:szCs w:val="32"/>
    </w:rPr>
  </w:style>
  <w:style w:type="paragraph" w:customStyle="1" w:styleId="2f1">
    <w:name w:val="з2"/>
    <w:basedOn w:val="1f"/>
    <w:qFormat/>
    <w:rsid w:val="00B74BED"/>
    <w:pPr>
      <w:tabs>
        <w:tab w:val="clear" w:pos="1702"/>
      </w:tabs>
      <w:spacing w:before="120" w:after="120"/>
      <w:outlineLvl w:val="1"/>
    </w:pPr>
    <w:rPr>
      <w:b w:val="0"/>
    </w:rPr>
  </w:style>
  <w:style w:type="character" w:customStyle="1" w:styleId="1f0">
    <w:name w:val="з1 Знак"/>
    <w:basedOn w:val="affffff1"/>
    <w:link w:val="1f"/>
    <w:rsid w:val="00DD35C8"/>
    <w:rPr>
      <w:rFonts w:ascii="Times New Roman" w:eastAsia="Times New Roman" w:hAnsi="Times New Roman" w:cs="Times New Roman"/>
      <w:b/>
      <w:spacing w:val="-4"/>
      <w:sz w:val="28"/>
      <w:szCs w:val="32"/>
    </w:rPr>
  </w:style>
  <w:style w:type="paragraph" w:customStyle="1" w:styleId="36">
    <w:name w:val="з3"/>
    <w:basedOn w:val="affffff0"/>
    <w:qFormat/>
    <w:rsid w:val="00B74BED"/>
    <w:pPr>
      <w:outlineLvl w:val="2"/>
    </w:pPr>
  </w:style>
  <w:style w:type="paragraph" w:customStyle="1" w:styleId="44">
    <w:name w:val="з4"/>
    <w:basedOn w:val="36"/>
    <w:qFormat/>
    <w:rsid w:val="00B74BED"/>
    <w:pPr>
      <w:outlineLvl w:val="3"/>
    </w:pPr>
  </w:style>
  <w:style w:type="character" w:customStyle="1" w:styleId="120">
    <w:name w:val="Стиль 12 пт"/>
    <w:basedOn w:val="a8"/>
    <w:rsid w:val="00D95A97"/>
    <w:rPr>
      <w:rFonts w:ascii="Times New Roman" w:hAnsi="Times New Roman"/>
      <w:sz w:val="24"/>
    </w:rPr>
  </w:style>
  <w:style w:type="paragraph" w:customStyle="1" w:styleId="affffff2">
    <w:name w:val="Основной текст + По ширине"/>
    <w:aliases w:val="Первая строка:  0,5 см,Справа:  0,21 см,разреже..."/>
    <w:basedOn w:val="afff"/>
    <w:rsid w:val="00D95A97"/>
    <w:pPr>
      <w:widowControl w:val="0"/>
      <w:spacing w:after="0"/>
      <w:ind w:left="115" w:right="117" w:firstLine="283"/>
      <w:jc w:val="both"/>
    </w:pPr>
    <w:rPr>
      <w:rFonts w:eastAsia="Calibri"/>
      <w:color w:val="333333"/>
      <w:sz w:val="20"/>
      <w:szCs w:val="20"/>
      <w:lang w:eastAsia="en-US"/>
    </w:rPr>
  </w:style>
  <w:style w:type="paragraph" w:customStyle="1" w:styleId="tehnormatitle">
    <w:name w:val="tehnormatitle"/>
    <w:basedOn w:val="a7"/>
    <w:rsid w:val="00D95A97"/>
    <w:pPr>
      <w:spacing w:before="100" w:beforeAutospacing="1" w:after="100" w:afterAutospacing="1"/>
      <w:ind w:firstLine="0"/>
      <w:jc w:val="left"/>
    </w:pPr>
    <w:rPr>
      <w:sz w:val="24"/>
      <w:szCs w:val="24"/>
      <w:lang w:eastAsia="ru-RU"/>
    </w:rPr>
  </w:style>
  <w:style w:type="character" w:customStyle="1" w:styleId="100">
    <w:name w:val="Стиль 10 пт"/>
    <w:basedOn w:val="a8"/>
    <w:rsid w:val="00D95A97"/>
    <w:rPr>
      <w:rFonts w:ascii="Arial" w:hAnsi="Arial"/>
      <w:sz w:val="24"/>
    </w:rPr>
  </w:style>
  <w:style w:type="paragraph" w:customStyle="1" w:styleId="TableParagraph">
    <w:name w:val="Table Paragraph"/>
    <w:basedOn w:val="a7"/>
    <w:uiPriority w:val="1"/>
    <w:qFormat/>
    <w:rsid w:val="00D95A97"/>
    <w:pPr>
      <w:widowControl w:val="0"/>
      <w:ind w:firstLine="0"/>
      <w:jc w:val="left"/>
    </w:pPr>
    <w:rPr>
      <w:rFonts w:ascii="Calibri" w:hAnsi="Calibri"/>
      <w:sz w:val="22"/>
      <w:lang w:val="en-US"/>
    </w:rPr>
  </w:style>
  <w:style w:type="character" w:customStyle="1" w:styleId="2f2">
    <w:name w:val="Знак Знак2"/>
    <w:semiHidden/>
    <w:locked/>
    <w:rsid w:val="00D95A97"/>
    <w:rPr>
      <w:rFonts w:eastAsia="Calibri"/>
      <w:lang w:val="en-US" w:eastAsia="en-US" w:bidi="ar-SA"/>
    </w:rPr>
  </w:style>
  <w:style w:type="paragraph" w:customStyle="1" w:styleId="MIDDLEPICT">
    <w:name w:val=".MIDDLEPICT"/>
    <w:uiPriority w:val="99"/>
    <w:rsid w:val="00B839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1">
    <w:name w:val="FR1"/>
    <w:rsid w:val="00B83942"/>
    <w:pPr>
      <w:widowControl w:val="0"/>
      <w:snapToGrid w:val="0"/>
      <w:spacing w:before="120" w:after="120" w:line="240" w:lineRule="auto"/>
      <w:jc w:val="center"/>
      <w:outlineLvl w:val="0"/>
    </w:pPr>
    <w:rPr>
      <w:rFonts w:ascii="Times New Roman" w:eastAsia="Times New Roman" w:hAnsi="Times New Roman" w:cs="Times New Roman"/>
      <w:b/>
      <w:sz w:val="24"/>
      <w:szCs w:val="20"/>
      <w:lang w:eastAsia="ru-RU"/>
    </w:rPr>
  </w:style>
  <w:style w:type="paragraph" w:customStyle="1" w:styleId="NOTE">
    <w:name w:val="NOTE"/>
    <w:basedOn w:val="a7"/>
    <w:link w:val="NOTE0"/>
    <w:rsid w:val="00E1034C"/>
    <w:pPr>
      <w:tabs>
        <w:tab w:val="left" w:pos="709"/>
        <w:tab w:val="center" w:pos="4536"/>
        <w:tab w:val="right" w:pos="9072"/>
      </w:tabs>
      <w:spacing w:after="100" w:line="360" w:lineRule="auto"/>
    </w:pPr>
    <w:rPr>
      <w:rFonts w:ascii="Arial" w:eastAsia="MS Mincho" w:hAnsi="Arial"/>
      <w:sz w:val="20"/>
      <w:szCs w:val="20"/>
      <w:lang w:val="en-US" w:eastAsia="ja-JP"/>
    </w:rPr>
  </w:style>
  <w:style w:type="character" w:customStyle="1" w:styleId="NOTE0">
    <w:name w:val="NOTE Знак"/>
    <w:link w:val="NOTE"/>
    <w:rsid w:val="00E1034C"/>
    <w:rPr>
      <w:rFonts w:ascii="Arial" w:eastAsia="MS Mincho" w:hAnsi="Arial" w:cs="Times New Roman"/>
      <w:sz w:val="20"/>
      <w:szCs w:val="20"/>
      <w:lang w:val="en-US" w:eastAsia="ja-JP"/>
    </w:rPr>
  </w:style>
  <w:style w:type="paragraph" w:customStyle="1" w:styleId="1f1">
    <w:name w:val="Знак1"/>
    <w:basedOn w:val="a7"/>
    <w:rsid w:val="00B72ADC"/>
    <w:pPr>
      <w:spacing w:before="100" w:beforeAutospacing="1" w:after="100" w:afterAutospacing="1"/>
      <w:ind w:firstLine="0"/>
      <w:jc w:val="left"/>
    </w:pPr>
    <w:rPr>
      <w:rFonts w:ascii="Tahoma" w:hAnsi="Tahoma"/>
      <w:sz w:val="20"/>
      <w:szCs w:val="20"/>
      <w:lang w:val="en-US"/>
    </w:rPr>
  </w:style>
  <w:style w:type="character" w:customStyle="1" w:styleId="1f2">
    <w:name w:val="Название Знак1"/>
    <w:rsid w:val="00B72ADC"/>
    <w:rPr>
      <w:rFonts w:ascii="Times New Roman" w:eastAsia="Times New Roman" w:hAnsi="Times New Roman"/>
      <w:sz w:val="24"/>
      <w:lang w:val="en-US"/>
    </w:rPr>
  </w:style>
  <w:style w:type="paragraph" w:customStyle="1" w:styleId="Preformat">
    <w:name w:val="Preformat"/>
    <w:rsid w:val="008C00F0"/>
    <w:pPr>
      <w:widowControl w:val="0"/>
      <w:spacing w:after="0" w:line="240" w:lineRule="auto"/>
    </w:pPr>
    <w:rPr>
      <w:rFonts w:ascii="Courier New" w:eastAsia="Times New Roman" w:hAnsi="Courier New" w:cs="Times New Roman"/>
      <w:sz w:val="20"/>
      <w:szCs w:val="20"/>
      <w:lang w:eastAsia="ru-RU"/>
    </w:rPr>
  </w:style>
  <w:style w:type="character" w:customStyle="1" w:styleId="1f3">
    <w:name w:val="Гиперссылка1"/>
    <w:rsid w:val="008C00F0"/>
    <w:rPr>
      <w:rFonts w:ascii="Arial" w:hAnsi="Arial"/>
      <w:i/>
      <w:sz w:val="18"/>
    </w:rPr>
  </w:style>
  <w:style w:type="paragraph" w:customStyle="1" w:styleId="Context">
    <w:name w:val="Context"/>
    <w:rsid w:val="008C00F0"/>
    <w:pPr>
      <w:widowControl w:val="0"/>
      <w:spacing w:after="0" w:line="240" w:lineRule="auto"/>
    </w:pPr>
    <w:rPr>
      <w:rFonts w:ascii="Arial" w:eastAsia="Times New Roman" w:hAnsi="Arial" w:cs="Times New Roman"/>
      <w:sz w:val="18"/>
      <w:szCs w:val="20"/>
      <w:lang w:eastAsia="ru-RU"/>
    </w:rPr>
  </w:style>
  <w:style w:type="character" w:customStyle="1" w:styleId="ecattext">
    <w:name w:val="ecattext"/>
    <w:rsid w:val="008C00F0"/>
  </w:style>
  <w:style w:type="paragraph" w:customStyle="1" w:styleId="ta-center">
    <w:name w:val="ta-center"/>
    <w:basedOn w:val="a7"/>
    <w:rsid w:val="008C00F0"/>
    <w:pPr>
      <w:spacing w:before="100" w:beforeAutospacing="1" w:after="100" w:afterAutospacing="1"/>
      <w:ind w:firstLine="0"/>
      <w:jc w:val="left"/>
    </w:pPr>
    <w:rPr>
      <w:sz w:val="24"/>
      <w:szCs w:val="24"/>
      <w:lang w:eastAsia="ru-RU"/>
    </w:rPr>
  </w:style>
  <w:style w:type="paragraph" w:customStyle="1" w:styleId="13pt">
    <w:name w:val="Обычный + 13 pt"/>
    <w:aliases w:val="уплотненный"/>
    <w:basedOn w:val="a7"/>
    <w:rsid w:val="008C00F0"/>
    <w:pPr>
      <w:widowControl w:val="0"/>
      <w:autoSpaceDE w:val="0"/>
      <w:autoSpaceDN w:val="0"/>
      <w:adjustRightInd w:val="0"/>
      <w:ind w:firstLine="0"/>
      <w:jc w:val="left"/>
    </w:pPr>
    <w:rPr>
      <w:color w:val="000000"/>
      <w:spacing w:val="-3"/>
      <w:sz w:val="24"/>
      <w:szCs w:val="24"/>
      <w:lang w:eastAsia="ru-RU"/>
    </w:rPr>
  </w:style>
  <w:style w:type="paragraph" w:customStyle="1" w:styleId="affffff3">
    <w:name w:val="тЦентр"/>
    <w:rsid w:val="008C00F0"/>
    <w:pPr>
      <w:spacing w:after="0" w:line="240" w:lineRule="auto"/>
      <w:jc w:val="center"/>
    </w:pPr>
    <w:rPr>
      <w:rFonts w:ascii="Times New Roman" w:eastAsia="Times New Roman" w:hAnsi="Times New Roman" w:cs="Times New Roman"/>
      <w:color w:val="000000"/>
      <w:sz w:val="28"/>
      <w:lang w:eastAsia="ru-RU"/>
    </w:rPr>
  </w:style>
  <w:style w:type="paragraph" w:customStyle="1" w:styleId="2f3">
    <w:name w:val="!Ур2"/>
    <w:rsid w:val="008C00F0"/>
    <w:pPr>
      <w:spacing w:before="120" w:after="120" w:line="240" w:lineRule="auto"/>
      <w:ind w:firstLine="567"/>
      <w:jc w:val="both"/>
      <w:outlineLvl w:val="1"/>
    </w:pPr>
    <w:rPr>
      <w:rFonts w:ascii="Times New Roman" w:eastAsia="Times New Roman" w:hAnsi="Times New Roman" w:cs="Times New Roman"/>
      <w:color w:val="000000"/>
      <w:sz w:val="28"/>
      <w:lang w:eastAsia="ru-RU"/>
    </w:rPr>
  </w:style>
  <w:style w:type="character" w:customStyle="1" w:styleId="FontStyle468">
    <w:name w:val="Font Style468"/>
    <w:uiPriority w:val="99"/>
    <w:rsid w:val="008C00F0"/>
    <w:rPr>
      <w:rFonts w:ascii="Times New Roman" w:hAnsi="Times New Roman" w:cs="Times New Roman"/>
      <w:sz w:val="20"/>
      <w:szCs w:val="20"/>
    </w:rPr>
  </w:style>
  <w:style w:type="paragraph" w:customStyle="1" w:styleId="Style43">
    <w:name w:val="Style43"/>
    <w:basedOn w:val="a7"/>
    <w:uiPriority w:val="99"/>
    <w:rsid w:val="008C00F0"/>
    <w:pPr>
      <w:widowControl w:val="0"/>
      <w:autoSpaceDE w:val="0"/>
      <w:autoSpaceDN w:val="0"/>
      <w:adjustRightInd w:val="0"/>
      <w:spacing w:line="174" w:lineRule="exact"/>
      <w:ind w:firstLine="0"/>
      <w:jc w:val="center"/>
    </w:pPr>
    <w:rPr>
      <w:sz w:val="24"/>
      <w:szCs w:val="24"/>
      <w:lang w:eastAsia="ru-RU"/>
    </w:rPr>
  </w:style>
  <w:style w:type="character" w:customStyle="1" w:styleId="FontStyle470">
    <w:name w:val="Font Style470"/>
    <w:uiPriority w:val="99"/>
    <w:rsid w:val="008C00F0"/>
    <w:rPr>
      <w:rFonts w:ascii="Times New Roman" w:hAnsi="Times New Roman" w:cs="Times New Roman"/>
      <w:b/>
      <w:bCs/>
      <w:sz w:val="14"/>
      <w:szCs w:val="14"/>
    </w:rPr>
  </w:style>
  <w:style w:type="character" w:customStyle="1" w:styleId="aff8">
    <w:name w:val="Без интервала Знак"/>
    <w:link w:val="aff7"/>
    <w:locked/>
    <w:rsid w:val="008C00F0"/>
    <w:rPr>
      <w:rFonts w:ascii="Calibri" w:eastAsia="Calibri" w:hAnsi="Calibri" w:cs="Times New Roman"/>
    </w:rPr>
  </w:style>
  <w:style w:type="paragraph" w:styleId="2f4">
    <w:name w:val="Quote"/>
    <w:basedOn w:val="a7"/>
    <w:next w:val="a7"/>
    <w:link w:val="2f5"/>
    <w:uiPriority w:val="99"/>
    <w:qFormat/>
    <w:rsid w:val="008C00F0"/>
    <w:pPr>
      <w:ind w:firstLine="720"/>
      <w:contextualSpacing/>
    </w:pPr>
    <w:rPr>
      <w:rFonts w:ascii="Cambria" w:hAnsi="Cambria"/>
      <w:i/>
      <w:iCs/>
      <w:color w:val="5A5A5A"/>
      <w:sz w:val="24"/>
      <w:szCs w:val="24"/>
      <w:lang w:eastAsia="ru-RU"/>
    </w:rPr>
  </w:style>
  <w:style w:type="character" w:customStyle="1" w:styleId="2f5">
    <w:name w:val="Цитата 2 Знак"/>
    <w:basedOn w:val="a8"/>
    <w:link w:val="2f4"/>
    <w:uiPriority w:val="99"/>
    <w:rsid w:val="008C00F0"/>
    <w:rPr>
      <w:rFonts w:ascii="Cambria" w:eastAsia="Times New Roman" w:hAnsi="Cambria" w:cs="Times New Roman"/>
      <w:i/>
      <w:iCs/>
      <w:color w:val="5A5A5A"/>
      <w:sz w:val="24"/>
      <w:szCs w:val="24"/>
      <w:lang w:eastAsia="ru-RU"/>
    </w:rPr>
  </w:style>
  <w:style w:type="paragraph" w:styleId="affffff4">
    <w:name w:val="Intense Quote"/>
    <w:basedOn w:val="a7"/>
    <w:next w:val="a7"/>
    <w:link w:val="affffff5"/>
    <w:uiPriority w:val="30"/>
    <w:qFormat/>
    <w:rsid w:val="008C00F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720"/>
      <w:contextualSpacing/>
    </w:pPr>
    <w:rPr>
      <w:rFonts w:ascii="Cambria" w:hAnsi="Cambria"/>
      <w:i/>
      <w:iCs/>
      <w:color w:val="FFFFFF"/>
      <w:sz w:val="24"/>
      <w:szCs w:val="24"/>
      <w:lang w:eastAsia="ru-RU"/>
    </w:rPr>
  </w:style>
  <w:style w:type="character" w:customStyle="1" w:styleId="affffff5">
    <w:name w:val="Выделенная цитата Знак"/>
    <w:basedOn w:val="a8"/>
    <w:link w:val="affffff4"/>
    <w:uiPriority w:val="30"/>
    <w:rsid w:val="008C00F0"/>
    <w:rPr>
      <w:rFonts w:ascii="Cambria" w:eastAsia="Times New Roman" w:hAnsi="Cambria" w:cs="Times New Roman"/>
      <w:i/>
      <w:iCs/>
      <w:color w:val="FFFFFF"/>
      <w:sz w:val="24"/>
      <w:szCs w:val="24"/>
      <w:shd w:val="clear" w:color="auto" w:fill="4F81BD"/>
      <w:lang w:eastAsia="ru-RU"/>
    </w:rPr>
  </w:style>
  <w:style w:type="character" w:styleId="affffff6">
    <w:name w:val="Subtle Emphasis"/>
    <w:uiPriority w:val="99"/>
    <w:qFormat/>
    <w:rsid w:val="008C00F0"/>
    <w:rPr>
      <w:i/>
      <w:iCs/>
      <w:color w:val="5A5A5A"/>
    </w:rPr>
  </w:style>
  <w:style w:type="character" w:styleId="affffff7">
    <w:name w:val="Intense Emphasis"/>
    <w:uiPriority w:val="99"/>
    <w:qFormat/>
    <w:rsid w:val="008C00F0"/>
    <w:rPr>
      <w:b/>
      <w:bCs/>
      <w:i/>
      <w:iCs/>
      <w:color w:val="4F81BD"/>
      <w:sz w:val="22"/>
      <w:szCs w:val="22"/>
    </w:rPr>
  </w:style>
  <w:style w:type="character" w:styleId="affffff8">
    <w:name w:val="Subtle Reference"/>
    <w:uiPriority w:val="99"/>
    <w:qFormat/>
    <w:rsid w:val="008C00F0"/>
    <w:rPr>
      <w:color w:val="auto"/>
      <w:u w:val="single" w:color="9BBB59"/>
    </w:rPr>
  </w:style>
  <w:style w:type="character" w:styleId="affffff9">
    <w:name w:val="Intense Reference"/>
    <w:uiPriority w:val="99"/>
    <w:qFormat/>
    <w:rsid w:val="008C00F0"/>
    <w:rPr>
      <w:b/>
      <w:bCs/>
      <w:color w:val="76923C"/>
      <w:u w:val="single" w:color="9BBB59"/>
    </w:rPr>
  </w:style>
  <w:style w:type="character" w:styleId="affffffa">
    <w:name w:val="Book Title"/>
    <w:uiPriority w:val="99"/>
    <w:qFormat/>
    <w:rsid w:val="008C00F0"/>
    <w:rPr>
      <w:rFonts w:ascii="Cambria" w:eastAsia="Times New Roman" w:hAnsi="Cambria" w:cs="Times New Roman"/>
      <w:b/>
      <w:bCs/>
      <w:i/>
      <w:iCs/>
      <w:color w:val="auto"/>
    </w:rPr>
  </w:style>
  <w:style w:type="paragraph" w:customStyle="1" w:styleId="10">
    <w:name w:val="стиль 1"/>
    <w:basedOn w:val="Heading"/>
    <w:link w:val="1f4"/>
    <w:qFormat/>
    <w:rsid w:val="008C00F0"/>
    <w:pPr>
      <w:keepNext/>
      <w:keepLines/>
      <w:widowControl w:val="0"/>
      <w:numPr>
        <w:numId w:val="10"/>
      </w:numPr>
      <w:autoSpaceDE/>
      <w:autoSpaceDN/>
      <w:adjustRightInd/>
      <w:spacing w:before="200" w:after="120"/>
      <w:jc w:val="center"/>
      <w:outlineLvl w:val="0"/>
    </w:pPr>
    <w:rPr>
      <w:rFonts w:ascii="Times New Roman" w:hAnsi="Times New Roman" w:cs="Times New Roman"/>
      <w:bCs w:val="0"/>
      <w:color w:val="000000"/>
      <w:sz w:val="32"/>
      <w:szCs w:val="32"/>
    </w:rPr>
  </w:style>
  <w:style w:type="paragraph" w:customStyle="1" w:styleId="2f6">
    <w:name w:val="стиль 2"/>
    <w:basedOn w:val="Heading"/>
    <w:next w:val="affffffb"/>
    <w:link w:val="2f7"/>
    <w:qFormat/>
    <w:rsid w:val="008C00F0"/>
    <w:pPr>
      <w:keepNext/>
      <w:keepLines/>
      <w:widowControl w:val="0"/>
      <w:autoSpaceDE/>
      <w:autoSpaceDN/>
      <w:adjustRightInd/>
      <w:spacing w:before="120" w:after="60"/>
      <w:ind w:left="1134" w:right="1134"/>
      <w:contextualSpacing/>
      <w:jc w:val="center"/>
    </w:pPr>
    <w:rPr>
      <w:rFonts w:ascii="Times New Roman" w:hAnsi="Times New Roman" w:cs="Times New Roman"/>
      <w:bCs w:val="0"/>
      <w:color w:val="000000"/>
      <w:sz w:val="28"/>
      <w:szCs w:val="28"/>
    </w:rPr>
  </w:style>
  <w:style w:type="character" w:customStyle="1" w:styleId="Heading0">
    <w:name w:val="Heading Знак"/>
    <w:link w:val="Heading"/>
    <w:rsid w:val="008C00F0"/>
    <w:rPr>
      <w:rFonts w:ascii="Arial" w:eastAsia="Times New Roman" w:hAnsi="Arial" w:cs="Arial"/>
      <w:b/>
      <w:bCs/>
      <w:lang w:eastAsia="ru-RU"/>
    </w:rPr>
  </w:style>
  <w:style w:type="character" w:customStyle="1" w:styleId="1f4">
    <w:name w:val="стиль 1 Знак"/>
    <w:link w:val="10"/>
    <w:rsid w:val="008C00F0"/>
    <w:rPr>
      <w:rFonts w:ascii="Times New Roman" w:eastAsia="Times New Roman" w:hAnsi="Times New Roman" w:cs="Times New Roman"/>
      <w:b/>
      <w:color w:val="000000"/>
      <w:sz w:val="32"/>
      <w:szCs w:val="32"/>
      <w:lang w:eastAsia="ru-RU"/>
    </w:rPr>
  </w:style>
  <w:style w:type="paragraph" w:customStyle="1" w:styleId="37">
    <w:name w:val="Стиль 3"/>
    <w:basedOn w:val="a7"/>
    <w:link w:val="38"/>
    <w:qFormat/>
    <w:rsid w:val="008C00F0"/>
    <w:pPr>
      <w:keepNext/>
      <w:keepLines/>
      <w:widowControl w:val="0"/>
      <w:spacing w:before="60"/>
      <w:ind w:firstLine="284"/>
    </w:pPr>
    <w:rPr>
      <w:b/>
      <w:color w:val="000000"/>
      <w:sz w:val="26"/>
      <w:szCs w:val="24"/>
      <w:lang w:eastAsia="ru-RU"/>
    </w:rPr>
  </w:style>
  <w:style w:type="character" w:customStyle="1" w:styleId="2f7">
    <w:name w:val="стиль 2 Знак"/>
    <w:link w:val="2f6"/>
    <w:rsid w:val="008C00F0"/>
    <w:rPr>
      <w:rFonts w:ascii="Times New Roman" w:eastAsia="Times New Roman" w:hAnsi="Times New Roman" w:cs="Times New Roman"/>
      <w:b/>
      <w:color w:val="000000"/>
      <w:sz w:val="28"/>
      <w:szCs w:val="28"/>
      <w:lang w:eastAsia="ru-RU"/>
    </w:rPr>
  </w:style>
  <w:style w:type="paragraph" w:customStyle="1" w:styleId="affffffb">
    <w:name w:val="текст"/>
    <w:basedOn w:val="a7"/>
    <w:link w:val="affffffc"/>
    <w:qFormat/>
    <w:rsid w:val="008C00F0"/>
    <w:pPr>
      <w:widowControl w:val="0"/>
      <w:ind w:firstLine="284"/>
    </w:pPr>
    <w:rPr>
      <w:color w:val="000000"/>
      <w:sz w:val="24"/>
      <w:szCs w:val="24"/>
      <w:lang w:eastAsia="ru-RU"/>
    </w:rPr>
  </w:style>
  <w:style w:type="character" w:customStyle="1" w:styleId="38">
    <w:name w:val="Стиль 3 Знак"/>
    <w:link w:val="37"/>
    <w:rsid w:val="008C00F0"/>
    <w:rPr>
      <w:rFonts w:ascii="Times New Roman" w:eastAsia="Times New Roman" w:hAnsi="Times New Roman" w:cs="Times New Roman"/>
      <w:b/>
      <w:color w:val="000000"/>
      <w:sz w:val="26"/>
      <w:szCs w:val="24"/>
      <w:lang w:eastAsia="ru-RU"/>
    </w:rPr>
  </w:style>
  <w:style w:type="character" w:customStyle="1" w:styleId="affffffc">
    <w:name w:val="текст Знак"/>
    <w:link w:val="affffffb"/>
    <w:rsid w:val="008C00F0"/>
    <w:rPr>
      <w:rFonts w:ascii="Times New Roman" w:eastAsia="Times New Roman" w:hAnsi="Times New Roman" w:cs="Times New Roman"/>
      <w:color w:val="000000"/>
      <w:sz w:val="24"/>
      <w:szCs w:val="24"/>
      <w:lang w:eastAsia="ru-RU"/>
    </w:rPr>
  </w:style>
  <w:style w:type="paragraph" w:customStyle="1" w:styleId="affffffd">
    <w:name w:val="Основной абзац без отступа"/>
    <w:basedOn w:val="a7"/>
    <w:rsid w:val="008C00F0"/>
    <w:pPr>
      <w:widowControl w:val="0"/>
      <w:overflowPunct w:val="0"/>
      <w:autoSpaceDE w:val="0"/>
      <w:autoSpaceDN w:val="0"/>
      <w:adjustRightInd w:val="0"/>
      <w:ind w:firstLine="0"/>
      <w:textAlignment w:val="baseline"/>
    </w:pPr>
    <w:rPr>
      <w:szCs w:val="28"/>
      <w:lang w:eastAsia="ru-RU"/>
    </w:rPr>
  </w:style>
  <w:style w:type="character" w:customStyle="1" w:styleId="affffffe">
    <w:name w:val="Стиль полужирный"/>
    <w:rsid w:val="008C00F0"/>
    <w:rPr>
      <w:rFonts w:cs="Times New Roman"/>
      <w:b/>
      <w:bCs/>
    </w:rPr>
  </w:style>
  <w:style w:type="paragraph" w:customStyle="1" w:styleId="afffffff">
    <w:name w:val="Стиль По центру"/>
    <w:basedOn w:val="a7"/>
    <w:rsid w:val="008C00F0"/>
    <w:pPr>
      <w:widowControl w:val="0"/>
      <w:overflowPunct w:val="0"/>
      <w:autoSpaceDE w:val="0"/>
      <w:autoSpaceDN w:val="0"/>
      <w:adjustRightInd w:val="0"/>
      <w:ind w:left="40" w:firstLine="460"/>
      <w:jc w:val="center"/>
      <w:textAlignment w:val="baseline"/>
    </w:pPr>
    <w:rPr>
      <w:szCs w:val="28"/>
      <w:lang w:eastAsia="ru-RU"/>
    </w:rPr>
  </w:style>
  <w:style w:type="paragraph" w:customStyle="1" w:styleId="125">
    <w:name w:val="Стиль Стиль Основной абзац + Первая строка:  125 см + Черный"/>
    <w:basedOn w:val="a7"/>
    <w:link w:val="1250"/>
    <w:rsid w:val="008C00F0"/>
    <w:pPr>
      <w:widowControl w:val="0"/>
      <w:overflowPunct w:val="0"/>
      <w:autoSpaceDE w:val="0"/>
      <w:autoSpaceDN w:val="0"/>
      <w:adjustRightInd w:val="0"/>
      <w:ind w:firstLine="567"/>
      <w:textAlignment w:val="baseline"/>
    </w:pPr>
    <w:rPr>
      <w:color w:val="000000"/>
      <w:szCs w:val="28"/>
      <w:lang w:eastAsia="ru-RU"/>
    </w:rPr>
  </w:style>
  <w:style w:type="character" w:customStyle="1" w:styleId="1250">
    <w:name w:val="Стиль Стиль Основной абзац + Первая строка:  125 см + Черный Знак"/>
    <w:link w:val="125"/>
    <w:rsid w:val="008C00F0"/>
    <w:rPr>
      <w:rFonts w:ascii="Times New Roman" w:eastAsia="Times New Roman" w:hAnsi="Times New Roman" w:cs="Times New Roman"/>
      <w:color w:val="000000"/>
      <w:sz w:val="28"/>
      <w:szCs w:val="28"/>
      <w:lang w:eastAsia="ru-RU"/>
    </w:rPr>
  </w:style>
  <w:style w:type="paragraph" w:customStyle="1" w:styleId="1251">
    <w:name w:val="Стиль Подзаголовок ненумерованный + Черный Первая строка:  125 см"/>
    <w:basedOn w:val="a7"/>
    <w:rsid w:val="008C00F0"/>
    <w:pPr>
      <w:widowControl w:val="0"/>
      <w:overflowPunct w:val="0"/>
      <w:autoSpaceDE w:val="0"/>
      <w:autoSpaceDN w:val="0"/>
      <w:adjustRightInd w:val="0"/>
      <w:ind w:firstLine="567"/>
      <w:textAlignment w:val="baseline"/>
    </w:pPr>
    <w:rPr>
      <w:b/>
      <w:bCs/>
      <w:color w:val="000000"/>
      <w:szCs w:val="20"/>
      <w:lang w:eastAsia="ru-RU"/>
    </w:rPr>
  </w:style>
  <w:style w:type="paragraph" w:customStyle="1" w:styleId="45">
    <w:name w:val="Стиль 4"/>
    <w:basedOn w:val="50"/>
    <w:link w:val="46"/>
    <w:qFormat/>
    <w:rsid w:val="008C00F0"/>
    <w:pPr>
      <w:keepNext w:val="0"/>
      <w:keepLines w:val="0"/>
      <w:widowControl w:val="0"/>
      <w:tabs>
        <w:tab w:val="clear" w:pos="0"/>
      </w:tabs>
      <w:spacing w:before="20"/>
      <w:ind w:firstLine="284"/>
      <w:jc w:val="left"/>
    </w:pPr>
    <w:rPr>
      <w:rFonts w:ascii="Times New Roman" w:hAnsi="Times New Roman"/>
      <w:b/>
      <w:color w:val="auto"/>
      <w:sz w:val="24"/>
      <w:szCs w:val="28"/>
      <w:lang w:eastAsia="ru-RU"/>
    </w:rPr>
  </w:style>
  <w:style w:type="character" w:customStyle="1" w:styleId="46">
    <w:name w:val="Стиль 4 Знак"/>
    <w:link w:val="45"/>
    <w:rsid w:val="008C00F0"/>
    <w:rPr>
      <w:rFonts w:ascii="Times New Roman" w:eastAsia="Times New Roman" w:hAnsi="Times New Roman" w:cs="Times New Roman"/>
      <w:b/>
      <w:sz w:val="24"/>
      <w:szCs w:val="28"/>
      <w:lang w:eastAsia="ru-RU"/>
    </w:rPr>
  </w:style>
  <w:style w:type="paragraph" w:customStyle="1" w:styleId="a2">
    <w:name w:val="Библиография"/>
    <w:basedOn w:val="affffffb"/>
    <w:link w:val="afffffff0"/>
    <w:qFormat/>
    <w:rsid w:val="008C00F0"/>
    <w:pPr>
      <w:numPr>
        <w:numId w:val="11"/>
      </w:numPr>
      <w:ind w:left="567" w:hanging="567"/>
    </w:pPr>
  </w:style>
  <w:style w:type="character" w:customStyle="1" w:styleId="afffffff1">
    <w:name w:val="Подпись к таблице_"/>
    <w:link w:val="afffffff2"/>
    <w:uiPriority w:val="99"/>
    <w:locked/>
    <w:rsid w:val="008C00F0"/>
    <w:rPr>
      <w:sz w:val="23"/>
      <w:szCs w:val="23"/>
      <w:shd w:val="clear" w:color="auto" w:fill="FFFFFF"/>
    </w:rPr>
  </w:style>
  <w:style w:type="character" w:customStyle="1" w:styleId="afffffff0">
    <w:name w:val="Библиография Знак"/>
    <w:basedOn w:val="affffffc"/>
    <w:link w:val="a2"/>
    <w:rsid w:val="008C00F0"/>
    <w:rPr>
      <w:rFonts w:ascii="Times New Roman" w:eastAsia="Times New Roman" w:hAnsi="Times New Roman" w:cs="Times New Roman"/>
      <w:color w:val="000000"/>
      <w:sz w:val="24"/>
      <w:szCs w:val="24"/>
      <w:lang w:eastAsia="ru-RU"/>
    </w:rPr>
  </w:style>
  <w:style w:type="paragraph" w:customStyle="1" w:styleId="afffffff2">
    <w:name w:val="Подпись к таблице"/>
    <w:basedOn w:val="a7"/>
    <w:link w:val="afffffff1"/>
    <w:uiPriority w:val="99"/>
    <w:rsid w:val="008C00F0"/>
    <w:pPr>
      <w:shd w:val="clear" w:color="auto" w:fill="FFFFFF"/>
      <w:spacing w:line="240" w:lineRule="atLeast"/>
      <w:ind w:firstLine="0"/>
      <w:jc w:val="left"/>
    </w:pPr>
    <w:rPr>
      <w:rFonts w:asciiTheme="minorHAnsi" w:eastAsiaTheme="minorHAnsi" w:hAnsiTheme="minorHAnsi" w:cstheme="minorBidi"/>
      <w:sz w:val="23"/>
      <w:szCs w:val="23"/>
    </w:rPr>
  </w:style>
  <w:style w:type="character" w:customStyle="1" w:styleId="1pt">
    <w:name w:val="Подпись к таблице + Интервал 1 pt"/>
    <w:uiPriority w:val="99"/>
    <w:rsid w:val="008C00F0"/>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8C00F0"/>
    <w:rPr>
      <w:i/>
      <w:iCs/>
      <w:sz w:val="23"/>
      <w:szCs w:val="23"/>
      <w:shd w:val="clear" w:color="auto" w:fill="FFFFFF"/>
    </w:rPr>
  </w:style>
  <w:style w:type="character" w:customStyle="1" w:styleId="72">
    <w:name w:val="Основной текст + 7"/>
    <w:aliases w:val="5 pt,Основной текст + 10"/>
    <w:rsid w:val="008C00F0"/>
    <w:rPr>
      <w:rFonts w:ascii="Times New Roman" w:hAnsi="Times New Roman" w:cs="Times New Roman"/>
      <w:spacing w:val="0"/>
      <w:sz w:val="15"/>
      <w:szCs w:val="15"/>
    </w:rPr>
  </w:style>
  <w:style w:type="character" w:customStyle="1" w:styleId="1pt2">
    <w:name w:val="Основной текст + Интервал 1 pt2"/>
    <w:uiPriority w:val="99"/>
    <w:rsid w:val="008C00F0"/>
    <w:rPr>
      <w:rFonts w:ascii="Times New Roman" w:hAnsi="Times New Roman" w:cs="Times New Roman"/>
      <w:spacing w:val="30"/>
      <w:sz w:val="23"/>
      <w:szCs w:val="23"/>
    </w:rPr>
  </w:style>
  <w:style w:type="paragraph" w:customStyle="1" w:styleId="55">
    <w:name w:val="Основной текст (5)"/>
    <w:basedOn w:val="a7"/>
    <w:link w:val="54"/>
    <w:uiPriority w:val="99"/>
    <w:rsid w:val="008C00F0"/>
    <w:pPr>
      <w:shd w:val="clear" w:color="auto" w:fill="FFFFFF"/>
      <w:spacing w:line="274" w:lineRule="exact"/>
      <w:ind w:firstLine="0"/>
    </w:pPr>
    <w:rPr>
      <w:rFonts w:asciiTheme="minorHAnsi" w:eastAsiaTheme="minorHAnsi" w:hAnsiTheme="minorHAnsi" w:cstheme="minorBidi"/>
      <w:i/>
      <w:iCs/>
      <w:sz w:val="23"/>
      <w:szCs w:val="23"/>
    </w:rPr>
  </w:style>
  <w:style w:type="character" w:customStyle="1" w:styleId="1pt1">
    <w:name w:val="Подпись к таблице + Интервал 1 pt1"/>
    <w:uiPriority w:val="99"/>
    <w:rsid w:val="008C00F0"/>
    <w:rPr>
      <w:rFonts w:ascii="Times New Roman" w:hAnsi="Times New Roman" w:cs="Times New Roman"/>
      <w:spacing w:val="30"/>
      <w:sz w:val="23"/>
      <w:szCs w:val="23"/>
      <w:shd w:val="clear" w:color="auto" w:fill="FFFFFF"/>
    </w:rPr>
  </w:style>
  <w:style w:type="paragraph" w:customStyle="1" w:styleId="afffffff3">
    <w:name w:val="Заг. табл"/>
    <w:basedOn w:val="afff"/>
    <w:link w:val="afffffff4"/>
    <w:qFormat/>
    <w:rsid w:val="008C00F0"/>
    <w:pPr>
      <w:keepNext/>
      <w:keepLines/>
      <w:widowControl w:val="0"/>
      <w:spacing w:before="120" w:after="40"/>
    </w:pPr>
    <w:rPr>
      <w:color w:val="000000"/>
      <w:szCs w:val="20"/>
    </w:rPr>
  </w:style>
  <w:style w:type="paragraph" w:customStyle="1" w:styleId="afffffff5">
    <w:name w:val="таб и прим"/>
    <w:basedOn w:val="a7"/>
    <w:link w:val="afffffff6"/>
    <w:qFormat/>
    <w:rsid w:val="008C00F0"/>
    <w:pPr>
      <w:widowControl w:val="0"/>
      <w:ind w:firstLine="0"/>
    </w:pPr>
    <w:rPr>
      <w:color w:val="000000"/>
      <w:sz w:val="24"/>
      <w:szCs w:val="20"/>
      <w:lang w:eastAsia="ru-RU"/>
    </w:rPr>
  </w:style>
  <w:style w:type="character" w:customStyle="1" w:styleId="afffffff4">
    <w:name w:val="Заг. табл Знак"/>
    <w:basedOn w:val="afff0"/>
    <w:link w:val="afffffff3"/>
    <w:rsid w:val="008C00F0"/>
    <w:rPr>
      <w:rFonts w:ascii="Times New Roman" w:eastAsia="Times New Roman" w:hAnsi="Times New Roman" w:cs="Times New Roman"/>
      <w:color w:val="000000"/>
      <w:sz w:val="24"/>
      <w:szCs w:val="20"/>
      <w:lang w:eastAsia="ru-RU"/>
    </w:rPr>
  </w:style>
  <w:style w:type="character" w:customStyle="1" w:styleId="afffffff6">
    <w:name w:val="таб и прим Знак"/>
    <w:link w:val="afffffff5"/>
    <w:rsid w:val="008C00F0"/>
    <w:rPr>
      <w:rFonts w:ascii="Times New Roman" w:eastAsia="Times New Roman" w:hAnsi="Times New Roman" w:cs="Times New Roman"/>
      <w:color w:val="000000"/>
      <w:sz w:val="24"/>
      <w:szCs w:val="20"/>
      <w:lang w:eastAsia="ru-RU"/>
    </w:rPr>
  </w:style>
  <w:style w:type="paragraph" w:customStyle="1" w:styleId="ConsPlusNonformat0">
    <w:name w:val="ConsPlusNonformat"/>
    <w:rsid w:val="008C00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TableNormal">
    <w:name w:val="Table Normal"/>
    <w:uiPriority w:val="2"/>
    <w:semiHidden/>
    <w:unhideWhenUsed/>
    <w:qFormat/>
    <w:rsid w:val="008C00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9pt">
    <w:name w:val="Основной текст + 9 pt"/>
    <w:aliases w:val="Полужирный,Курсив,Интервал 0 pt"/>
    <w:rsid w:val="008C00F0"/>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paragraph" w:customStyle="1" w:styleId="73">
    <w:name w:val="Основной текст7"/>
    <w:basedOn w:val="a7"/>
    <w:rsid w:val="008C00F0"/>
    <w:pPr>
      <w:widowControl w:val="0"/>
      <w:shd w:val="clear" w:color="auto" w:fill="FFFFFF"/>
      <w:spacing w:before="360" w:after="300" w:line="317" w:lineRule="exact"/>
      <w:ind w:firstLine="0"/>
    </w:pPr>
    <w:rPr>
      <w:sz w:val="26"/>
      <w:szCs w:val="26"/>
      <w:lang w:eastAsia="ru-RU"/>
    </w:rPr>
  </w:style>
  <w:style w:type="paragraph" w:customStyle="1" w:styleId="a5">
    <w:name w:val="!РГ_оМарТоч"/>
    <w:link w:val="afffffff7"/>
    <w:rsid w:val="008C00F0"/>
    <w:pPr>
      <w:numPr>
        <w:numId w:val="12"/>
      </w:numPr>
      <w:spacing w:after="0" w:line="240" w:lineRule="auto"/>
      <w:jc w:val="both"/>
    </w:pPr>
    <w:rPr>
      <w:rFonts w:ascii="Calibri" w:eastAsia="MS Mincho" w:hAnsi="Calibri" w:cs="Times New Roman"/>
      <w:sz w:val="28"/>
      <w:szCs w:val="24"/>
      <w:lang w:eastAsia="ru-RU"/>
    </w:rPr>
  </w:style>
  <w:style w:type="character" w:customStyle="1" w:styleId="afffffff7">
    <w:name w:val="!РГ_оМарТоч Знак"/>
    <w:link w:val="a5"/>
    <w:locked/>
    <w:rsid w:val="008C00F0"/>
    <w:rPr>
      <w:rFonts w:ascii="Calibri" w:eastAsia="MS Mincho" w:hAnsi="Calibri" w:cs="Times New Roman"/>
      <w:sz w:val="28"/>
      <w:szCs w:val="24"/>
      <w:lang w:eastAsia="ru-RU"/>
    </w:rPr>
  </w:style>
  <w:style w:type="character" w:customStyle="1" w:styleId="FontStyle11">
    <w:name w:val="Font Style11"/>
    <w:uiPriority w:val="99"/>
    <w:rsid w:val="008C00F0"/>
    <w:rPr>
      <w:rFonts w:ascii="Times New Roman" w:hAnsi="Times New Roman" w:cs="Times New Roman"/>
      <w:b/>
      <w:bCs/>
      <w:sz w:val="26"/>
      <w:szCs w:val="26"/>
    </w:rPr>
  </w:style>
  <w:style w:type="character" w:customStyle="1" w:styleId="FontStyle12">
    <w:name w:val="Font Style12"/>
    <w:uiPriority w:val="99"/>
    <w:rsid w:val="008C00F0"/>
    <w:rPr>
      <w:rFonts w:ascii="Times New Roman" w:hAnsi="Times New Roman" w:cs="Times New Roman"/>
      <w:b/>
      <w:bCs/>
      <w:spacing w:val="-10"/>
      <w:sz w:val="26"/>
      <w:szCs w:val="26"/>
    </w:rPr>
  </w:style>
  <w:style w:type="character" w:customStyle="1" w:styleId="FontStyle13">
    <w:name w:val="Font Style13"/>
    <w:uiPriority w:val="99"/>
    <w:rsid w:val="008C00F0"/>
    <w:rPr>
      <w:rFonts w:ascii="Candara" w:hAnsi="Candara" w:cs="Candara"/>
      <w:smallCaps/>
      <w:spacing w:val="10"/>
      <w:sz w:val="24"/>
      <w:szCs w:val="24"/>
    </w:rPr>
  </w:style>
  <w:style w:type="character" w:customStyle="1" w:styleId="FontStyle14">
    <w:name w:val="Font Style14"/>
    <w:uiPriority w:val="99"/>
    <w:rsid w:val="008C00F0"/>
    <w:rPr>
      <w:rFonts w:ascii="Times New Roman" w:hAnsi="Times New Roman" w:cs="Times New Roman"/>
      <w:spacing w:val="20"/>
      <w:sz w:val="26"/>
      <w:szCs w:val="26"/>
    </w:rPr>
  </w:style>
  <w:style w:type="character" w:customStyle="1" w:styleId="w">
    <w:name w:val="w"/>
    <w:rsid w:val="008C00F0"/>
  </w:style>
  <w:style w:type="paragraph" w:customStyle="1" w:styleId="afffffff8">
    <w:name w:val="_обычный"/>
    <w:qFormat/>
    <w:rsid w:val="008C00F0"/>
    <w:pPr>
      <w:spacing w:after="0" w:line="240" w:lineRule="auto"/>
      <w:ind w:firstLine="709"/>
      <w:jc w:val="both"/>
    </w:pPr>
    <w:rPr>
      <w:rFonts w:ascii="Times New Roman" w:eastAsia="Calibri" w:hAnsi="Times New Roman" w:cs="Times New Roman"/>
      <w:sz w:val="24"/>
      <w:szCs w:val="28"/>
      <w:lang w:eastAsia="ru-RU"/>
    </w:rPr>
  </w:style>
  <w:style w:type="character" w:customStyle="1" w:styleId="BodytextBold">
    <w:name w:val="Body text + Bold"/>
    <w:uiPriority w:val="99"/>
    <w:rsid w:val="008C00F0"/>
    <w:rPr>
      <w:rFonts w:ascii="Times New Roman" w:hAnsi="Times New Roman" w:cs="Times New Roman"/>
      <w:b/>
      <w:bCs/>
      <w:sz w:val="21"/>
      <w:szCs w:val="21"/>
      <w:u w:val="none"/>
    </w:rPr>
  </w:style>
  <w:style w:type="paragraph" w:customStyle="1" w:styleId="a1">
    <w:name w:val="МРСК_нумерованный_список"/>
    <w:basedOn w:val="a7"/>
    <w:link w:val="afffffff9"/>
    <w:uiPriority w:val="99"/>
    <w:rsid w:val="008C00F0"/>
    <w:pPr>
      <w:keepNext/>
      <w:numPr>
        <w:numId w:val="13"/>
      </w:numPr>
      <w:ind w:firstLine="0"/>
    </w:pPr>
    <w:rPr>
      <w:szCs w:val="28"/>
      <w:lang w:eastAsia="ru-RU"/>
    </w:rPr>
  </w:style>
  <w:style w:type="character" w:customStyle="1" w:styleId="afffffff9">
    <w:name w:val="МРСК_нумерованный_список Знак"/>
    <w:link w:val="a1"/>
    <w:uiPriority w:val="99"/>
    <w:rsid w:val="008C00F0"/>
    <w:rPr>
      <w:rFonts w:ascii="Times New Roman" w:eastAsia="Times New Roman" w:hAnsi="Times New Roman" w:cs="Times New Roman"/>
      <w:sz w:val="28"/>
      <w:szCs w:val="28"/>
      <w:lang w:eastAsia="ru-RU"/>
    </w:rPr>
  </w:style>
  <w:style w:type="paragraph" w:customStyle="1" w:styleId="afffffffa">
    <w:name w:val="_без отступа"/>
    <w:next w:val="a7"/>
    <w:qFormat/>
    <w:rsid w:val="008C00F0"/>
    <w:pPr>
      <w:spacing w:after="0" w:line="240" w:lineRule="auto"/>
      <w:jc w:val="both"/>
    </w:pPr>
    <w:rPr>
      <w:rFonts w:ascii="Times New Roman" w:eastAsia="Times New Roman" w:hAnsi="Times New Roman" w:cs="Times New Roman"/>
      <w:bCs/>
      <w:color w:val="000000"/>
      <w:sz w:val="20"/>
      <w:szCs w:val="28"/>
    </w:rPr>
  </w:style>
  <w:style w:type="paragraph" w:customStyle="1" w:styleId="Normal2">
    <w:name w:val="Normal2"/>
    <w:basedOn w:val="a7"/>
    <w:rsid w:val="00A065BB"/>
    <w:pPr>
      <w:overflowPunct w:val="0"/>
      <w:autoSpaceDE w:val="0"/>
      <w:autoSpaceDN w:val="0"/>
      <w:adjustRightInd w:val="0"/>
      <w:spacing w:after="240"/>
      <w:ind w:left="709" w:hanging="709"/>
      <w:jc w:val="left"/>
      <w:textAlignment w:val="baseline"/>
    </w:pPr>
    <w:rPr>
      <w:rFonts w:ascii="Times" w:hAnsi="Times"/>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361749">
      <w:bodyDiv w:val="1"/>
      <w:marLeft w:val="0"/>
      <w:marRight w:val="0"/>
      <w:marTop w:val="0"/>
      <w:marBottom w:val="0"/>
      <w:divBdr>
        <w:top w:val="none" w:sz="0" w:space="0" w:color="auto"/>
        <w:left w:val="none" w:sz="0" w:space="0" w:color="auto"/>
        <w:bottom w:val="none" w:sz="0" w:space="0" w:color="auto"/>
        <w:right w:val="none" w:sz="0" w:space="0" w:color="auto"/>
      </w:divBdr>
    </w:div>
    <w:div w:id="445202058">
      <w:bodyDiv w:val="1"/>
      <w:marLeft w:val="0"/>
      <w:marRight w:val="0"/>
      <w:marTop w:val="0"/>
      <w:marBottom w:val="0"/>
      <w:divBdr>
        <w:top w:val="none" w:sz="0" w:space="0" w:color="auto"/>
        <w:left w:val="none" w:sz="0" w:space="0" w:color="auto"/>
        <w:bottom w:val="none" w:sz="0" w:space="0" w:color="auto"/>
        <w:right w:val="none" w:sz="0" w:space="0" w:color="auto"/>
      </w:divBdr>
    </w:div>
    <w:div w:id="1190875515">
      <w:bodyDiv w:val="1"/>
      <w:marLeft w:val="0"/>
      <w:marRight w:val="0"/>
      <w:marTop w:val="0"/>
      <w:marBottom w:val="0"/>
      <w:divBdr>
        <w:top w:val="none" w:sz="0" w:space="0" w:color="auto"/>
        <w:left w:val="none" w:sz="0" w:space="0" w:color="auto"/>
        <w:bottom w:val="none" w:sz="0" w:space="0" w:color="auto"/>
        <w:right w:val="none" w:sz="0" w:space="0" w:color="auto"/>
      </w:divBdr>
    </w:div>
    <w:div w:id="1901742780">
      <w:bodyDiv w:val="1"/>
      <w:marLeft w:val="0"/>
      <w:marRight w:val="0"/>
      <w:marTop w:val="0"/>
      <w:marBottom w:val="0"/>
      <w:divBdr>
        <w:top w:val="none" w:sz="0" w:space="0" w:color="auto"/>
        <w:left w:val="none" w:sz="0" w:space="0" w:color="auto"/>
        <w:bottom w:val="none" w:sz="0" w:space="0" w:color="auto"/>
        <w:right w:val="none" w:sz="0" w:space="0" w:color="auto"/>
      </w:divBdr>
    </w:div>
    <w:div w:id="197613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image" Target="media/image2.wmf"/><Relationship Id="rId21" Type="http://schemas.openxmlformats.org/officeDocument/2006/relationships/customXml" Target="../customXml/item21.xml"/><Relationship Id="rId34" Type="http://schemas.openxmlformats.org/officeDocument/2006/relationships/image" Target="media/image1.wmf"/><Relationship Id="rId42" Type="http://schemas.openxmlformats.org/officeDocument/2006/relationships/oleObject" Target="embeddings/oleObject3.bin"/><Relationship Id="rId47" Type="http://schemas.openxmlformats.org/officeDocument/2006/relationships/image" Target="media/image6.wmf"/><Relationship Id="rId50" Type="http://schemas.openxmlformats.org/officeDocument/2006/relationships/oleObject" Target="embeddings/oleObject7.bin"/><Relationship Id="rId55" Type="http://schemas.openxmlformats.org/officeDocument/2006/relationships/hyperlink" Target="http://www.infosait.ru/norma_doc/11/11967/index.htm" TargetMode="External"/><Relationship Id="rId63" Type="http://schemas.openxmlformats.org/officeDocument/2006/relationships/header" Target="header4.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image" Target="media/image3.wmf"/><Relationship Id="rId54" Type="http://schemas.openxmlformats.org/officeDocument/2006/relationships/hyperlink" Target="http://www.infosait.ru/norma_doc/11/11967/index.htm" TargetMode="External"/><Relationship Id="rId62"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header" Target="header2.xml"/><Relationship Id="rId40" Type="http://schemas.openxmlformats.org/officeDocument/2006/relationships/oleObject" Target="embeddings/oleObject2.bin"/><Relationship Id="rId45" Type="http://schemas.openxmlformats.org/officeDocument/2006/relationships/image" Target="media/image5.wmf"/><Relationship Id="rId53" Type="http://schemas.openxmlformats.org/officeDocument/2006/relationships/hyperlink" Target="http://www.infosait.ru/norma_doc/11/11967/index.htm" TargetMode="External"/><Relationship Id="rId58" Type="http://schemas.openxmlformats.org/officeDocument/2006/relationships/hyperlink" Target="http://opac.mpei.ru/notices/index/IdNotice:61402/index.php?url=/auteurs/view/14470/source:default"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header" Target="header1.xml"/><Relationship Id="rId49" Type="http://schemas.openxmlformats.org/officeDocument/2006/relationships/image" Target="media/image7.wmf"/><Relationship Id="rId57" Type="http://schemas.openxmlformats.org/officeDocument/2006/relationships/oleObject" Target="embeddings/oleObject9.bin"/><Relationship Id="rId61" Type="http://schemas.openxmlformats.org/officeDocument/2006/relationships/image" Target="media/image11.wmf"/><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4" Type="http://schemas.openxmlformats.org/officeDocument/2006/relationships/oleObject" Target="embeddings/oleObject4.bin"/><Relationship Id="rId52" Type="http://schemas.openxmlformats.org/officeDocument/2006/relationships/oleObject" Target="embeddings/oleObject8.bin"/><Relationship Id="rId60" Type="http://schemas.openxmlformats.org/officeDocument/2006/relationships/oleObject" Target="embeddings/oleObject10.bin"/><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oleObject" Target="embeddings/oleObject1.bin"/><Relationship Id="rId43" Type="http://schemas.openxmlformats.org/officeDocument/2006/relationships/image" Target="media/image4.wmf"/><Relationship Id="rId48" Type="http://schemas.openxmlformats.org/officeDocument/2006/relationships/oleObject" Target="embeddings/oleObject6.bin"/><Relationship Id="rId56" Type="http://schemas.openxmlformats.org/officeDocument/2006/relationships/image" Target="media/image9.wmf"/><Relationship Id="rId64"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image" Target="media/image8.wmf"/><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eader" Target="header3.xml"/><Relationship Id="rId46" Type="http://schemas.openxmlformats.org/officeDocument/2006/relationships/oleObject" Target="embeddings/oleObject5.bin"/><Relationship Id="rId59"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52861-9D52-4651-A0FF-EB60BF760FCA}">
  <ds:schemaRefs>
    <ds:schemaRef ds:uri="http://schemas.openxmlformats.org/officeDocument/2006/bibliography"/>
  </ds:schemaRefs>
</ds:datastoreItem>
</file>

<file path=customXml/itemProps10.xml><?xml version="1.0" encoding="utf-8"?>
<ds:datastoreItem xmlns:ds="http://schemas.openxmlformats.org/officeDocument/2006/customXml" ds:itemID="{F82CA4A7-465E-43A9-8FC5-3E6835C850B1}">
  <ds:schemaRefs>
    <ds:schemaRef ds:uri="http://schemas.openxmlformats.org/officeDocument/2006/bibliography"/>
  </ds:schemaRefs>
</ds:datastoreItem>
</file>

<file path=customXml/itemProps11.xml><?xml version="1.0" encoding="utf-8"?>
<ds:datastoreItem xmlns:ds="http://schemas.openxmlformats.org/officeDocument/2006/customXml" ds:itemID="{82B688BE-7873-4EC1-8A91-9C2AA8283B1B}">
  <ds:schemaRefs>
    <ds:schemaRef ds:uri="http://schemas.openxmlformats.org/officeDocument/2006/bibliography"/>
  </ds:schemaRefs>
</ds:datastoreItem>
</file>

<file path=customXml/itemProps12.xml><?xml version="1.0" encoding="utf-8"?>
<ds:datastoreItem xmlns:ds="http://schemas.openxmlformats.org/officeDocument/2006/customXml" ds:itemID="{AB494460-9529-49AA-A245-DA877EE71277}">
  <ds:schemaRefs>
    <ds:schemaRef ds:uri="http://schemas.openxmlformats.org/officeDocument/2006/bibliography"/>
  </ds:schemaRefs>
</ds:datastoreItem>
</file>

<file path=customXml/itemProps13.xml><?xml version="1.0" encoding="utf-8"?>
<ds:datastoreItem xmlns:ds="http://schemas.openxmlformats.org/officeDocument/2006/customXml" ds:itemID="{5E946759-3E10-4220-8F27-492F0ABE2A83}">
  <ds:schemaRefs>
    <ds:schemaRef ds:uri="http://schemas.openxmlformats.org/officeDocument/2006/bibliography"/>
  </ds:schemaRefs>
</ds:datastoreItem>
</file>

<file path=customXml/itemProps14.xml><?xml version="1.0" encoding="utf-8"?>
<ds:datastoreItem xmlns:ds="http://schemas.openxmlformats.org/officeDocument/2006/customXml" ds:itemID="{4BC44119-AF96-4B2B-B495-D020628CF86A}">
  <ds:schemaRefs>
    <ds:schemaRef ds:uri="http://schemas.openxmlformats.org/officeDocument/2006/bibliography"/>
  </ds:schemaRefs>
</ds:datastoreItem>
</file>

<file path=customXml/itemProps15.xml><?xml version="1.0" encoding="utf-8"?>
<ds:datastoreItem xmlns:ds="http://schemas.openxmlformats.org/officeDocument/2006/customXml" ds:itemID="{27E6ADEC-1282-478E-9A56-C7A383117095}">
  <ds:schemaRefs>
    <ds:schemaRef ds:uri="http://schemas.openxmlformats.org/officeDocument/2006/bibliography"/>
  </ds:schemaRefs>
</ds:datastoreItem>
</file>

<file path=customXml/itemProps16.xml><?xml version="1.0" encoding="utf-8"?>
<ds:datastoreItem xmlns:ds="http://schemas.openxmlformats.org/officeDocument/2006/customXml" ds:itemID="{316C29C8-D02B-4AE8-B801-D8D09E53AFAE}">
  <ds:schemaRefs>
    <ds:schemaRef ds:uri="http://schemas.openxmlformats.org/officeDocument/2006/bibliography"/>
  </ds:schemaRefs>
</ds:datastoreItem>
</file>

<file path=customXml/itemProps17.xml><?xml version="1.0" encoding="utf-8"?>
<ds:datastoreItem xmlns:ds="http://schemas.openxmlformats.org/officeDocument/2006/customXml" ds:itemID="{1C4FD8C9-BC4B-4D75-8EA2-E1442E0BF311}">
  <ds:schemaRefs>
    <ds:schemaRef ds:uri="http://schemas.openxmlformats.org/officeDocument/2006/bibliography"/>
  </ds:schemaRefs>
</ds:datastoreItem>
</file>

<file path=customXml/itemProps18.xml><?xml version="1.0" encoding="utf-8"?>
<ds:datastoreItem xmlns:ds="http://schemas.openxmlformats.org/officeDocument/2006/customXml" ds:itemID="{7D21BFB2-C5B8-4865-B85B-B1C13C369E0E}">
  <ds:schemaRefs>
    <ds:schemaRef ds:uri="http://schemas.openxmlformats.org/officeDocument/2006/bibliography"/>
  </ds:schemaRefs>
</ds:datastoreItem>
</file>

<file path=customXml/itemProps19.xml><?xml version="1.0" encoding="utf-8"?>
<ds:datastoreItem xmlns:ds="http://schemas.openxmlformats.org/officeDocument/2006/customXml" ds:itemID="{F7F6B5CC-D957-4670-9202-FF724A3F3C48}">
  <ds:schemaRefs>
    <ds:schemaRef ds:uri="http://schemas.openxmlformats.org/officeDocument/2006/bibliography"/>
  </ds:schemaRefs>
</ds:datastoreItem>
</file>

<file path=customXml/itemProps2.xml><?xml version="1.0" encoding="utf-8"?>
<ds:datastoreItem xmlns:ds="http://schemas.openxmlformats.org/officeDocument/2006/customXml" ds:itemID="{4AD07D4F-F372-43F8-AFF0-C45EE5E0CFAA}">
  <ds:schemaRefs>
    <ds:schemaRef ds:uri="http://schemas.openxmlformats.org/officeDocument/2006/bibliography"/>
  </ds:schemaRefs>
</ds:datastoreItem>
</file>

<file path=customXml/itemProps20.xml><?xml version="1.0" encoding="utf-8"?>
<ds:datastoreItem xmlns:ds="http://schemas.openxmlformats.org/officeDocument/2006/customXml" ds:itemID="{5EEEAA9D-6CDC-4907-910D-4C662AEC26F4}">
  <ds:schemaRefs>
    <ds:schemaRef ds:uri="http://schemas.openxmlformats.org/officeDocument/2006/bibliography"/>
  </ds:schemaRefs>
</ds:datastoreItem>
</file>

<file path=customXml/itemProps21.xml><?xml version="1.0" encoding="utf-8"?>
<ds:datastoreItem xmlns:ds="http://schemas.openxmlformats.org/officeDocument/2006/customXml" ds:itemID="{FDC206E5-C256-4A35-A73A-3F13ACF2615E}">
  <ds:schemaRefs>
    <ds:schemaRef ds:uri="http://schemas.openxmlformats.org/officeDocument/2006/bibliography"/>
  </ds:schemaRefs>
</ds:datastoreItem>
</file>

<file path=customXml/itemProps22.xml><?xml version="1.0" encoding="utf-8"?>
<ds:datastoreItem xmlns:ds="http://schemas.openxmlformats.org/officeDocument/2006/customXml" ds:itemID="{2EA8502A-6DF3-4890-AC27-73E01E44E771}">
  <ds:schemaRefs>
    <ds:schemaRef ds:uri="http://schemas.openxmlformats.org/officeDocument/2006/bibliography"/>
  </ds:schemaRefs>
</ds:datastoreItem>
</file>

<file path=customXml/itemProps23.xml><?xml version="1.0" encoding="utf-8"?>
<ds:datastoreItem xmlns:ds="http://schemas.openxmlformats.org/officeDocument/2006/customXml" ds:itemID="{6C1CB6A8-77EB-487B-B63C-00617C8098DD}">
  <ds:schemaRefs>
    <ds:schemaRef ds:uri="http://schemas.openxmlformats.org/officeDocument/2006/bibliography"/>
  </ds:schemaRefs>
</ds:datastoreItem>
</file>

<file path=customXml/itemProps24.xml><?xml version="1.0" encoding="utf-8"?>
<ds:datastoreItem xmlns:ds="http://schemas.openxmlformats.org/officeDocument/2006/customXml" ds:itemID="{E0A62BC6-1833-4C0D-A4B2-8A347A20FDEB}">
  <ds:schemaRefs>
    <ds:schemaRef ds:uri="http://schemas.openxmlformats.org/officeDocument/2006/bibliography"/>
  </ds:schemaRefs>
</ds:datastoreItem>
</file>

<file path=customXml/itemProps25.xml><?xml version="1.0" encoding="utf-8"?>
<ds:datastoreItem xmlns:ds="http://schemas.openxmlformats.org/officeDocument/2006/customXml" ds:itemID="{C918520A-568D-4F7A-8DBE-06CD6404D923}">
  <ds:schemaRefs>
    <ds:schemaRef ds:uri="http://schemas.openxmlformats.org/officeDocument/2006/bibliography"/>
  </ds:schemaRefs>
</ds:datastoreItem>
</file>

<file path=customXml/itemProps26.xml><?xml version="1.0" encoding="utf-8"?>
<ds:datastoreItem xmlns:ds="http://schemas.openxmlformats.org/officeDocument/2006/customXml" ds:itemID="{8952E3AB-A6BF-4EBC-98ED-688E8D030476}">
  <ds:schemaRefs>
    <ds:schemaRef ds:uri="http://schemas.openxmlformats.org/officeDocument/2006/bibliography"/>
  </ds:schemaRefs>
</ds:datastoreItem>
</file>

<file path=customXml/itemProps27.xml><?xml version="1.0" encoding="utf-8"?>
<ds:datastoreItem xmlns:ds="http://schemas.openxmlformats.org/officeDocument/2006/customXml" ds:itemID="{5A062A6D-1ACC-4958-9D12-A430FA3289A0}">
  <ds:schemaRefs>
    <ds:schemaRef ds:uri="http://schemas.openxmlformats.org/officeDocument/2006/bibliography"/>
  </ds:schemaRefs>
</ds:datastoreItem>
</file>

<file path=customXml/itemProps3.xml><?xml version="1.0" encoding="utf-8"?>
<ds:datastoreItem xmlns:ds="http://schemas.openxmlformats.org/officeDocument/2006/customXml" ds:itemID="{1E73F07E-620D-4D95-99A5-AAB8D9194DD6}">
  <ds:schemaRefs>
    <ds:schemaRef ds:uri="http://schemas.openxmlformats.org/officeDocument/2006/bibliography"/>
  </ds:schemaRefs>
</ds:datastoreItem>
</file>

<file path=customXml/itemProps4.xml><?xml version="1.0" encoding="utf-8"?>
<ds:datastoreItem xmlns:ds="http://schemas.openxmlformats.org/officeDocument/2006/customXml" ds:itemID="{3C596EEB-3E78-4DC8-B0EE-C1A3E92A2F0F}">
  <ds:schemaRefs>
    <ds:schemaRef ds:uri="http://schemas.openxmlformats.org/officeDocument/2006/bibliography"/>
  </ds:schemaRefs>
</ds:datastoreItem>
</file>

<file path=customXml/itemProps5.xml><?xml version="1.0" encoding="utf-8"?>
<ds:datastoreItem xmlns:ds="http://schemas.openxmlformats.org/officeDocument/2006/customXml" ds:itemID="{0708F1C9-D31C-4C1F-93AB-3F9C1760CE41}">
  <ds:schemaRefs>
    <ds:schemaRef ds:uri="http://schemas.openxmlformats.org/officeDocument/2006/bibliography"/>
  </ds:schemaRefs>
</ds:datastoreItem>
</file>

<file path=customXml/itemProps6.xml><?xml version="1.0" encoding="utf-8"?>
<ds:datastoreItem xmlns:ds="http://schemas.openxmlformats.org/officeDocument/2006/customXml" ds:itemID="{681B3074-3CEC-471D-85F8-0E0276895B75}">
  <ds:schemaRefs>
    <ds:schemaRef ds:uri="http://schemas.openxmlformats.org/officeDocument/2006/bibliography"/>
  </ds:schemaRefs>
</ds:datastoreItem>
</file>

<file path=customXml/itemProps7.xml><?xml version="1.0" encoding="utf-8"?>
<ds:datastoreItem xmlns:ds="http://schemas.openxmlformats.org/officeDocument/2006/customXml" ds:itemID="{29C0914C-C450-4D4D-9E64-6424BB58A330}">
  <ds:schemaRefs>
    <ds:schemaRef ds:uri="http://schemas.openxmlformats.org/officeDocument/2006/bibliography"/>
  </ds:schemaRefs>
</ds:datastoreItem>
</file>

<file path=customXml/itemProps8.xml><?xml version="1.0" encoding="utf-8"?>
<ds:datastoreItem xmlns:ds="http://schemas.openxmlformats.org/officeDocument/2006/customXml" ds:itemID="{5344CE91-1B44-4BBE-BF34-6870F291F2D4}">
  <ds:schemaRefs>
    <ds:schemaRef ds:uri="http://schemas.openxmlformats.org/officeDocument/2006/bibliography"/>
  </ds:schemaRefs>
</ds:datastoreItem>
</file>

<file path=customXml/itemProps9.xml><?xml version="1.0" encoding="utf-8"?>
<ds:datastoreItem xmlns:ds="http://schemas.openxmlformats.org/officeDocument/2006/customXml" ds:itemID="{341AC63A-236E-4B64-B9D6-577DA844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246</Pages>
  <Words>71149</Words>
  <Characters>405550</Characters>
  <Application>Microsoft Office Word</Application>
  <DocSecurity>0</DocSecurity>
  <Lines>3379</Lines>
  <Paragraphs>951</Paragraphs>
  <ScaleCrop>false</ScaleCrop>
  <HeadingPairs>
    <vt:vector size="2" baseType="variant">
      <vt:variant>
        <vt:lpstr>Название</vt:lpstr>
      </vt:variant>
      <vt:variant>
        <vt:i4>1</vt:i4>
      </vt:variant>
    </vt:vector>
  </HeadingPairs>
  <TitlesOfParts>
    <vt:vector size="1" baseType="lpstr">
      <vt:lpstr/>
    </vt:vector>
  </TitlesOfParts>
  <Company>ОАО «НТЦ электроэнергетики»</Company>
  <LinksUpToDate>false</LinksUpToDate>
  <CharactersWithSpaces>475748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Старченко Е.Ю.</dc:creator>
  <cp:lastModifiedBy>Tatyana</cp:lastModifiedBy>
  <cp:revision>9</cp:revision>
  <cp:lastPrinted>2017-12-26T07:31:00Z</cp:lastPrinted>
  <dcterms:created xsi:type="dcterms:W3CDTF">2020-03-30T18:56:00Z</dcterms:created>
  <dcterms:modified xsi:type="dcterms:W3CDTF">2020-04-15T07:25:00Z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ObjectId">
    <vt:lpwstr>0900005a841d8f81</vt:lpwstr>
  </property>
  <property fmtid="{D5CDD505-2E9C-101B-9397-08002B2CF9AE}" pid="3" name="CustomServerURL">
    <vt:lpwstr>http://asud.rosseti.ru/asud_hmrsk/doc-upload</vt:lpwstr>
  </property>
  <property fmtid="{D5CDD505-2E9C-101B-9397-08002B2CF9AE}" pid="4" name="CustomUserId">
    <vt:lpwstr>DeniskinaOS</vt:lpwstr>
  </property>
  <property fmtid="{D5CDD505-2E9C-101B-9397-08002B2CF9AE}" pid="5" name="CustomObjectState">
    <vt:lpwstr>3386048518</vt:lpwstr>
  </property>
  <property fmtid="{D5CDD505-2E9C-101B-9397-08002B2CF9AE}" pid="6" name="localFileProperties">
    <vt:lpwstr>08:60:6E:7E:0F:86</vt:lpwstr>
  </property>
  <property fmtid="{D5CDD505-2E9C-101B-9397-08002B2CF9AE}" pid="7" name="CustomOwnerUserId">
    <vt:lpwstr>StarchenkoEY</vt:lpwstr>
  </property>
</Properties>
</file>